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F8121F" w:rsidRPr="00CB5274" w14:paraId="71E3E31A" w14:textId="77777777" w:rsidTr="003A0A48">
        <w:trPr>
          <w:trHeight w:val="4063"/>
        </w:trPr>
        <w:tc>
          <w:tcPr>
            <w:tcW w:w="5951" w:type="dxa"/>
            <w:tcBorders>
              <w:bottom w:val="single" w:sz="18" w:space="0" w:color="808080"/>
              <w:right w:val="single" w:sz="18" w:space="0" w:color="808080"/>
            </w:tcBorders>
            <w:vAlign w:val="center"/>
          </w:tcPr>
          <w:p w14:paraId="01625775" w14:textId="77777777" w:rsidR="00F8121F" w:rsidRPr="00CB5274" w:rsidRDefault="00F8121F" w:rsidP="003A0A48">
            <w:pPr>
              <w:pStyle w:val="Title"/>
              <w:ind w:left="-144"/>
              <w:rPr>
                <w:rFonts w:eastAsia="MS Mincho"/>
                <w:b w:val="0"/>
                <w:bCs w:val="0"/>
                <w:kern w:val="0"/>
                <w:sz w:val="76"/>
                <w:szCs w:val="76"/>
                <w:lang w:val="nl-NL"/>
              </w:rPr>
            </w:pPr>
            <w:bookmarkStart w:id="0" w:name="_Toc336337837"/>
            <w:bookmarkStart w:id="1" w:name="_Toc374097099"/>
            <w:r w:rsidRPr="00CB5274">
              <w:rPr>
                <w:rFonts w:eastAsia="MS Mincho"/>
                <w:b w:val="0"/>
                <w:bCs w:val="0"/>
                <w:kern w:val="0"/>
                <w:sz w:val="76"/>
                <w:szCs w:val="76"/>
                <w:lang w:val="nl-NL"/>
              </w:rPr>
              <w:t>Microsoft</w:t>
            </w:r>
            <w:r w:rsidRPr="00CB5274">
              <w:rPr>
                <w:rFonts w:eastAsia="MS Mincho"/>
                <w:b w:val="0"/>
                <w:bCs w:val="0"/>
                <w:kern w:val="0"/>
                <w:sz w:val="76"/>
                <w:szCs w:val="76"/>
                <w:vertAlign w:val="superscript"/>
                <w:lang w:val="nl-NL"/>
              </w:rPr>
              <w:t>®</w:t>
            </w:r>
          </w:p>
          <w:p w14:paraId="34C1D63B" w14:textId="77777777" w:rsidR="00F8121F" w:rsidRPr="00CB5274" w:rsidRDefault="00F8121F" w:rsidP="003A0A48">
            <w:pPr>
              <w:spacing w:after="60"/>
              <w:ind w:left="907"/>
              <w:rPr>
                <w:rFonts w:cs="Tahoma"/>
                <w:sz w:val="76"/>
                <w:szCs w:val="72"/>
                <w:lang w:val="nl-NL"/>
              </w:rPr>
            </w:pPr>
            <w:r w:rsidRPr="00CB5274">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14:paraId="0B446E27" w14:textId="77777777" w:rsidR="00F8121F" w:rsidRPr="00CB5274" w:rsidRDefault="00F8121F" w:rsidP="003A0A48">
            <w:pPr>
              <w:pStyle w:val="NoSpacing1"/>
              <w:ind w:right="-1797"/>
              <w:rPr>
                <w:rFonts w:ascii="Tahoma" w:hAnsi="Tahoma" w:cs="Tahoma"/>
                <w:sz w:val="72"/>
                <w:lang w:val="nl-NL"/>
              </w:rPr>
            </w:pPr>
            <w:bookmarkStart w:id="2" w:name="_GoBack"/>
            <w:bookmarkEnd w:id="2"/>
          </w:p>
          <w:p w14:paraId="5B428F8B" w14:textId="77777777" w:rsidR="00F8121F" w:rsidRPr="00CB5274" w:rsidRDefault="00F8121F" w:rsidP="003A0A48">
            <w:pPr>
              <w:pStyle w:val="NoSpacing1"/>
              <w:ind w:right="-1797"/>
              <w:rPr>
                <w:rFonts w:ascii="Tahoma" w:hAnsi="Tahoma" w:cs="Tahoma"/>
                <w:sz w:val="72"/>
                <w:lang w:val="nl-NL"/>
              </w:rPr>
            </w:pPr>
            <w:r w:rsidRPr="00CB5274">
              <w:rPr>
                <w:rFonts w:ascii="Tahoma" w:hAnsi="Tahoma" w:cs="Tahoma"/>
                <w:sz w:val="72"/>
                <w:lang w:val="nl-NL"/>
              </w:rPr>
              <w:t>Januari 1</w:t>
            </w:r>
          </w:p>
          <w:p w14:paraId="2389A0A0" w14:textId="77777777" w:rsidR="00F8121F" w:rsidRPr="00CB5274" w:rsidRDefault="00F8121F" w:rsidP="003A0A48">
            <w:pPr>
              <w:pStyle w:val="NoSpacing1"/>
              <w:ind w:rightChars="-103" w:right="-185"/>
              <w:rPr>
                <w:rFonts w:ascii="Tahoma" w:hAnsi="Tahoma" w:cs="Tahoma"/>
                <w:color w:val="4F81BD"/>
                <w:sz w:val="200"/>
                <w:szCs w:val="200"/>
                <w:lang w:val="nl-NL"/>
              </w:rPr>
            </w:pPr>
            <w:r w:rsidRPr="00CB5274">
              <w:rPr>
                <w:rFonts w:ascii="Tahoma" w:hAnsi="Tahoma" w:cs="Tahoma"/>
                <w:color w:val="4F81BD"/>
                <w:sz w:val="180"/>
                <w:szCs w:val="200"/>
                <w:lang w:val="nl-NL"/>
              </w:rPr>
              <w:t>2014</w:t>
            </w:r>
          </w:p>
        </w:tc>
      </w:tr>
      <w:tr w:rsidR="00F8121F" w:rsidRPr="0076242F" w14:paraId="68BF59AC" w14:textId="77777777" w:rsidTr="003A0A48">
        <w:trPr>
          <w:trHeight w:val="412"/>
        </w:trPr>
        <w:tc>
          <w:tcPr>
            <w:tcW w:w="5951" w:type="dxa"/>
            <w:tcBorders>
              <w:top w:val="single" w:sz="18" w:space="0" w:color="808080"/>
            </w:tcBorders>
            <w:vAlign w:val="center"/>
          </w:tcPr>
          <w:p w14:paraId="4E8C5980" w14:textId="77777777" w:rsidR="00F8121F" w:rsidRPr="00CB5274" w:rsidRDefault="00F8121F" w:rsidP="003A0A48">
            <w:pPr>
              <w:pStyle w:val="NoSpacing1"/>
              <w:ind w:leftChars="122" w:left="220" w:firstLine="2"/>
              <w:rPr>
                <w:rFonts w:ascii="Tahoma" w:hAnsi="Tahoma" w:cs="Tahoma"/>
                <w:sz w:val="22"/>
                <w:szCs w:val="22"/>
                <w:lang w:val="nl-NL"/>
              </w:rPr>
            </w:pPr>
            <w:r w:rsidRPr="00CB5274">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14:paraId="7952637B" w14:textId="77777777" w:rsidR="00F8121F" w:rsidRPr="00CB5274" w:rsidRDefault="00F8121F" w:rsidP="003A0A48">
            <w:pPr>
              <w:pStyle w:val="NoSpacing1"/>
              <w:ind w:rightChars="-15" w:right="-27"/>
              <w:rPr>
                <w:rFonts w:ascii="Tahoma" w:hAnsi="Tahoma" w:cs="Tahoma"/>
                <w:sz w:val="32"/>
                <w:szCs w:val="32"/>
                <w:lang w:val="nl-NL"/>
              </w:rPr>
            </w:pPr>
          </w:p>
        </w:tc>
      </w:tr>
    </w:tbl>
    <w:p w14:paraId="0FDFFC38" w14:textId="77777777" w:rsidR="00F8121F" w:rsidRPr="00F8121F" w:rsidRDefault="00F8121F" w:rsidP="00F8121F">
      <w:pPr>
        <w:pStyle w:val="Title"/>
        <w:spacing w:before="0" w:after="0"/>
        <w:rPr>
          <w:rFonts w:eastAsia="MS Mincho"/>
          <w:b w:val="0"/>
          <w:bCs w:val="0"/>
          <w:kern w:val="0"/>
          <w:sz w:val="20"/>
          <w:szCs w:val="20"/>
          <w:lang w:val="nl-NL"/>
        </w:rPr>
        <w:sectPr w:rsidR="00F8121F" w:rsidRPr="00F8121F"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EDBB6EE" w14:textId="77777777" w:rsidR="00F72D7B" w:rsidRPr="00CB5274" w:rsidRDefault="00F72D7B" w:rsidP="00F72D7B">
      <w:pPr>
        <w:pStyle w:val="Heading1"/>
        <w:rPr>
          <w:lang w:val="nl-NL"/>
        </w:rPr>
      </w:pPr>
      <w:bookmarkStart w:id="3" w:name="_Toc336337838"/>
      <w:bookmarkStart w:id="4" w:name="_Toc374097100"/>
      <w:bookmarkStart w:id="5" w:name="_Toc336337841"/>
      <w:bookmarkEnd w:id="0"/>
      <w:bookmarkEnd w:id="1"/>
      <w:r w:rsidRPr="00CB5274">
        <w:rPr>
          <w:lang w:val="nl-NL"/>
        </w:rPr>
        <w:lastRenderedPageBreak/>
        <w:t>OVER DIT DOCUMENT</w:t>
      </w:r>
      <w:bookmarkEnd w:id="3"/>
      <w:bookmarkEnd w:id="4"/>
    </w:p>
    <w:p w14:paraId="6E057FFB" w14:textId="77777777" w:rsidR="00F72D7B" w:rsidRPr="00153166" w:rsidRDefault="00F72D7B" w:rsidP="00F72D7B">
      <w:pPr>
        <w:pStyle w:val="Body"/>
        <w:ind w:right="720"/>
        <w:rPr>
          <w:rFonts w:ascii="Tahoma" w:hAnsi="Tahoma" w:cs="Tahoma"/>
          <w:lang w:val="nl-NL"/>
        </w:rPr>
      </w:pPr>
    </w:p>
    <w:p w14:paraId="640BB0E0" w14:textId="77777777" w:rsidR="00F72D7B" w:rsidRPr="00153166" w:rsidRDefault="00F72D7B" w:rsidP="00AF1550">
      <w:pPr>
        <w:pStyle w:val="Body"/>
        <w:ind w:right="720"/>
        <w:rPr>
          <w:rFonts w:ascii="Tahoma" w:hAnsi="Tahoma" w:cs="Tahoma"/>
          <w:lang w:val="nl-NL"/>
        </w:rPr>
      </w:pPr>
      <w:r w:rsidRPr="00153166">
        <w:rPr>
          <w:rFonts w:ascii="Tahoma" w:hAnsi="Tahoma" w:cs="Tahoma"/>
          <w:sz w:val="18"/>
          <w:szCs w:val="18"/>
          <w:lang w:val="nl-NL"/>
        </w:rPr>
        <w:t>De Microsoft Product List biedt maandelijkse informatie over Microsoft-software en online diensten</w:t>
      </w:r>
      <w:r w:rsidR="00AF1550" w:rsidRPr="00153166">
        <w:rPr>
          <w:rFonts w:ascii="Tahoma" w:hAnsi="Tahoma" w:cs="Tahoma"/>
          <w:sz w:val="18"/>
          <w:szCs w:val="18"/>
          <w:lang w:val="nl-NL"/>
        </w:rPr>
        <w:t> </w:t>
      </w:r>
      <w:r w:rsidRPr="00153166">
        <w:rPr>
          <w:rFonts w:ascii="Tahoma" w:hAnsi="Tahoma" w:cs="Tahoma"/>
          <w:sz w:val="18"/>
          <w:szCs w:val="18"/>
          <w:lang w:val="nl-NL"/>
        </w:rPr>
        <w:t>ie in licentie worden gegeven door middel van Microsoft Volume Licensing-programma’s. In de Microsoft Product List vindt u onder andere de volgende informatie:</w:t>
      </w:r>
    </w:p>
    <w:p w14:paraId="2F8D6269" w14:textId="77777777" w:rsidR="00F72D7B" w:rsidRPr="00153166" w:rsidRDefault="00F72D7B" w:rsidP="00F72D7B">
      <w:pPr>
        <w:pStyle w:val="Body"/>
        <w:ind w:right="720"/>
        <w:rPr>
          <w:rFonts w:ascii="Tahoma" w:hAnsi="Tahoma" w:cs="Tahoma"/>
          <w:lang w:val="nl-NL"/>
        </w:rPr>
      </w:pPr>
    </w:p>
    <w:p w14:paraId="5E05123C" w14:textId="77777777" w:rsidR="00F72D7B" w:rsidRPr="00153166" w:rsidRDefault="00F72D7B" w:rsidP="00F72D7B">
      <w:pPr>
        <w:pStyle w:val="BulletedList"/>
        <w:ind w:right="720"/>
        <w:rPr>
          <w:rFonts w:ascii="Tahoma" w:hAnsi="Tahoma" w:cs="Tahoma"/>
          <w:lang w:val="nl-NL"/>
        </w:rPr>
      </w:pPr>
      <w:r w:rsidRPr="00153166">
        <w:rPr>
          <w:rFonts w:ascii="Tahoma" w:hAnsi="Tahoma" w:cs="Tahoma"/>
          <w:sz w:val="18"/>
          <w:szCs w:val="18"/>
          <w:lang w:val="nl-NL"/>
        </w:rPr>
        <w:t>Beschikbaarheid van nieuwe software en producten die worden aangeboden via Microsoft Volume Licensing</w:t>
      </w:r>
    </w:p>
    <w:p w14:paraId="03997B91"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Stopzetting van de levering van software en producten die worden aangeboden via Microsoft Volume Licensing</w:t>
      </w:r>
    </w:p>
    <w:p w14:paraId="32260F24"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 xml:space="preserve">Aanduiding van software en producten betreffende de Microsoft Volume Licensing-productgroep </w:t>
      </w:r>
    </w:p>
    <w:p w14:paraId="791FAB05"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De puntenwaarde van elke software- en producttechnologie</w:t>
      </w:r>
    </w:p>
    <w:p w14:paraId="4EF0E1F1"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Beschikbare promoties</w:t>
      </w:r>
    </w:p>
    <w:p w14:paraId="0A18AF99"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Migratieroutes van een versie van software naar een andere versie van dezelfde software</w:t>
      </w:r>
    </w:p>
    <w:p w14:paraId="70153A46"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Migratieroutes van uit de markt genomen software naar een nieuwe softwareversie</w:t>
      </w:r>
    </w:p>
    <w:p w14:paraId="79698A62"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Software Assurance Benefits</w:t>
      </w:r>
    </w:p>
    <w:p w14:paraId="60EED4A6" w14:textId="77777777" w:rsidR="00F72D7B" w:rsidRPr="00153166" w:rsidRDefault="00F72D7B" w:rsidP="00F72D7B">
      <w:pPr>
        <w:pStyle w:val="BulletedList"/>
        <w:numPr>
          <w:ilvl w:val="0"/>
          <w:numId w:val="16"/>
        </w:numPr>
        <w:ind w:right="720"/>
        <w:rPr>
          <w:rFonts w:ascii="Tahoma" w:hAnsi="Tahoma" w:cs="Tahoma"/>
          <w:lang w:val="nl-NL"/>
        </w:rPr>
      </w:pPr>
      <w:r w:rsidRPr="00153166">
        <w:rPr>
          <w:rFonts w:ascii="Tahoma" w:hAnsi="Tahoma" w:cs="Tahoma"/>
          <w:sz w:val="18"/>
          <w:szCs w:val="18"/>
          <w:lang w:val="nl-NL"/>
        </w:rPr>
        <w:t>Andere opmerkingen en informatie betreffende specifieke software en producten</w:t>
      </w:r>
    </w:p>
    <w:p w14:paraId="4560D8AB" w14:textId="77777777" w:rsidR="00F72D7B" w:rsidRPr="00153166" w:rsidRDefault="00F72D7B" w:rsidP="00F72D7B">
      <w:pPr>
        <w:ind w:right="720"/>
        <w:rPr>
          <w:rFonts w:cs="Tahoma"/>
          <w:lang w:val="nl-NL"/>
        </w:rPr>
      </w:pPr>
    </w:p>
    <w:p w14:paraId="2F64F555" w14:textId="77777777" w:rsidR="00F72D7B" w:rsidRPr="00153166" w:rsidRDefault="00F72D7B" w:rsidP="00F72D7B">
      <w:pPr>
        <w:ind w:right="720"/>
        <w:rPr>
          <w:rFonts w:cs="Tahoma"/>
          <w:lang w:val="nl-NL"/>
        </w:rPr>
      </w:pPr>
    </w:p>
    <w:p w14:paraId="4F249638" w14:textId="77777777" w:rsidR="00F72D7B" w:rsidRPr="00CB5274" w:rsidRDefault="00F72D7B" w:rsidP="00AF1550">
      <w:pPr>
        <w:pStyle w:val="Heading1"/>
        <w:pageBreakBefore w:val="0"/>
        <w:rPr>
          <w:lang w:val="nl-NL"/>
        </w:rPr>
      </w:pPr>
      <w:bookmarkStart w:id="6" w:name="_Toc336337839"/>
      <w:bookmarkStart w:id="7" w:name="_Toc374097101"/>
      <w:r w:rsidRPr="00CB5274">
        <w:rPr>
          <w:lang w:val="nl-NL"/>
        </w:rPr>
        <w:t>Het gebruik van de Microsoft-product list</w:t>
      </w:r>
      <w:bookmarkEnd w:id="6"/>
      <w:bookmarkEnd w:id="7"/>
    </w:p>
    <w:p w14:paraId="49A3C21A" w14:textId="77777777" w:rsidR="00F72D7B" w:rsidRPr="00CB5274" w:rsidRDefault="00F72D7B" w:rsidP="00F72D7B">
      <w:pPr>
        <w:pStyle w:val="Body"/>
        <w:ind w:right="-1890"/>
        <w:rPr>
          <w:lang w:val="nl-NL"/>
        </w:rPr>
      </w:pPr>
    </w:p>
    <w:p w14:paraId="2A5A3E88" w14:textId="77777777" w:rsidR="00F72D7B" w:rsidRPr="00CB5274" w:rsidRDefault="00F72D7B" w:rsidP="00F72D7B">
      <w:pPr>
        <w:pStyle w:val="Body"/>
        <w:ind w:right="-1890"/>
        <w:rPr>
          <w:lang w:val="nl-NL"/>
        </w:rPr>
      </w:pPr>
      <w:r w:rsidRPr="00CB5274">
        <w:rPr>
          <w:rFonts w:ascii="Tahoma" w:hAnsi="Tahoma" w:cs="Tahoma"/>
          <w:b/>
          <w:lang w:val="nl-NL"/>
        </w:rPr>
        <w:t>Maak uzelf vertrouwd met de Verklaring van het schema en volg de onderstaande stappen.</w:t>
      </w:r>
    </w:p>
    <w:p w14:paraId="631DAE23" w14:textId="77777777" w:rsidR="00F72D7B" w:rsidRPr="00CB5274" w:rsidRDefault="00F72D7B" w:rsidP="00F72D7B">
      <w:pPr>
        <w:pStyle w:val="Body"/>
        <w:ind w:right="-1890"/>
        <w:rPr>
          <w:lang w:val="nl-NL"/>
        </w:rPr>
      </w:pPr>
    </w:p>
    <w:p w14:paraId="04AE608A" w14:textId="77777777" w:rsidR="00F72D7B" w:rsidRPr="00CB5274" w:rsidRDefault="00F72D7B" w:rsidP="00F72D7B">
      <w:pPr>
        <w:pStyle w:val="Body"/>
        <w:ind w:right="-1890"/>
        <w:rPr>
          <w:lang w:val="nl-NL"/>
        </w:rPr>
      </w:pPr>
      <w:r w:rsidRPr="00CB5274">
        <w:rPr>
          <w:rStyle w:val="BodyChar"/>
          <w:rFonts w:ascii="Tahoma" w:hAnsi="Tahoma" w:cs="Tahoma"/>
          <w:b/>
          <w:sz w:val="18"/>
          <w:szCs w:val="18"/>
          <w:lang w:val="nl-NL"/>
        </w:rPr>
        <w:t>Stap 1:</w:t>
      </w:r>
      <w:r w:rsidR="000F00A2" w:rsidRPr="00CB5274">
        <w:rPr>
          <w:rStyle w:val="BodyChar"/>
          <w:rFonts w:ascii="Tahoma" w:hAnsi="Tahoma" w:cs="Tahoma"/>
          <w:b/>
          <w:sz w:val="18"/>
          <w:szCs w:val="18"/>
          <w:lang w:val="nl-NL"/>
        </w:rPr>
        <w:t xml:space="preserve"> </w:t>
      </w:r>
      <w:r w:rsidRPr="00CB5274">
        <w:rPr>
          <w:rFonts w:ascii="Tahoma" w:hAnsi="Tahoma" w:cs="Tahoma"/>
          <w:sz w:val="18"/>
          <w:szCs w:val="18"/>
          <w:lang w:val="nl-NL"/>
        </w:rPr>
        <w:t xml:space="preserve">Zoek de software die u overweegt aan te schaffen op in de tabel. </w:t>
      </w:r>
    </w:p>
    <w:p w14:paraId="30BA5039" w14:textId="77777777" w:rsidR="00F72D7B" w:rsidRPr="00CB5274" w:rsidRDefault="00F72D7B" w:rsidP="00F72D7B">
      <w:pPr>
        <w:pStyle w:val="Body"/>
        <w:ind w:right="-1890"/>
        <w:rPr>
          <w:lang w:val="nl-NL"/>
        </w:rPr>
      </w:pPr>
    </w:p>
    <w:p w14:paraId="76A4561F" w14:textId="77777777" w:rsidR="00F72D7B" w:rsidRPr="00CB5274" w:rsidRDefault="009A7FB1" w:rsidP="00A33680">
      <w:pPr>
        <w:pStyle w:val="NumberedSteps"/>
        <w:ind w:left="-187" w:right="720"/>
        <w:rPr>
          <w:lang w:val="nl-NL"/>
        </w:rPr>
      </w:pPr>
      <w:r>
        <w:rPr>
          <w:noProof/>
        </w:rPr>
        <mc:AlternateContent>
          <mc:Choice Requires="wps">
            <w:drawing>
              <wp:anchor distT="0" distB="0" distL="114300" distR="114300" simplePos="0" relativeHeight="251661315" behindDoc="0" locked="0" layoutInCell="1" allowOverlap="1" wp14:anchorId="38B926E9" wp14:editId="32169089">
                <wp:simplePos x="0" y="0"/>
                <wp:positionH relativeFrom="column">
                  <wp:posOffset>-168910</wp:posOffset>
                </wp:positionH>
                <wp:positionV relativeFrom="paragraph">
                  <wp:posOffset>1703705</wp:posOffset>
                </wp:positionV>
                <wp:extent cx="1591945" cy="213360"/>
                <wp:effectExtent l="12065" t="17145" r="15240" b="17145"/>
                <wp:wrapNone/>
                <wp:docPr id="17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945" cy="21336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FA30EF9" id="Oval 8" o:spid="_x0000_s1026" style="position:absolute;margin-left:-13.3pt;margin-top:134.15pt;width:125.35pt;height:16.8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" filled="f" fillcolor="red" strokecolor="red" strokeweight="1.75pt">
                <v:textbox inset="5.85pt,.7pt,5.85pt,.7pt"/>
              </v:oval>
            </w:pict>
          </mc:Fallback>
        </mc:AlternateContent>
      </w:r>
      <w:r w:rsidR="00A33680" w:rsidRPr="00CB5274">
        <w:rPr>
          <w:noProof/>
        </w:rPr>
        <w:drawing>
          <wp:inline distT="0" distB="0" distL="0" distR="0" wp14:anchorId="26B3B415" wp14:editId="57105B13">
            <wp:extent cx="5623560" cy="2788920"/>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652" t="30125" r="16444" b="17825"/>
                    <a:stretch/>
                  </pic:blipFill>
                  <pic:spPr bwMode="auto">
                    <a:xfrm>
                      <a:off x="0" y="0"/>
                      <a:ext cx="5623560" cy="2788920"/>
                    </a:xfrm>
                    <a:prstGeom prst="rect">
                      <a:avLst/>
                    </a:prstGeom>
                    <a:ln>
                      <a:noFill/>
                    </a:ln>
                    <a:extLst>
                      <a:ext uri="{53640926-AAD7-44D8-BBD7-CCE9431645EC}">
                        <a14:shadowObscured xmlns:a14="http://schemas.microsoft.com/office/drawing/2010/main"/>
                      </a:ext>
                    </a:extLst>
                  </pic:spPr>
                </pic:pic>
              </a:graphicData>
            </a:graphic>
          </wp:inline>
        </w:drawing>
      </w:r>
    </w:p>
    <w:p w14:paraId="1988E50A" w14:textId="77777777" w:rsidR="00F72D7B" w:rsidRPr="00CB5274" w:rsidRDefault="009A7FB1" w:rsidP="00F72D7B">
      <w:pPr>
        <w:pStyle w:val="NumberedSteps"/>
        <w:ind w:right="720"/>
        <w:rPr>
          <w:lang w:val="nl-NL"/>
        </w:rPr>
      </w:pPr>
      <w:r>
        <w:rPr>
          <w:noProof/>
        </w:rPr>
        <mc:AlternateContent>
          <mc:Choice Requires="wps">
            <w:drawing>
              <wp:anchor distT="0" distB="0" distL="114300" distR="114300" simplePos="0" relativeHeight="251660291" behindDoc="0" locked="0" layoutInCell="1" allowOverlap="1" wp14:anchorId="2982D2C0" wp14:editId="1ADBEA57">
                <wp:simplePos x="0" y="0"/>
                <wp:positionH relativeFrom="column">
                  <wp:posOffset>1293495</wp:posOffset>
                </wp:positionH>
                <wp:positionV relativeFrom="paragraph">
                  <wp:posOffset>7349490</wp:posOffset>
                </wp:positionV>
                <wp:extent cx="1802765" cy="197485"/>
                <wp:effectExtent l="0" t="0" r="6985" b="0"/>
                <wp:wrapNone/>
                <wp:docPr id="17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368763" id="Oval 2" o:spid="_x0000_s1026" style="position:absolute;margin-left:101.85pt;margin-top:578.7pt;width:141.95pt;height:15.5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" filled="f" strokecolor="red" strokeweight="1.75pt">
                <v:stroke joinstyle="miter"/>
                <v:path arrowok="t"/>
              </v:oval>
            </w:pict>
          </mc:Fallback>
        </mc:AlternateContent>
      </w:r>
    </w:p>
    <w:p w14:paraId="33C77B30" w14:textId="77777777" w:rsidR="00F72D7B" w:rsidRPr="00CB5274" w:rsidRDefault="00F72D7B" w:rsidP="00F72D7B">
      <w:pPr>
        <w:pStyle w:val="NumberedSteps"/>
        <w:ind w:right="720"/>
        <w:rPr>
          <w:lang w:val="nl-NL"/>
        </w:rPr>
      </w:pPr>
      <w:r w:rsidRPr="00CB5274">
        <w:rPr>
          <w:rStyle w:val="BodyChar"/>
          <w:rFonts w:ascii="Tahoma" w:hAnsi="Tahoma" w:cs="Tahoma"/>
          <w:b/>
          <w:sz w:val="18"/>
          <w:szCs w:val="18"/>
          <w:lang w:val="nl-NL"/>
        </w:rPr>
        <w:t>Stap 2:</w:t>
      </w:r>
      <w:r w:rsidR="000F00A2" w:rsidRPr="00CB5274">
        <w:rPr>
          <w:rFonts w:ascii="Tahoma" w:hAnsi="Tahoma" w:cs="Tahoma"/>
          <w:sz w:val="18"/>
          <w:szCs w:val="18"/>
          <w:lang w:val="nl-NL"/>
        </w:rPr>
        <w:t xml:space="preserve"> </w:t>
      </w:r>
      <w:r w:rsidRPr="00CB5274">
        <w:rPr>
          <w:rFonts w:ascii="Tahoma" w:hAnsi="Tahoma" w:cs="Tahoma"/>
          <w:sz w:val="18"/>
          <w:szCs w:val="18"/>
          <w:lang w:val="nl-NL"/>
        </w:rPr>
        <w:t>Bekijk de informatie in de kolommen voor beschikbare promoties, Software Assurance Benefits, puntenwaarde, beschikbaarheid van programma’s, enzovoort.</w:t>
      </w:r>
    </w:p>
    <w:p w14:paraId="06CDB004" w14:textId="77777777" w:rsidR="000A724C" w:rsidRPr="00CB5274" w:rsidRDefault="000A724C" w:rsidP="00F72D7B">
      <w:pPr>
        <w:pStyle w:val="NumberedSteps"/>
        <w:ind w:right="720"/>
        <w:rPr>
          <w:rStyle w:val="BodyChar"/>
          <w:rFonts w:ascii="Tahoma" w:hAnsi="Tahoma" w:cs="Tahoma"/>
          <w:b/>
          <w:sz w:val="18"/>
          <w:szCs w:val="18"/>
          <w:lang w:val="nl-NL"/>
        </w:rPr>
      </w:pPr>
    </w:p>
    <w:p w14:paraId="1BE6392F" w14:textId="77777777" w:rsidR="00F72D7B" w:rsidRPr="00CB5274" w:rsidRDefault="00F72D7B" w:rsidP="00F72D7B">
      <w:pPr>
        <w:pStyle w:val="NumberedSteps"/>
        <w:ind w:right="720"/>
        <w:rPr>
          <w:lang w:val="nl-NL"/>
        </w:rPr>
      </w:pPr>
      <w:r w:rsidRPr="00CB5274">
        <w:rPr>
          <w:rStyle w:val="BodyChar"/>
          <w:rFonts w:ascii="Tahoma" w:hAnsi="Tahoma" w:cs="Tahoma"/>
          <w:b/>
          <w:sz w:val="18"/>
          <w:szCs w:val="18"/>
          <w:lang w:val="nl-NL"/>
        </w:rPr>
        <w:lastRenderedPageBreak/>
        <w:t>Stap 3:</w:t>
      </w:r>
      <w:r w:rsidR="000F00A2" w:rsidRPr="00CB5274">
        <w:rPr>
          <w:rFonts w:ascii="Tahoma" w:hAnsi="Tahoma" w:cs="Tahoma"/>
          <w:sz w:val="18"/>
          <w:szCs w:val="18"/>
          <w:lang w:val="nl-NL"/>
        </w:rPr>
        <w:t xml:space="preserve"> </w:t>
      </w:r>
      <w:r w:rsidRPr="00CB5274">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14:paraId="6A2C8E99" w14:textId="77777777" w:rsidR="00F72D7B" w:rsidRPr="00CB5274" w:rsidRDefault="00F72D7B" w:rsidP="00F72D7B">
      <w:pPr>
        <w:pStyle w:val="NumberedSteps"/>
        <w:ind w:right="720"/>
        <w:rPr>
          <w:lang w:val="nl-NL"/>
        </w:rPr>
      </w:pPr>
    </w:p>
    <w:p w14:paraId="4A676B35" w14:textId="77777777" w:rsidR="00F72D7B" w:rsidRPr="00CB5274" w:rsidRDefault="009A7FB1" w:rsidP="00A33680">
      <w:pPr>
        <w:pStyle w:val="NumberedSteps"/>
        <w:tabs>
          <w:tab w:val="left" w:pos="9360"/>
        </w:tabs>
        <w:ind w:right="720"/>
        <w:rPr>
          <w:lang w:val="nl-NL"/>
        </w:rPr>
      </w:pPr>
      <w:r>
        <w:rPr>
          <w:noProof/>
        </w:rPr>
        <mc:AlternateContent>
          <mc:Choice Requires="wps">
            <w:drawing>
              <wp:anchor distT="0" distB="0" distL="114300" distR="114300" simplePos="0" relativeHeight="251663363" behindDoc="0" locked="0" layoutInCell="1" allowOverlap="1" wp14:anchorId="01B9D63D" wp14:editId="515C9257">
                <wp:simplePos x="0" y="0"/>
                <wp:positionH relativeFrom="column">
                  <wp:posOffset>1884680</wp:posOffset>
                </wp:positionH>
                <wp:positionV relativeFrom="paragraph">
                  <wp:posOffset>1660525</wp:posOffset>
                </wp:positionV>
                <wp:extent cx="254000" cy="181610"/>
                <wp:effectExtent l="17780" t="15875" r="13970" b="12065"/>
                <wp:wrapNone/>
                <wp:docPr id="17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8161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B6B987" id="Oval 10" o:spid="_x0000_s1026" style="position:absolute;margin-left:148.4pt;margin-top:130.75pt;width:20pt;height:14.3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" filled="f" fillcolor="red" strokecolor="red" strokeweight="1.75pt">
                <v:textbox inset="5.85pt,.7pt,5.85pt,.7pt"/>
              </v:oval>
            </w:pict>
          </mc:Fallback>
        </mc:AlternateContent>
      </w:r>
      <w:r>
        <w:rPr>
          <w:noProof/>
        </w:rPr>
        <mc:AlternateContent>
          <mc:Choice Requires="wps">
            <w:drawing>
              <wp:anchor distT="0" distB="0" distL="114300" distR="114300" simplePos="0" relativeHeight="251662339" behindDoc="0" locked="0" layoutInCell="1" allowOverlap="1" wp14:anchorId="6766E594" wp14:editId="718244AA">
                <wp:simplePos x="0" y="0"/>
                <wp:positionH relativeFrom="column">
                  <wp:posOffset>470535</wp:posOffset>
                </wp:positionH>
                <wp:positionV relativeFrom="paragraph">
                  <wp:posOffset>1658620</wp:posOffset>
                </wp:positionV>
                <wp:extent cx="874395" cy="167005"/>
                <wp:effectExtent l="13335" t="13970" r="17145" b="19050"/>
                <wp:wrapNone/>
                <wp:docPr id="16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4395" cy="167005"/>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DFEACE" id="Oval 9" o:spid="_x0000_s1026" style="position:absolute;margin-left:37.05pt;margin-top:130.6pt;width:68.85pt;height:13.1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" filled="f" fillcolor="red" strokecolor="red" strokeweight="1.75pt">
                <v:textbox inset="5.85pt,.7pt,5.85pt,.7pt"/>
              </v:oval>
            </w:pict>
          </mc:Fallback>
        </mc:AlternateContent>
      </w:r>
      <w:r w:rsidR="00A33680" w:rsidRPr="00CB5274">
        <w:rPr>
          <w:noProof/>
        </w:rPr>
        <w:drawing>
          <wp:inline distT="0" distB="0" distL="0" distR="0" wp14:anchorId="2D912F29" wp14:editId="35CB060C">
            <wp:extent cx="2148840" cy="2907792"/>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652" t="30125" r="58957" b="17825"/>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14:paraId="7C88B21B" w14:textId="77777777" w:rsidR="00F72D7B" w:rsidRPr="00CB5274" w:rsidRDefault="00F72D7B" w:rsidP="00F72D7B">
      <w:pPr>
        <w:pStyle w:val="NumberedSteps"/>
        <w:tabs>
          <w:tab w:val="left" w:pos="9360"/>
        </w:tabs>
        <w:ind w:right="720"/>
        <w:rPr>
          <w:lang w:val="nl-NL"/>
        </w:rPr>
      </w:pPr>
    </w:p>
    <w:p w14:paraId="2325BE8E" w14:textId="77777777" w:rsidR="00F72D7B" w:rsidRPr="00CB5274" w:rsidRDefault="00BB625E" w:rsidP="00F72D7B">
      <w:pPr>
        <w:pStyle w:val="NumberedSteps"/>
        <w:ind w:right="720"/>
        <w:rPr>
          <w:lang w:val="nl-NL"/>
        </w:rPr>
      </w:pPr>
      <w:r w:rsidRPr="00CB5274">
        <w:rPr>
          <w:noProof/>
        </w:rPr>
        <w:drawing>
          <wp:inline distT="0" distB="0" distL="0" distR="0" wp14:anchorId="48B3BF25" wp14:editId="32B8BE8A">
            <wp:extent cx="4810125" cy="742950"/>
            <wp:effectExtent l="19050" t="19050" r="9525"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401" t="32704" r="15240" b="47927"/>
                    <a:stretch/>
                  </pic:blipFill>
                  <pic:spPr bwMode="auto">
                    <a:xfrm>
                      <a:off x="0" y="0"/>
                      <a:ext cx="4818888" cy="744303"/>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A0C1417" w14:textId="77777777" w:rsidR="00F72D7B" w:rsidRPr="00CB5274" w:rsidRDefault="00F72D7B" w:rsidP="00F72D7B">
      <w:pPr>
        <w:pStyle w:val="NumberedSteps"/>
        <w:ind w:right="720"/>
        <w:rPr>
          <w:lang w:val="nl-NL"/>
        </w:rPr>
      </w:pPr>
    </w:p>
    <w:p w14:paraId="3C6BB3A3" w14:textId="77777777" w:rsidR="00F72D7B" w:rsidRPr="00CB5274" w:rsidRDefault="00F72D7B" w:rsidP="00F72D7B">
      <w:pPr>
        <w:pStyle w:val="NumberedSteps"/>
        <w:ind w:right="720"/>
        <w:rPr>
          <w:lang w:val="nl-NL"/>
        </w:rPr>
      </w:pPr>
      <w:r w:rsidRPr="00CB5274">
        <w:rPr>
          <w:rStyle w:val="BodyChar"/>
          <w:rFonts w:ascii="Tahoma" w:hAnsi="Tahoma" w:cs="Tahoma"/>
          <w:b/>
          <w:sz w:val="18"/>
          <w:szCs w:val="18"/>
          <w:lang w:val="nl-NL"/>
        </w:rPr>
        <w:t>Stap 4:</w:t>
      </w:r>
      <w:r w:rsidR="000F00A2" w:rsidRPr="00CB5274">
        <w:rPr>
          <w:rStyle w:val="BodyChar"/>
          <w:rFonts w:ascii="Tahoma" w:hAnsi="Tahoma" w:cs="Tahoma"/>
          <w:b/>
          <w:sz w:val="18"/>
          <w:szCs w:val="18"/>
          <w:lang w:val="nl-NL"/>
        </w:rPr>
        <w:t xml:space="preserve"> </w:t>
      </w:r>
      <w:r w:rsidRPr="00CB5274">
        <w:rPr>
          <w:rFonts w:ascii="Tahoma" w:hAnsi="Tahoma" w:cs="Tahoma"/>
          <w:sz w:val="18"/>
          <w:szCs w:val="18"/>
          <w:lang w:val="nl-NL"/>
        </w:rPr>
        <w:t>Zie de Bijlagen 5 en 6 voor meer informatie over Software Assurance Benefits en het aanschaffen en verlengen van Software Assurance.</w:t>
      </w:r>
    </w:p>
    <w:p w14:paraId="0AD742AB" w14:textId="77777777" w:rsidR="00F72D7B" w:rsidRPr="00CB5274" w:rsidRDefault="00F72D7B" w:rsidP="00313097">
      <w:pPr>
        <w:pStyle w:val="Body"/>
        <w:ind w:right="720"/>
        <w:rPr>
          <w:lang w:val="nl-NL"/>
        </w:rPr>
      </w:pPr>
      <w:r w:rsidRPr="00CB5274">
        <w:rPr>
          <w:rFonts w:ascii="Tahoma" w:hAnsi="Tahoma" w:cs="Tahoma"/>
          <w:b/>
          <w:sz w:val="18"/>
          <w:szCs w:val="18"/>
          <w:lang w:val="nl-NL"/>
        </w:rPr>
        <w:t>Opmerking:</w:t>
      </w:r>
      <w:r w:rsidR="000F00A2" w:rsidRPr="00CB5274">
        <w:rPr>
          <w:rFonts w:ascii="Tahoma" w:hAnsi="Tahoma" w:cs="Tahoma"/>
          <w:sz w:val="18"/>
          <w:szCs w:val="18"/>
          <w:lang w:val="nl-NL"/>
        </w:rPr>
        <w:t xml:space="preserve"> </w:t>
      </w:r>
      <w:r w:rsidRPr="00CB5274">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313097" w:rsidRPr="00CB5274">
        <w:rPr>
          <w:rFonts w:ascii="Tahoma" w:hAnsi="Tahoma" w:cs="Tahoma"/>
          <w:sz w:val="18"/>
          <w:szCs w:val="18"/>
          <w:lang w:val="nl-NL"/>
        </w:rPr>
        <w:t> </w:t>
      </w:r>
      <w:r w:rsidRPr="00CB5274">
        <w:rPr>
          <w:rFonts w:ascii="Tahoma" w:hAnsi="Tahoma" w:cs="Tahoma"/>
          <w:sz w:val="18"/>
          <w:szCs w:val="18"/>
          <w:lang w:val="nl-NL"/>
        </w:rPr>
        <w:t>plaatselijke beschikbaarheid van specifieke software.</w:t>
      </w:r>
    </w:p>
    <w:p w14:paraId="7F255469" w14:textId="77777777" w:rsidR="00F72D7B" w:rsidRPr="00CB5274" w:rsidRDefault="00F72D7B" w:rsidP="00F72D7B">
      <w:pPr>
        <w:pStyle w:val="Body"/>
        <w:ind w:right="720"/>
        <w:rPr>
          <w:lang w:val="nl-NL"/>
        </w:rPr>
      </w:pPr>
    </w:p>
    <w:p w14:paraId="56244C7C" w14:textId="77777777" w:rsidR="00F72D7B" w:rsidRPr="005B18D4" w:rsidRDefault="00F72D7B" w:rsidP="00F72D7B">
      <w:pPr>
        <w:pStyle w:val="Body"/>
        <w:ind w:right="720"/>
        <w:rPr>
          <w:rFonts w:ascii="Tahoma" w:hAnsi="Tahoma" w:cs="Tahoma"/>
          <w:sz w:val="18"/>
          <w:szCs w:val="18"/>
          <w:lang w:val="nl-NL"/>
        </w:rPr>
      </w:pPr>
      <w:r w:rsidRPr="005B18D4">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0F00A2" w:rsidRPr="005B18D4">
        <w:rPr>
          <w:rFonts w:ascii="Tahoma" w:hAnsi="Tahoma" w:cs="Tahoma"/>
          <w:sz w:val="18"/>
          <w:szCs w:val="18"/>
          <w:lang w:val="nl-NL"/>
        </w:rPr>
        <w:t xml:space="preserve"> </w:t>
      </w:r>
      <w:r w:rsidRPr="005B18D4">
        <w:rPr>
          <w:rFonts w:ascii="Tahoma" w:hAnsi="Tahoma" w:cs="Tahoma"/>
          <w:sz w:val="18"/>
          <w:szCs w:val="18"/>
          <w:lang w:val="nl-NL"/>
        </w:rPr>
        <w:t>http://www.microsoftvolumelicensing.com/userights/Default.aspx</w:t>
      </w:r>
      <w:hyperlink w:history="1"/>
    </w:p>
    <w:p w14:paraId="49971321" w14:textId="77777777" w:rsidR="00BB625E" w:rsidRPr="00CB5274" w:rsidRDefault="00F72D7B" w:rsidP="00F72D7B">
      <w:pPr>
        <w:pStyle w:val="TOC1"/>
        <w:rPr>
          <w:color w:val="auto"/>
          <w:lang w:val="nl-NL"/>
        </w:rPr>
      </w:pPr>
      <w:r w:rsidRPr="00CB5274">
        <w:rPr>
          <w:lang w:val="nl-NL"/>
        </w:rPr>
        <w:br w:type="page"/>
      </w:r>
      <w:r w:rsidRPr="00CB5274">
        <w:rPr>
          <w:color w:val="auto"/>
          <w:lang w:val="nl-NL"/>
        </w:rPr>
        <w:fldChar w:fldCharType="begin"/>
      </w:r>
      <w:r w:rsidRPr="00CB5274">
        <w:rPr>
          <w:color w:val="auto"/>
          <w:lang w:val="nl-NL"/>
        </w:rPr>
        <w:instrText xml:space="preserve"> TOC \o "1-2" \t "Heading 3,3,Heading 4,4,Product Names,2" </w:instrText>
      </w:r>
      <w:r w:rsidRPr="00CB5274">
        <w:rPr>
          <w:color w:val="auto"/>
          <w:lang w:val="nl-NL"/>
        </w:rPr>
        <w:fldChar w:fldCharType="separate"/>
      </w:r>
    </w:p>
    <w:p w14:paraId="43C5A9E9" w14:textId="77777777" w:rsidR="00BB625E" w:rsidRPr="00CB5274" w:rsidRDefault="00BB625E">
      <w:pPr>
        <w:pStyle w:val="TOC1"/>
        <w:rPr>
          <w:rFonts w:eastAsiaTheme="minorEastAsia"/>
          <w:b w:val="0"/>
          <w:caps w:val="0"/>
          <w:color w:val="auto"/>
          <w:szCs w:val="22"/>
          <w:lang w:val="nl-NL" w:eastAsia="zh-CN"/>
        </w:rPr>
      </w:pPr>
      <w:r w:rsidRPr="00CB5274">
        <w:rPr>
          <w:b w:val="0"/>
          <w:color w:val="auto"/>
          <w:lang w:val="nl-NL"/>
        </w:rPr>
        <w:lastRenderedPageBreak/>
        <w:t>Microsoft</w:t>
      </w:r>
      <w:r w:rsidRPr="00CB5274">
        <w:rPr>
          <w:b w:val="0"/>
          <w:color w:val="auto"/>
          <w:vertAlign w:val="superscript"/>
          <w:lang w:val="nl-NL"/>
        </w:rPr>
        <w:t>®</w:t>
      </w:r>
      <w:r w:rsidRPr="00CB5274">
        <w:rPr>
          <w:color w:val="auto"/>
          <w:lang w:val="nl-NL"/>
        </w:rPr>
        <w:tab/>
      </w:r>
      <w:r w:rsidRPr="00CB5274">
        <w:rPr>
          <w:color w:val="auto"/>
          <w:lang w:val="nl-NL"/>
        </w:rPr>
        <w:fldChar w:fldCharType="begin"/>
      </w:r>
      <w:r w:rsidRPr="00CB5274">
        <w:rPr>
          <w:color w:val="auto"/>
          <w:lang w:val="nl-NL"/>
        </w:rPr>
        <w:instrText xml:space="preserve"> PAGEREF _Toc374097099 \h </w:instrText>
      </w:r>
      <w:r w:rsidRPr="00CB5274">
        <w:rPr>
          <w:color w:val="auto"/>
          <w:lang w:val="nl-NL"/>
        </w:rPr>
      </w:r>
      <w:r w:rsidRPr="00CB5274">
        <w:rPr>
          <w:color w:val="auto"/>
          <w:lang w:val="nl-NL"/>
        </w:rPr>
        <w:fldChar w:fldCharType="separate"/>
      </w:r>
      <w:r w:rsidR="003D3DE2">
        <w:rPr>
          <w:color w:val="auto"/>
          <w:lang w:val="nl-NL"/>
        </w:rPr>
        <w:t>1</w:t>
      </w:r>
      <w:r w:rsidRPr="00CB5274">
        <w:rPr>
          <w:color w:val="auto"/>
          <w:lang w:val="nl-NL"/>
        </w:rPr>
        <w:fldChar w:fldCharType="end"/>
      </w:r>
    </w:p>
    <w:p w14:paraId="11143015"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OVER DIT DOCUMENT</w:t>
      </w:r>
      <w:r w:rsidRPr="00CB5274">
        <w:rPr>
          <w:color w:val="auto"/>
          <w:lang w:val="nl-NL"/>
        </w:rPr>
        <w:tab/>
      </w:r>
      <w:r w:rsidRPr="00CB5274">
        <w:rPr>
          <w:color w:val="auto"/>
          <w:lang w:val="nl-NL"/>
        </w:rPr>
        <w:fldChar w:fldCharType="begin"/>
      </w:r>
      <w:r w:rsidRPr="00CB5274">
        <w:rPr>
          <w:color w:val="auto"/>
          <w:lang w:val="nl-NL"/>
        </w:rPr>
        <w:instrText xml:space="preserve"> PAGEREF _Toc374097100 \h </w:instrText>
      </w:r>
      <w:r w:rsidRPr="00CB5274">
        <w:rPr>
          <w:color w:val="auto"/>
          <w:lang w:val="nl-NL"/>
        </w:rPr>
      </w:r>
      <w:r w:rsidRPr="00CB5274">
        <w:rPr>
          <w:color w:val="auto"/>
          <w:lang w:val="nl-NL"/>
        </w:rPr>
        <w:fldChar w:fldCharType="separate"/>
      </w:r>
      <w:r w:rsidR="003D3DE2">
        <w:rPr>
          <w:color w:val="auto"/>
          <w:lang w:val="nl-NL"/>
        </w:rPr>
        <w:t>2</w:t>
      </w:r>
      <w:r w:rsidRPr="00CB5274">
        <w:rPr>
          <w:color w:val="auto"/>
          <w:lang w:val="nl-NL"/>
        </w:rPr>
        <w:fldChar w:fldCharType="end"/>
      </w:r>
    </w:p>
    <w:p w14:paraId="4E854056"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Het gebruik van de Microsoft-product list</w:t>
      </w:r>
      <w:r w:rsidRPr="00CB5274">
        <w:rPr>
          <w:color w:val="auto"/>
          <w:lang w:val="nl-NL"/>
        </w:rPr>
        <w:tab/>
      </w:r>
      <w:r w:rsidRPr="00CB5274">
        <w:rPr>
          <w:color w:val="auto"/>
          <w:lang w:val="nl-NL"/>
        </w:rPr>
        <w:fldChar w:fldCharType="begin"/>
      </w:r>
      <w:r w:rsidRPr="00CB5274">
        <w:rPr>
          <w:color w:val="auto"/>
          <w:lang w:val="nl-NL"/>
        </w:rPr>
        <w:instrText xml:space="preserve"> PAGEREF _Toc374097101 \h </w:instrText>
      </w:r>
      <w:r w:rsidRPr="00CB5274">
        <w:rPr>
          <w:color w:val="auto"/>
          <w:lang w:val="nl-NL"/>
        </w:rPr>
      </w:r>
      <w:r w:rsidRPr="00CB5274">
        <w:rPr>
          <w:color w:val="auto"/>
          <w:lang w:val="nl-NL"/>
        </w:rPr>
        <w:fldChar w:fldCharType="separate"/>
      </w:r>
      <w:r w:rsidR="003D3DE2">
        <w:rPr>
          <w:color w:val="auto"/>
          <w:lang w:val="nl-NL"/>
        </w:rPr>
        <w:t>2</w:t>
      </w:r>
      <w:r w:rsidRPr="00CB5274">
        <w:rPr>
          <w:color w:val="auto"/>
          <w:lang w:val="nl-NL"/>
        </w:rPr>
        <w:fldChar w:fldCharType="end"/>
      </w:r>
    </w:p>
    <w:p w14:paraId="6902119C" w14:textId="77777777" w:rsidR="00BB625E" w:rsidRPr="00CB5274" w:rsidRDefault="00BB625E">
      <w:pPr>
        <w:pStyle w:val="TOC2"/>
        <w:rPr>
          <w:rFonts w:eastAsiaTheme="minorEastAsia" w:cs="Tahoma"/>
          <w:sz w:val="22"/>
          <w:szCs w:val="22"/>
          <w:lang w:val="nl-NL" w:eastAsia="zh-CN"/>
        </w:rPr>
      </w:pPr>
      <w:r w:rsidRPr="00CB5274">
        <w:rPr>
          <w:rFonts w:cs="Tahoma"/>
          <w:lang w:val="nl-NL"/>
        </w:rPr>
        <w:t>Verklaring van het schema</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_Toc374097102 \h </w:instrText>
      </w:r>
      <w:r w:rsidRPr="00CB5274">
        <w:rPr>
          <w:rFonts w:cs="Tahoma"/>
          <w:lang w:val="nl-NL"/>
        </w:rPr>
      </w:r>
      <w:r w:rsidRPr="00CB5274">
        <w:rPr>
          <w:rFonts w:cs="Tahoma"/>
          <w:lang w:val="nl-NL"/>
        </w:rPr>
        <w:fldChar w:fldCharType="separate"/>
      </w:r>
      <w:r w:rsidR="003D3DE2">
        <w:rPr>
          <w:rFonts w:cs="Tahoma"/>
          <w:lang w:val="nl-NL"/>
        </w:rPr>
        <w:t>14</w:t>
      </w:r>
      <w:r w:rsidRPr="00CB5274">
        <w:rPr>
          <w:rFonts w:cs="Tahoma"/>
          <w:lang w:val="nl-NL"/>
        </w:rPr>
        <w:fldChar w:fldCharType="end"/>
      </w:r>
    </w:p>
    <w:p w14:paraId="0F6A7CDE"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Product LIST</w:t>
      </w:r>
      <w:r w:rsidRPr="00CB5274">
        <w:rPr>
          <w:color w:val="auto"/>
          <w:lang w:val="nl-NL"/>
        </w:rPr>
        <w:tab/>
      </w:r>
      <w:r w:rsidRPr="00CB5274">
        <w:rPr>
          <w:color w:val="auto"/>
          <w:lang w:val="nl-NL"/>
        </w:rPr>
        <w:fldChar w:fldCharType="begin"/>
      </w:r>
      <w:r w:rsidRPr="00CB5274">
        <w:rPr>
          <w:color w:val="auto"/>
          <w:lang w:val="nl-NL"/>
        </w:rPr>
        <w:instrText xml:space="preserve"> PAGEREF _Toc374097103 \h </w:instrText>
      </w:r>
      <w:r w:rsidRPr="00CB5274">
        <w:rPr>
          <w:color w:val="auto"/>
          <w:lang w:val="nl-NL"/>
        </w:rPr>
      </w:r>
      <w:r w:rsidRPr="00CB5274">
        <w:rPr>
          <w:color w:val="auto"/>
          <w:lang w:val="nl-NL"/>
        </w:rPr>
        <w:fldChar w:fldCharType="separate"/>
      </w:r>
      <w:r w:rsidR="003D3DE2">
        <w:rPr>
          <w:color w:val="auto"/>
          <w:lang w:val="nl-NL"/>
        </w:rPr>
        <w:t>16</w:t>
      </w:r>
      <w:r w:rsidRPr="00CB5274">
        <w:rPr>
          <w:color w:val="auto"/>
          <w:lang w:val="nl-NL"/>
        </w:rPr>
        <w:fldChar w:fldCharType="end"/>
      </w:r>
    </w:p>
    <w:p w14:paraId="03451968" w14:textId="77777777" w:rsidR="00BB625E" w:rsidRPr="002F7258" w:rsidRDefault="00BB625E">
      <w:pPr>
        <w:pStyle w:val="TOC3"/>
        <w:rPr>
          <w:rFonts w:eastAsiaTheme="minorEastAsia"/>
          <w:bCs w:val="0"/>
          <w:color w:val="auto"/>
          <w:sz w:val="22"/>
          <w:szCs w:val="22"/>
          <w:lang w:eastAsia="zh-CN"/>
        </w:rPr>
      </w:pPr>
      <w:r w:rsidRPr="002F7258">
        <w:rPr>
          <w:color w:val="auto"/>
        </w:rPr>
        <w:t>PRODUCTGROEP TOEPASSINGEN</w:t>
      </w:r>
      <w:r w:rsidRPr="002F7258">
        <w:rPr>
          <w:color w:val="auto"/>
        </w:rPr>
        <w:tab/>
      </w:r>
      <w:r w:rsidRPr="00CB5274">
        <w:rPr>
          <w:color w:val="auto"/>
          <w:lang w:val="nl-NL"/>
        </w:rPr>
        <w:fldChar w:fldCharType="begin"/>
      </w:r>
      <w:r w:rsidRPr="002F7258">
        <w:rPr>
          <w:color w:val="auto"/>
        </w:rPr>
        <w:instrText xml:space="preserve"> PAGEREF _Toc374097104 \h </w:instrText>
      </w:r>
      <w:r w:rsidRPr="00CB5274">
        <w:rPr>
          <w:color w:val="auto"/>
          <w:lang w:val="nl-NL"/>
        </w:rPr>
      </w:r>
      <w:r w:rsidRPr="00CB5274">
        <w:rPr>
          <w:color w:val="auto"/>
          <w:lang w:val="nl-NL"/>
        </w:rPr>
        <w:fldChar w:fldCharType="separate"/>
      </w:r>
      <w:r w:rsidR="003D3DE2">
        <w:rPr>
          <w:color w:val="auto"/>
        </w:rPr>
        <w:t>16</w:t>
      </w:r>
      <w:r w:rsidRPr="00CB5274">
        <w:rPr>
          <w:color w:val="auto"/>
          <w:lang w:val="nl-NL"/>
        </w:rPr>
        <w:fldChar w:fldCharType="end"/>
      </w:r>
    </w:p>
    <w:p w14:paraId="0CEC6C92" w14:textId="77777777" w:rsidR="00BB625E" w:rsidRPr="002F7258" w:rsidRDefault="00BB625E">
      <w:pPr>
        <w:pStyle w:val="TOC2"/>
        <w:rPr>
          <w:rFonts w:eastAsiaTheme="minorEastAsia" w:cs="Tahoma"/>
          <w:sz w:val="22"/>
          <w:szCs w:val="22"/>
          <w:lang w:eastAsia="zh-CN"/>
        </w:rPr>
      </w:pPr>
      <w:r w:rsidRPr="002F7258">
        <w:rPr>
          <w:rFonts w:cs="Tahoma"/>
        </w:rPr>
        <w:t>Access 2013</w:t>
      </w:r>
      <w:r w:rsidRPr="002F7258">
        <w:rPr>
          <w:rFonts w:cs="Tahoma"/>
        </w:rPr>
        <w:tab/>
      </w:r>
      <w:r w:rsidRPr="00CB5274">
        <w:rPr>
          <w:rFonts w:cs="Tahoma"/>
          <w:lang w:val="nl-NL"/>
        </w:rPr>
        <w:fldChar w:fldCharType="begin"/>
      </w:r>
      <w:r w:rsidRPr="002F7258">
        <w:rPr>
          <w:rFonts w:cs="Tahoma"/>
        </w:rPr>
        <w:instrText xml:space="preserve"> PAGEREF _Toc374097105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650DE2F3" w14:textId="77777777" w:rsidR="00BB625E" w:rsidRPr="002F7258" w:rsidRDefault="00BB625E">
      <w:pPr>
        <w:pStyle w:val="TOC2"/>
        <w:rPr>
          <w:rFonts w:eastAsiaTheme="minorEastAsia" w:cs="Tahoma"/>
          <w:sz w:val="22"/>
          <w:szCs w:val="22"/>
          <w:lang w:eastAsia="zh-CN"/>
        </w:rPr>
      </w:pPr>
      <w:r w:rsidRPr="002F7258">
        <w:rPr>
          <w:rFonts w:cs="Tahoma"/>
        </w:rPr>
        <w:t>AutoRoute 2013</w:t>
      </w:r>
      <w:r w:rsidRPr="002F7258">
        <w:rPr>
          <w:rFonts w:cs="Tahoma"/>
        </w:rPr>
        <w:tab/>
      </w:r>
      <w:r w:rsidRPr="00CB5274">
        <w:rPr>
          <w:rFonts w:cs="Tahoma"/>
          <w:lang w:val="nl-NL"/>
        </w:rPr>
        <w:fldChar w:fldCharType="begin"/>
      </w:r>
      <w:r w:rsidRPr="002F7258">
        <w:rPr>
          <w:rFonts w:cs="Tahoma"/>
        </w:rPr>
        <w:instrText xml:space="preserve"> PAGEREF _Toc374097106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60C860CE" w14:textId="77777777" w:rsidR="00BB625E" w:rsidRPr="002F7258" w:rsidRDefault="00BB625E">
      <w:pPr>
        <w:pStyle w:val="TOC2"/>
        <w:rPr>
          <w:rFonts w:eastAsiaTheme="minorEastAsia" w:cs="Tahoma"/>
          <w:sz w:val="22"/>
          <w:szCs w:val="22"/>
          <w:lang w:eastAsia="zh-CN"/>
        </w:rPr>
      </w:pPr>
      <w:r w:rsidRPr="002F7258">
        <w:rPr>
          <w:rFonts w:cs="Tahoma"/>
        </w:rPr>
        <w:t>Excel 2013</w:t>
      </w:r>
      <w:r w:rsidRPr="002F7258">
        <w:rPr>
          <w:rFonts w:cs="Tahoma"/>
        </w:rPr>
        <w:tab/>
      </w:r>
      <w:r w:rsidRPr="00CB5274">
        <w:rPr>
          <w:rFonts w:cs="Tahoma"/>
          <w:lang w:val="nl-NL"/>
        </w:rPr>
        <w:fldChar w:fldCharType="begin"/>
      </w:r>
      <w:r w:rsidRPr="002F7258">
        <w:rPr>
          <w:rFonts w:cs="Tahoma"/>
        </w:rPr>
        <w:instrText xml:space="preserve"> PAGEREF _Toc374097107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023695E8" w14:textId="77777777" w:rsidR="00BB625E" w:rsidRPr="002F7258" w:rsidRDefault="00BB625E">
      <w:pPr>
        <w:pStyle w:val="TOC2"/>
        <w:rPr>
          <w:rFonts w:eastAsiaTheme="minorEastAsia" w:cs="Tahoma"/>
          <w:sz w:val="22"/>
          <w:szCs w:val="22"/>
          <w:lang w:eastAsia="zh-CN"/>
        </w:rPr>
      </w:pPr>
      <w:r w:rsidRPr="002F7258">
        <w:rPr>
          <w:rFonts w:cs="Tahoma"/>
        </w:rPr>
        <w:t>Excel voor Mac 2011</w:t>
      </w:r>
      <w:r w:rsidRPr="002F7258">
        <w:rPr>
          <w:rFonts w:cs="Tahoma"/>
        </w:rPr>
        <w:tab/>
      </w:r>
      <w:r w:rsidRPr="00CB5274">
        <w:rPr>
          <w:rFonts w:cs="Tahoma"/>
          <w:lang w:val="nl-NL"/>
        </w:rPr>
        <w:fldChar w:fldCharType="begin"/>
      </w:r>
      <w:r w:rsidRPr="002F7258">
        <w:rPr>
          <w:rFonts w:cs="Tahoma"/>
        </w:rPr>
        <w:instrText xml:space="preserve"> PAGEREF _Toc374097108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03219B4F" w14:textId="77777777" w:rsidR="00BB625E" w:rsidRPr="002F7258" w:rsidRDefault="00BB625E">
      <w:pPr>
        <w:pStyle w:val="TOC2"/>
        <w:rPr>
          <w:rFonts w:eastAsiaTheme="minorEastAsia" w:cs="Tahoma"/>
          <w:sz w:val="22"/>
          <w:szCs w:val="22"/>
          <w:lang w:eastAsia="zh-CN"/>
        </w:rPr>
      </w:pPr>
      <w:r w:rsidRPr="002F7258">
        <w:rPr>
          <w:rFonts w:cs="Tahoma"/>
        </w:rPr>
        <w:t>Expression Encoder Pro 4</w:t>
      </w:r>
      <w:r w:rsidRPr="002F7258">
        <w:rPr>
          <w:rFonts w:cs="Tahoma"/>
        </w:rPr>
        <w:tab/>
      </w:r>
      <w:r w:rsidRPr="00CB5274">
        <w:rPr>
          <w:rFonts w:cs="Tahoma"/>
          <w:lang w:val="nl-NL"/>
        </w:rPr>
        <w:fldChar w:fldCharType="begin"/>
      </w:r>
      <w:r w:rsidRPr="002F7258">
        <w:rPr>
          <w:rFonts w:cs="Tahoma"/>
        </w:rPr>
        <w:instrText xml:space="preserve"> PAGEREF _Toc374097109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3B4FD7C1" w14:textId="77777777" w:rsidR="00BB625E" w:rsidRPr="002F7258" w:rsidRDefault="00BB625E">
      <w:pPr>
        <w:pStyle w:val="TOC2"/>
        <w:rPr>
          <w:rFonts w:eastAsiaTheme="minorEastAsia" w:cs="Tahoma"/>
          <w:sz w:val="22"/>
          <w:szCs w:val="22"/>
          <w:lang w:eastAsia="zh-CN"/>
        </w:rPr>
      </w:pPr>
      <w:r w:rsidRPr="002F7258">
        <w:rPr>
          <w:rFonts w:cs="Tahoma"/>
        </w:rPr>
        <w:t>InfoPath</w:t>
      </w:r>
      <w:r w:rsidRPr="002F7258">
        <w:rPr>
          <w:rFonts w:cs="Tahoma"/>
          <w:vertAlign w:val="superscript"/>
        </w:rPr>
        <w:t>®</w:t>
      </w:r>
      <w:r w:rsidRPr="002F7258">
        <w:rPr>
          <w:rFonts w:cs="Tahoma"/>
        </w:rPr>
        <w:t xml:space="preserve"> 2013</w:t>
      </w:r>
      <w:r w:rsidRPr="002F7258">
        <w:rPr>
          <w:rFonts w:cs="Tahoma"/>
        </w:rPr>
        <w:tab/>
      </w:r>
      <w:r w:rsidRPr="00CB5274">
        <w:rPr>
          <w:rFonts w:cs="Tahoma"/>
          <w:lang w:val="nl-NL"/>
        </w:rPr>
        <w:fldChar w:fldCharType="begin"/>
      </w:r>
      <w:r w:rsidRPr="002F7258">
        <w:rPr>
          <w:rFonts w:cs="Tahoma"/>
        </w:rPr>
        <w:instrText xml:space="preserve"> PAGEREF _Toc374097110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0114DE7B" w14:textId="77777777" w:rsidR="00BB625E" w:rsidRPr="002F7258" w:rsidRDefault="00BB625E">
      <w:pPr>
        <w:pStyle w:val="TOC2"/>
        <w:rPr>
          <w:rFonts w:eastAsiaTheme="minorEastAsia" w:cs="Tahoma"/>
          <w:sz w:val="22"/>
          <w:szCs w:val="22"/>
          <w:lang w:eastAsia="zh-CN"/>
        </w:rPr>
      </w:pPr>
      <w:r w:rsidRPr="002F7258">
        <w:rPr>
          <w:rFonts w:cs="Tahoma"/>
        </w:rPr>
        <w:t>Lync 2013</w:t>
      </w:r>
      <w:r w:rsidRPr="002F7258">
        <w:rPr>
          <w:rFonts w:cs="Tahoma"/>
        </w:rPr>
        <w:tab/>
      </w:r>
      <w:r w:rsidRPr="00CB5274">
        <w:rPr>
          <w:rFonts w:cs="Tahoma"/>
          <w:lang w:val="nl-NL"/>
        </w:rPr>
        <w:fldChar w:fldCharType="begin"/>
      </w:r>
      <w:r w:rsidRPr="002F7258">
        <w:rPr>
          <w:rFonts w:cs="Tahoma"/>
        </w:rPr>
        <w:instrText xml:space="preserve"> PAGEREF _Toc374097111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18A7B894" w14:textId="77777777" w:rsidR="00BB625E" w:rsidRPr="002F7258" w:rsidRDefault="00BB625E">
      <w:pPr>
        <w:pStyle w:val="TOC2"/>
        <w:rPr>
          <w:rFonts w:eastAsiaTheme="minorEastAsia" w:cs="Tahoma"/>
          <w:sz w:val="22"/>
          <w:szCs w:val="22"/>
          <w:lang w:eastAsia="zh-CN"/>
        </w:rPr>
      </w:pPr>
      <w:r w:rsidRPr="002F7258">
        <w:rPr>
          <w:rFonts w:cs="Tahoma"/>
        </w:rPr>
        <w:t>Lync voor Mac 2011</w:t>
      </w:r>
      <w:r w:rsidRPr="002F7258">
        <w:rPr>
          <w:rFonts w:cs="Tahoma"/>
        </w:rPr>
        <w:tab/>
      </w:r>
      <w:r w:rsidRPr="00CB5274">
        <w:rPr>
          <w:rFonts w:cs="Tahoma"/>
          <w:lang w:val="nl-NL"/>
        </w:rPr>
        <w:fldChar w:fldCharType="begin"/>
      </w:r>
      <w:r w:rsidRPr="002F7258">
        <w:rPr>
          <w:rFonts w:cs="Tahoma"/>
        </w:rPr>
        <w:instrText xml:space="preserve"> PAGEREF _Toc374097112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7560B977" w14:textId="77777777" w:rsidR="00BB625E" w:rsidRPr="002F7258" w:rsidRDefault="00BB625E">
      <w:pPr>
        <w:pStyle w:val="TOC2"/>
        <w:rPr>
          <w:rFonts w:eastAsiaTheme="minorEastAsia" w:cs="Tahoma"/>
          <w:sz w:val="22"/>
          <w:szCs w:val="22"/>
          <w:lang w:eastAsia="zh-CN"/>
        </w:rPr>
      </w:pPr>
      <w:r w:rsidRPr="002F7258">
        <w:rPr>
          <w:rFonts w:cs="Tahoma"/>
        </w:rPr>
        <w:t>MapPoint</w:t>
      </w:r>
      <w:r w:rsidRPr="002F7258">
        <w:rPr>
          <w:rFonts w:cs="Tahoma"/>
          <w:vertAlign w:val="superscript"/>
        </w:rPr>
        <w:t>®</w:t>
      </w:r>
      <w:r w:rsidRPr="002F7258">
        <w:rPr>
          <w:rFonts w:cs="Tahoma"/>
        </w:rPr>
        <w:t xml:space="preserve"> Fleet Edition 2013</w:t>
      </w:r>
      <w:r w:rsidRPr="002F7258">
        <w:rPr>
          <w:rFonts w:cs="Tahoma"/>
        </w:rPr>
        <w:tab/>
      </w:r>
      <w:r w:rsidRPr="00CB5274">
        <w:rPr>
          <w:rFonts w:cs="Tahoma"/>
          <w:lang w:val="nl-NL"/>
        </w:rPr>
        <w:fldChar w:fldCharType="begin"/>
      </w:r>
      <w:r w:rsidRPr="002F7258">
        <w:rPr>
          <w:rFonts w:cs="Tahoma"/>
        </w:rPr>
        <w:instrText xml:space="preserve"> PAGEREF _Toc374097113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1AB7FC50" w14:textId="77777777" w:rsidR="00BB625E" w:rsidRPr="002F7258" w:rsidRDefault="00BB625E">
      <w:pPr>
        <w:pStyle w:val="TOC2"/>
        <w:rPr>
          <w:rFonts w:eastAsiaTheme="minorEastAsia" w:cs="Tahoma"/>
          <w:sz w:val="22"/>
          <w:szCs w:val="22"/>
          <w:lang w:eastAsia="zh-CN"/>
        </w:rPr>
      </w:pPr>
      <w:r w:rsidRPr="002F7258">
        <w:rPr>
          <w:rFonts w:cs="Tahoma"/>
        </w:rPr>
        <w:t>MapPoint</w:t>
      </w:r>
      <w:r w:rsidRPr="002F7258">
        <w:rPr>
          <w:rFonts w:cs="Tahoma"/>
          <w:vertAlign w:val="superscript"/>
        </w:rPr>
        <w:t>®</w:t>
      </w:r>
      <w:r w:rsidRPr="002F7258">
        <w:rPr>
          <w:rFonts w:cs="Tahoma"/>
        </w:rPr>
        <w:t xml:space="preserve"> 2013 voor Windows</w:t>
      </w:r>
      <w:r w:rsidRPr="002F7258">
        <w:rPr>
          <w:rFonts w:cs="Tahoma"/>
        </w:rPr>
        <w:tab/>
      </w:r>
      <w:r w:rsidRPr="00CB5274">
        <w:rPr>
          <w:rFonts w:cs="Tahoma"/>
          <w:lang w:val="nl-NL"/>
        </w:rPr>
        <w:fldChar w:fldCharType="begin"/>
      </w:r>
      <w:r w:rsidRPr="002F7258">
        <w:rPr>
          <w:rFonts w:cs="Tahoma"/>
        </w:rPr>
        <w:instrText xml:space="preserve"> PAGEREF _Toc374097114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1F573E7D" w14:textId="77777777" w:rsidR="00BB625E" w:rsidRPr="002F7258" w:rsidRDefault="00BB625E">
      <w:pPr>
        <w:pStyle w:val="TOC2"/>
        <w:rPr>
          <w:rFonts w:eastAsiaTheme="minorEastAsia" w:cs="Tahoma"/>
          <w:sz w:val="22"/>
          <w:szCs w:val="22"/>
          <w:lang w:eastAsia="zh-CN"/>
        </w:rPr>
      </w:pPr>
      <w:r w:rsidRPr="002F7258">
        <w:rPr>
          <w:rFonts w:cs="Tahoma"/>
        </w:rPr>
        <w:t>MSDN-besturingssystemen</w:t>
      </w:r>
      <w:r w:rsidRPr="002F7258">
        <w:rPr>
          <w:rFonts w:cs="Tahoma"/>
        </w:rPr>
        <w:tab/>
      </w:r>
      <w:r w:rsidRPr="00CB5274">
        <w:rPr>
          <w:rFonts w:cs="Tahoma"/>
          <w:lang w:val="nl-NL"/>
        </w:rPr>
        <w:fldChar w:fldCharType="begin"/>
      </w:r>
      <w:r w:rsidRPr="002F7258">
        <w:rPr>
          <w:rFonts w:cs="Tahoma"/>
        </w:rPr>
        <w:instrText xml:space="preserve"> PAGEREF _Toc374097115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71050871" w14:textId="77777777" w:rsidR="00BB625E" w:rsidRPr="002F7258" w:rsidRDefault="00BB625E">
      <w:pPr>
        <w:pStyle w:val="TOC2"/>
        <w:rPr>
          <w:rFonts w:eastAsiaTheme="minorEastAsia" w:cs="Tahoma"/>
          <w:sz w:val="22"/>
          <w:szCs w:val="22"/>
          <w:lang w:eastAsia="zh-CN"/>
        </w:rPr>
      </w:pPr>
      <w:r w:rsidRPr="002F7258">
        <w:rPr>
          <w:rFonts w:cs="Tahoma"/>
        </w:rPr>
        <w:t>MSDN-platforms</w:t>
      </w:r>
      <w:r w:rsidRPr="002F7258">
        <w:rPr>
          <w:rFonts w:cs="Tahoma"/>
        </w:rPr>
        <w:tab/>
      </w:r>
      <w:r w:rsidRPr="00CB5274">
        <w:rPr>
          <w:rFonts w:cs="Tahoma"/>
          <w:lang w:val="nl-NL"/>
        </w:rPr>
        <w:fldChar w:fldCharType="begin"/>
      </w:r>
      <w:r w:rsidRPr="002F7258">
        <w:rPr>
          <w:rFonts w:cs="Tahoma"/>
        </w:rPr>
        <w:instrText xml:space="preserve"> PAGEREF _Toc374097116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6921B861" w14:textId="77777777" w:rsidR="00BB625E" w:rsidRPr="002F7258" w:rsidRDefault="00BB625E">
      <w:pPr>
        <w:pStyle w:val="TOC2"/>
        <w:rPr>
          <w:rFonts w:eastAsiaTheme="minorEastAsia" w:cs="Tahoma"/>
          <w:sz w:val="22"/>
          <w:szCs w:val="22"/>
          <w:lang w:eastAsia="zh-CN"/>
        </w:rPr>
      </w:pPr>
      <w:r w:rsidRPr="002F7258">
        <w:rPr>
          <w:rFonts w:cs="Tahoma"/>
        </w:rPr>
        <w:t>Office 365 Education A3</w:t>
      </w:r>
      <w:r w:rsidR="005D5C92" w:rsidRPr="002F7258">
        <w:rPr>
          <w:rFonts w:cs="Tahoma"/>
        </w:rPr>
        <w:t xml:space="preserve"> </w:t>
      </w:r>
      <w:r w:rsidRPr="002F7258">
        <w:rPr>
          <w:rFonts w:cs="Tahoma"/>
        </w:rPr>
        <w:t>(Gebruikers-SL)</w:t>
      </w:r>
      <w:r w:rsidRPr="002F7258">
        <w:rPr>
          <w:rFonts w:cs="Tahoma"/>
        </w:rPr>
        <w:tab/>
      </w:r>
      <w:r w:rsidRPr="00CB5274">
        <w:rPr>
          <w:rFonts w:cs="Tahoma"/>
          <w:lang w:val="nl-NL"/>
        </w:rPr>
        <w:fldChar w:fldCharType="begin"/>
      </w:r>
      <w:r w:rsidRPr="002F7258">
        <w:rPr>
          <w:rFonts w:cs="Tahoma"/>
        </w:rPr>
        <w:instrText xml:space="preserve"> PAGEREF _Toc374097117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4DAB5FA4" w14:textId="77777777" w:rsidR="00BB625E" w:rsidRPr="002F7258" w:rsidRDefault="00BB625E">
      <w:pPr>
        <w:pStyle w:val="TOC2"/>
        <w:rPr>
          <w:rFonts w:eastAsiaTheme="minorEastAsia" w:cs="Tahoma"/>
          <w:sz w:val="22"/>
          <w:szCs w:val="22"/>
          <w:lang w:eastAsia="zh-CN"/>
        </w:rPr>
      </w:pPr>
      <w:r w:rsidRPr="002F7258">
        <w:rPr>
          <w:rFonts w:cs="Tahoma"/>
        </w:rPr>
        <w:t>Office 365 Education A4</w:t>
      </w:r>
      <w:r w:rsidR="005D5C92" w:rsidRPr="002F7258">
        <w:rPr>
          <w:rFonts w:cs="Tahoma"/>
        </w:rPr>
        <w:t xml:space="preserve"> </w:t>
      </w:r>
      <w:r w:rsidRPr="002F7258">
        <w:rPr>
          <w:rFonts w:cs="Tahoma"/>
        </w:rPr>
        <w:t>(Gebruikers-SL)</w:t>
      </w:r>
      <w:r w:rsidRPr="002F7258">
        <w:rPr>
          <w:rFonts w:cs="Tahoma"/>
        </w:rPr>
        <w:tab/>
      </w:r>
      <w:r w:rsidRPr="00CB5274">
        <w:rPr>
          <w:rFonts w:cs="Tahoma"/>
          <w:lang w:val="nl-NL"/>
        </w:rPr>
        <w:fldChar w:fldCharType="begin"/>
      </w:r>
      <w:r w:rsidRPr="002F7258">
        <w:rPr>
          <w:rFonts w:cs="Tahoma"/>
        </w:rPr>
        <w:instrText xml:space="preserve"> PAGEREF _Toc374097118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428100D4" w14:textId="77777777" w:rsidR="00BB625E" w:rsidRPr="002F7258" w:rsidRDefault="00BB625E">
      <w:pPr>
        <w:pStyle w:val="TOC2"/>
        <w:rPr>
          <w:rFonts w:eastAsiaTheme="minorEastAsia" w:cs="Tahoma"/>
          <w:sz w:val="22"/>
          <w:szCs w:val="22"/>
          <w:lang w:eastAsia="zh-CN"/>
        </w:rPr>
      </w:pPr>
      <w:r w:rsidRPr="002F7258">
        <w:rPr>
          <w:rFonts w:cs="Tahoma"/>
        </w:rPr>
        <w:t>Office 365 Midsize Business (Gebruikers-SL)</w:t>
      </w:r>
      <w:r w:rsidRPr="002F7258">
        <w:rPr>
          <w:rFonts w:cs="Tahoma"/>
        </w:rPr>
        <w:tab/>
      </w:r>
      <w:r w:rsidRPr="00CB5274">
        <w:rPr>
          <w:rFonts w:cs="Tahoma"/>
          <w:lang w:val="nl-NL"/>
        </w:rPr>
        <w:fldChar w:fldCharType="begin"/>
      </w:r>
      <w:r w:rsidRPr="002F7258">
        <w:rPr>
          <w:rFonts w:cs="Tahoma"/>
        </w:rPr>
        <w:instrText xml:space="preserve"> PAGEREF _Toc374097119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6A098E38" w14:textId="77777777" w:rsidR="00BB625E" w:rsidRPr="002F7258" w:rsidRDefault="00BB625E">
      <w:pPr>
        <w:pStyle w:val="TOC2"/>
        <w:rPr>
          <w:rFonts w:eastAsiaTheme="minorEastAsia" w:cs="Tahoma"/>
          <w:sz w:val="22"/>
          <w:szCs w:val="22"/>
          <w:lang w:eastAsia="zh-CN"/>
        </w:rPr>
      </w:pPr>
      <w:r w:rsidRPr="002F7258">
        <w:rPr>
          <w:rFonts w:cs="Tahoma"/>
        </w:rPr>
        <w:t>Office 365 Enterprise E3, E4 Add-on (Gebruikers-SL)</w:t>
      </w:r>
      <w:r w:rsidRPr="002F7258">
        <w:rPr>
          <w:rFonts w:cs="Tahoma"/>
        </w:rPr>
        <w:tab/>
      </w:r>
      <w:r w:rsidRPr="00CB5274">
        <w:rPr>
          <w:rFonts w:cs="Tahoma"/>
          <w:lang w:val="nl-NL"/>
        </w:rPr>
        <w:fldChar w:fldCharType="begin"/>
      </w:r>
      <w:r w:rsidRPr="002F7258">
        <w:rPr>
          <w:rFonts w:cs="Tahoma"/>
        </w:rPr>
        <w:instrText xml:space="preserve"> PAGEREF _Toc374097120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0BA1E5F2"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365 Enterprise E3</w:t>
      </w:r>
      <w:r w:rsidR="005D5C92" w:rsidRPr="00CB5274">
        <w:rPr>
          <w:rFonts w:cs="Tahoma"/>
          <w:lang w:val="nl-NL"/>
        </w:rPr>
        <w:t xml:space="preserve"> </w:t>
      </w:r>
      <w:r w:rsidRPr="00CB5274">
        <w:rPr>
          <w:rFonts w:cs="Tahoma"/>
          <w:lang w:val="nl-NL"/>
        </w:rPr>
        <w:t>(Gebruikers-SL)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_Toc374097121 \h </w:instrText>
      </w:r>
      <w:r w:rsidRPr="00CB5274">
        <w:rPr>
          <w:rFonts w:cs="Tahoma"/>
          <w:lang w:val="nl-NL"/>
        </w:rPr>
      </w:r>
      <w:r w:rsidRPr="00CB5274">
        <w:rPr>
          <w:rFonts w:cs="Tahoma"/>
          <w:lang w:val="nl-NL"/>
        </w:rPr>
        <w:fldChar w:fldCharType="separate"/>
      </w:r>
      <w:r w:rsidR="003D3DE2">
        <w:rPr>
          <w:rFonts w:cs="Tahoma"/>
          <w:lang w:val="nl-NL"/>
        </w:rPr>
        <w:t>16</w:t>
      </w:r>
      <w:r w:rsidRPr="00CB5274">
        <w:rPr>
          <w:rFonts w:cs="Tahoma"/>
          <w:lang w:val="nl-NL"/>
        </w:rPr>
        <w:fldChar w:fldCharType="end"/>
      </w:r>
    </w:p>
    <w:p w14:paraId="5CFF2218"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365 Enterprise E4</w:t>
      </w:r>
      <w:r w:rsidR="005D5C92" w:rsidRPr="00CB5274">
        <w:rPr>
          <w:rFonts w:cs="Tahoma"/>
          <w:lang w:val="nl-NL"/>
        </w:rPr>
        <w:t xml:space="preserve"> </w:t>
      </w:r>
      <w:r w:rsidRPr="00CB5274">
        <w:rPr>
          <w:rFonts w:cs="Tahoma"/>
          <w:lang w:val="nl-NL"/>
        </w:rPr>
        <w:t>(Gebruikers-SL)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_Toc374097122 \h </w:instrText>
      </w:r>
      <w:r w:rsidRPr="00CB5274">
        <w:rPr>
          <w:rFonts w:cs="Tahoma"/>
          <w:lang w:val="nl-NL"/>
        </w:rPr>
      </w:r>
      <w:r w:rsidRPr="00CB5274">
        <w:rPr>
          <w:rFonts w:cs="Tahoma"/>
          <w:lang w:val="nl-NL"/>
        </w:rPr>
        <w:fldChar w:fldCharType="separate"/>
      </w:r>
      <w:r w:rsidR="003D3DE2">
        <w:rPr>
          <w:rFonts w:cs="Tahoma"/>
          <w:lang w:val="nl-NL"/>
        </w:rPr>
        <w:t>16</w:t>
      </w:r>
      <w:r w:rsidRPr="00CB5274">
        <w:rPr>
          <w:rFonts w:cs="Tahoma"/>
          <w:lang w:val="nl-NL"/>
        </w:rPr>
        <w:fldChar w:fldCharType="end"/>
      </w:r>
    </w:p>
    <w:p w14:paraId="42CBE0DD" w14:textId="77777777" w:rsidR="00BB625E" w:rsidRPr="002F7258" w:rsidRDefault="00BB625E">
      <w:pPr>
        <w:pStyle w:val="TOC2"/>
        <w:rPr>
          <w:rFonts w:eastAsiaTheme="minorEastAsia" w:cs="Tahoma"/>
          <w:sz w:val="22"/>
          <w:szCs w:val="22"/>
          <w:lang w:eastAsia="zh-CN"/>
        </w:rPr>
      </w:pPr>
      <w:r w:rsidRPr="002F7258">
        <w:rPr>
          <w:rFonts w:cs="Tahoma"/>
        </w:rPr>
        <w:t>Office 365 Government G3, G4 Add-on (Gebruikers-SL)</w:t>
      </w:r>
      <w:r w:rsidRPr="002F7258">
        <w:rPr>
          <w:rFonts w:cs="Tahoma"/>
        </w:rPr>
        <w:tab/>
      </w:r>
      <w:r w:rsidRPr="00CB5274">
        <w:rPr>
          <w:rFonts w:cs="Tahoma"/>
          <w:lang w:val="nl-NL"/>
        </w:rPr>
        <w:fldChar w:fldCharType="begin"/>
      </w:r>
      <w:r w:rsidRPr="002F7258">
        <w:rPr>
          <w:rFonts w:cs="Tahoma"/>
        </w:rPr>
        <w:instrText xml:space="preserve"> PAGEREF _Toc374097123 \h </w:instrText>
      </w:r>
      <w:r w:rsidRPr="00CB5274">
        <w:rPr>
          <w:rFonts w:cs="Tahoma"/>
          <w:lang w:val="nl-NL"/>
        </w:rPr>
      </w:r>
      <w:r w:rsidRPr="00CB5274">
        <w:rPr>
          <w:rFonts w:cs="Tahoma"/>
          <w:lang w:val="nl-NL"/>
        </w:rPr>
        <w:fldChar w:fldCharType="separate"/>
      </w:r>
      <w:r w:rsidR="003D3DE2">
        <w:rPr>
          <w:rFonts w:cs="Tahoma"/>
        </w:rPr>
        <w:t>16</w:t>
      </w:r>
      <w:r w:rsidRPr="00CB5274">
        <w:rPr>
          <w:rFonts w:cs="Tahoma"/>
          <w:lang w:val="nl-NL"/>
        </w:rPr>
        <w:fldChar w:fldCharType="end"/>
      </w:r>
    </w:p>
    <w:p w14:paraId="227E5893"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365 Government G3—G4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_Toc374097124 \h </w:instrText>
      </w:r>
      <w:r w:rsidRPr="00CB5274">
        <w:rPr>
          <w:rFonts w:cs="Tahoma"/>
          <w:lang w:val="nl-NL"/>
        </w:rPr>
      </w:r>
      <w:r w:rsidRPr="00CB5274">
        <w:rPr>
          <w:rFonts w:cs="Tahoma"/>
          <w:lang w:val="nl-NL"/>
        </w:rPr>
        <w:fldChar w:fldCharType="separate"/>
      </w:r>
      <w:r w:rsidR="003D3DE2">
        <w:rPr>
          <w:rFonts w:cs="Tahoma"/>
          <w:lang w:val="nl-NL"/>
        </w:rPr>
        <w:t>16</w:t>
      </w:r>
      <w:r w:rsidRPr="00CB5274">
        <w:rPr>
          <w:rFonts w:cs="Tahoma"/>
          <w:lang w:val="nl-NL"/>
        </w:rPr>
        <w:fldChar w:fldCharType="end"/>
      </w:r>
    </w:p>
    <w:p w14:paraId="6418D485" w14:textId="77777777" w:rsidR="00BB625E" w:rsidRPr="00CB5274" w:rsidRDefault="00BB625E">
      <w:pPr>
        <w:pStyle w:val="TOC2"/>
        <w:rPr>
          <w:rFonts w:eastAsiaTheme="minorEastAsia" w:cs="Tahoma"/>
          <w:sz w:val="22"/>
          <w:szCs w:val="22"/>
          <w:lang w:val="nl-NL" w:eastAsia="zh-CN"/>
        </w:rPr>
      </w:pPr>
      <w:r w:rsidRPr="00CB5274">
        <w:rPr>
          <w:rFonts w:cs="Tahoma"/>
          <w:lang w:val="nl-NL"/>
        </w:rPr>
        <w:t>Commercial Use Rights voor Office voor Thuisgebruik en Studenten RT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_Toc374097125 \h </w:instrText>
      </w:r>
      <w:r w:rsidRPr="00CB5274">
        <w:rPr>
          <w:rFonts w:cs="Tahoma"/>
          <w:lang w:val="nl-NL"/>
        </w:rPr>
      </w:r>
      <w:r w:rsidRPr="00CB5274">
        <w:rPr>
          <w:rFonts w:cs="Tahoma"/>
          <w:lang w:val="nl-NL"/>
        </w:rPr>
        <w:fldChar w:fldCharType="separate"/>
      </w:r>
      <w:r w:rsidR="003D3DE2">
        <w:rPr>
          <w:rFonts w:cs="Tahoma"/>
          <w:lang w:val="nl-NL"/>
        </w:rPr>
        <w:t>16</w:t>
      </w:r>
      <w:r w:rsidRPr="00CB5274">
        <w:rPr>
          <w:rFonts w:cs="Tahoma"/>
          <w:lang w:val="nl-NL"/>
        </w:rPr>
        <w:fldChar w:fldCharType="end"/>
      </w:r>
    </w:p>
    <w:p w14:paraId="279DD958"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voor Mac Standard 2011</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_Toc374097126 \h </w:instrText>
      </w:r>
      <w:r w:rsidRPr="00CB5274">
        <w:rPr>
          <w:rFonts w:cs="Tahoma"/>
          <w:lang w:val="nl-NL"/>
        </w:rPr>
      </w:r>
      <w:r w:rsidRPr="00CB5274">
        <w:rPr>
          <w:rFonts w:cs="Tahoma"/>
          <w:lang w:val="nl-NL"/>
        </w:rPr>
        <w:fldChar w:fldCharType="separate"/>
      </w:r>
      <w:r w:rsidR="003D3DE2">
        <w:rPr>
          <w:rFonts w:cs="Tahoma"/>
          <w:lang w:val="nl-NL"/>
        </w:rPr>
        <w:t>16</w:t>
      </w:r>
      <w:r w:rsidRPr="00CB5274">
        <w:rPr>
          <w:rFonts w:cs="Tahoma"/>
          <w:lang w:val="nl-NL"/>
        </w:rPr>
        <w:fldChar w:fldCharType="end"/>
      </w:r>
    </w:p>
    <w:p w14:paraId="6DA7D570"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Multi-Language Pack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_Toc374097127 \h </w:instrText>
      </w:r>
      <w:r w:rsidRPr="00CB5274">
        <w:rPr>
          <w:rFonts w:cs="Tahoma"/>
          <w:lang w:val="nl-NL"/>
        </w:rPr>
      </w:r>
      <w:r w:rsidRPr="00CB5274">
        <w:rPr>
          <w:rFonts w:cs="Tahoma"/>
          <w:lang w:val="nl-NL"/>
        </w:rPr>
        <w:fldChar w:fldCharType="separate"/>
      </w:r>
      <w:r w:rsidR="003D3DE2">
        <w:rPr>
          <w:rFonts w:cs="Tahoma"/>
          <w:lang w:val="nl-NL"/>
        </w:rPr>
        <w:t>16</w:t>
      </w:r>
      <w:r w:rsidRPr="00CB5274">
        <w:rPr>
          <w:rFonts w:cs="Tahoma"/>
          <w:lang w:val="nl-NL"/>
        </w:rPr>
        <w:fldChar w:fldCharType="end"/>
      </w:r>
    </w:p>
    <w:p w14:paraId="5AB42D09"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Professional Plus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_Toc374097128 \h </w:instrText>
      </w:r>
      <w:r w:rsidRPr="00CB5274">
        <w:rPr>
          <w:rFonts w:cs="Tahoma"/>
          <w:lang w:val="nl-NL"/>
        </w:rPr>
      </w:r>
      <w:r w:rsidRPr="00CB5274">
        <w:rPr>
          <w:rFonts w:cs="Tahoma"/>
          <w:lang w:val="nl-NL"/>
        </w:rPr>
        <w:fldChar w:fldCharType="separate"/>
      </w:r>
      <w:r w:rsidR="003D3DE2">
        <w:rPr>
          <w:rFonts w:cs="Tahoma"/>
          <w:lang w:val="nl-NL"/>
        </w:rPr>
        <w:t>17</w:t>
      </w:r>
      <w:r w:rsidRPr="00CB5274">
        <w:rPr>
          <w:rFonts w:cs="Tahoma"/>
          <w:lang w:val="nl-NL"/>
        </w:rPr>
        <w:fldChar w:fldCharType="end"/>
      </w:r>
    </w:p>
    <w:p w14:paraId="4D309C25"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Office Standard 2013</w:t>
      </w:r>
      <w:r w:rsidRPr="00CB5274">
        <w:rPr>
          <w:color w:val="auto"/>
          <w:lang w:val="nl-NL"/>
        </w:rPr>
        <w:tab/>
      </w:r>
      <w:r w:rsidRPr="00CB5274">
        <w:rPr>
          <w:color w:val="auto"/>
          <w:lang w:val="nl-NL"/>
        </w:rPr>
        <w:fldChar w:fldCharType="begin"/>
      </w:r>
      <w:r w:rsidRPr="00CB5274">
        <w:rPr>
          <w:color w:val="auto"/>
          <w:lang w:val="nl-NL"/>
        </w:rPr>
        <w:instrText xml:space="preserve"> PAGEREF _Toc374097129 \h </w:instrText>
      </w:r>
      <w:r w:rsidRPr="00CB5274">
        <w:rPr>
          <w:color w:val="auto"/>
          <w:lang w:val="nl-NL"/>
        </w:rPr>
      </w:r>
      <w:r w:rsidRPr="00CB5274">
        <w:rPr>
          <w:color w:val="auto"/>
          <w:lang w:val="nl-NL"/>
        </w:rPr>
        <w:fldChar w:fldCharType="separate"/>
      </w:r>
      <w:r w:rsidR="003D3DE2">
        <w:rPr>
          <w:color w:val="auto"/>
          <w:lang w:val="nl-NL"/>
        </w:rPr>
        <w:t>17</w:t>
      </w:r>
      <w:r w:rsidRPr="00CB5274">
        <w:rPr>
          <w:color w:val="auto"/>
          <w:lang w:val="nl-NL"/>
        </w:rPr>
        <w:fldChar w:fldCharType="end"/>
      </w:r>
    </w:p>
    <w:p w14:paraId="5CE3042B"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365 ProPlus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_Toc374097130 \h </w:instrText>
      </w:r>
      <w:r w:rsidRPr="00CB5274">
        <w:rPr>
          <w:rFonts w:cs="Tahoma"/>
          <w:lang w:val="nl-NL"/>
        </w:rPr>
      </w:r>
      <w:r w:rsidRPr="00CB5274">
        <w:rPr>
          <w:rFonts w:cs="Tahoma"/>
          <w:lang w:val="nl-NL"/>
        </w:rPr>
        <w:fldChar w:fldCharType="separate"/>
      </w:r>
      <w:r w:rsidR="003D3DE2">
        <w:rPr>
          <w:rFonts w:cs="Tahoma"/>
          <w:lang w:val="nl-NL"/>
        </w:rPr>
        <w:t>17</w:t>
      </w:r>
      <w:r w:rsidRPr="00CB5274">
        <w:rPr>
          <w:rFonts w:cs="Tahoma"/>
          <w:lang w:val="nl-NL"/>
        </w:rPr>
        <w:fldChar w:fldCharType="end"/>
      </w:r>
    </w:p>
    <w:p w14:paraId="0C23BF77" w14:textId="77777777" w:rsidR="00BB625E" w:rsidRPr="00CB5274" w:rsidRDefault="00BB625E">
      <w:pPr>
        <w:pStyle w:val="TOC2"/>
        <w:rPr>
          <w:rFonts w:eastAsiaTheme="minorEastAsia" w:cs="Tahoma"/>
          <w:sz w:val="22"/>
          <w:szCs w:val="22"/>
          <w:lang w:val="nl-NL" w:eastAsia="zh-CN"/>
        </w:rPr>
      </w:pPr>
      <w:r w:rsidRPr="00CB5274">
        <w:rPr>
          <w:rFonts w:cs="Tahoma"/>
          <w:lang w:val="nl-NL"/>
        </w:rPr>
        <w:t>SA-overstap voor Office 365 ProPlus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_Toc374097131 \h </w:instrText>
      </w:r>
      <w:r w:rsidRPr="00CB5274">
        <w:rPr>
          <w:rFonts w:cs="Tahoma"/>
          <w:lang w:val="nl-NL"/>
        </w:rPr>
      </w:r>
      <w:r w:rsidRPr="00CB5274">
        <w:rPr>
          <w:rFonts w:cs="Tahoma"/>
          <w:lang w:val="nl-NL"/>
        </w:rPr>
        <w:fldChar w:fldCharType="separate"/>
      </w:r>
      <w:r w:rsidR="003D3DE2">
        <w:rPr>
          <w:rFonts w:cs="Tahoma"/>
          <w:lang w:val="nl-NL"/>
        </w:rPr>
        <w:t>17</w:t>
      </w:r>
      <w:r w:rsidRPr="00CB5274">
        <w:rPr>
          <w:rFonts w:cs="Tahoma"/>
          <w:lang w:val="nl-NL"/>
        </w:rPr>
        <w:fldChar w:fldCharType="end"/>
      </w:r>
    </w:p>
    <w:p w14:paraId="5274E38A" w14:textId="77777777" w:rsidR="00BB625E" w:rsidRPr="002F7258" w:rsidRDefault="00BB625E">
      <w:pPr>
        <w:pStyle w:val="TOC2"/>
        <w:rPr>
          <w:rFonts w:eastAsiaTheme="minorEastAsia" w:cs="Tahoma"/>
          <w:sz w:val="22"/>
          <w:szCs w:val="22"/>
          <w:lang w:eastAsia="zh-CN"/>
        </w:rPr>
      </w:pPr>
      <w:r w:rsidRPr="002F7258">
        <w:rPr>
          <w:rFonts w:cs="Tahoma"/>
        </w:rPr>
        <w:t>Office Professional Plus Subscription A (Gebruikers-SL).</w:t>
      </w:r>
      <w:r w:rsidRPr="002F7258">
        <w:rPr>
          <w:rFonts w:cs="Tahoma"/>
        </w:rPr>
        <w:tab/>
      </w:r>
      <w:r w:rsidRPr="00CB5274">
        <w:rPr>
          <w:rFonts w:cs="Tahoma"/>
          <w:lang w:val="nl-NL"/>
        </w:rPr>
        <w:fldChar w:fldCharType="begin"/>
      </w:r>
      <w:r w:rsidRPr="002F7258">
        <w:rPr>
          <w:rFonts w:cs="Tahoma"/>
        </w:rPr>
        <w:instrText xml:space="preserve"> PAGEREF _Toc374097132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6949FE85" w14:textId="77777777" w:rsidR="00BB625E" w:rsidRPr="002F7258" w:rsidRDefault="00BB625E">
      <w:pPr>
        <w:pStyle w:val="TOC2"/>
        <w:rPr>
          <w:rFonts w:eastAsiaTheme="minorEastAsia" w:cs="Tahoma"/>
          <w:sz w:val="22"/>
          <w:szCs w:val="22"/>
          <w:lang w:eastAsia="zh-CN"/>
        </w:rPr>
      </w:pPr>
      <w:r w:rsidRPr="002F7258">
        <w:rPr>
          <w:rFonts w:cs="Tahoma"/>
        </w:rPr>
        <w:t>OneNote</w:t>
      </w:r>
      <w:r w:rsidRPr="002F7258">
        <w:rPr>
          <w:rFonts w:cs="Tahoma"/>
          <w:vertAlign w:val="superscript"/>
        </w:rPr>
        <w:t>®</w:t>
      </w:r>
      <w:r w:rsidRPr="002F7258">
        <w:rPr>
          <w:rFonts w:cs="Tahoma"/>
        </w:rPr>
        <w:t xml:space="preserve"> 2013</w:t>
      </w:r>
      <w:r w:rsidRPr="002F7258">
        <w:rPr>
          <w:rFonts w:cs="Tahoma"/>
        </w:rPr>
        <w:tab/>
      </w:r>
      <w:r w:rsidRPr="00CB5274">
        <w:rPr>
          <w:rFonts w:cs="Tahoma"/>
          <w:lang w:val="nl-NL"/>
        </w:rPr>
        <w:fldChar w:fldCharType="begin"/>
      </w:r>
      <w:r w:rsidRPr="002F7258">
        <w:rPr>
          <w:rFonts w:cs="Tahoma"/>
        </w:rPr>
        <w:instrText xml:space="preserve"> PAGEREF _Toc374097133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56B628E7" w14:textId="77777777" w:rsidR="00BB625E" w:rsidRPr="002F7258" w:rsidRDefault="00BB625E">
      <w:pPr>
        <w:pStyle w:val="TOC2"/>
        <w:rPr>
          <w:rFonts w:eastAsiaTheme="minorEastAsia" w:cs="Tahoma"/>
          <w:sz w:val="22"/>
          <w:szCs w:val="22"/>
          <w:lang w:eastAsia="zh-CN"/>
        </w:rPr>
      </w:pPr>
      <w:r w:rsidRPr="002F7258">
        <w:rPr>
          <w:rFonts w:cs="Tahoma"/>
        </w:rPr>
        <w:t>Outlook</w:t>
      </w:r>
      <w:r w:rsidRPr="002F7258">
        <w:rPr>
          <w:rFonts w:cs="Tahoma"/>
          <w:vertAlign w:val="superscript"/>
        </w:rPr>
        <w:t>®</w:t>
      </w:r>
      <w:r w:rsidRPr="002F7258">
        <w:rPr>
          <w:rFonts w:cs="Tahoma"/>
        </w:rPr>
        <w:t xml:space="preserve"> 2013</w:t>
      </w:r>
      <w:r w:rsidRPr="002F7258">
        <w:rPr>
          <w:rFonts w:cs="Tahoma"/>
        </w:rPr>
        <w:tab/>
      </w:r>
      <w:r w:rsidRPr="00CB5274">
        <w:rPr>
          <w:rFonts w:cs="Tahoma"/>
          <w:lang w:val="nl-NL"/>
        </w:rPr>
        <w:fldChar w:fldCharType="begin"/>
      </w:r>
      <w:r w:rsidRPr="002F7258">
        <w:rPr>
          <w:rFonts w:cs="Tahoma"/>
        </w:rPr>
        <w:instrText xml:space="preserve"> PAGEREF _Toc374097134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254C1809" w14:textId="77777777" w:rsidR="00BB625E" w:rsidRPr="002F7258" w:rsidRDefault="00BB625E">
      <w:pPr>
        <w:pStyle w:val="TOC2"/>
        <w:rPr>
          <w:rFonts w:eastAsiaTheme="minorEastAsia" w:cs="Tahoma"/>
          <w:sz w:val="22"/>
          <w:szCs w:val="22"/>
          <w:lang w:eastAsia="zh-CN"/>
        </w:rPr>
      </w:pPr>
      <w:r w:rsidRPr="002F7258">
        <w:rPr>
          <w:rFonts w:cs="Tahoma"/>
        </w:rPr>
        <w:t>Outlook voor Mac 2011</w:t>
      </w:r>
      <w:r w:rsidRPr="002F7258">
        <w:rPr>
          <w:rFonts w:cs="Tahoma"/>
        </w:rPr>
        <w:tab/>
      </w:r>
      <w:r w:rsidRPr="00CB5274">
        <w:rPr>
          <w:rFonts w:cs="Tahoma"/>
          <w:lang w:val="nl-NL"/>
        </w:rPr>
        <w:fldChar w:fldCharType="begin"/>
      </w:r>
      <w:r w:rsidRPr="002F7258">
        <w:rPr>
          <w:rFonts w:cs="Tahoma"/>
        </w:rPr>
        <w:instrText xml:space="preserve"> PAGEREF _Toc374097135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7342DD3E" w14:textId="77777777" w:rsidR="00BB625E" w:rsidRPr="002F7258" w:rsidRDefault="00BB625E">
      <w:pPr>
        <w:pStyle w:val="TOC3"/>
        <w:rPr>
          <w:rFonts w:eastAsiaTheme="minorEastAsia"/>
          <w:bCs w:val="0"/>
          <w:color w:val="auto"/>
          <w:sz w:val="22"/>
          <w:szCs w:val="22"/>
          <w:lang w:eastAsia="zh-CN"/>
        </w:rPr>
      </w:pPr>
      <w:r w:rsidRPr="002F7258">
        <w:rPr>
          <w:color w:val="auto"/>
        </w:rPr>
        <w:t>PowerPoint 2013</w:t>
      </w:r>
      <w:r w:rsidRPr="002F7258">
        <w:rPr>
          <w:color w:val="auto"/>
        </w:rPr>
        <w:tab/>
      </w:r>
      <w:r w:rsidRPr="00CB5274">
        <w:rPr>
          <w:color w:val="auto"/>
          <w:lang w:val="nl-NL"/>
        </w:rPr>
        <w:fldChar w:fldCharType="begin"/>
      </w:r>
      <w:r w:rsidRPr="002F7258">
        <w:rPr>
          <w:color w:val="auto"/>
        </w:rPr>
        <w:instrText xml:space="preserve"> PAGEREF _Toc374097136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672E9AC4" w14:textId="77777777" w:rsidR="00BB625E" w:rsidRPr="002F7258" w:rsidRDefault="00BB625E">
      <w:pPr>
        <w:pStyle w:val="TOC3"/>
        <w:rPr>
          <w:rFonts w:eastAsiaTheme="minorEastAsia"/>
          <w:bCs w:val="0"/>
          <w:color w:val="auto"/>
          <w:sz w:val="22"/>
          <w:szCs w:val="22"/>
          <w:lang w:eastAsia="zh-CN"/>
        </w:rPr>
      </w:pPr>
      <w:r w:rsidRPr="002F7258">
        <w:rPr>
          <w:color w:val="auto"/>
        </w:rPr>
        <w:t>PowerPoint voor Mac 2011</w:t>
      </w:r>
      <w:r w:rsidRPr="002F7258">
        <w:rPr>
          <w:color w:val="auto"/>
        </w:rPr>
        <w:tab/>
      </w:r>
      <w:r w:rsidRPr="00CB5274">
        <w:rPr>
          <w:color w:val="auto"/>
          <w:lang w:val="nl-NL"/>
        </w:rPr>
        <w:fldChar w:fldCharType="begin"/>
      </w:r>
      <w:r w:rsidRPr="002F7258">
        <w:rPr>
          <w:color w:val="auto"/>
        </w:rPr>
        <w:instrText xml:space="preserve"> PAGEREF _Toc374097137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01F44C2A" w14:textId="77777777" w:rsidR="00BB625E" w:rsidRPr="002F7258" w:rsidRDefault="00BB625E">
      <w:pPr>
        <w:pStyle w:val="TOC3"/>
        <w:rPr>
          <w:rFonts w:eastAsiaTheme="minorEastAsia"/>
          <w:bCs w:val="0"/>
          <w:color w:val="auto"/>
          <w:sz w:val="22"/>
          <w:szCs w:val="22"/>
          <w:lang w:eastAsia="zh-CN"/>
        </w:rPr>
      </w:pPr>
      <w:r w:rsidRPr="002F7258">
        <w:rPr>
          <w:color w:val="auto"/>
        </w:rPr>
        <w:t>Project Standard 2013</w:t>
      </w:r>
      <w:r w:rsidRPr="002F7258">
        <w:rPr>
          <w:color w:val="auto"/>
        </w:rPr>
        <w:tab/>
      </w:r>
      <w:r w:rsidRPr="00CB5274">
        <w:rPr>
          <w:color w:val="auto"/>
          <w:lang w:val="nl-NL"/>
        </w:rPr>
        <w:fldChar w:fldCharType="begin"/>
      </w:r>
      <w:r w:rsidRPr="002F7258">
        <w:rPr>
          <w:color w:val="auto"/>
        </w:rPr>
        <w:instrText xml:space="preserve"> PAGEREF _Toc374097138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141A9D82" w14:textId="77777777" w:rsidR="00BB625E" w:rsidRPr="002F7258" w:rsidRDefault="00BB625E">
      <w:pPr>
        <w:pStyle w:val="TOC3"/>
        <w:rPr>
          <w:rFonts w:eastAsiaTheme="minorEastAsia"/>
          <w:bCs w:val="0"/>
          <w:color w:val="auto"/>
          <w:sz w:val="22"/>
          <w:szCs w:val="22"/>
          <w:lang w:eastAsia="zh-CN"/>
        </w:rPr>
      </w:pPr>
      <w:r w:rsidRPr="002F7258">
        <w:rPr>
          <w:color w:val="auto"/>
        </w:rPr>
        <w:t>Project Professional 2013</w:t>
      </w:r>
      <w:r w:rsidRPr="002F7258">
        <w:rPr>
          <w:color w:val="auto"/>
        </w:rPr>
        <w:tab/>
      </w:r>
      <w:r w:rsidRPr="00CB5274">
        <w:rPr>
          <w:color w:val="auto"/>
          <w:lang w:val="nl-NL"/>
        </w:rPr>
        <w:fldChar w:fldCharType="begin"/>
      </w:r>
      <w:r w:rsidRPr="002F7258">
        <w:rPr>
          <w:color w:val="auto"/>
        </w:rPr>
        <w:instrText xml:space="preserve"> PAGEREF _Toc374097139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5C194B2F" w14:textId="77777777" w:rsidR="00BB625E" w:rsidRPr="002F7258" w:rsidRDefault="00BB625E">
      <w:pPr>
        <w:pStyle w:val="TOC3"/>
        <w:rPr>
          <w:rFonts w:eastAsiaTheme="minorEastAsia"/>
          <w:bCs w:val="0"/>
          <w:color w:val="auto"/>
          <w:sz w:val="22"/>
          <w:szCs w:val="22"/>
          <w:lang w:eastAsia="zh-CN"/>
        </w:rPr>
      </w:pPr>
      <w:r w:rsidRPr="002F7258">
        <w:rPr>
          <w:color w:val="auto"/>
        </w:rPr>
        <w:t>Project Pro for Office 365</w:t>
      </w:r>
      <w:r w:rsidRPr="002F7258">
        <w:rPr>
          <w:color w:val="auto"/>
        </w:rPr>
        <w:tab/>
      </w:r>
      <w:r w:rsidRPr="00CB5274">
        <w:rPr>
          <w:color w:val="auto"/>
          <w:lang w:val="nl-NL"/>
        </w:rPr>
        <w:fldChar w:fldCharType="begin"/>
      </w:r>
      <w:r w:rsidRPr="002F7258">
        <w:rPr>
          <w:color w:val="auto"/>
        </w:rPr>
        <w:instrText xml:space="preserve"> PAGEREF _Toc374097140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51663B71" w14:textId="77777777" w:rsidR="00BB625E" w:rsidRPr="002F7258" w:rsidRDefault="00BB625E">
      <w:pPr>
        <w:pStyle w:val="TOC3"/>
        <w:rPr>
          <w:rFonts w:eastAsiaTheme="minorEastAsia"/>
          <w:bCs w:val="0"/>
          <w:color w:val="auto"/>
          <w:sz w:val="22"/>
          <w:szCs w:val="22"/>
          <w:lang w:eastAsia="zh-CN"/>
        </w:rPr>
      </w:pPr>
      <w:r w:rsidRPr="002F7258">
        <w:rPr>
          <w:color w:val="auto"/>
        </w:rPr>
        <w:t>Project Pro for Office 365 A</w:t>
      </w:r>
      <w:r w:rsidRPr="002F7258">
        <w:rPr>
          <w:color w:val="auto"/>
        </w:rPr>
        <w:tab/>
      </w:r>
      <w:r w:rsidRPr="00CB5274">
        <w:rPr>
          <w:color w:val="auto"/>
          <w:lang w:val="nl-NL"/>
        </w:rPr>
        <w:fldChar w:fldCharType="begin"/>
      </w:r>
      <w:r w:rsidRPr="002F7258">
        <w:rPr>
          <w:color w:val="auto"/>
        </w:rPr>
        <w:instrText xml:space="preserve"> PAGEREF _Toc374097141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5A033112" w14:textId="77777777" w:rsidR="00BB625E" w:rsidRPr="002F7258" w:rsidRDefault="00BB625E">
      <w:pPr>
        <w:pStyle w:val="TOC3"/>
        <w:rPr>
          <w:rFonts w:eastAsiaTheme="minorEastAsia"/>
          <w:bCs w:val="0"/>
          <w:color w:val="auto"/>
          <w:sz w:val="22"/>
          <w:szCs w:val="22"/>
          <w:lang w:eastAsia="zh-CN"/>
        </w:rPr>
      </w:pPr>
      <w:r w:rsidRPr="002F7258">
        <w:rPr>
          <w:color w:val="auto"/>
        </w:rPr>
        <w:t>Publisher 2013</w:t>
      </w:r>
      <w:r w:rsidRPr="002F7258">
        <w:rPr>
          <w:color w:val="auto"/>
        </w:rPr>
        <w:tab/>
      </w:r>
      <w:r w:rsidRPr="00CB5274">
        <w:rPr>
          <w:color w:val="auto"/>
          <w:lang w:val="nl-NL"/>
        </w:rPr>
        <w:fldChar w:fldCharType="begin"/>
      </w:r>
      <w:r w:rsidRPr="002F7258">
        <w:rPr>
          <w:color w:val="auto"/>
        </w:rPr>
        <w:instrText xml:space="preserve"> PAGEREF _Toc374097142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477E6345" w14:textId="77777777" w:rsidR="00BB625E" w:rsidRPr="002F7258" w:rsidRDefault="00BB625E">
      <w:pPr>
        <w:pStyle w:val="TOC3"/>
        <w:rPr>
          <w:rFonts w:eastAsiaTheme="minorEastAsia"/>
          <w:bCs w:val="0"/>
          <w:color w:val="auto"/>
          <w:sz w:val="22"/>
          <w:szCs w:val="22"/>
          <w:lang w:eastAsia="zh-CN"/>
        </w:rPr>
      </w:pPr>
      <w:r w:rsidRPr="002F7258">
        <w:rPr>
          <w:color w:val="auto"/>
        </w:rPr>
        <w:t>Huurrechten voor Office Standard</w:t>
      </w:r>
      <w:r w:rsidRPr="002F7258">
        <w:rPr>
          <w:color w:val="auto"/>
        </w:rPr>
        <w:tab/>
      </w:r>
      <w:r w:rsidRPr="00CB5274">
        <w:rPr>
          <w:color w:val="auto"/>
          <w:lang w:val="nl-NL"/>
        </w:rPr>
        <w:fldChar w:fldCharType="begin"/>
      </w:r>
      <w:r w:rsidRPr="002F7258">
        <w:rPr>
          <w:color w:val="auto"/>
        </w:rPr>
        <w:instrText xml:space="preserve"> PAGEREF _Toc374097143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56B31ED7" w14:textId="77777777" w:rsidR="00BB625E" w:rsidRPr="002F7258" w:rsidRDefault="00BB625E">
      <w:pPr>
        <w:pStyle w:val="TOC3"/>
        <w:rPr>
          <w:rFonts w:eastAsiaTheme="minorEastAsia"/>
          <w:bCs w:val="0"/>
          <w:color w:val="auto"/>
          <w:sz w:val="22"/>
          <w:szCs w:val="22"/>
          <w:lang w:eastAsia="zh-CN"/>
        </w:rPr>
      </w:pPr>
      <w:r w:rsidRPr="002F7258">
        <w:rPr>
          <w:color w:val="auto"/>
        </w:rPr>
        <w:t>Huurrechten voor Office Professional Plus</w:t>
      </w:r>
      <w:r w:rsidRPr="002F7258">
        <w:rPr>
          <w:color w:val="auto"/>
        </w:rPr>
        <w:tab/>
      </w:r>
      <w:r w:rsidRPr="00CB5274">
        <w:rPr>
          <w:color w:val="auto"/>
          <w:lang w:val="nl-NL"/>
        </w:rPr>
        <w:fldChar w:fldCharType="begin"/>
      </w:r>
      <w:r w:rsidRPr="002F7258">
        <w:rPr>
          <w:color w:val="auto"/>
        </w:rPr>
        <w:instrText xml:space="preserve"> PAGEREF _Toc374097144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30B2F09A" w14:textId="77777777" w:rsidR="00BB625E" w:rsidRPr="002F7258" w:rsidRDefault="00BB625E">
      <w:pPr>
        <w:pStyle w:val="TOC3"/>
        <w:rPr>
          <w:rFonts w:eastAsiaTheme="minorEastAsia"/>
          <w:bCs w:val="0"/>
          <w:color w:val="auto"/>
          <w:sz w:val="22"/>
          <w:szCs w:val="22"/>
          <w:lang w:eastAsia="zh-CN"/>
        </w:rPr>
      </w:pPr>
      <w:r w:rsidRPr="002F7258">
        <w:rPr>
          <w:color w:val="auto"/>
        </w:rPr>
        <w:t>Streets and Trips 2013</w:t>
      </w:r>
      <w:r w:rsidRPr="002F7258">
        <w:rPr>
          <w:color w:val="auto"/>
        </w:rPr>
        <w:tab/>
      </w:r>
      <w:r w:rsidRPr="00CB5274">
        <w:rPr>
          <w:color w:val="auto"/>
          <w:lang w:val="nl-NL"/>
        </w:rPr>
        <w:fldChar w:fldCharType="begin"/>
      </w:r>
      <w:r w:rsidRPr="002F7258">
        <w:rPr>
          <w:color w:val="auto"/>
        </w:rPr>
        <w:instrText xml:space="preserve"> PAGEREF _Toc374097145 \h </w:instrText>
      </w:r>
      <w:r w:rsidRPr="00CB5274">
        <w:rPr>
          <w:color w:val="auto"/>
          <w:lang w:val="nl-NL"/>
        </w:rPr>
      </w:r>
      <w:r w:rsidRPr="00CB5274">
        <w:rPr>
          <w:color w:val="auto"/>
          <w:lang w:val="nl-NL"/>
        </w:rPr>
        <w:fldChar w:fldCharType="separate"/>
      </w:r>
      <w:r w:rsidR="003D3DE2">
        <w:rPr>
          <w:color w:val="auto"/>
        </w:rPr>
        <w:t>17</w:t>
      </w:r>
      <w:r w:rsidRPr="00CB5274">
        <w:rPr>
          <w:color w:val="auto"/>
          <w:lang w:val="nl-NL"/>
        </w:rPr>
        <w:fldChar w:fldCharType="end"/>
      </w:r>
    </w:p>
    <w:p w14:paraId="5BC51D42" w14:textId="77777777" w:rsidR="00BB625E" w:rsidRPr="002F7258" w:rsidRDefault="00BB625E">
      <w:pPr>
        <w:pStyle w:val="TOC3"/>
        <w:rPr>
          <w:rFonts w:eastAsiaTheme="minorEastAsia"/>
          <w:bCs w:val="0"/>
          <w:color w:val="auto"/>
          <w:sz w:val="22"/>
          <w:szCs w:val="22"/>
          <w:lang w:val="it-IT" w:eastAsia="zh-CN"/>
        </w:rPr>
      </w:pPr>
      <w:r w:rsidRPr="002F7258">
        <w:rPr>
          <w:color w:val="auto"/>
          <w:lang w:val="it-IT"/>
        </w:rPr>
        <w:t>Visio</w:t>
      </w:r>
      <w:r w:rsidRPr="002F7258">
        <w:rPr>
          <w:color w:val="auto"/>
          <w:vertAlign w:val="superscript"/>
          <w:lang w:val="it-IT"/>
        </w:rPr>
        <w:t>®</w:t>
      </w:r>
      <w:r w:rsidRPr="002F7258">
        <w:rPr>
          <w:color w:val="auto"/>
          <w:lang w:val="it-IT"/>
        </w:rPr>
        <w:t xml:space="preserve"> 2013 Professional</w:t>
      </w:r>
      <w:r w:rsidRPr="002F7258">
        <w:rPr>
          <w:color w:val="auto"/>
          <w:lang w:val="it-IT"/>
        </w:rPr>
        <w:tab/>
      </w:r>
      <w:r w:rsidRPr="00CB5274">
        <w:rPr>
          <w:color w:val="auto"/>
          <w:lang w:val="nl-NL"/>
        </w:rPr>
        <w:fldChar w:fldCharType="begin"/>
      </w:r>
      <w:r w:rsidRPr="002F7258">
        <w:rPr>
          <w:color w:val="auto"/>
          <w:lang w:val="it-IT"/>
        </w:rPr>
        <w:instrText xml:space="preserve"> PAGEREF _Toc374097146 \h </w:instrText>
      </w:r>
      <w:r w:rsidRPr="00CB5274">
        <w:rPr>
          <w:color w:val="auto"/>
          <w:lang w:val="nl-NL"/>
        </w:rPr>
      </w:r>
      <w:r w:rsidRPr="00CB5274">
        <w:rPr>
          <w:color w:val="auto"/>
          <w:lang w:val="nl-NL"/>
        </w:rPr>
        <w:fldChar w:fldCharType="separate"/>
      </w:r>
      <w:r w:rsidR="003D3DE2">
        <w:rPr>
          <w:color w:val="auto"/>
          <w:lang w:val="it-IT"/>
        </w:rPr>
        <w:t>17</w:t>
      </w:r>
      <w:r w:rsidRPr="00CB5274">
        <w:rPr>
          <w:color w:val="auto"/>
          <w:lang w:val="nl-NL"/>
        </w:rPr>
        <w:fldChar w:fldCharType="end"/>
      </w:r>
    </w:p>
    <w:p w14:paraId="34005A99" w14:textId="77777777" w:rsidR="00BB625E" w:rsidRPr="002F7258" w:rsidRDefault="00BB625E">
      <w:pPr>
        <w:pStyle w:val="TOC3"/>
        <w:rPr>
          <w:rFonts w:eastAsiaTheme="minorEastAsia"/>
          <w:bCs w:val="0"/>
          <w:color w:val="auto"/>
          <w:sz w:val="22"/>
          <w:szCs w:val="22"/>
          <w:lang w:val="it-IT" w:eastAsia="zh-CN"/>
        </w:rPr>
      </w:pPr>
      <w:r w:rsidRPr="002F7258">
        <w:rPr>
          <w:color w:val="auto"/>
          <w:lang w:val="it-IT"/>
        </w:rPr>
        <w:t>Visio</w:t>
      </w:r>
      <w:r w:rsidRPr="002F7258">
        <w:rPr>
          <w:color w:val="auto"/>
          <w:vertAlign w:val="superscript"/>
          <w:lang w:val="it-IT"/>
        </w:rPr>
        <w:t>®</w:t>
      </w:r>
      <w:r w:rsidRPr="002F7258">
        <w:rPr>
          <w:color w:val="auto"/>
          <w:lang w:val="it-IT"/>
        </w:rPr>
        <w:t xml:space="preserve"> 2013 Standard</w:t>
      </w:r>
      <w:r w:rsidRPr="002F7258">
        <w:rPr>
          <w:color w:val="auto"/>
          <w:lang w:val="it-IT"/>
        </w:rPr>
        <w:tab/>
      </w:r>
      <w:r w:rsidRPr="00CB5274">
        <w:rPr>
          <w:color w:val="auto"/>
          <w:lang w:val="nl-NL"/>
        </w:rPr>
        <w:fldChar w:fldCharType="begin"/>
      </w:r>
      <w:r w:rsidRPr="002F7258">
        <w:rPr>
          <w:color w:val="auto"/>
          <w:lang w:val="it-IT"/>
        </w:rPr>
        <w:instrText xml:space="preserve"> PAGEREF _Toc374097147 \h </w:instrText>
      </w:r>
      <w:r w:rsidRPr="00CB5274">
        <w:rPr>
          <w:color w:val="auto"/>
          <w:lang w:val="nl-NL"/>
        </w:rPr>
      </w:r>
      <w:r w:rsidRPr="00CB5274">
        <w:rPr>
          <w:color w:val="auto"/>
          <w:lang w:val="nl-NL"/>
        </w:rPr>
        <w:fldChar w:fldCharType="separate"/>
      </w:r>
      <w:r w:rsidR="003D3DE2">
        <w:rPr>
          <w:color w:val="auto"/>
          <w:lang w:val="it-IT"/>
        </w:rPr>
        <w:t>17</w:t>
      </w:r>
      <w:r w:rsidRPr="00CB5274">
        <w:rPr>
          <w:color w:val="auto"/>
          <w:lang w:val="nl-NL"/>
        </w:rPr>
        <w:fldChar w:fldCharType="end"/>
      </w:r>
    </w:p>
    <w:p w14:paraId="0CA06F76" w14:textId="77777777" w:rsidR="00BB625E" w:rsidRPr="002F7258" w:rsidRDefault="00BB625E">
      <w:pPr>
        <w:pStyle w:val="TOC2"/>
        <w:rPr>
          <w:rFonts w:eastAsiaTheme="minorEastAsia" w:cs="Tahoma"/>
          <w:sz w:val="22"/>
          <w:szCs w:val="22"/>
          <w:lang w:val="it-IT" w:eastAsia="zh-CN"/>
        </w:rPr>
      </w:pPr>
      <w:r w:rsidRPr="002F7258">
        <w:rPr>
          <w:rFonts w:cs="Tahoma"/>
          <w:lang w:val="it-IT"/>
        </w:rPr>
        <w:t>Visio Pro for Office 365</w:t>
      </w:r>
      <w:r w:rsidRPr="002F7258">
        <w:rPr>
          <w:rFonts w:cs="Tahoma"/>
          <w:lang w:val="it-IT"/>
        </w:rPr>
        <w:tab/>
      </w:r>
      <w:r w:rsidRPr="00CB5274">
        <w:rPr>
          <w:rFonts w:cs="Tahoma"/>
          <w:lang w:val="nl-NL"/>
        </w:rPr>
        <w:fldChar w:fldCharType="begin"/>
      </w:r>
      <w:r w:rsidRPr="002F7258">
        <w:rPr>
          <w:rFonts w:cs="Tahoma"/>
          <w:lang w:val="it-IT"/>
        </w:rPr>
        <w:instrText xml:space="preserve"> PAGEREF _Toc374097148 \h </w:instrText>
      </w:r>
      <w:r w:rsidRPr="00CB5274">
        <w:rPr>
          <w:rFonts w:cs="Tahoma"/>
          <w:lang w:val="nl-NL"/>
        </w:rPr>
      </w:r>
      <w:r w:rsidRPr="00CB5274">
        <w:rPr>
          <w:rFonts w:cs="Tahoma"/>
          <w:lang w:val="nl-NL"/>
        </w:rPr>
        <w:fldChar w:fldCharType="separate"/>
      </w:r>
      <w:r w:rsidR="003D3DE2">
        <w:rPr>
          <w:rFonts w:cs="Tahoma"/>
          <w:lang w:val="it-IT"/>
        </w:rPr>
        <w:t>17</w:t>
      </w:r>
      <w:r w:rsidRPr="00CB5274">
        <w:rPr>
          <w:rFonts w:cs="Tahoma"/>
          <w:lang w:val="nl-NL"/>
        </w:rPr>
        <w:fldChar w:fldCharType="end"/>
      </w:r>
    </w:p>
    <w:p w14:paraId="01E0A71C" w14:textId="77777777" w:rsidR="00BB625E" w:rsidRPr="002F7258" w:rsidRDefault="00BB625E">
      <w:pPr>
        <w:pStyle w:val="TOC2"/>
        <w:rPr>
          <w:rFonts w:eastAsiaTheme="minorEastAsia" w:cs="Tahoma"/>
          <w:sz w:val="22"/>
          <w:szCs w:val="22"/>
          <w:lang w:eastAsia="zh-CN"/>
        </w:rPr>
      </w:pPr>
      <w:r w:rsidRPr="002F7258">
        <w:rPr>
          <w:rFonts w:cs="Tahoma"/>
        </w:rPr>
        <w:t>Visio Pro for Office 365 A</w:t>
      </w:r>
      <w:r w:rsidRPr="002F7258">
        <w:rPr>
          <w:rFonts w:cs="Tahoma"/>
        </w:rPr>
        <w:tab/>
      </w:r>
      <w:r w:rsidRPr="00CB5274">
        <w:rPr>
          <w:rFonts w:cs="Tahoma"/>
          <w:lang w:val="nl-NL"/>
        </w:rPr>
        <w:fldChar w:fldCharType="begin"/>
      </w:r>
      <w:r w:rsidRPr="002F7258">
        <w:rPr>
          <w:rFonts w:cs="Tahoma"/>
        </w:rPr>
        <w:instrText xml:space="preserve"> PAGEREF _Toc374097149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22779B37" w14:textId="77777777" w:rsidR="00BB625E" w:rsidRPr="002F7258" w:rsidRDefault="00BB625E">
      <w:pPr>
        <w:pStyle w:val="TOC2"/>
        <w:rPr>
          <w:rFonts w:eastAsiaTheme="minorEastAsia" w:cs="Tahoma"/>
          <w:sz w:val="22"/>
          <w:szCs w:val="22"/>
          <w:lang w:eastAsia="zh-CN"/>
        </w:rPr>
      </w:pPr>
      <w:r w:rsidRPr="002F7258">
        <w:rPr>
          <w:rFonts w:cs="Tahoma"/>
        </w:rPr>
        <w:t>Visual Studio</w:t>
      </w:r>
      <w:r w:rsidRPr="002F7258">
        <w:rPr>
          <w:rFonts w:cs="Tahoma"/>
          <w:vertAlign w:val="superscript"/>
        </w:rPr>
        <w:t>®</w:t>
      </w:r>
      <w:r w:rsidRPr="002F7258">
        <w:rPr>
          <w:rFonts w:cs="Tahoma"/>
        </w:rPr>
        <w:t xml:space="preserve"> Professional 2013</w:t>
      </w:r>
      <w:r w:rsidRPr="002F7258">
        <w:rPr>
          <w:rFonts w:cs="Tahoma"/>
        </w:rPr>
        <w:tab/>
      </w:r>
      <w:r w:rsidRPr="00CB5274">
        <w:rPr>
          <w:rFonts w:cs="Tahoma"/>
          <w:lang w:val="nl-NL"/>
        </w:rPr>
        <w:fldChar w:fldCharType="begin"/>
      </w:r>
      <w:r w:rsidRPr="002F7258">
        <w:rPr>
          <w:rFonts w:cs="Tahoma"/>
        </w:rPr>
        <w:instrText xml:space="preserve"> PAGEREF _Toc374097150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618A4FBE" w14:textId="77777777" w:rsidR="00BB625E" w:rsidRPr="002F7258" w:rsidRDefault="00BB625E">
      <w:pPr>
        <w:pStyle w:val="TOC2"/>
        <w:rPr>
          <w:rFonts w:eastAsiaTheme="minorEastAsia" w:cs="Tahoma"/>
          <w:sz w:val="22"/>
          <w:szCs w:val="22"/>
          <w:lang w:eastAsia="zh-CN"/>
        </w:rPr>
      </w:pPr>
      <w:r w:rsidRPr="002F7258">
        <w:rPr>
          <w:rFonts w:cs="Tahoma"/>
        </w:rPr>
        <w:t>Visual Studio</w:t>
      </w:r>
      <w:r w:rsidRPr="002F7258">
        <w:rPr>
          <w:rFonts w:cs="Tahoma"/>
          <w:vertAlign w:val="superscript"/>
        </w:rPr>
        <w:t>®</w:t>
      </w:r>
      <w:r w:rsidRPr="002F7258">
        <w:rPr>
          <w:rFonts w:cs="Tahoma"/>
        </w:rPr>
        <w:t xml:space="preserve"> Professional 2013 met MSDN</w:t>
      </w:r>
      <w:r w:rsidRPr="002F7258">
        <w:rPr>
          <w:rFonts w:cs="Tahoma"/>
        </w:rPr>
        <w:tab/>
      </w:r>
      <w:r w:rsidRPr="00CB5274">
        <w:rPr>
          <w:rFonts w:cs="Tahoma"/>
          <w:lang w:val="nl-NL"/>
        </w:rPr>
        <w:fldChar w:fldCharType="begin"/>
      </w:r>
      <w:r w:rsidRPr="002F7258">
        <w:rPr>
          <w:rFonts w:cs="Tahoma"/>
        </w:rPr>
        <w:instrText xml:space="preserve"> PAGEREF _Toc374097151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122216CD" w14:textId="77777777" w:rsidR="00BB625E" w:rsidRPr="002F7258" w:rsidRDefault="00BB625E">
      <w:pPr>
        <w:pStyle w:val="TOC2"/>
        <w:rPr>
          <w:rFonts w:eastAsiaTheme="minorEastAsia" w:cs="Tahoma"/>
          <w:sz w:val="22"/>
          <w:szCs w:val="22"/>
          <w:lang w:eastAsia="zh-CN"/>
        </w:rPr>
      </w:pPr>
      <w:r w:rsidRPr="002F7258">
        <w:rPr>
          <w:rFonts w:cs="Tahoma"/>
        </w:rPr>
        <w:t>Visual Studio</w:t>
      </w:r>
      <w:r w:rsidRPr="002F7258">
        <w:rPr>
          <w:rFonts w:cs="Tahoma"/>
          <w:vertAlign w:val="superscript"/>
        </w:rPr>
        <w:t>®</w:t>
      </w:r>
      <w:r w:rsidRPr="002F7258">
        <w:rPr>
          <w:rFonts w:cs="Tahoma"/>
        </w:rPr>
        <w:t xml:space="preserve"> Premium 2013 met MSDN</w:t>
      </w:r>
      <w:r w:rsidRPr="002F7258">
        <w:rPr>
          <w:rFonts w:cs="Tahoma"/>
        </w:rPr>
        <w:tab/>
      </w:r>
      <w:r w:rsidRPr="00CB5274">
        <w:rPr>
          <w:rFonts w:cs="Tahoma"/>
          <w:lang w:val="nl-NL"/>
        </w:rPr>
        <w:fldChar w:fldCharType="begin"/>
      </w:r>
      <w:r w:rsidRPr="002F7258">
        <w:rPr>
          <w:rFonts w:cs="Tahoma"/>
        </w:rPr>
        <w:instrText xml:space="preserve"> PAGEREF _Toc374097152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40D163BB" w14:textId="77777777" w:rsidR="00BB625E" w:rsidRPr="002F7258" w:rsidRDefault="00BB625E">
      <w:pPr>
        <w:pStyle w:val="TOC2"/>
        <w:rPr>
          <w:rFonts w:eastAsiaTheme="minorEastAsia" w:cs="Tahoma"/>
          <w:sz w:val="22"/>
          <w:szCs w:val="22"/>
          <w:lang w:eastAsia="zh-CN"/>
        </w:rPr>
      </w:pPr>
      <w:r w:rsidRPr="002F7258">
        <w:rPr>
          <w:rFonts w:cs="Tahoma"/>
        </w:rPr>
        <w:t>Visual Studio</w:t>
      </w:r>
      <w:r w:rsidRPr="002F7258">
        <w:rPr>
          <w:rFonts w:cs="Tahoma"/>
          <w:vertAlign w:val="superscript"/>
        </w:rPr>
        <w:t>®</w:t>
      </w:r>
      <w:r w:rsidRPr="002F7258">
        <w:rPr>
          <w:rFonts w:cs="Tahoma"/>
        </w:rPr>
        <w:t xml:space="preserve"> Ultimate 2013 met MSDN</w:t>
      </w:r>
      <w:r w:rsidRPr="002F7258">
        <w:rPr>
          <w:rFonts w:cs="Tahoma"/>
        </w:rPr>
        <w:tab/>
      </w:r>
      <w:r w:rsidRPr="00CB5274">
        <w:rPr>
          <w:rFonts w:cs="Tahoma"/>
          <w:lang w:val="nl-NL"/>
        </w:rPr>
        <w:fldChar w:fldCharType="begin"/>
      </w:r>
      <w:r w:rsidRPr="002F7258">
        <w:rPr>
          <w:rFonts w:cs="Tahoma"/>
        </w:rPr>
        <w:instrText xml:space="preserve"> PAGEREF _Toc374097153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3BEBCBAF" w14:textId="77777777" w:rsidR="00BB625E" w:rsidRPr="002F7258" w:rsidRDefault="00BB625E">
      <w:pPr>
        <w:pStyle w:val="TOC2"/>
        <w:rPr>
          <w:rFonts w:eastAsiaTheme="minorEastAsia" w:cs="Tahoma"/>
          <w:sz w:val="22"/>
          <w:szCs w:val="22"/>
          <w:lang w:eastAsia="zh-CN"/>
        </w:rPr>
      </w:pPr>
      <w:r w:rsidRPr="002F7258">
        <w:rPr>
          <w:rFonts w:cs="Tahoma"/>
        </w:rPr>
        <w:t>Visual Studio</w:t>
      </w:r>
      <w:r w:rsidRPr="002F7258">
        <w:rPr>
          <w:rFonts w:cs="Tahoma"/>
          <w:vertAlign w:val="superscript"/>
        </w:rPr>
        <w:t>®</w:t>
      </w:r>
      <w:r w:rsidRPr="002F7258">
        <w:rPr>
          <w:rFonts w:cs="Tahoma"/>
        </w:rPr>
        <w:t xml:space="preserve"> Test Professional 2013 met MSDN</w:t>
      </w:r>
      <w:r w:rsidRPr="002F7258">
        <w:rPr>
          <w:rFonts w:cs="Tahoma"/>
        </w:rPr>
        <w:tab/>
      </w:r>
      <w:r w:rsidRPr="00CB5274">
        <w:rPr>
          <w:rFonts w:cs="Tahoma"/>
          <w:lang w:val="nl-NL"/>
        </w:rPr>
        <w:fldChar w:fldCharType="begin"/>
      </w:r>
      <w:r w:rsidRPr="002F7258">
        <w:rPr>
          <w:rFonts w:cs="Tahoma"/>
        </w:rPr>
        <w:instrText xml:space="preserve"> PAGEREF _Toc374097154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5FF1CEBD" w14:textId="77777777" w:rsidR="00BB625E" w:rsidRPr="002F7258" w:rsidRDefault="00BB625E">
      <w:pPr>
        <w:pStyle w:val="TOC2"/>
        <w:rPr>
          <w:rFonts w:eastAsiaTheme="minorEastAsia" w:cs="Tahoma"/>
          <w:sz w:val="22"/>
          <w:szCs w:val="22"/>
          <w:lang w:eastAsia="zh-CN"/>
        </w:rPr>
      </w:pPr>
      <w:r w:rsidRPr="002F7258">
        <w:rPr>
          <w:rFonts w:cs="Tahoma"/>
        </w:rPr>
        <w:t>Word 2013</w:t>
      </w:r>
      <w:r w:rsidRPr="002F7258">
        <w:rPr>
          <w:rFonts w:cs="Tahoma"/>
        </w:rPr>
        <w:tab/>
      </w:r>
      <w:r w:rsidRPr="00CB5274">
        <w:rPr>
          <w:rFonts w:cs="Tahoma"/>
          <w:lang w:val="nl-NL"/>
        </w:rPr>
        <w:fldChar w:fldCharType="begin"/>
      </w:r>
      <w:r w:rsidRPr="002F7258">
        <w:rPr>
          <w:rFonts w:cs="Tahoma"/>
        </w:rPr>
        <w:instrText xml:space="preserve"> PAGEREF _Toc374097155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5A952484" w14:textId="77777777" w:rsidR="00BB625E" w:rsidRPr="002F7258" w:rsidRDefault="00BB625E">
      <w:pPr>
        <w:pStyle w:val="TOC2"/>
        <w:rPr>
          <w:rFonts w:eastAsiaTheme="minorEastAsia" w:cs="Tahoma"/>
          <w:sz w:val="22"/>
          <w:szCs w:val="22"/>
          <w:lang w:eastAsia="zh-CN"/>
        </w:rPr>
      </w:pPr>
      <w:r w:rsidRPr="002F7258">
        <w:rPr>
          <w:rFonts w:cs="Tahoma"/>
        </w:rPr>
        <w:t>Word voor Mac 2011</w:t>
      </w:r>
      <w:r w:rsidRPr="002F7258">
        <w:rPr>
          <w:rFonts w:cs="Tahoma"/>
        </w:rPr>
        <w:tab/>
      </w:r>
      <w:r w:rsidRPr="00CB5274">
        <w:rPr>
          <w:rFonts w:cs="Tahoma"/>
          <w:lang w:val="nl-NL"/>
        </w:rPr>
        <w:fldChar w:fldCharType="begin"/>
      </w:r>
      <w:r w:rsidRPr="002F7258">
        <w:rPr>
          <w:rFonts w:cs="Tahoma"/>
        </w:rPr>
        <w:instrText xml:space="preserve"> PAGEREF _Toc374097156 \h </w:instrText>
      </w:r>
      <w:r w:rsidRPr="00CB5274">
        <w:rPr>
          <w:rFonts w:cs="Tahoma"/>
          <w:lang w:val="nl-NL"/>
        </w:rPr>
      </w:r>
      <w:r w:rsidRPr="00CB5274">
        <w:rPr>
          <w:rFonts w:cs="Tahoma"/>
          <w:lang w:val="nl-NL"/>
        </w:rPr>
        <w:fldChar w:fldCharType="separate"/>
      </w:r>
      <w:r w:rsidR="003D3DE2">
        <w:rPr>
          <w:rFonts w:cs="Tahoma"/>
        </w:rPr>
        <w:t>17</w:t>
      </w:r>
      <w:r w:rsidRPr="00CB5274">
        <w:rPr>
          <w:rFonts w:cs="Tahoma"/>
          <w:lang w:val="nl-NL"/>
        </w:rPr>
        <w:fldChar w:fldCharType="end"/>
      </w:r>
    </w:p>
    <w:p w14:paraId="26A6BF76" w14:textId="77777777" w:rsidR="00BB625E" w:rsidRPr="002F7258" w:rsidRDefault="00BB625E">
      <w:pPr>
        <w:pStyle w:val="TOC3"/>
        <w:rPr>
          <w:rFonts w:eastAsiaTheme="minorEastAsia"/>
          <w:bCs w:val="0"/>
          <w:color w:val="auto"/>
          <w:sz w:val="22"/>
          <w:szCs w:val="22"/>
          <w:lang w:eastAsia="zh-CN"/>
        </w:rPr>
      </w:pPr>
      <w:r w:rsidRPr="002F7258">
        <w:rPr>
          <w:color w:val="auto"/>
        </w:rPr>
        <w:t>PRODUCTGROEP SYSTEMEN</w:t>
      </w:r>
      <w:r w:rsidRPr="002F7258">
        <w:rPr>
          <w:color w:val="auto"/>
        </w:rPr>
        <w:tab/>
      </w:r>
      <w:r w:rsidRPr="00CB5274">
        <w:rPr>
          <w:color w:val="auto"/>
          <w:lang w:val="nl-NL"/>
        </w:rPr>
        <w:fldChar w:fldCharType="begin"/>
      </w:r>
      <w:r w:rsidRPr="002F7258">
        <w:rPr>
          <w:color w:val="auto"/>
        </w:rPr>
        <w:instrText xml:space="preserve"> PAGEREF _Toc374097157 \h </w:instrText>
      </w:r>
      <w:r w:rsidRPr="00CB5274">
        <w:rPr>
          <w:color w:val="auto"/>
          <w:lang w:val="nl-NL"/>
        </w:rPr>
      </w:r>
      <w:r w:rsidRPr="00CB5274">
        <w:rPr>
          <w:color w:val="auto"/>
          <w:lang w:val="nl-NL"/>
        </w:rPr>
        <w:fldChar w:fldCharType="separate"/>
      </w:r>
      <w:r w:rsidR="003D3DE2">
        <w:rPr>
          <w:color w:val="auto"/>
        </w:rPr>
        <w:t>18</w:t>
      </w:r>
      <w:r w:rsidRPr="00CB5274">
        <w:rPr>
          <w:color w:val="auto"/>
          <w:lang w:val="nl-NL"/>
        </w:rPr>
        <w:fldChar w:fldCharType="end"/>
      </w:r>
    </w:p>
    <w:p w14:paraId="660BCDBC" w14:textId="77777777" w:rsidR="00BB625E" w:rsidRPr="002F7258" w:rsidRDefault="00BB625E">
      <w:pPr>
        <w:pStyle w:val="TOC2"/>
        <w:rPr>
          <w:rFonts w:eastAsiaTheme="minorEastAsia" w:cs="Tahoma"/>
          <w:sz w:val="22"/>
          <w:szCs w:val="22"/>
          <w:lang w:eastAsia="zh-CN"/>
        </w:rPr>
      </w:pPr>
      <w:r w:rsidRPr="002F7258">
        <w:rPr>
          <w:rFonts w:cs="Tahoma"/>
        </w:rPr>
        <w:t>Enterprise Sideloading voor Windows Embedded 8.1</w:t>
      </w:r>
      <w:r w:rsidRPr="002F7258">
        <w:rPr>
          <w:rFonts w:cs="Tahoma"/>
        </w:rPr>
        <w:tab/>
      </w:r>
      <w:r w:rsidRPr="00CB5274">
        <w:rPr>
          <w:rFonts w:cs="Tahoma"/>
          <w:lang w:val="nl-NL"/>
        </w:rPr>
        <w:fldChar w:fldCharType="begin"/>
      </w:r>
      <w:r w:rsidRPr="002F7258">
        <w:rPr>
          <w:rFonts w:cs="Tahoma"/>
        </w:rPr>
        <w:instrText xml:space="preserve"> PAGEREF _Toc374097158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6DE08427" w14:textId="77777777" w:rsidR="00BB625E" w:rsidRPr="002F7258" w:rsidRDefault="00BB625E">
      <w:pPr>
        <w:pStyle w:val="TOC2"/>
        <w:rPr>
          <w:rFonts w:eastAsiaTheme="minorEastAsia" w:cs="Tahoma"/>
          <w:sz w:val="22"/>
          <w:szCs w:val="22"/>
          <w:lang w:eastAsia="zh-CN"/>
        </w:rPr>
      </w:pPr>
      <w:r w:rsidRPr="002F7258">
        <w:rPr>
          <w:rFonts w:cs="Tahoma"/>
        </w:rPr>
        <w:t>Microsoft Desktop Optimization Pack voor Software Assurance</w:t>
      </w:r>
      <w:r w:rsidRPr="002F7258">
        <w:rPr>
          <w:rFonts w:cs="Tahoma"/>
        </w:rPr>
        <w:tab/>
      </w:r>
      <w:r w:rsidRPr="00CB5274">
        <w:rPr>
          <w:rFonts w:cs="Tahoma"/>
          <w:lang w:val="nl-NL"/>
        </w:rPr>
        <w:fldChar w:fldCharType="begin"/>
      </w:r>
      <w:r w:rsidRPr="002F7258">
        <w:rPr>
          <w:rFonts w:cs="Tahoma"/>
        </w:rPr>
        <w:instrText xml:space="preserve"> PAGEREF _Toc374097159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593ACAB8" w14:textId="77777777" w:rsidR="00BB625E" w:rsidRPr="002F7258" w:rsidRDefault="00BB625E">
      <w:pPr>
        <w:pStyle w:val="TOC2"/>
        <w:rPr>
          <w:rFonts w:eastAsiaTheme="minorEastAsia" w:cs="Tahoma"/>
          <w:sz w:val="22"/>
          <w:szCs w:val="22"/>
          <w:lang w:eastAsia="zh-CN"/>
        </w:rPr>
      </w:pPr>
      <w:r w:rsidRPr="002F7258">
        <w:rPr>
          <w:rFonts w:cs="Tahoma"/>
        </w:rPr>
        <w:t>Huurrechten voor Windows</w:t>
      </w:r>
      <w:r w:rsidRPr="002F7258">
        <w:rPr>
          <w:rFonts w:cs="Tahoma"/>
        </w:rPr>
        <w:tab/>
      </w:r>
      <w:r w:rsidRPr="00CB5274">
        <w:rPr>
          <w:rFonts w:cs="Tahoma"/>
          <w:lang w:val="nl-NL"/>
        </w:rPr>
        <w:fldChar w:fldCharType="begin"/>
      </w:r>
      <w:r w:rsidRPr="002F7258">
        <w:rPr>
          <w:rFonts w:cs="Tahoma"/>
        </w:rPr>
        <w:instrText xml:space="preserve"> PAGEREF _Toc374097160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3F7FED1B"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8 Partners in Learning</w:t>
      </w:r>
      <w:r w:rsidRPr="002F7258">
        <w:rPr>
          <w:rFonts w:cs="Tahoma"/>
        </w:rPr>
        <w:tab/>
      </w:r>
      <w:r w:rsidRPr="00CB5274">
        <w:rPr>
          <w:rFonts w:cs="Tahoma"/>
          <w:lang w:val="nl-NL"/>
        </w:rPr>
        <w:fldChar w:fldCharType="begin"/>
      </w:r>
      <w:r w:rsidRPr="002F7258">
        <w:rPr>
          <w:rFonts w:cs="Tahoma"/>
        </w:rPr>
        <w:instrText xml:space="preserve"> PAGEREF _Toc374097161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29B7ECBE" w14:textId="77777777" w:rsidR="00BB625E" w:rsidRPr="002F7258" w:rsidRDefault="00BB625E">
      <w:pPr>
        <w:pStyle w:val="TOC2"/>
        <w:rPr>
          <w:rFonts w:eastAsiaTheme="minorEastAsia" w:cs="Tahoma"/>
          <w:sz w:val="22"/>
          <w:szCs w:val="22"/>
          <w:lang w:eastAsia="zh-CN"/>
        </w:rPr>
      </w:pPr>
      <w:r w:rsidRPr="002F7258">
        <w:rPr>
          <w:rFonts w:cs="Tahoma"/>
        </w:rPr>
        <w:t>Windows 8.1 Enterprise Sideloading (10 Pack)</w:t>
      </w:r>
      <w:r w:rsidRPr="002F7258">
        <w:rPr>
          <w:rFonts w:cs="Tahoma"/>
        </w:rPr>
        <w:tab/>
      </w:r>
      <w:r w:rsidRPr="00CB5274">
        <w:rPr>
          <w:rFonts w:cs="Tahoma"/>
          <w:lang w:val="nl-NL"/>
        </w:rPr>
        <w:fldChar w:fldCharType="begin"/>
      </w:r>
      <w:r w:rsidRPr="002F7258">
        <w:rPr>
          <w:rFonts w:cs="Tahoma"/>
        </w:rPr>
        <w:instrText xml:space="preserve"> PAGEREF _Toc374097162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1001F6E3" w14:textId="77777777" w:rsidR="00BB625E" w:rsidRPr="002F7258" w:rsidRDefault="00BB625E">
      <w:pPr>
        <w:pStyle w:val="TOC2"/>
        <w:rPr>
          <w:rFonts w:eastAsiaTheme="minorEastAsia" w:cs="Tahoma"/>
          <w:sz w:val="22"/>
          <w:szCs w:val="22"/>
          <w:lang w:eastAsia="zh-CN"/>
        </w:rPr>
      </w:pPr>
      <w:r w:rsidRPr="002F7258">
        <w:rPr>
          <w:rFonts w:cs="Tahoma"/>
        </w:rPr>
        <w:t>Windows 8.1 Enterprise Sideloading (100 Pack)</w:t>
      </w:r>
      <w:r w:rsidRPr="002F7258">
        <w:rPr>
          <w:rFonts w:cs="Tahoma"/>
        </w:rPr>
        <w:tab/>
      </w:r>
      <w:r w:rsidRPr="00CB5274">
        <w:rPr>
          <w:rFonts w:cs="Tahoma"/>
          <w:lang w:val="nl-NL"/>
        </w:rPr>
        <w:fldChar w:fldCharType="begin"/>
      </w:r>
      <w:r w:rsidRPr="002F7258">
        <w:rPr>
          <w:rFonts w:cs="Tahoma"/>
        </w:rPr>
        <w:instrText xml:space="preserve"> PAGEREF _Toc374097163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36692F58"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8.1 Pro</w:t>
      </w:r>
      <w:r w:rsidRPr="002F7258">
        <w:rPr>
          <w:rFonts w:cs="Tahoma"/>
        </w:rPr>
        <w:tab/>
      </w:r>
      <w:r w:rsidRPr="00CB5274">
        <w:rPr>
          <w:rFonts w:cs="Tahoma"/>
          <w:lang w:val="nl-NL"/>
        </w:rPr>
        <w:fldChar w:fldCharType="begin"/>
      </w:r>
      <w:r w:rsidRPr="002F7258">
        <w:rPr>
          <w:rFonts w:cs="Tahoma"/>
        </w:rPr>
        <w:instrText xml:space="preserve"> PAGEREF _Toc374097164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7C4A0461"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8.1 Pro met MDOP</w:t>
      </w:r>
      <w:r w:rsidRPr="002F7258">
        <w:rPr>
          <w:rFonts w:cs="Tahoma"/>
        </w:rPr>
        <w:tab/>
      </w:r>
      <w:r w:rsidRPr="00CB5274">
        <w:rPr>
          <w:rFonts w:cs="Tahoma"/>
          <w:lang w:val="nl-NL"/>
        </w:rPr>
        <w:fldChar w:fldCharType="begin"/>
      </w:r>
      <w:r w:rsidRPr="002F7258">
        <w:rPr>
          <w:rFonts w:cs="Tahoma"/>
        </w:rPr>
        <w:instrText xml:space="preserve"> PAGEREF _Toc374097165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3E96ED08" w14:textId="77777777" w:rsidR="00BB625E" w:rsidRPr="002F7258" w:rsidRDefault="00BB625E">
      <w:pPr>
        <w:pStyle w:val="TOC2"/>
        <w:rPr>
          <w:rFonts w:eastAsiaTheme="minorEastAsia" w:cs="Tahoma"/>
          <w:sz w:val="22"/>
          <w:szCs w:val="22"/>
          <w:lang w:eastAsia="zh-CN"/>
        </w:rPr>
      </w:pPr>
      <w:r w:rsidRPr="002F7258">
        <w:rPr>
          <w:rFonts w:cs="Tahoma"/>
        </w:rPr>
        <w:t>Windows Companion Abonnementslicentie</w:t>
      </w:r>
      <w:r w:rsidRPr="002F7258">
        <w:rPr>
          <w:rFonts w:cs="Tahoma"/>
        </w:rPr>
        <w:tab/>
      </w:r>
      <w:r w:rsidRPr="00CB5274">
        <w:rPr>
          <w:rFonts w:cs="Tahoma"/>
          <w:lang w:val="nl-NL"/>
        </w:rPr>
        <w:fldChar w:fldCharType="begin"/>
      </w:r>
      <w:r w:rsidRPr="002F7258">
        <w:rPr>
          <w:rFonts w:cs="Tahoma"/>
        </w:rPr>
        <w:instrText xml:space="preserve"> PAGEREF _Toc374097166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3F10260C"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Embedded 8 Standard Enterprise Kit</w:t>
      </w:r>
      <w:r w:rsidRPr="002F7258">
        <w:rPr>
          <w:rFonts w:cs="Tahoma"/>
        </w:rPr>
        <w:tab/>
      </w:r>
      <w:r w:rsidRPr="00CB5274">
        <w:rPr>
          <w:rFonts w:cs="Tahoma"/>
          <w:lang w:val="nl-NL"/>
        </w:rPr>
        <w:fldChar w:fldCharType="begin"/>
      </w:r>
      <w:r w:rsidRPr="002F7258">
        <w:rPr>
          <w:rFonts w:cs="Tahoma"/>
        </w:rPr>
        <w:instrText xml:space="preserve"> PAGEREF _Toc374097167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6990618A"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Embedded 8.1 Industry Pro</w:t>
      </w:r>
      <w:r w:rsidRPr="002F7258">
        <w:rPr>
          <w:rFonts w:cs="Tahoma"/>
        </w:rPr>
        <w:tab/>
      </w:r>
      <w:r w:rsidRPr="00CB5274">
        <w:rPr>
          <w:rFonts w:cs="Tahoma"/>
          <w:lang w:val="nl-NL"/>
        </w:rPr>
        <w:fldChar w:fldCharType="begin"/>
      </w:r>
      <w:r w:rsidRPr="002F7258">
        <w:rPr>
          <w:rFonts w:cs="Tahoma"/>
        </w:rPr>
        <w:instrText xml:space="preserve"> PAGEREF _Toc374097168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62FADA66" w14:textId="77777777" w:rsidR="00BB625E" w:rsidRPr="002F7258" w:rsidRDefault="00BB625E">
      <w:pPr>
        <w:pStyle w:val="TOC2"/>
        <w:rPr>
          <w:rFonts w:eastAsiaTheme="minorEastAsia" w:cs="Tahoma"/>
          <w:sz w:val="22"/>
          <w:szCs w:val="22"/>
          <w:lang w:eastAsia="zh-CN"/>
        </w:rPr>
      </w:pPr>
      <w:r w:rsidRPr="002F7258">
        <w:rPr>
          <w:rFonts w:cs="Tahoma"/>
        </w:rPr>
        <w:t>Windows Intune (per Apparaat)</w:t>
      </w:r>
      <w:r w:rsidRPr="002F7258">
        <w:rPr>
          <w:rFonts w:cs="Tahoma"/>
        </w:rPr>
        <w:tab/>
      </w:r>
      <w:r w:rsidRPr="00CB5274">
        <w:rPr>
          <w:rFonts w:cs="Tahoma"/>
          <w:lang w:val="nl-NL"/>
        </w:rPr>
        <w:fldChar w:fldCharType="begin"/>
      </w:r>
      <w:r w:rsidRPr="002F7258">
        <w:rPr>
          <w:rFonts w:cs="Tahoma"/>
        </w:rPr>
        <w:instrText xml:space="preserve"> PAGEREF _Toc374097169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4C997124" w14:textId="77777777" w:rsidR="00BB625E" w:rsidRPr="002F7258" w:rsidRDefault="00BB625E">
      <w:pPr>
        <w:pStyle w:val="TOC2"/>
        <w:rPr>
          <w:rFonts w:eastAsiaTheme="minorEastAsia" w:cs="Tahoma"/>
          <w:sz w:val="22"/>
          <w:szCs w:val="22"/>
          <w:lang w:eastAsia="zh-CN"/>
        </w:rPr>
      </w:pPr>
      <w:r w:rsidRPr="002F7258">
        <w:rPr>
          <w:rFonts w:cs="Tahoma"/>
        </w:rPr>
        <w:t>Windows Intune Add-On (per Apparaat)</w:t>
      </w:r>
      <w:r w:rsidRPr="002F7258">
        <w:rPr>
          <w:rFonts w:cs="Tahoma"/>
        </w:rPr>
        <w:tab/>
      </w:r>
      <w:r w:rsidRPr="00CB5274">
        <w:rPr>
          <w:rFonts w:cs="Tahoma"/>
          <w:lang w:val="nl-NL"/>
        </w:rPr>
        <w:fldChar w:fldCharType="begin"/>
      </w:r>
      <w:r w:rsidRPr="002F7258">
        <w:rPr>
          <w:rFonts w:cs="Tahoma"/>
        </w:rPr>
        <w:instrText xml:space="preserve"> PAGEREF _Toc374097170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3596561C" w14:textId="77777777" w:rsidR="00BB625E" w:rsidRPr="002F7258" w:rsidRDefault="00BB625E">
      <w:pPr>
        <w:pStyle w:val="TOC2"/>
        <w:rPr>
          <w:rFonts w:eastAsiaTheme="minorEastAsia" w:cs="Tahoma"/>
          <w:sz w:val="22"/>
          <w:szCs w:val="22"/>
          <w:lang w:eastAsia="zh-CN"/>
        </w:rPr>
      </w:pPr>
      <w:r w:rsidRPr="002F7258">
        <w:rPr>
          <w:rFonts w:cs="Tahoma"/>
        </w:rPr>
        <w:t>Windows Virtual Desktop Access (VDA)</w:t>
      </w:r>
      <w:r w:rsidRPr="002F7258">
        <w:rPr>
          <w:rFonts w:cs="Tahoma"/>
        </w:rPr>
        <w:tab/>
      </w:r>
      <w:r w:rsidRPr="00CB5274">
        <w:rPr>
          <w:rFonts w:cs="Tahoma"/>
          <w:lang w:val="nl-NL"/>
        </w:rPr>
        <w:fldChar w:fldCharType="begin"/>
      </w:r>
      <w:r w:rsidRPr="002F7258">
        <w:rPr>
          <w:rFonts w:cs="Tahoma"/>
        </w:rPr>
        <w:instrText xml:space="preserve"> PAGEREF _Toc374097171 \h </w:instrText>
      </w:r>
      <w:r w:rsidRPr="00CB5274">
        <w:rPr>
          <w:rFonts w:cs="Tahoma"/>
          <w:lang w:val="nl-NL"/>
        </w:rPr>
      </w:r>
      <w:r w:rsidRPr="00CB5274">
        <w:rPr>
          <w:rFonts w:cs="Tahoma"/>
          <w:lang w:val="nl-NL"/>
        </w:rPr>
        <w:fldChar w:fldCharType="separate"/>
      </w:r>
      <w:r w:rsidR="003D3DE2">
        <w:rPr>
          <w:rFonts w:cs="Tahoma"/>
        </w:rPr>
        <w:t>18</w:t>
      </w:r>
      <w:r w:rsidRPr="00CB5274">
        <w:rPr>
          <w:rFonts w:cs="Tahoma"/>
          <w:lang w:val="nl-NL"/>
        </w:rPr>
        <w:fldChar w:fldCharType="end"/>
      </w:r>
    </w:p>
    <w:p w14:paraId="63723674"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PRODUCTGROEP SERVERS</w:t>
      </w:r>
      <w:r w:rsidRPr="00CB5274">
        <w:rPr>
          <w:color w:val="auto"/>
          <w:lang w:val="nl-NL"/>
        </w:rPr>
        <w:tab/>
      </w:r>
      <w:r w:rsidRPr="00CB5274">
        <w:rPr>
          <w:color w:val="auto"/>
          <w:lang w:val="nl-NL"/>
        </w:rPr>
        <w:fldChar w:fldCharType="begin"/>
      </w:r>
      <w:r w:rsidRPr="00CB5274">
        <w:rPr>
          <w:color w:val="auto"/>
          <w:lang w:val="nl-NL"/>
        </w:rPr>
        <w:instrText xml:space="preserve"> PAGEREF _Toc374097172 \h </w:instrText>
      </w:r>
      <w:r w:rsidRPr="00CB5274">
        <w:rPr>
          <w:color w:val="auto"/>
          <w:lang w:val="nl-NL"/>
        </w:rPr>
      </w:r>
      <w:r w:rsidRPr="00CB5274">
        <w:rPr>
          <w:color w:val="auto"/>
          <w:lang w:val="nl-NL"/>
        </w:rPr>
        <w:fldChar w:fldCharType="separate"/>
      </w:r>
      <w:r w:rsidR="003D3DE2">
        <w:rPr>
          <w:color w:val="auto"/>
          <w:lang w:val="nl-NL"/>
        </w:rPr>
        <w:t>18</w:t>
      </w:r>
      <w:r w:rsidRPr="00CB5274">
        <w:rPr>
          <w:color w:val="auto"/>
          <w:lang w:val="nl-NL"/>
        </w:rPr>
        <w:fldChar w:fldCharType="end"/>
      </w:r>
    </w:p>
    <w:p w14:paraId="2F9FE884"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voor het per kenmerk traceren van consumenten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_Toc374097173 \h </w:instrText>
      </w:r>
      <w:r w:rsidRPr="00CB5274">
        <w:rPr>
          <w:rFonts w:cs="Tahoma"/>
          <w:lang w:val="nl-NL"/>
        </w:rPr>
      </w:r>
      <w:r w:rsidRPr="00CB5274">
        <w:rPr>
          <w:rFonts w:cs="Tahoma"/>
          <w:lang w:val="nl-NL"/>
        </w:rPr>
        <w:fldChar w:fldCharType="separate"/>
      </w:r>
      <w:r w:rsidR="003D3DE2">
        <w:rPr>
          <w:rFonts w:cs="Tahoma"/>
          <w:lang w:val="nl-NL"/>
        </w:rPr>
        <w:t>18</w:t>
      </w:r>
      <w:r w:rsidRPr="00CB5274">
        <w:rPr>
          <w:rFonts w:cs="Tahoma"/>
          <w:lang w:val="nl-NL"/>
        </w:rPr>
        <w:fldChar w:fldCharType="end"/>
      </w:r>
    </w:p>
    <w:p w14:paraId="24A7EAC5"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aanschaf Bing Maps Enterprise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_Toc374097174 \h </w:instrText>
      </w:r>
      <w:r w:rsidRPr="00CB5274">
        <w:rPr>
          <w:rFonts w:cs="Tahoma"/>
          <w:lang w:val="nl-NL"/>
        </w:rPr>
      </w:r>
      <w:r w:rsidRPr="00CB5274">
        <w:rPr>
          <w:rFonts w:cs="Tahoma"/>
          <w:lang w:val="nl-NL"/>
        </w:rPr>
        <w:fldChar w:fldCharType="separate"/>
      </w:r>
      <w:r w:rsidR="003D3DE2">
        <w:rPr>
          <w:rFonts w:cs="Tahoma"/>
          <w:lang w:val="nl-NL"/>
        </w:rPr>
        <w:t>18</w:t>
      </w:r>
      <w:r w:rsidRPr="00CB5274">
        <w:rPr>
          <w:rFonts w:cs="Tahoma"/>
          <w:lang w:val="nl-NL"/>
        </w:rPr>
        <w:fldChar w:fldCharType="end"/>
      </w:r>
    </w:p>
    <w:p w14:paraId="58E640BC"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gebruik van Bing Maps op openbare websites voor 100.000 transacties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_Toc374097175 \h </w:instrText>
      </w:r>
      <w:r w:rsidRPr="00CB5274">
        <w:rPr>
          <w:rFonts w:cs="Tahoma"/>
          <w:lang w:val="nl-NL"/>
        </w:rPr>
      </w:r>
      <w:r w:rsidRPr="00CB5274">
        <w:rPr>
          <w:rFonts w:cs="Tahoma"/>
          <w:lang w:val="nl-NL"/>
        </w:rPr>
        <w:fldChar w:fldCharType="separate"/>
      </w:r>
      <w:r w:rsidR="003D3DE2">
        <w:rPr>
          <w:rFonts w:cs="Tahoma"/>
          <w:lang w:val="nl-NL"/>
        </w:rPr>
        <w:t>18</w:t>
      </w:r>
      <w:r w:rsidRPr="00CB5274">
        <w:rPr>
          <w:rFonts w:cs="Tahoma"/>
          <w:lang w:val="nl-NL"/>
        </w:rPr>
        <w:fldChar w:fldCharType="end"/>
      </w:r>
    </w:p>
    <w:p w14:paraId="144E5CD8"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gebruik van Bing Maps op openbare websites voor 420.000 transacties (en meer)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_Toc374097176 \h </w:instrText>
      </w:r>
      <w:r w:rsidRPr="00CB5274">
        <w:rPr>
          <w:rFonts w:cs="Tahoma"/>
          <w:lang w:val="nl-NL"/>
        </w:rPr>
      </w:r>
      <w:r w:rsidRPr="00CB5274">
        <w:rPr>
          <w:rFonts w:cs="Tahoma"/>
          <w:lang w:val="nl-NL"/>
        </w:rPr>
        <w:fldChar w:fldCharType="separate"/>
      </w:r>
      <w:r w:rsidR="003D3DE2">
        <w:rPr>
          <w:rFonts w:cs="Tahoma"/>
          <w:lang w:val="nl-NL"/>
        </w:rPr>
        <w:t>18</w:t>
      </w:r>
      <w:r w:rsidRPr="00CB5274">
        <w:rPr>
          <w:rFonts w:cs="Tahoma"/>
          <w:lang w:val="nl-NL"/>
        </w:rPr>
        <w:fldChar w:fldCharType="end"/>
      </w:r>
    </w:p>
    <w:p w14:paraId="1D4C7734"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gebruik van Bing Maps op interne websites voor 100.000 transacties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_Toc374097177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1985CA3A"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gebruik van Bing Maps op interne websites voor 250.000 transacties (en meer)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_Toc374097178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3CABDFB9"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Per Known User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_Toc374097179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28B28F14"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Known User, bundel van 5000</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_Toc374097180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6527C80E"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Per Light Known User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_Toc374097181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4232C077"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Light Known User, bundel van 5000</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_Toc374097182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300E66FB"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aanschaf van Bing Maps Mobile Asset Management Platform</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_Toc374097183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3391652E"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Mobile Asset Management Noord-Amerika met routering per kenmerk</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_Toc374097184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6BE35FD0"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Mobile Asset Management NA zonder routering per kenmerk</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_Toc374097185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0CDFA10E"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Mobile Asset Management Europa met routering per kenmerk</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_Toc374097186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7A325E8A" w14:textId="77777777" w:rsidR="00BB625E" w:rsidRPr="00CB5274" w:rsidRDefault="00BB625E">
      <w:pPr>
        <w:pStyle w:val="TOC2"/>
        <w:rPr>
          <w:rFonts w:eastAsiaTheme="minorEastAsia" w:cs="Tahoma"/>
          <w:sz w:val="22"/>
          <w:szCs w:val="22"/>
          <w:lang w:val="nl-NL" w:eastAsia="zh-CN"/>
        </w:rPr>
      </w:pPr>
      <w:r w:rsidRPr="00CB5274">
        <w:rPr>
          <w:rFonts w:cs="Tahoma"/>
          <w:lang w:val="nl-NL"/>
        </w:rPr>
        <w:t>Maandabonnement voor Bing Maps Mobile Asset Management Europa zonder routering per kenmerk</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_Toc374097187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7961C6C5" w14:textId="77777777" w:rsidR="00BB625E" w:rsidRPr="002F7258" w:rsidRDefault="00BB625E">
      <w:pPr>
        <w:pStyle w:val="TOC2"/>
        <w:rPr>
          <w:rFonts w:eastAsiaTheme="minorEastAsia" w:cs="Tahoma"/>
          <w:sz w:val="22"/>
          <w:szCs w:val="22"/>
          <w:lang w:eastAsia="zh-CN"/>
        </w:rPr>
      </w:pPr>
      <w:r w:rsidRPr="002F7258">
        <w:rPr>
          <w:rFonts w:cs="Tahoma"/>
        </w:rPr>
        <w:t>BizTalk</w:t>
      </w:r>
      <w:r w:rsidRPr="002F7258">
        <w:rPr>
          <w:rFonts w:cs="Tahoma"/>
          <w:vertAlign w:val="superscript"/>
        </w:rPr>
        <w:t>®</w:t>
      </w:r>
      <w:r w:rsidRPr="002F7258">
        <w:rPr>
          <w:rFonts w:cs="Tahoma"/>
        </w:rPr>
        <w:t xml:space="preserve"> Server 2013 Branch Edition</w:t>
      </w:r>
      <w:r w:rsidRPr="002F7258">
        <w:rPr>
          <w:rFonts w:cs="Tahoma"/>
        </w:rPr>
        <w:tab/>
      </w:r>
      <w:r w:rsidRPr="00CB5274">
        <w:rPr>
          <w:rFonts w:cs="Tahoma"/>
          <w:lang w:val="nl-NL"/>
        </w:rPr>
        <w:fldChar w:fldCharType="begin"/>
      </w:r>
      <w:r w:rsidRPr="002F7258">
        <w:rPr>
          <w:rFonts w:cs="Tahoma"/>
        </w:rPr>
        <w:instrText xml:space="preserve"> PAGEREF _Toc374097188 \h </w:instrText>
      </w:r>
      <w:r w:rsidRPr="00CB5274">
        <w:rPr>
          <w:rFonts w:cs="Tahoma"/>
          <w:lang w:val="nl-NL"/>
        </w:rPr>
      </w:r>
      <w:r w:rsidRPr="00CB5274">
        <w:rPr>
          <w:rFonts w:cs="Tahoma"/>
          <w:lang w:val="nl-NL"/>
        </w:rPr>
        <w:fldChar w:fldCharType="separate"/>
      </w:r>
      <w:r w:rsidR="003D3DE2">
        <w:rPr>
          <w:rFonts w:cs="Tahoma"/>
        </w:rPr>
        <w:t>19</w:t>
      </w:r>
      <w:r w:rsidRPr="00CB5274">
        <w:rPr>
          <w:rFonts w:cs="Tahoma"/>
          <w:lang w:val="nl-NL"/>
        </w:rPr>
        <w:fldChar w:fldCharType="end"/>
      </w:r>
    </w:p>
    <w:p w14:paraId="37137079" w14:textId="77777777" w:rsidR="00BB625E" w:rsidRPr="002F7258" w:rsidRDefault="00BB625E">
      <w:pPr>
        <w:pStyle w:val="TOC2"/>
        <w:rPr>
          <w:rFonts w:eastAsiaTheme="minorEastAsia" w:cs="Tahoma"/>
          <w:sz w:val="22"/>
          <w:szCs w:val="22"/>
          <w:lang w:eastAsia="zh-CN"/>
        </w:rPr>
      </w:pPr>
      <w:r w:rsidRPr="002F7258">
        <w:rPr>
          <w:rFonts w:cs="Tahoma"/>
        </w:rPr>
        <w:t>BizTalk</w:t>
      </w:r>
      <w:r w:rsidRPr="002F7258">
        <w:rPr>
          <w:rFonts w:cs="Tahoma"/>
          <w:vertAlign w:val="superscript"/>
        </w:rPr>
        <w:t>®</w:t>
      </w:r>
      <w:r w:rsidRPr="002F7258">
        <w:rPr>
          <w:rFonts w:cs="Tahoma"/>
        </w:rPr>
        <w:t xml:space="preserve"> Server 2013 Enterprise Edition</w:t>
      </w:r>
      <w:r w:rsidRPr="002F7258">
        <w:rPr>
          <w:rFonts w:cs="Tahoma"/>
        </w:rPr>
        <w:tab/>
      </w:r>
      <w:r w:rsidRPr="00CB5274">
        <w:rPr>
          <w:rFonts w:cs="Tahoma"/>
          <w:lang w:val="nl-NL"/>
        </w:rPr>
        <w:fldChar w:fldCharType="begin"/>
      </w:r>
      <w:r w:rsidRPr="002F7258">
        <w:rPr>
          <w:rFonts w:cs="Tahoma"/>
        </w:rPr>
        <w:instrText xml:space="preserve"> PAGEREF _Toc374097189 \h </w:instrText>
      </w:r>
      <w:r w:rsidRPr="00CB5274">
        <w:rPr>
          <w:rFonts w:cs="Tahoma"/>
          <w:lang w:val="nl-NL"/>
        </w:rPr>
      </w:r>
      <w:r w:rsidRPr="00CB5274">
        <w:rPr>
          <w:rFonts w:cs="Tahoma"/>
          <w:lang w:val="nl-NL"/>
        </w:rPr>
        <w:fldChar w:fldCharType="separate"/>
      </w:r>
      <w:r w:rsidR="003D3DE2">
        <w:rPr>
          <w:rFonts w:cs="Tahoma"/>
        </w:rPr>
        <w:t>19</w:t>
      </w:r>
      <w:r w:rsidRPr="00CB5274">
        <w:rPr>
          <w:rFonts w:cs="Tahoma"/>
          <w:lang w:val="nl-NL"/>
        </w:rPr>
        <w:fldChar w:fldCharType="end"/>
      </w:r>
    </w:p>
    <w:p w14:paraId="7FCEA400" w14:textId="77777777" w:rsidR="00BB625E" w:rsidRPr="002F7258" w:rsidRDefault="00BB625E">
      <w:pPr>
        <w:pStyle w:val="TOC2"/>
        <w:rPr>
          <w:rFonts w:eastAsiaTheme="minorEastAsia" w:cs="Tahoma"/>
          <w:sz w:val="22"/>
          <w:szCs w:val="22"/>
          <w:lang w:eastAsia="zh-CN"/>
        </w:rPr>
      </w:pPr>
      <w:r w:rsidRPr="002F7258">
        <w:rPr>
          <w:rFonts w:cs="Tahoma"/>
        </w:rPr>
        <w:t>BizTalk</w:t>
      </w:r>
      <w:r w:rsidRPr="002F7258">
        <w:rPr>
          <w:rFonts w:cs="Tahoma"/>
          <w:vertAlign w:val="superscript"/>
        </w:rPr>
        <w:t>®</w:t>
      </w:r>
      <w:r w:rsidRPr="002F7258">
        <w:rPr>
          <w:rFonts w:cs="Tahoma"/>
        </w:rPr>
        <w:t xml:space="preserve"> Server 2013 Branch IDC</w:t>
      </w:r>
      <w:r w:rsidRPr="002F7258">
        <w:rPr>
          <w:rFonts w:cs="Tahoma"/>
        </w:rPr>
        <w:tab/>
      </w:r>
      <w:r w:rsidRPr="00CB5274">
        <w:rPr>
          <w:rFonts w:cs="Tahoma"/>
          <w:lang w:val="nl-NL"/>
        </w:rPr>
        <w:fldChar w:fldCharType="begin"/>
      </w:r>
      <w:r w:rsidRPr="002F7258">
        <w:rPr>
          <w:rFonts w:cs="Tahoma"/>
        </w:rPr>
        <w:instrText xml:space="preserve"> PAGEREF _Toc374097190 \h </w:instrText>
      </w:r>
      <w:r w:rsidRPr="00CB5274">
        <w:rPr>
          <w:rFonts w:cs="Tahoma"/>
          <w:lang w:val="nl-NL"/>
        </w:rPr>
      </w:r>
      <w:r w:rsidRPr="00CB5274">
        <w:rPr>
          <w:rFonts w:cs="Tahoma"/>
          <w:lang w:val="nl-NL"/>
        </w:rPr>
        <w:fldChar w:fldCharType="separate"/>
      </w:r>
      <w:r w:rsidR="003D3DE2">
        <w:rPr>
          <w:rFonts w:cs="Tahoma"/>
        </w:rPr>
        <w:t>19</w:t>
      </w:r>
      <w:r w:rsidRPr="00CB5274">
        <w:rPr>
          <w:rFonts w:cs="Tahoma"/>
          <w:lang w:val="nl-NL"/>
        </w:rPr>
        <w:fldChar w:fldCharType="end"/>
      </w:r>
    </w:p>
    <w:p w14:paraId="3576903B" w14:textId="77777777" w:rsidR="00BB625E" w:rsidRPr="002F7258" w:rsidRDefault="00BB625E">
      <w:pPr>
        <w:pStyle w:val="TOC2"/>
        <w:rPr>
          <w:rFonts w:eastAsiaTheme="minorEastAsia" w:cs="Tahoma"/>
          <w:sz w:val="22"/>
          <w:szCs w:val="22"/>
          <w:lang w:eastAsia="zh-CN"/>
        </w:rPr>
      </w:pPr>
      <w:r w:rsidRPr="002F7258">
        <w:rPr>
          <w:rFonts w:cs="Tahoma"/>
        </w:rPr>
        <w:t>BizTalk</w:t>
      </w:r>
      <w:r w:rsidRPr="002F7258">
        <w:rPr>
          <w:rFonts w:cs="Tahoma"/>
          <w:vertAlign w:val="superscript"/>
        </w:rPr>
        <w:t>®</w:t>
      </w:r>
      <w:r w:rsidRPr="002F7258">
        <w:rPr>
          <w:rFonts w:cs="Tahoma"/>
        </w:rPr>
        <w:t xml:space="preserve"> Server 2013 Standard Edition</w:t>
      </w:r>
      <w:r w:rsidRPr="002F7258">
        <w:rPr>
          <w:rFonts w:cs="Tahoma"/>
        </w:rPr>
        <w:tab/>
      </w:r>
      <w:r w:rsidRPr="00CB5274">
        <w:rPr>
          <w:rFonts w:cs="Tahoma"/>
          <w:lang w:val="nl-NL"/>
        </w:rPr>
        <w:fldChar w:fldCharType="begin"/>
      </w:r>
      <w:r w:rsidRPr="002F7258">
        <w:rPr>
          <w:rFonts w:cs="Tahoma"/>
        </w:rPr>
        <w:instrText xml:space="preserve"> PAGEREF _Toc374097191 \h </w:instrText>
      </w:r>
      <w:r w:rsidRPr="00CB5274">
        <w:rPr>
          <w:rFonts w:cs="Tahoma"/>
          <w:lang w:val="nl-NL"/>
        </w:rPr>
      </w:r>
      <w:r w:rsidRPr="00CB5274">
        <w:rPr>
          <w:rFonts w:cs="Tahoma"/>
          <w:lang w:val="nl-NL"/>
        </w:rPr>
        <w:fldChar w:fldCharType="separate"/>
      </w:r>
      <w:r w:rsidR="003D3DE2">
        <w:rPr>
          <w:rFonts w:cs="Tahoma"/>
        </w:rPr>
        <w:t>19</w:t>
      </w:r>
      <w:r w:rsidRPr="00CB5274">
        <w:rPr>
          <w:rFonts w:cs="Tahoma"/>
          <w:lang w:val="nl-NL"/>
        </w:rPr>
        <w:fldChar w:fldCharType="end"/>
      </w:r>
    </w:p>
    <w:p w14:paraId="20880792" w14:textId="77777777" w:rsidR="00BB625E" w:rsidRPr="002F7258" w:rsidRDefault="00BB625E">
      <w:pPr>
        <w:pStyle w:val="TOC2"/>
        <w:rPr>
          <w:rFonts w:eastAsiaTheme="minorEastAsia" w:cs="Tahoma"/>
          <w:sz w:val="22"/>
          <w:szCs w:val="22"/>
          <w:lang w:eastAsia="zh-CN"/>
        </w:rPr>
      </w:pPr>
      <w:r w:rsidRPr="002F7258">
        <w:rPr>
          <w:rFonts w:cs="Tahoma"/>
        </w:rPr>
        <w:t>BizTalk</w:t>
      </w:r>
      <w:r w:rsidRPr="002F7258">
        <w:rPr>
          <w:rFonts w:cs="Tahoma"/>
          <w:vertAlign w:val="superscript"/>
        </w:rPr>
        <w:t>®</w:t>
      </w:r>
      <w:r w:rsidRPr="002F7258">
        <w:rPr>
          <w:rFonts w:cs="Tahoma"/>
        </w:rPr>
        <w:t xml:space="preserve"> Server 2013 Standard Edition IDC</w:t>
      </w:r>
      <w:r w:rsidRPr="002F7258">
        <w:rPr>
          <w:rFonts w:cs="Tahoma"/>
        </w:rPr>
        <w:tab/>
      </w:r>
      <w:r w:rsidRPr="00CB5274">
        <w:rPr>
          <w:rFonts w:cs="Tahoma"/>
          <w:lang w:val="nl-NL"/>
        </w:rPr>
        <w:fldChar w:fldCharType="begin"/>
      </w:r>
      <w:r w:rsidRPr="002F7258">
        <w:rPr>
          <w:rFonts w:cs="Tahoma"/>
        </w:rPr>
        <w:instrText xml:space="preserve"> PAGEREF _Toc374097192 \h </w:instrText>
      </w:r>
      <w:r w:rsidRPr="00CB5274">
        <w:rPr>
          <w:rFonts w:cs="Tahoma"/>
          <w:lang w:val="nl-NL"/>
        </w:rPr>
      </w:r>
      <w:r w:rsidRPr="00CB5274">
        <w:rPr>
          <w:rFonts w:cs="Tahoma"/>
          <w:lang w:val="nl-NL"/>
        </w:rPr>
        <w:fldChar w:fldCharType="separate"/>
      </w:r>
      <w:r w:rsidR="003D3DE2">
        <w:rPr>
          <w:rFonts w:cs="Tahoma"/>
        </w:rPr>
        <w:t>19</w:t>
      </w:r>
      <w:r w:rsidRPr="00CB5274">
        <w:rPr>
          <w:rFonts w:cs="Tahoma"/>
          <w:lang w:val="nl-NL"/>
        </w:rPr>
        <w:fldChar w:fldCharType="end"/>
      </w:r>
    </w:p>
    <w:p w14:paraId="1D97213E" w14:textId="77777777" w:rsidR="00BB625E" w:rsidRPr="002F7258" w:rsidRDefault="00BB625E">
      <w:pPr>
        <w:pStyle w:val="TOC2"/>
        <w:rPr>
          <w:rFonts w:eastAsiaTheme="minorEastAsia" w:cs="Tahoma"/>
          <w:sz w:val="22"/>
          <w:szCs w:val="22"/>
          <w:lang w:eastAsia="zh-CN"/>
        </w:rPr>
      </w:pPr>
      <w:r w:rsidRPr="002F7258">
        <w:rPr>
          <w:rFonts w:cs="Tahoma"/>
        </w:rPr>
        <w:t>Business Intelligence Appliance 2012</w:t>
      </w:r>
      <w:r w:rsidRPr="002F7258">
        <w:rPr>
          <w:rFonts w:cs="Tahoma"/>
        </w:rPr>
        <w:tab/>
      </w:r>
      <w:r w:rsidRPr="00CB5274">
        <w:rPr>
          <w:rFonts w:cs="Tahoma"/>
          <w:lang w:val="nl-NL"/>
        </w:rPr>
        <w:fldChar w:fldCharType="begin"/>
      </w:r>
      <w:r w:rsidRPr="002F7258">
        <w:rPr>
          <w:rFonts w:cs="Tahoma"/>
        </w:rPr>
        <w:instrText xml:space="preserve"> PAGEREF _Toc374097193 \h </w:instrText>
      </w:r>
      <w:r w:rsidRPr="00CB5274">
        <w:rPr>
          <w:rFonts w:cs="Tahoma"/>
          <w:lang w:val="nl-NL"/>
        </w:rPr>
      </w:r>
      <w:r w:rsidRPr="00CB5274">
        <w:rPr>
          <w:rFonts w:cs="Tahoma"/>
          <w:lang w:val="nl-NL"/>
        </w:rPr>
        <w:fldChar w:fldCharType="separate"/>
      </w:r>
      <w:r w:rsidR="003D3DE2">
        <w:rPr>
          <w:rFonts w:cs="Tahoma"/>
        </w:rPr>
        <w:t>19</w:t>
      </w:r>
      <w:r w:rsidRPr="00CB5274">
        <w:rPr>
          <w:rFonts w:cs="Tahoma"/>
          <w:lang w:val="nl-NL"/>
        </w:rPr>
        <w:fldChar w:fldCharType="end"/>
      </w:r>
    </w:p>
    <w:p w14:paraId="49E2F9A6" w14:textId="77777777" w:rsidR="00BB625E" w:rsidRPr="00CB5274" w:rsidRDefault="00BB625E">
      <w:pPr>
        <w:pStyle w:val="TOC2"/>
        <w:rPr>
          <w:rFonts w:eastAsiaTheme="minorEastAsia" w:cs="Tahoma"/>
          <w:sz w:val="22"/>
          <w:szCs w:val="22"/>
          <w:lang w:val="nl-NL" w:eastAsia="zh-CN"/>
        </w:rPr>
      </w:pPr>
      <w:r w:rsidRPr="00CB5274">
        <w:rPr>
          <w:rFonts w:cs="Tahoma"/>
          <w:lang w:val="nl-NL"/>
        </w:rPr>
        <w:t>Core CAL Suite voor Office 365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_Toc374097194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23904300" w14:textId="77777777" w:rsidR="00BB625E" w:rsidRPr="00CB5274" w:rsidRDefault="00BB625E">
      <w:pPr>
        <w:pStyle w:val="TOC2"/>
        <w:rPr>
          <w:rFonts w:eastAsiaTheme="minorEastAsia" w:cs="Tahoma"/>
          <w:sz w:val="22"/>
          <w:szCs w:val="22"/>
          <w:lang w:val="nl-NL" w:eastAsia="zh-CN"/>
        </w:rPr>
      </w:pPr>
      <w:r w:rsidRPr="00CB5274">
        <w:rPr>
          <w:rFonts w:cs="Tahoma"/>
          <w:lang w:val="nl-NL"/>
        </w:rPr>
        <w:t>Core CAL Suite Bridge voor Office 365 en Windows</w:t>
      </w:r>
      <w:r w:rsidRPr="00CB5274">
        <w:rPr>
          <w:rFonts w:cs="Tahoma"/>
          <w:vertAlign w:val="superscript"/>
          <w:lang w:val="nl-NL"/>
        </w:rPr>
        <w:t>®</w:t>
      </w:r>
      <w:r w:rsidRPr="00CB5274">
        <w:rPr>
          <w:rFonts w:cs="Tahoma"/>
          <w:lang w:val="nl-NL"/>
        </w:rPr>
        <w:t xml:space="preserve"> Intune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_Toc374097195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70672DD7" w14:textId="77777777" w:rsidR="00BB625E" w:rsidRPr="00CB5274" w:rsidRDefault="00BB625E">
      <w:pPr>
        <w:pStyle w:val="TOC2"/>
        <w:rPr>
          <w:rFonts w:eastAsiaTheme="minorEastAsia" w:cs="Tahoma"/>
          <w:sz w:val="22"/>
          <w:szCs w:val="22"/>
          <w:lang w:val="nl-NL" w:eastAsia="zh-CN"/>
        </w:rPr>
      </w:pPr>
      <w:r w:rsidRPr="00CB5274">
        <w:rPr>
          <w:rFonts w:cs="Tahoma"/>
          <w:lang w:val="nl-NL"/>
        </w:rPr>
        <w:t>Core CAL Suite Bridge voor Windows</w:t>
      </w:r>
      <w:r w:rsidRPr="00CB5274">
        <w:rPr>
          <w:rFonts w:cs="Tahoma"/>
          <w:vertAlign w:val="superscript"/>
          <w:lang w:val="nl-NL"/>
        </w:rPr>
        <w:t>®</w:t>
      </w:r>
      <w:r w:rsidRPr="00CB5274">
        <w:rPr>
          <w:rFonts w:cs="Tahoma"/>
          <w:lang w:val="nl-NL"/>
        </w:rPr>
        <w:t xml:space="preserve"> Intune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_Toc374097196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41567EF3" w14:textId="77777777" w:rsidR="00BB625E" w:rsidRPr="00CB5274" w:rsidRDefault="00BB625E">
      <w:pPr>
        <w:pStyle w:val="TOC2"/>
        <w:rPr>
          <w:rFonts w:eastAsiaTheme="minorEastAsia" w:cs="Tahoma"/>
          <w:sz w:val="22"/>
          <w:szCs w:val="22"/>
          <w:lang w:val="nl-NL" w:eastAsia="zh-CN"/>
        </w:rPr>
      </w:pPr>
      <w:r w:rsidRPr="00CB5274">
        <w:rPr>
          <w:rFonts w:cs="Tahoma"/>
          <w:lang w:val="nl-NL"/>
        </w:rPr>
        <w:t>Core CAL Suite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_Toc374097197 \h </w:instrText>
      </w:r>
      <w:r w:rsidRPr="00CB5274">
        <w:rPr>
          <w:rFonts w:cs="Tahoma"/>
          <w:lang w:val="nl-NL"/>
        </w:rPr>
      </w:r>
      <w:r w:rsidRPr="00CB5274">
        <w:rPr>
          <w:rFonts w:cs="Tahoma"/>
          <w:lang w:val="nl-NL"/>
        </w:rPr>
        <w:fldChar w:fldCharType="separate"/>
      </w:r>
      <w:r w:rsidR="003D3DE2">
        <w:rPr>
          <w:rFonts w:cs="Tahoma"/>
          <w:lang w:val="nl-NL"/>
        </w:rPr>
        <w:t>19</w:t>
      </w:r>
      <w:r w:rsidRPr="00CB5274">
        <w:rPr>
          <w:rFonts w:cs="Tahoma"/>
          <w:lang w:val="nl-NL"/>
        </w:rPr>
        <w:fldChar w:fldCharType="end"/>
      </w:r>
    </w:p>
    <w:p w14:paraId="2E511535" w14:textId="77777777" w:rsidR="00BB625E" w:rsidRPr="002F7258" w:rsidRDefault="00BB625E">
      <w:pPr>
        <w:pStyle w:val="TOC2"/>
        <w:rPr>
          <w:rFonts w:eastAsiaTheme="minorEastAsia" w:cs="Tahoma"/>
          <w:sz w:val="22"/>
          <w:szCs w:val="22"/>
          <w:lang w:val="fr-FR" w:eastAsia="zh-CN"/>
        </w:rPr>
      </w:pPr>
      <w:r w:rsidRPr="002F7258">
        <w:rPr>
          <w:rFonts w:cs="Tahoma"/>
          <w:lang w:val="fr-FR"/>
        </w:rPr>
        <w:t>Core Infrastructure Server Suite Standard</w:t>
      </w:r>
      <w:r w:rsidRPr="002F7258">
        <w:rPr>
          <w:rFonts w:cs="Tahoma"/>
          <w:lang w:val="fr-FR"/>
        </w:rPr>
        <w:tab/>
      </w:r>
      <w:r w:rsidRPr="00CB5274">
        <w:rPr>
          <w:rFonts w:cs="Tahoma"/>
          <w:lang w:val="nl-NL"/>
        </w:rPr>
        <w:fldChar w:fldCharType="begin"/>
      </w:r>
      <w:r w:rsidRPr="002F7258">
        <w:rPr>
          <w:rFonts w:cs="Tahoma"/>
          <w:lang w:val="fr-FR"/>
        </w:rPr>
        <w:instrText xml:space="preserve"> PAGEREF _Toc374097198 \h </w:instrText>
      </w:r>
      <w:r w:rsidRPr="00CB5274">
        <w:rPr>
          <w:rFonts w:cs="Tahoma"/>
          <w:lang w:val="nl-NL"/>
        </w:rPr>
      </w:r>
      <w:r w:rsidRPr="00CB5274">
        <w:rPr>
          <w:rFonts w:cs="Tahoma"/>
          <w:lang w:val="nl-NL"/>
        </w:rPr>
        <w:fldChar w:fldCharType="separate"/>
      </w:r>
      <w:r w:rsidR="003D3DE2">
        <w:rPr>
          <w:rFonts w:cs="Tahoma"/>
          <w:lang w:val="fr-FR"/>
        </w:rPr>
        <w:t>19</w:t>
      </w:r>
      <w:r w:rsidRPr="00CB5274">
        <w:rPr>
          <w:rFonts w:cs="Tahoma"/>
          <w:lang w:val="nl-NL"/>
        </w:rPr>
        <w:fldChar w:fldCharType="end"/>
      </w:r>
    </w:p>
    <w:p w14:paraId="77A75F6D" w14:textId="77777777" w:rsidR="00BB625E" w:rsidRPr="002F7258" w:rsidRDefault="00BB625E">
      <w:pPr>
        <w:pStyle w:val="TOC2"/>
        <w:rPr>
          <w:rFonts w:eastAsiaTheme="minorEastAsia" w:cs="Tahoma"/>
          <w:sz w:val="22"/>
          <w:szCs w:val="22"/>
          <w:lang w:val="fr-FR" w:eastAsia="zh-CN"/>
        </w:rPr>
      </w:pPr>
      <w:r w:rsidRPr="002F7258">
        <w:rPr>
          <w:rFonts w:cs="Tahoma"/>
          <w:lang w:val="fr-FR"/>
        </w:rPr>
        <w:t>Core Infrastructure Server Suite Enterprise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_Toc374097199 \h </w:instrText>
      </w:r>
      <w:r w:rsidRPr="00CB5274">
        <w:rPr>
          <w:rFonts w:cs="Tahoma"/>
          <w:lang w:val="nl-NL"/>
        </w:rPr>
      </w:r>
      <w:r w:rsidRPr="00CB5274">
        <w:rPr>
          <w:rFonts w:cs="Tahoma"/>
          <w:lang w:val="nl-NL"/>
        </w:rPr>
        <w:fldChar w:fldCharType="separate"/>
      </w:r>
      <w:r w:rsidR="003D3DE2">
        <w:rPr>
          <w:rFonts w:cs="Tahoma"/>
          <w:lang w:val="fr-FR"/>
        </w:rPr>
        <w:t>19</w:t>
      </w:r>
      <w:r w:rsidRPr="00CB5274">
        <w:rPr>
          <w:rFonts w:cs="Tahoma"/>
          <w:lang w:val="nl-NL"/>
        </w:rPr>
        <w:fldChar w:fldCharType="end"/>
      </w:r>
    </w:p>
    <w:p w14:paraId="6B04DC3F" w14:textId="77777777" w:rsidR="00BB625E" w:rsidRPr="002F7258" w:rsidRDefault="00BB625E">
      <w:pPr>
        <w:pStyle w:val="TOC2"/>
        <w:rPr>
          <w:rFonts w:eastAsiaTheme="minorEastAsia" w:cs="Tahoma"/>
          <w:sz w:val="22"/>
          <w:szCs w:val="22"/>
          <w:lang w:val="fr-FR" w:eastAsia="zh-CN"/>
        </w:rPr>
      </w:pPr>
      <w:r w:rsidRPr="002F7258">
        <w:rPr>
          <w:rFonts w:cs="Tahoma"/>
          <w:lang w:val="fr-FR"/>
        </w:rPr>
        <w:t>Core Infrastructure Server Suite Datacenter</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_Toc374097200 \h </w:instrText>
      </w:r>
      <w:r w:rsidRPr="00CB5274">
        <w:rPr>
          <w:rFonts w:cs="Tahoma"/>
          <w:lang w:val="nl-NL"/>
        </w:rPr>
      </w:r>
      <w:r w:rsidRPr="00CB5274">
        <w:rPr>
          <w:rFonts w:cs="Tahoma"/>
          <w:lang w:val="nl-NL"/>
        </w:rPr>
        <w:fldChar w:fldCharType="separate"/>
      </w:r>
      <w:r w:rsidR="003D3DE2">
        <w:rPr>
          <w:rFonts w:cs="Tahoma"/>
          <w:lang w:val="fr-FR"/>
        </w:rPr>
        <w:t>19</w:t>
      </w:r>
      <w:r w:rsidRPr="00CB5274">
        <w:rPr>
          <w:rFonts w:cs="Tahoma"/>
          <w:lang w:val="nl-NL"/>
        </w:rPr>
        <w:fldChar w:fldCharType="end"/>
      </w:r>
    </w:p>
    <w:p w14:paraId="34823C45" w14:textId="77777777" w:rsidR="00BB625E" w:rsidRPr="002F7258" w:rsidRDefault="00BB625E">
      <w:pPr>
        <w:pStyle w:val="TOC2"/>
        <w:rPr>
          <w:rFonts w:eastAsiaTheme="minorEastAsia" w:cs="Tahoma"/>
          <w:sz w:val="22"/>
          <w:szCs w:val="22"/>
          <w:lang w:val="fr-FR" w:eastAsia="zh-CN"/>
        </w:rPr>
      </w:pPr>
      <w:r w:rsidRPr="002F7258">
        <w:rPr>
          <w:rFonts w:cs="Tahoma"/>
          <w:lang w:val="fr-FR"/>
        </w:rPr>
        <w:t>Duet Enterprise 2.0</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_Toc374097201 \h </w:instrText>
      </w:r>
      <w:r w:rsidRPr="00CB5274">
        <w:rPr>
          <w:rFonts w:cs="Tahoma"/>
          <w:lang w:val="nl-NL"/>
        </w:rPr>
      </w:r>
      <w:r w:rsidRPr="00CB5274">
        <w:rPr>
          <w:rFonts w:cs="Tahoma"/>
          <w:lang w:val="nl-NL"/>
        </w:rPr>
        <w:fldChar w:fldCharType="separate"/>
      </w:r>
      <w:r w:rsidR="003D3DE2">
        <w:rPr>
          <w:rFonts w:cs="Tahoma"/>
          <w:lang w:val="fr-FR"/>
        </w:rPr>
        <w:t>20</w:t>
      </w:r>
      <w:r w:rsidRPr="00CB5274">
        <w:rPr>
          <w:rFonts w:cs="Tahoma"/>
          <w:lang w:val="nl-NL"/>
        </w:rPr>
        <w:fldChar w:fldCharType="end"/>
      </w:r>
    </w:p>
    <w:p w14:paraId="034F05C0" w14:textId="77777777" w:rsidR="00BB625E" w:rsidRPr="002F7258" w:rsidRDefault="00BB625E">
      <w:pPr>
        <w:pStyle w:val="TOC2"/>
        <w:rPr>
          <w:rFonts w:eastAsiaTheme="minorEastAsia" w:cs="Tahoma"/>
          <w:sz w:val="22"/>
          <w:szCs w:val="22"/>
          <w:lang w:val="fr-FR" w:eastAsia="zh-CN"/>
        </w:rPr>
      </w:pPr>
      <w:r w:rsidRPr="002F7258">
        <w:rPr>
          <w:rFonts w:cs="Tahoma"/>
          <w:lang w:val="fr-FR"/>
        </w:rPr>
        <w:t>Enterprise CAL Suite voor Office 365 (Gebruiker en Apparaat)</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_Toc374097202 \h </w:instrText>
      </w:r>
      <w:r w:rsidRPr="00CB5274">
        <w:rPr>
          <w:rFonts w:cs="Tahoma"/>
          <w:lang w:val="nl-NL"/>
        </w:rPr>
      </w:r>
      <w:r w:rsidRPr="00CB5274">
        <w:rPr>
          <w:rFonts w:cs="Tahoma"/>
          <w:lang w:val="nl-NL"/>
        </w:rPr>
        <w:fldChar w:fldCharType="separate"/>
      </w:r>
      <w:r w:rsidR="003D3DE2">
        <w:rPr>
          <w:rFonts w:cs="Tahoma"/>
          <w:lang w:val="fr-FR"/>
        </w:rPr>
        <w:t>20</w:t>
      </w:r>
      <w:r w:rsidRPr="00CB5274">
        <w:rPr>
          <w:rFonts w:cs="Tahoma"/>
          <w:lang w:val="nl-NL"/>
        </w:rPr>
        <w:fldChar w:fldCharType="end"/>
      </w:r>
    </w:p>
    <w:p w14:paraId="099C52B2" w14:textId="77777777" w:rsidR="00BB625E" w:rsidRPr="002F7258" w:rsidRDefault="00BB625E">
      <w:pPr>
        <w:pStyle w:val="TOC2"/>
        <w:rPr>
          <w:rFonts w:eastAsiaTheme="minorEastAsia" w:cs="Tahoma"/>
          <w:sz w:val="22"/>
          <w:szCs w:val="22"/>
          <w:lang w:val="fr-FR" w:eastAsia="zh-CN"/>
        </w:rPr>
      </w:pPr>
      <w:r w:rsidRPr="002F7258">
        <w:rPr>
          <w:rFonts w:cs="Tahoma"/>
          <w:lang w:val="fr-FR"/>
        </w:rPr>
        <w:t>Enterprise CAL Suite Bridge voor Office 365 en Windows</w:t>
      </w:r>
      <w:r w:rsidRPr="002F7258">
        <w:rPr>
          <w:rFonts w:cs="Tahoma"/>
          <w:vertAlign w:val="superscript"/>
          <w:lang w:val="fr-FR"/>
        </w:rPr>
        <w:t>®</w:t>
      </w:r>
      <w:r w:rsidRPr="002F7258">
        <w:rPr>
          <w:rFonts w:cs="Tahoma"/>
          <w:lang w:val="fr-FR"/>
        </w:rPr>
        <w:t xml:space="preserve"> Intune (Gebruiker en Apparaat)</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_Toc374097203 \h </w:instrText>
      </w:r>
      <w:r w:rsidRPr="00CB5274">
        <w:rPr>
          <w:rFonts w:cs="Tahoma"/>
          <w:lang w:val="nl-NL"/>
        </w:rPr>
      </w:r>
      <w:r w:rsidRPr="00CB5274">
        <w:rPr>
          <w:rFonts w:cs="Tahoma"/>
          <w:lang w:val="nl-NL"/>
        </w:rPr>
        <w:fldChar w:fldCharType="separate"/>
      </w:r>
      <w:r w:rsidR="003D3DE2">
        <w:rPr>
          <w:rFonts w:cs="Tahoma"/>
          <w:lang w:val="fr-FR"/>
        </w:rPr>
        <w:t>20</w:t>
      </w:r>
      <w:r w:rsidRPr="00CB5274">
        <w:rPr>
          <w:rFonts w:cs="Tahoma"/>
          <w:lang w:val="nl-NL"/>
        </w:rPr>
        <w:fldChar w:fldCharType="end"/>
      </w:r>
    </w:p>
    <w:p w14:paraId="4D1D3621" w14:textId="77777777" w:rsidR="00BB625E" w:rsidRPr="00CB5274" w:rsidRDefault="00BB625E">
      <w:pPr>
        <w:pStyle w:val="TOC2"/>
        <w:rPr>
          <w:rFonts w:eastAsiaTheme="minorEastAsia" w:cs="Tahoma"/>
          <w:sz w:val="22"/>
          <w:szCs w:val="22"/>
          <w:lang w:val="nl-NL" w:eastAsia="zh-CN"/>
        </w:rPr>
      </w:pPr>
      <w:r w:rsidRPr="00CB5274">
        <w:rPr>
          <w:rFonts w:cs="Tahoma"/>
          <w:lang w:val="nl-NL"/>
        </w:rPr>
        <w:t>Enterprise CAL Suite Bridge voor Windows</w:t>
      </w:r>
      <w:r w:rsidRPr="00CB5274">
        <w:rPr>
          <w:rFonts w:cs="Tahoma"/>
          <w:vertAlign w:val="superscript"/>
          <w:lang w:val="nl-NL"/>
        </w:rPr>
        <w:t>®</w:t>
      </w:r>
      <w:r w:rsidRPr="00CB5274">
        <w:rPr>
          <w:rFonts w:cs="Tahoma"/>
          <w:lang w:val="nl-NL"/>
        </w:rPr>
        <w:t xml:space="preserve"> Intune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_Toc374097204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74B27B0C" w14:textId="77777777" w:rsidR="00BB625E" w:rsidRPr="00CB5274" w:rsidRDefault="00BB625E">
      <w:pPr>
        <w:pStyle w:val="TOC2"/>
        <w:rPr>
          <w:rFonts w:eastAsiaTheme="minorEastAsia" w:cs="Tahoma"/>
          <w:sz w:val="22"/>
          <w:szCs w:val="22"/>
          <w:lang w:val="nl-NL" w:eastAsia="zh-CN"/>
        </w:rPr>
      </w:pPr>
      <w:r w:rsidRPr="00CB5274">
        <w:rPr>
          <w:rFonts w:cs="Tahoma"/>
          <w:lang w:val="nl-NL"/>
        </w:rPr>
        <w:t>Enterprise CAL Suite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_Toc374097205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7E2781ED"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Enterprise CAL met Diensten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_Toc374097206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4CB069FE"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Enterprise CAL zonder Diensten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_Toc374097207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26DF09B8"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Online Archiving for Exchange Server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_Toc374097208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5584A684"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Exchange Online Archiving for Exchange Server A (Gebruikers-SL)</w:t>
      </w:r>
      <w:r w:rsidRPr="00CB5274">
        <w:rPr>
          <w:color w:val="auto"/>
          <w:lang w:val="nl-NL"/>
        </w:rPr>
        <w:tab/>
      </w:r>
      <w:r w:rsidRPr="00CB5274">
        <w:rPr>
          <w:color w:val="auto"/>
          <w:lang w:val="nl-NL"/>
        </w:rPr>
        <w:fldChar w:fldCharType="begin"/>
      </w:r>
      <w:r w:rsidRPr="00CB5274">
        <w:rPr>
          <w:color w:val="auto"/>
          <w:lang w:val="nl-NL"/>
        </w:rPr>
        <w:instrText xml:space="preserve"> PAGEREF _Toc374097209 \h </w:instrText>
      </w:r>
      <w:r w:rsidRPr="00CB5274">
        <w:rPr>
          <w:color w:val="auto"/>
          <w:lang w:val="nl-NL"/>
        </w:rPr>
      </w:r>
      <w:r w:rsidRPr="00CB5274">
        <w:rPr>
          <w:color w:val="auto"/>
          <w:lang w:val="nl-NL"/>
        </w:rPr>
        <w:fldChar w:fldCharType="separate"/>
      </w:r>
      <w:r w:rsidR="003D3DE2">
        <w:rPr>
          <w:color w:val="auto"/>
          <w:lang w:val="nl-NL"/>
        </w:rPr>
        <w:t>20</w:t>
      </w:r>
      <w:r w:rsidRPr="00CB5274">
        <w:rPr>
          <w:color w:val="auto"/>
          <w:lang w:val="nl-NL"/>
        </w:rPr>
        <w:fldChar w:fldCharType="end"/>
      </w:r>
    </w:p>
    <w:p w14:paraId="5CF50B84"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Hosted Archive</w:t>
      </w:r>
      <w:r w:rsidR="005D5C92" w:rsidRPr="00CB5274">
        <w:rPr>
          <w:rFonts w:cs="Tahoma"/>
          <w:lang w:val="nl-NL"/>
        </w:rPr>
        <w:t xml:space="preserve"> </w:t>
      </w:r>
      <w:r w:rsidRPr="00CB5274">
        <w:rPr>
          <w:rFonts w:cs="Tahoma"/>
          <w:lang w:val="nl-NL"/>
        </w:rPr>
        <w:t>(Gebruikers-SL)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_Toc374097210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3FC7A091"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Hosted Archive Extra Storage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_Toc374097211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6867BDCE"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Hosted Encryption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_Toc374097212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6EE96D96" w14:textId="77777777" w:rsidR="00BB625E" w:rsidRPr="002F7258" w:rsidRDefault="00BB625E">
      <w:pPr>
        <w:pStyle w:val="TOC2"/>
        <w:rPr>
          <w:rFonts w:eastAsiaTheme="minorEastAsia" w:cs="Tahoma"/>
          <w:sz w:val="22"/>
          <w:szCs w:val="22"/>
          <w:lang w:eastAsia="zh-CN"/>
        </w:rPr>
      </w:pPr>
      <w:r w:rsidRPr="002F7258">
        <w:rPr>
          <w:rFonts w:cs="Tahoma"/>
        </w:rPr>
        <w:t>Exchange Online Archiving for Exchange Online A</w:t>
      </w:r>
      <w:r w:rsidRPr="002F7258">
        <w:rPr>
          <w:rFonts w:cs="Tahoma"/>
        </w:rPr>
        <w:tab/>
      </w:r>
      <w:r w:rsidRPr="00CB5274">
        <w:rPr>
          <w:rFonts w:cs="Tahoma"/>
          <w:lang w:val="nl-NL"/>
        </w:rPr>
        <w:fldChar w:fldCharType="begin"/>
      </w:r>
      <w:r w:rsidRPr="002F7258">
        <w:rPr>
          <w:rFonts w:cs="Tahoma"/>
        </w:rPr>
        <w:instrText xml:space="preserve"> PAGEREF _Toc374097213 \h </w:instrText>
      </w:r>
      <w:r w:rsidRPr="00CB5274">
        <w:rPr>
          <w:rFonts w:cs="Tahoma"/>
          <w:lang w:val="nl-NL"/>
        </w:rPr>
      </w:r>
      <w:r w:rsidRPr="00CB5274">
        <w:rPr>
          <w:rFonts w:cs="Tahoma"/>
          <w:lang w:val="nl-NL"/>
        </w:rPr>
        <w:fldChar w:fldCharType="separate"/>
      </w:r>
      <w:r w:rsidR="003D3DE2">
        <w:rPr>
          <w:rFonts w:cs="Tahoma"/>
        </w:rPr>
        <w:t>20</w:t>
      </w:r>
      <w:r w:rsidRPr="00CB5274">
        <w:rPr>
          <w:rFonts w:cs="Tahoma"/>
          <w:lang w:val="nl-NL"/>
        </w:rPr>
        <w:fldChar w:fldCharType="end"/>
      </w:r>
    </w:p>
    <w:p w14:paraId="0C1E06F6" w14:textId="77777777" w:rsidR="00BB625E" w:rsidRPr="002F7258" w:rsidRDefault="00BB625E">
      <w:pPr>
        <w:pStyle w:val="TOC2"/>
        <w:rPr>
          <w:rFonts w:eastAsiaTheme="minorEastAsia" w:cs="Tahoma"/>
          <w:sz w:val="22"/>
          <w:szCs w:val="22"/>
          <w:lang w:eastAsia="zh-CN"/>
        </w:rPr>
      </w:pPr>
      <w:r w:rsidRPr="002F7258">
        <w:rPr>
          <w:rFonts w:cs="Tahoma"/>
        </w:rPr>
        <w:t>Exchange Online Archiving for Exchange Online</w:t>
      </w:r>
      <w:r w:rsidRPr="002F7258">
        <w:rPr>
          <w:rFonts w:cs="Tahoma"/>
        </w:rPr>
        <w:tab/>
      </w:r>
      <w:r w:rsidRPr="00CB5274">
        <w:rPr>
          <w:rFonts w:cs="Tahoma"/>
          <w:lang w:val="nl-NL"/>
        </w:rPr>
        <w:fldChar w:fldCharType="begin"/>
      </w:r>
      <w:r w:rsidRPr="002F7258">
        <w:rPr>
          <w:rFonts w:cs="Tahoma"/>
        </w:rPr>
        <w:instrText xml:space="preserve"> PAGEREF _Toc374097214 \h </w:instrText>
      </w:r>
      <w:r w:rsidRPr="00CB5274">
        <w:rPr>
          <w:rFonts w:cs="Tahoma"/>
          <w:lang w:val="nl-NL"/>
        </w:rPr>
      </w:r>
      <w:r w:rsidRPr="00CB5274">
        <w:rPr>
          <w:rFonts w:cs="Tahoma"/>
          <w:lang w:val="nl-NL"/>
        </w:rPr>
        <w:fldChar w:fldCharType="separate"/>
      </w:r>
      <w:r w:rsidR="003D3DE2">
        <w:rPr>
          <w:rFonts w:cs="Tahoma"/>
        </w:rPr>
        <w:t>20</w:t>
      </w:r>
      <w:r w:rsidRPr="00CB5274">
        <w:rPr>
          <w:rFonts w:cs="Tahoma"/>
          <w:lang w:val="nl-NL"/>
        </w:rPr>
        <w:fldChar w:fldCharType="end"/>
      </w:r>
    </w:p>
    <w:p w14:paraId="76FDBB65"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Online Kiosk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_Toc374097215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7F0AFC16"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Online Plan 1 Add-on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_Toc374097216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6375D57F"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Online Plan 1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_Toc374097217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3A8C4C91"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Online Plan 2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_Toc374097218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336231F1"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Exchange Online Plan 1A voor Alumni (Gebruikers-SL)</w:t>
      </w:r>
      <w:r w:rsidRPr="00CB5274">
        <w:rPr>
          <w:color w:val="auto"/>
          <w:lang w:val="nl-NL"/>
        </w:rPr>
        <w:tab/>
      </w:r>
      <w:r w:rsidRPr="00CB5274">
        <w:rPr>
          <w:color w:val="auto"/>
          <w:lang w:val="nl-NL"/>
        </w:rPr>
        <w:fldChar w:fldCharType="begin"/>
      </w:r>
      <w:r w:rsidRPr="00CB5274">
        <w:rPr>
          <w:color w:val="auto"/>
          <w:lang w:val="nl-NL"/>
        </w:rPr>
        <w:instrText xml:space="preserve"> PAGEREF _Toc374097219 \h </w:instrText>
      </w:r>
      <w:r w:rsidRPr="00CB5274">
        <w:rPr>
          <w:color w:val="auto"/>
          <w:lang w:val="nl-NL"/>
        </w:rPr>
      </w:r>
      <w:r w:rsidRPr="00CB5274">
        <w:rPr>
          <w:color w:val="auto"/>
          <w:lang w:val="nl-NL"/>
        </w:rPr>
        <w:fldChar w:fldCharType="separate"/>
      </w:r>
      <w:r w:rsidR="003D3DE2">
        <w:rPr>
          <w:color w:val="auto"/>
          <w:lang w:val="nl-NL"/>
        </w:rPr>
        <w:t>20</w:t>
      </w:r>
      <w:r w:rsidRPr="00CB5274">
        <w:rPr>
          <w:color w:val="auto"/>
          <w:lang w:val="nl-NL"/>
        </w:rPr>
        <w:fldChar w:fldCharType="end"/>
      </w:r>
    </w:p>
    <w:p w14:paraId="5922A72B"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Exchange Online Plan 2A</w:t>
      </w:r>
      <w:r w:rsidR="005D5C92" w:rsidRPr="00CB5274">
        <w:rPr>
          <w:color w:val="auto"/>
          <w:lang w:val="nl-NL"/>
        </w:rPr>
        <w:t xml:space="preserve"> </w:t>
      </w:r>
      <w:r w:rsidRPr="00CB5274">
        <w:rPr>
          <w:color w:val="auto"/>
          <w:lang w:val="nl-NL"/>
        </w:rPr>
        <w:t>(Gebruikers-SL)</w:t>
      </w:r>
      <w:r w:rsidRPr="00CB5274">
        <w:rPr>
          <w:color w:val="auto"/>
          <w:lang w:val="nl-NL"/>
        </w:rPr>
        <w:tab/>
      </w:r>
      <w:r w:rsidRPr="00CB5274">
        <w:rPr>
          <w:color w:val="auto"/>
          <w:lang w:val="nl-NL"/>
        </w:rPr>
        <w:fldChar w:fldCharType="begin"/>
      </w:r>
      <w:r w:rsidRPr="00CB5274">
        <w:rPr>
          <w:color w:val="auto"/>
          <w:lang w:val="nl-NL"/>
        </w:rPr>
        <w:instrText xml:space="preserve"> PAGEREF _Toc374097220 \h </w:instrText>
      </w:r>
      <w:r w:rsidRPr="00CB5274">
        <w:rPr>
          <w:color w:val="auto"/>
          <w:lang w:val="nl-NL"/>
        </w:rPr>
      </w:r>
      <w:r w:rsidRPr="00CB5274">
        <w:rPr>
          <w:color w:val="auto"/>
          <w:lang w:val="nl-NL"/>
        </w:rPr>
        <w:fldChar w:fldCharType="separate"/>
      </w:r>
      <w:r w:rsidR="003D3DE2">
        <w:rPr>
          <w:color w:val="auto"/>
          <w:lang w:val="nl-NL"/>
        </w:rPr>
        <w:t>20</w:t>
      </w:r>
      <w:r w:rsidRPr="00CB5274">
        <w:rPr>
          <w:color w:val="auto"/>
          <w:lang w:val="nl-NL"/>
        </w:rPr>
        <w:fldChar w:fldCharType="end"/>
      </w:r>
    </w:p>
    <w:p w14:paraId="2173F470" w14:textId="77777777" w:rsidR="00BB625E" w:rsidRPr="00CB5274" w:rsidRDefault="00BB625E">
      <w:pPr>
        <w:pStyle w:val="TOC2"/>
        <w:rPr>
          <w:rFonts w:eastAsiaTheme="minorEastAsia" w:cs="Tahoma"/>
          <w:sz w:val="22"/>
          <w:szCs w:val="22"/>
          <w:lang w:val="nl-NL" w:eastAsia="zh-CN"/>
        </w:rPr>
      </w:pPr>
      <w:r w:rsidRPr="00CB5274">
        <w:rPr>
          <w:rFonts w:cs="Tahoma"/>
          <w:lang w:val="nl-NL"/>
        </w:rPr>
        <w:t>Exchange Online Protection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_Toc374097221 \h </w:instrText>
      </w:r>
      <w:r w:rsidRPr="00CB5274">
        <w:rPr>
          <w:rFonts w:cs="Tahoma"/>
          <w:lang w:val="nl-NL"/>
        </w:rPr>
      </w:r>
      <w:r w:rsidRPr="00CB5274">
        <w:rPr>
          <w:rFonts w:cs="Tahoma"/>
          <w:lang w:val="nl-NL"/>
        </w:rPr>
        <w:fldChar w:fldCharType="separate"/>
      </w:r>
      <w:r w:rsidR="003D3DE2">
        <w:rPr>
          <w:rFonts w:cs="Tahoma"/>
          <w:lang w:val="nl-NL"/>
        </w:rPr>
        <w:t>20</w:t>
      </w:r>
      <w:r w:rsidRPr="00CB5274">
        <w:rPr>
          <w:rFonts w:cs="Tahoma"/>
          <w:lang w:val="nl-NL"/>
        </w:rPr>
        <w:fldChar w:fldCharType="end"/>
      </w:r>
    </w:p>
    <w:p w14:paraId="78754207" w14:textId="77777777" w:rsidR="00BB625E" w:rsidRPr="002F7258" w:rsidRDefault="00BB625E">
      <w:pPr>
        <w:pStyle w:val="TOC2"/>
        <w:rPr>
          <w:rFonts w:eastAsiaTheme="minorEastAsia" w:cs="Tahoma"/>
          <w:sz w:val="22"/>
          <w:szCs w:val="22"/>
          <w:lang w:eastAsia="zh-CN"/>
        </w:rPr>
      </w:pPr>
      <w:r w:rsidRPr="002F7258">
        <w:rPr>
          <w:rFonts w:cs="Tahoma"/>
        </w:rPr>
        <w:t>Exchange Server Enterprise 2013</w:t>
      </w:r>
      <w:r w:rsidRPr="002F7258">
        <w:rPr>
          <w:rFonts w:cs="Tahoma"/>
        </w:rPr>
        <w:tab/>
      </w:r>
      <w:r w:rsidRPr="00CB5274">
        <w:rPr>
          <w:rFonts w:cs="Tahoma"/>
          <w:lang w:val="nl-NL"/>
        </w:rPr>
        <w:fldChar w:fldCharType="begin"/>
      </w:r>
      <w:r w:rsidRPr="002F7258">
        <w:rPr>
          <w:rFonts w:cs="Tahoma"/>
        </w:rPr>
        <w:instrText xml:space="preserve"> PAGEREF _Toc374097222 \h </w:instrText>
      </w:r>
      <w:r w:rsidRPr="00CB5274">
        <w:rPr>
          <w:rFonts w:cs="Tahoma"/>
          <w:lang w:val="nl-NL"/>
        </w:rPr>
      </w:r>
      <w:r w:rsidRPr="00CB5274">
        <w:rPr>
          <w:rFonts w:cs="Tahoma"/>
          <w:lang w:val="nl-NL"/>
        </w:rPr>
        <w:fldChar w:fldCharType="separate"/>
      </w:r>
      <w:r w:rsidR="003D3DE2">
        <w:rPr>
          <w:rFonts w:cs="Tahoma"/>
        </w:rPr>
        <w:t>20</w:t>
      </w:r>
      <w:r w:rsidRPr="00CB5274">
        <w:rPr>
          <w:rFonts w:cs="Tahoma"/>
          <w:lang w:val="nl-NL"/>
        </w:rPr>
        <w:fldChar w:fldCharType="end"/>
      </w:r>
    </w:p>
    <w:p w14:paraId="45730279" w14:textId="77777777" w:rsidR="00BB625E" w:rsidRPr="002F7258" w:rsidRDefault="00BB625E">
      <w:pPr>
        <w:pStyle w:val="TOC2"/>
        <w:rPr>
          <w:rFonts w:eastAsiaTheme="minorEastAsia" w:cs="Tahoma"/>
          <w:sz w:val="22"/>
          <w:szCs w:val="22"/>
          <w:lang w:eastAsia="zh-CN"/>
        </w:rPr>
      </w:pPr>
      <w:r w:rsidRPr="002F7258">
        <w:rPr>
          <w:rFonts w:cs="Tahoma"/>
        </w:rPr>
        <w:t>Exchange Server Standard 2013</w:t>
      </w:r>
      <w:r w:rsidRPr="002F7258">
        <w:rPr>
          <w:rFonts w:cs="Tahoma"/>
        </w:rPr>
        <w:tab/>
      </w:r>
      <w:r w:rsidRPr="00CB5274">
        <w:rPr>
          <w:rFonts w:cs="Tahoma"/>
          <w:lang w:val="nl-NL"/>
        </w:rPr>
        <w:fldChar w:fldCharType="begin"/>
      </w:r>
      <w:r w:rsidRPr="002F7258">
        <w:rPr>
          <w:rFonts w:cs="Tahoma"/>
        </w:rPr>
        <w:instrText xml:space="preserve"> PAGEREF _Toc374097223 \h </w:instrText>
      </w:r>
      <w:r w:rsidRPr="00CB5274">
        <w:rPr>
          <w:rFonts w:cs="Tahoma"/>
          <w:lang w:val="nl-NL"/>
        </w:rPr>
      </w:r>
      <w:r w:rsidRPr="00CB5274">
        <w:rPr>
          <w:rFonts w:cs="Tahoma"/>
          <w:lang w:val="nl-NL"/>
        </w:rPr>
        <w:fldChar w:fldCharType="separate"/>
      </w:r>
      <w:r w:rsidR="003D3DE2">
        <w:rPr>
          <w:rFonts w:cs="Tahoma"/>
        </w:rPr>
        <w:t>20</w:t>
      </w:r>
      <w:r w:rsidRPr="00CB5274">
        <w:rPr>
          <w:rFonts w:cs="Tahoma"/>
          <w:lang w:val="nl-NL"/>
        </w:rPr>
        <w:fldChar w:fldCharType="end"/>
      </w:r>
    </w:p>
    <w:p w14:paraId="6832C694" w14:textId="77777777" w:rsidR="00BB625E" w:rsidRPr="002F7258" w:rsidRDefault="00BB625E">
      <w:pPr>
        <w:pStyle w:val="TOC2"/>
        <w:rPr>
          <w:rFonts w:eastAsiaTheme="minorEastAsia" w:cs="Tahoma"/>
          <w:sz w:val="22"/>
          <w:szCs w:val="22"/>
          <w:lang w:eastAsia="zh-CN"/>
        </w:rPr>
      </w:pPr>
      <w:r w:rsidRPr="002F7258">
        <w:rPr>
          <w:rFonts w:cs="Tahoma"/>
        </w:rPr>
        <w:t>Exchange Server 2007 Standard voor Small Business</w:t>
      </w:r>
      <w:r w:rsidRPr="002F7258">
        <w:rPr>
          <w:rFonts w:cs="Tahoma"/>
        </w:rPr>
        <w:tab/>
      </w:r>
      <w:r w:rsidRPr="00CB5274">
        <w:rPr>
          <w:rFonts w:cs="Tahoma"/>
          <w:lang w:val="nl-NL"/>
        </w:rPr>
        <w:fldChar w:fldCharType="begin"/>
      </w:r>
      <w:r w:rsidRPr="002F7258">
        <w:rPr>
          <w:rFonts w:cs="Tahoma"/>
        </w:rPr>
        <w:instrText xml:space="preserve"> PAGEREF _Toc374097224 \h </w:instrText>
      </w:r>
      <w:r w:rsidRPr="00CB5274">
        <w:rPr>
          <w:rFonts w:cs="Tahoma"/>
          <w:lang w:val="nl-NL"/>
        </w:rPr>
      </w:r>
      <w:r w:rsidRPr="00CB5274">
        <w:rPr>
          <w:rFonts w:cs="Tahoma"/>
          <w:lang w:val="nl-NL"/>
        </w:rPr>
        <w:fldChar w:fldCharType="separate"/>
      </w:r>
      <w:r w:rsidR="003D3DE2">
        <w:rPr>
          <w:rFonts w:cs="Tahoma"/>
        </w:rPr>
        <w:t>20</w:t>
      </w:r>
      <w:r w:rsidRPr="00CB5274">
        <w:rPr>
          <w:rFonts w:cs="Tahoma"/>
          <w:lang w:val="nl-NL"/>
        </w:rPr>
        <w:fldChar w:fldCharType="end"/>
      </w:r>
    </w:p>
    <w:p w14:paraId="7EF907CF" w14:textId="77777777" w:rsidR="00BB625E" w:rsidRPr="002F7258" w:rsidRDefault="00BB625E">
      <w:pPr>
        <w:pStyle w:val="TOC2"/>
        <w:rPr>
          <w:rFonts w:eastAsiaTheme="minorEastAsia" w:cs="Tahoma"/>
          <w:sz w:val="22"/>
          <w:szCs w:val="22"/>
          <w:lang w:eastAsia="zh-CN"/>
        </w:rPr>
      </w:pPr>
      <w:r w:rsidRPr="002F7258">
        <w:rPr>
          <w:rFonts w:cs="Tahoma"/>
        </w:rPr>
        <w:t>Exchange Server 2007 Standard voor Small Business CAL</w:t>
      </w:r>
      <w:r w:rsidRPr="002F7258">
        <w:rPr>
          <w:rFonts w:cs="Tahoma"/>
        </w:rPr>
        <w:tab/>
      </w:r>
      <w:r w:rsidRPr="00CB5274">
        <w:rPr>
          <w:rFonts w:cs="Tahoma"/>
          <w:lang w:val="nl-NL"/>
        </w:rPr>
        <w:fldChar w:fldCharType="begin"/>
      </w:r>
      <w:r w:rsidRPr="002F7258">
        <w:rPr>
          <w:rFonts w:cs="Tahoma"/>
        </w:rPr>
        <w:instrText xml:space="preserve"> PAGEREF _Toc374097225 \h </w:instrText>
      </w:r>
      <w:r w:rsidRPr="00CB5274">
        <w:rPr>
          <w:rFonts w:cs="Tahoma"/>
          <w:lang w:val="nl-NL"/>
        </w:rPr>
      </w:r>
      <w:r w:rsidRPr="00CB5274">
        <w:rPr>
          <w:rFonts w:cs="Tahoma"/>
          <w:lang w:val="nl-NL"/>
        </w:rPr>
        <w:fldChar w:fldCharType="separate"/>
      </w:r>
      <w:r w:rsidR="003D3DE2">
        <w:rPr>
          <w:rFonts w:cs="Tahoma"/>
        </w:rPr>
        <w:t>20</w:t>
      </w:r>
      <w:r w:rsidRPr="00CB5274">
        <w:rPr>
          <w:rFonts w:cs="Tahoma"/>
          <w:lang w:val="nl-NL"/>
        </w:rPr>
        <w:fldChar w:fldCharType="end"/>
      </w:r>
    </w:p>
    <w:p w14:paraId="32AD8D8E" w14:textId="77777777" w:rsidR="00BB625E" w:rsidRPr="00CB5274" w:rsidRDefault="00BB625E">
      <w:pPr>
        <w:pStyle w:val="TOC2"/>
        <w:rPr>
          <w:rFonts w:eastAsiaTheme="minorEastAsia" w:cs="Tahoma"/>
          <w:sz w:val="22"/>
          <w:szCs w:val="22"/>
          <w:lang w:val="nl-NL" w:eastAsia="zh-CN"/>
        </w:rPr>
      </w:pPr>
      <w:r w:rsidRPr="00CB5274">
        <w:rPr>
          <w:rFonts w:cs="Tahoma"/>
          <w:lang w:val="nl-NL"/>
        </w:rPr>
        <w:t>CAL voor Exchange Server 2010 Standard (Apparaat en Gebruiker)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_Toc374097226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471C5614"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Endpoint Protection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_Toc374097227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251F20C6" w14:textId="77777777" w:rsidR="00BB625E" w:rsidRPr="00CB5274" w:rsidRDefault="00BB625E">
      <w:pPr>
        <w:pStyle w:val="TOC2"/>
        <w:rPr>
          <w:rFonts w:eastAsiaTheme="minorEastAsia" w:cs="Tahoma"/>
          <w:sz w:val="22"/>
          <w:szCs w:val="22"/>
          <w:lang w:val="nl-NL" w:eastAsia="zh-CN"/>
        </w:rPr>
      </w:pPr>
      <w:r w:rsidRPr="00CB5274">
        <w:rPr>
          <w:rFonts w:cs="Tahoma"/>
          <w:lang w:val="nl-NL"/>
        </w:rPr>
        <w:t>CAL voor Forefront Identity Manager 2010 R2 (alleen voor Gebruikers)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_Toc374097228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363907CC" w14:textId="77777777" w:rsidR="00BB625E" w:rsidRPr="002F7258" w:rsidRDefault="00BB625E">
      <w:pPr>
        <w:pStyle w:val="TOC2"/>
        <w:rPr>
          <w:rFonts w:eastAsiaTheme="minorEastAsia" w:cs="Tahoma"/>
          <w:sz w:val="22"/>
          <w:szCs w:val="22"/>
          <w:lang w:eastAsia="zh-CN"/>
        </w:rPr>
      </w:pPr>
      <w:r w:rsidRPr="002F7258">
        <w:rPr>
          <w:rFonts w:cs="Tahoma"/>
        </w:rPr>
        <w:t>Forefront Identity Manager 2010 R2 External Connector</w:t>
      </w:r>
      <w:r w:rsidRPr="002F7258">
        <w:rPr>
          <w:rFonts w:cs="Tahoma"/>
        </w:rPr>
        <w:tab/>
      </w:r>
      <w:r w:rsidRPr="00CB5274">
        <w:rPr>
          <w:rFonts w:cs="Tahoma"/>
          <w:lang w:val="nl-NL"/>
        </w:rPr>
        <w:fldChar w:fldCharType="begin"/>
      </w:r>
      <w:r w:rsidRPr="002F7258">
        <w:rPr>
          <w:rFonts w:cs="Tahoma"/>
        </w:rPr>
        <w:instrText xml:space="preserve"> PAGEREF _Toc374097229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44ECFBF8" w14:textId="77777777" w:rsidR="00BB625E" w:rsidRPr="002F7258" w:rsidRDefault="00BB625E">
      <w:pPr>
        <w:pStyle w:val="TOC2"/>
        <w:rPr>
          <w:rFonts w:eastAsiaTheme="minorEastAsia" w:cs="Tahoma"/>
          <w:sz w:val="22"/>
          <w:szCs w:val="22"/>
          <w:lang w:eastAsia="zh-CN"/>
        </w:rPr>
      </w:pPr>
      <w:r w:rsidRPr="002F7258">
        <w:rPr>
          <w:rFonts w:cs="Tahoma"/>
        </w:rPr>
        <w:t>Forefront Identity Manager 2010 R2 Server</w:t>
      </w:r>
      <w:r w:rsidRPr="002F7258">
        <w:rPr>
          <w:rFonts w:cs="Tahoma"/>
        </w:rPr>
        <w:tab/>
      </w:r>
      <w:r w:rsidRPr="00CB5274">
        <w:rPr>
          <w:rFonts w:cs="Tahoma"/>
          <w:lang w:val="nl-NL"/>
        </w:rPr>
        <w:fldChar w:fldCharType="begin"/>
      </w:r>
      <w:r w:rsidRPr="002F7258">
        <w:rPr>
          <w:rFonts w:cs="Tahoma"/>
        </w:rPr>
        <w:instrText xml:space="preserve"> PAGEREF _Toc374097230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528B3149" w14:textId="77777777" w:rsidR="00BB625E" w:rsidRPr="002F7258" w:rsidRDefault="00BB625E">
      <w:pPr>
        <w:pStyle w:val="TOC2"/>
        <w:rPr>
          <w:rFonts w:eastAsiaTheme="minorEastAsia" w:cs="Tahoma"/>
          <w:sz w:val="22"/>
          <w:szCs w:val="22"/>
          <w:lang w:eastAsia="zh-CN"/>
        </w:rPr>
      </w:pPr>
      <w:r w:rsidRPr="002F7258">
        <w:rPr>
          <w:rFonts w:cs="Tahoma"/>
        </w:rPr>
        <w:t>Forefront Identity Manager 2010 R2 – Windows Live Edition</w:t>
      </w:r>
      <w:r w:rsidRPr="002F7258">
        <w:rPr>
          <w:rFonts w:cs="Tahoma"/>
        </w:rPr>
        <w:tab/>
      </w:r>
      <w:r w:rsidRPr="00CB5274">
        <w:rPr>
          <w:rFonts w:cs="Tahoma"/>
          <w:lang w:val="nl-NL"/>
        </w:rPr>
        <w:fldChar w:fldCharType="begin"/>
      </w:r>
      <w:r w:rsidRPr="002F7258">
        <w:rPr>
          <w:rFonts w:cs="Tahoma"/>
        </w:rPr>
        <w:instrText xml:space="preserve"> PAGEREF _Toc374097231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40EE8F57"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Online Protection for Exchange (Apparaat- en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_Toc374097232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1AFDE3EF"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Protection 2010 for Exchange Server (Apparaat- en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_Toc374097233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191E0DCF"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Protection 2010 for SharePoint (Apparaat en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_Toc374097234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31048AB4"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Protection 2010 for SharePoint for Internet Sites (Aanvullende 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_Toc374097235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1649E054"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Protection Suite (Apparaat- en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_Toc374097236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2B2FAE30" w14:textId="77777777" w:rsidR="00BB625E" w:rsidRPr="00CB5274" w:rsidRDefault="00BB625E">
      <w:pPr>
        <w:pStyle w:val="TOC2"/>
        <w:rPr>
          <w:rFonts w:eastAsiaTheme="minorEastAsia" w:cs="Tahoma"/>
          <w:sz w:val="22"/>
          <w:szCs w:val="22"/>
          <w:lang w:val="nl-NL" w:eastAsia="zh-CN"/>
        </w:rPr>
      </w:pPr>
      <w:r w:rsidRPr="00CB5274">
        <w:rPr>
          <w:rFonts w:cs="Tahoma"/>
          <w:lang w:val="nl-NL"/>
        </w:rPr>
        <w:t>Forefront Security for Office Communications Server (Apparaat en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_Toc374097237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5F3A3FB4" w14:textId="77777777" w:rsidR="00BB625E" w:rsidRPr="002F7258" w:rsidRDefault="00BB625E">
      <w:pPr>
        <w:pStyle w:val="TOC2"/>
        <w:rPr>
          <w:rFonts w:eastAsiaTheme="minorEastAsia" w:cs="Tahoma"/>
          <w:sz w:val="22"/>
          <w:szCs w:val="22"/>
          <w:lang w:eastAsia="zh-CN"/>
        </w:rPr>
      </w:pPr>
      <w:r w:rsidRPr="002F7258">
        <w:rPr>
          <w:rFonts w:cs="Tahoma"/>
        </w:rPr>
        <w:t>Forefront Threat Management Gateway Web Protection Services</w:t>
      </w:r>
      <w:r w:rsidRPr="002F7258">
        <w:rPr>
          <w:rFonts w:cs="Tahoma"/>
        </w:rPr>
        <w:tab/>
      </w:r>
      <w:r w:rsidRPr="00CB5274">
        <w:rPr>
          <w:rFonts w:cs="Tahoma"/>
          <w:lang w:val="nl-NL"/>
        </w:rPr>
        <w:fldChar w:fldCharType="begin"/>
      </w:r>
      <w:r w:rsidRPr="002F7258">
        <w:rPr>
          <w:rFonts w:cs="Tahoma"/>
        </w:rPr>
        <w:instrText xml:space="preserve"> PAGEREF _Toc374097238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58AAB52E" w14:textId="77777777" w:rsidR="00BB625E" w:rsidRPr="002F7258" w:rsidRDefault="00BB625E">
      <w:pPr>
        <w:pStyle w:val="TOC2"/>
        <w:rPr>
          <w:rFonts w:eastAsiaTheme="minorEastAsia" w:cs="Tahoma"/>
          <w:sz w:val="22"/>
          <w:szCs w:val="22"/>
          <w:lang w:eastAsia="zh-CN"/>
        </w:rPr>
      </w:pPr>
      <w:r w:rsidRPr="002F7258">
        <w:rPr>
          <w:rFonts w:cs="Tahoma"/>
        </w:rPr>
        <w:t>Forefront Unified Access Gateway Server 2010</w:t>
      </w:r>
      <w:r w:rsidRPr="002F7258">
        <w:rPr>
          <w:rFonts w:cs="Tahoma"/>
        </w:rPr>
        <w:tab/>
      </w:r>
      <w:r w:rsidRPr="00CB5274">
        <w:rPr>
          <w:rFonts w:cs="Tahoma"/>
          <w:lang w:val="nl-NL"/>
        </w:rPr>
        <w:fldChar w:fldCharType="begin"/>
      </w:r>
      <w:r w:rsidRPr="002F7258">
        <w:rPr>
          <w:rFonts w:cs="Tahoma"/>
        </w:rPr>
        <w:instrText xml:space="preserve"> PAGEREF _Toc374097239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27F588EB" w14:textId="77777777" w:rsidR="00BB625E" w:rsidRPr="002F7258" w:rsidRDefault="00BB625E">
      <w:pPr>
        <w:pStyle w:val="TOC2"/>
        <w:rPr>
          <w:rFonts w:eastAsiaTheme="minorEastAsia" w:cs="Tahoma"/>
          <w:sz w:val="22"/>
          <w:szCs w:val="22"/>
          <w:lang w:eastAsia="zh-CN"/>
        </w:rPr>
      </w:pPr>
      <w:r w:rsidRPr="002F7258">
        <w:rPr>
          <w:rFonts w:cs="Tahoma"/>
        </w:rPr>
        <w:t>Forefront Unified Access Gateway External Connector 2010</w:t>
      </w:r>
      <w:r w:rsidRPr="002F7258">
        <w:rPr>
          <w:rFonts w:cs="Tahoma"/>
        </w:rPr>
        <w:tab/>
      </w:r>
      <w:r w:rsidRPr="00CB5274">
        <w:rPr>
          <w:rFonts w:cs="Tahoma"/>
          <w:lang w:val="nl-NL"/>
        </w:rPr>
        <w:fldChar w:fldCharType="begin"/>
      </w:r>
      <w:r w:rsidRPr="002F7258">
        <w:rPr>
          <w:rFonts w:cs="Tahoma"/>
        </w:rPr>
        <w:instrText xml:space="preserve"> PAGEREF _Toc374097240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119265BB" w14:textId="77777777" w:rsidR="00BB625E" w:rsidRPr="002F7258" w:rsidRDefault="00BB625E">
      <w:pPr>
        <w:pStyle w:val="TOC2"/>
        <w:rPr>
          <w:rFonts w:eastAsiaTheme="minorEastAsia" w:cs="Tahoma"/>
          <w:sz w:val="22"/>
          <w:szCs w:val="22"/>
          <w:lang w:eastAsia="zh-CN"/>
        </w:rPr>
      </w:pPr>
      <w:r w:rsidRPr="002F7258">
        <w:rPr>
          <w:rFonts w:cs="Tahoma"/>
        </w:rPr>
        <w:t>Forefront Unified Access Gateway 2010 CAL</w:t>
      </w:r>
      <w:r w:rsidRPr="002F7258">
        <w:rPr>
          <w:rFonts w:cs="Tahoma"/>
        </w:rPr>
        <w:tab/>
      </w:r>
      <w:r w:rsidRPr="00CB5274">
        <w:rPr>
          <w:rFonts w:cs="Tahoma"/>
          <w:lang w:val="nl-NL"/>
        </w:rPr>
        <w:fldChar w:fldCharType="begin"/>
      </w:r>
      <w:r w:rsidRPr="002F7258">
        <w:rPr>
          <w:rFonts w:cs="Tahoma"/>
        </w:rPr>
        <w:instrText xml:space="preserve"> PAGEREF _Toc374097241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38557FEA" w14:textId="77777777" w:rsidR="00BB625E" w:rsidRPr="002F7258" w:rsidRDefault="00BB625E">
      <w:pPr>
        <w:pStyle w:val="TOC2"/>
        <w:rPr>
          <w:rFonts w:eastAsiaTheme="minorEastAsia" w:cs="Tahoma"/>
          <w:sz w:val="22"/>
          <w:szCs w:val="22"/>
          <w:lang w:eastAsia="zh-CN"/>
        </w:rPr>
      </w:pPr>
      <w:r w:rsidRPr="002F7258">
        <w:rPr>
          <w:rFonts w:cs="Tahoma"/>
        </w:rPr>
        <w:t>Forefront Unified Access Gateway 2010 CAL (10k pakket)</w:t>
      </w:r>
      <w:r w:rsidRPr="002F7258">
        <w:rPr>
          <w:rFonts w:cs="Tahoma"/>
        </w:rPr>
        <w:tab/>
      </w:r>
      <w:r w:rsidRPr="00CB5274">
        <w:rPr>
          <w:rFonts w:cs="Tahoma"/>
          <w:lang w:val="nl-NL"/>
        </w:rPr>
        <w:fldChar w:fldCharType="begin"/>
      </w:r>
      <w:r w:rsidRPr="002F7258">
        <w:rPr>
          <w:rFonts w:cs="Tahoma"/>
        </w:rPr>
        <w:instrText xml:space="preserve"> PAGEREF _Toc374097242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43190AB3" w14:textId="77777777" w:rsidR="00BB625E" w:rsidRPr="002F7258" w:rsidRDefault="00BB625E">
      <w:pPr>
        <w:pStyle w:val="TOC2"/>
        <w:rPr>
          <w:rFonts w:eastAsiaTheme="minorEastAsia" w:cs="Tahoma"/>
          <w:sz w:val="22"/>
          <w:szCs w:val="22"/>
          <w:lang w:eastAsia="zh-CN"/>
        </w:rPr>
      </w:pPr>
      <w:r w:rsidRPr="002F7258">
        <w:rPr>
          <w:rFonts w:cs="Tahoma"/>
        </w:rPr>
        <w:t>HPC Pack 2008 R2 Enterprise</w:t>
      </w:r>
      <w:r w:rsidRPr="002F7258">
        <w:rPr>
          <w:rFonts w:cs="Tahoma"/>
        </w:rPr>
        <w:tab/>
      </w:r>
      <w:r w:rsidRPr="00CB5274">
        <w:rPr>
          <w:rFonts w:cs="Tahoma"/>
          <w:lang w:val="nl-NL"/>
        </w:rPr>
        <w:fldChar w:fldCharType="begin"/>
      </w:r>
      <w:r w:rsidRPr="002F7258">
        <w:rPr>
          <w:rFonts w:cs="Tahoma"/>
        </w:rPr>
        <w:instrText xml:space="preserve"> PAGEREF _Toc374097243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32BC54F0" w14:textId="77777777" w:rsidR="00BB625E" w:rsidRPr="002F7258" w:rsidRDefault="00BB625E">
      <w:pPr>
        <w:pStyle w:val="TOC2"/>
        <w:rPr>
          <w:rFonts w:eastAsiaTheme="minorEastAsia" w:cs="Tahoma"/>
          <w:sz w:val="22"/>
          <w:szCs w:val="22"/>
          <w:lang w:eastAsia="zh-CN"/>
        </w:rPr>
      </w:pPr>
      <w:r w:rsidRPr="002F7258">
        <w:rPr>
          <w:rFonts w:cs="Tahoma"/>
        </w:rPr>
        <w:t>HPC Pack 2008 R2 voor Workstation</w:t>
      </w:r>
      <w:r w:rsidRPr="002F7258">
        <w:rPr>
          <w:rFonts w:cs="Tahoma"/>
        </w:rPr>
        <w:tab/>
      </w:r>
      <w:r w:rsidRPr="00CB5274">
        <w:rPr>
          <w:rFonts w:cs="Tahoma"/>
          <w:lang w:val="nl-NL"/>
        </w:rPr>
        <w:fldChar w:fldCharType="begin"/>
      </w:r>
      <w:r w:rsidRPr="002F7258">
        <w:rPr>
          <w:rFonts w:cs="Tahoma"/>
        </w:rPr>
        <w:instrText xml:space="preserve"> PAGEREF _Toc374097244 \h </w:instrText>
      </w:r>
      <w:r w:rsidRPr="00CB5274">
        <w:rPr>
          <w:rFonts w:cs="Tahoma"/>
          <w:lang w:val="nl-NL"/>
        </w:rPr>
      </w:r>
      <w:r w:rsidRPr="00CB5274">
        <w:rPr>
          <w:rFonts w:cs="Tahoma"/>
          <w:lang w:val="nl-NL"/>
        </w:rPr>
        <w:fldChar w:fldCharType="separate"/>
      </w:r>
      <w:r w:rsidR="003D3DE2">
        <w:rPr>
          <w:rFonts w:cs="Tahoma"/>
        </w:rPr>
        <w:t>21</w:t>
      </w:r>
      <w:r w:rsidRPr="00CB5274">
        <w:rPr>
          <w:rFonts w:cs="Tahoma"/>
          <w:lang w:val="nl-NL"/>
        </w:rPr>
        <w:fldChar w:fldCharType="end"/>
      </w:r>
    </w:p>
    <w:p w14:paraId="7E1341D7" w14:textId="77777777" w:rsidR="00BB625E" w:rsidRPr="00CB5274" w:rsidRDefault="00D2221D">
      <w:pPr>
        <w:pStyle w:val="TOC2"/>
        <w:rPr>
          <w:rFonts w:eastAsiaTheme="minorEastAsia" w:cs="Tahoma"/>
          <w:sz w:val="22"/>
          <w:szCs w:val="22"/>
          <w:lang w:val="nl-NL" w:eastAsia="zh-CN"/>
        </w:rPr>
      </w:pPr>
      <w:r w:rsidRPr="00CB5274">
        <w:rPr>
          <w:rFonts w:cs="Tahoma"/>
          <w:lang w:val="nl-NL"/>
        </w:rPr>
        <w:t xml:space="preserve">Lync Online Plan 1 Add-on </w:t>
      </w:r>
      <w:r w:rsidR="00BB625E" w:rsidRPr="00CB5274">
        <w:rPr>
          <w:rFonts w:cs="Tahoma"/>
          <w:lang w:val="nl-NL"/>
        </w:rPr>
        <w:t>(Gebruikers-SL)</w:t>
      </w:r>
      <w:r w:rsidR="00BB625E" w:rsidRPr="00CB5274">
        <w:rPr>
          <w:rFonts w:cs="Tahoma"/>
          <w:lang w:val="nl-NL"/>
        </w:rPr>
        <w:tab/>
      </w:r>
      <w:r w:rsidR="00BB625E" w:rsidRPr="00CB5274">
        <w:rPr>
          <w:rFonts w:cs="Tahoma"/>
          <w:lang w:val="nl-NL"/>
        </w:rPr>
        <w:fldChar w:fldCharType="begin"/>
      </w:r>
      <w:r w:rsidR="00BB625E" w:rsidRPr="00CB5274">
        <w:rPr>
          <w:rFonts w:cs="Tahoma"/>
          <w:lang w:val="nl-NL"/>
        </w:rPr>
        <w:instrText xml:space="preserve"> PAGEREF _Toc374097245 \h </w:instrText>
      </w:r>
      <w:r w:rsidR="00BB625E" w:rsidRPr="00CB5274">
        <w:rPr>
          <w:rFonts w:cs="Tahoma"/>
          <w:lang w:val="nl-NL"/>
        </w:rPr>
      </w:r>
      <w:r w:rsidR="00BB625E" w:rsidRPr="00CB5274">
        <w:rPr>
          <w:rFonts w:cs="Tahoma"/>
          <w:lang w:val="nl-NL"/>
        </w:rPr>
        <w:fldChar w:fldCharType="separate"/>
      </w:r>
      <w:r w:rsidR="003D3DE2">
        <w:rPr>
          <w:rFonts w:cs="Tahoma"/>
          <w:lang w:val="nl-NL"/>
        </w:rPr>
        <w:t>21</w:t>
      </w:r>
      <w:r w:rsidR="00BB625E" w:rsidRPr="00CB5274">
        <w:rPr>
          <w:rFonts w:cs="Tahoma"/>
          <w:lang w:val="nl-NL"/>
        </w:rPr>
        <w:fldChar w:fldCharType="end"/>
      </w:r>
    </w:p>
    <w:p w14:paraId="43D1E053" w14:textId="77777777" w:rsidR="00BB625E" w:rsidRPr="00CB5274" w:rsidRDefault="00BB625E">
      <w:pPr>
        <w:pStyle w:val="TOC2"/>
        <w:rPr>
          <w:rFonts w:eastAsiaTheme="minorEastAsia" w:cs="Tahoma"/>
          <w:sz w:val="22"/>
          <w:szCs w:val="22"/>
          <w:lang w:val="nl-NL" w:eastAsia="zh-CN"/>
        </w:rPr>
      </w:pPr>
      <w:r w:rsidRPr="00CB5274">
        <w:rPr>
          <w:rFonts w:cs="Tahoma"/>
          <w:lang w:val="nl-NL"/>
        </w:rPr>
        <w:t>Lync Online Plan 1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_Toc374097246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65979682" w14:textId="77777777" w:rsidR="00BB625E" w:rsidRPr="00CB5274" w:rsidRDefault="00BB625E">
      <w:pPr>
        <w:pStyle w:val="TOC2"/>
        <w:rPr>
          <w:rFonts w:eastAsiaTheme="minorEastAsia" w:cs="Tahoma"/>
          <w:sz w:val="22"/>
          <w:szCs w:val="22"/>
          <w:lang w:val="nl-NL" w:eastAsia="zh-CN"/>
        </w:rPr>
      </w:pPr>
      <w:r w:rsidRPr="00CB5274">
        <w:rPr>
          <w:rFonts w:cs="Tahoma"/>
          <w:lang w:val="nl-NL"/>
        </w:rPr>
        <w:t>Lync Online Plan 2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_Toc374097247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0375E893" w14:textId="77777777" w:rsidR="00BB625E" w:rsidRPr="00CB5274" w:rsidRDefault="00BB625E">
      <w:pPr>
        <w:pStyle w:val="TOC2"/>
        <w:rPr>
          <w:rFonts w:eastAsiaTheme="minorEastAsia" w:cs="Tahoma"/>
          <w:sz w:val="22"/>
          <w:szCs w:val="22"/>
          <w:lang w:val="nl-NL" w:eastAsia="zh-CN"/>
        </w:rPr>
      </w:pPr>
      <w:r w:rsidRPr="00CB5274">
        <w:rPr>
          <w:rFonts w:cs="Tahoma"/>
          <w:lang w:val="nl-NL"/>
        </w:rPr>
        <w:t>Lync Online Plan 3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_Toc374097248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5D67FFBB" w14:textId="77777777" w:rsidR="00BB625E" w:rsidRPr="00CB5274" w:rsidRDefault="00BB625E">
      <w:pPr>
        <w:pStyle w:val="TOC2"/>
        <w:rPr>
          <w:rFonts w:eastAsiaTheme="minorEastAsia" w:cs="Tahoma"/>
          <w:sz w:val="22"/>
          <w:szCs w:val="22"/>
          <w:lang w:val="nl-NL" w:eastAsia="zh-CN"/>
        </w:rPr>
      </w:pPr>
      <w:r w:rsidRPr="00CB5274">
        <w:rPr>
          <w:rFonts w:cs="Tahoma"/>
          <w:lang w:val="nl-NL"/>
        </w:rPr>
        <w:t>Lync Online Plan 3A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_Toc374097249 \h </w:instrText>
      </w:r>
      <w:r w:rsidRPr="00CB5274">
        <w:rPr>
          <w:rFonts w:cs="Tahoma"/>
          <w:lang w:val="nl-NL"/>
        </w:rPr>
      </w:r>
      <w:r w:rsidRPr="00CB5274">
        <w:rPr>
          <w:rFonts w:cs="Tahoma"/>
          <w:lang w:val="nl-NL"/>
        </w:rPr>
        <w:fldChar w:fldCharType="separate"/>
      </w:r>
      <w:r w:rsidR="003D3DE2">
        <w:rPr>
          <w:rFonts w:cs="Tahoma"/>
          <w:lang w:val="nl-NL"/>
        </w:rPr>
        <w:t>21</w:t>
      </w:r>
      <w:r w:rsidRPr="00CB5274">
        <w:rPr>
          <w:rFonts w:cs="Tahoma"/>
          <w:lang w:val="nl-NL"/>
        </w:rPr>
        <w:fldChar w:fldCharType="end"/>
      </w:r>
    </w:p>
    <w:p w14:paraId="79CA88D7" w14:textId="77777777" w:rsidR="00BB625E" w:rsidRPr="002F7258" w:rsidRDefault="00BB625E">
      <w:pPr>
        <w:pStyle w:val="TOC2"/>
        <w:rPr>
          <w:rFonts w:eastAsiaTheme="minorEastAsia" w:cs="Tahoma"/>
          <w:sz w:val="22"/>
          <w:szCs w:val="22"/>
          <w:lang w:val="fr-FR" w:eastAsia="zh-CN"/>
        </w:rPr>
      </w:pPr>
      <w:r w:rsidRPr="002F7258">
        <w:rPr>
          <w:rFonts w:cs="Tahoma"/>
          <w:lang w:val="fr-FR"/>
        </w:rPr>
        <w:t>Lync Server 2013</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_Toc374097250 \h </w:instrText>
      </w:r>
      <w:r w:rsidRPr="00CB5274">
        <w:rPr>
          <w:rFonts w:cs="Tahoma"/>
          <w:lang w:val="nl-NL"/>
        </w:rPr>
      </w:r>
      <w:r w:rsidRPr="00CB5274">
        <w:rPr>
          <w:rFonts w:cs="Tahoma"/>
          <w:lang w:val="nl-NL"/>
        </w:rPr>
        <w:fldChar w:fldCharType="separate"/>
      </w:r>
      <w:r w:rsidR="003D3DE2">
        <w:rPr>
          <w:rFonts w:cs="Tahoma"/>
          <w:lang w:val="fr-FR"/>
        </w:rPr>
        <w:t>21</w:t>
      </w:r>
      <w:r w:rsidRPr="00CB5274">
        <w:rPr>
          <w:rFonts w:cs="Tahoma"/>
          <w:lang w:val="nl-NL"/>
        </w:rPr>
        <w:fldChar w:fldCharType="end"/>
      </w:r>
    </w:p>
    <w:p w14:paraId="69F08D20" w14:textId="77777777" w:rsidR="00BB625E" w:rsidRPr="002F7258" w:rsidRDefault="00BB625E">
      <w:pPr>
        <w:pStyle w:val="TOC2"/>
        <w:rPr>
          <w:rFonts w:eastAsiaTheme="minorEastAsia" w:cs="Tahoma"/>
          <w:sz w:val="22"/>
          <w:szCs w:val="22"/>
          <w:lang w:val="fr-FR" w:eastAsia="zh-CN"/>
        </w:rPr>
      </w:pPr>
      <w:r w:rsidRPr="002F7258">
        <w:rPr>
          <w:rFonts w:cs="Tahoma"/>
          <w:lang w:val="fr-FR"/>
        </w:rPr>
        <w:t>Lync Server Enterprise CAL 2013</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_Toc374097251 \h </w:instrText>
      </w:r>
      <w:r w:rsidRPr="00CB5274">
        <w:rPr>
          <w:rFonts w:cs="Tahoma"/>
          <w:lang w:val="nl-NL"/>
        </w:rPr>
      </w:r>
      <w:r w:rsidRPr="00CB5274">
        <w:rPr>
          <w:rFonts w:cs="Tahoma"/>
          <w:lang w:val="nl-NL"/>
        </w:rPr>
        <w:fldChar w:fldCharType="separate"/>
      </w:r>
      <w:r w:rsidR="003D3DE2">
        <w:rPr>
          <w:rFonts w:cs="Tahoma"/>
          <w:lang w:val="fr-FR"/>
        </w:rPr>
        <w:t>21</w:t>
      </w:r>
      <w:r w:rsidRPr="00CB5274">
        <w:rPr>
          <w:rFonts w:cs="Tahoma"/>
          <w:lang w:val="nl-NL"/>
        </w:rPr>
        <w:fldChar w:fldCharType="end"/>
      </w:r>
    </w:p>
    <w:p w14:paraId="4C62E98E" w14:textId="77777777" w:rsidR="00BB625E" w:rsidRPr="002F7258" w:rsidRDefault="00BB625E">
      <w:pPr>
        <w:pStyle w:val="TOC2"/>
        <w:rPr>
          <w:rFonts w:eastAsiaTheme="minorEastAsia" w:cs="Tahoma"/>
          <w:sz w:val="22"/>
          <w:szCs w:val="22"/>
          <w:lang w:val="fr-FR" w:eastAsia="zh-CN"/>
        </w:rPr>
      </w:pPr>
      <w:r w:rsidRPr="002F7258">
        <w:rPr>
          <w:rFonts w:cs="Tahoma"/>
          <w:lang w:val="fr-FR"/>
        </w:rPr>
        <w:t>Lync Server Plus CAL 2013</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_Toc374097252 \h </w:instrText>
      </w:r>
      <w:r w:rsidRPr="00CB5274">
        <w:rPr>
          <w:rFonts w:cs="Tahoma"/>
          <w:lang w:val="nl-NL"/>
        </w:rPr>
      </w:r>
      <w:r w:rsidRPr="00CB5274">
        <w:rPr>
          <w:rFonts w:cs="Tahoma"/>
          <w:lang w:val="nl-NL"/>
        </w:rPr>
        <w:fldChar w:fldCharType="separate"/>
      </w:r>
      <w:r w:rsidR="003D3DE2">
        <w:rPr>
          <w:rFonts w:cs="Tahoma"/>
          <w:lang w:val="fr-FR"/>
        </w:rPr>
        <w:t>21</w:t>
      </w:r>
      <w:r w:rsidRPr="00CB5274">
        <w:rPr>
          <w:rFonts w:cs="Tahoma"/>
          <w:lang w:val="nl-NL"/>
        </w:rPr>
        <w:fldChar w:fldCharType="end"/>
      </w:r>
    </w:p>
    <w:p w14:paraId="09A6B9C4" w14:textId="77777777" w:rsidR="00BB625E" w:rsidRPr="002F7258" w:rsidRDefault="00BB625E">
      <w:pPr>
        <w:pStyle w:val="TOC2"/>
        <w:rPr>
          <w:rFonts w:eastAsiaTheme="minorEastAsia" w:cs="Tahoma"/>
          <w:sz w:val="22"/>
          <w:szCs w:val="22"/>
          <w:lang w:val="fr-FR" w:eastAsia="zh-CN"/>
        </w:rPr>
      </w:pPr>
      <w:r w:rsidRPr="002F7258">
        <w:rPr>
          <w:rFonts w:cs="Tahoma"/>
          <w:lang w:val="fr-FR"/>
        </w:rPr>
        <w:t>Lync Server Standard CAL 2013</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_Toc374097253 \h </w:instrText>
      </w:r>
      <w:r w:rsidRPr="00CB5274">
        <w:rPr>
          <w:rFonts w:cs="Tahoma"/>
          <w:lang w:val="nl-NL"/>
        </w:rPr>
      </w:r>
      <w:r w:rsidRPr="00CB5274">
        <w:rPr>
          <w:rFonts w:cs="Tahoma"/>
          <w:lang w:val="nl-NL"/>
        </w:rPr>
        <w:fldChar w:fldCharType="separate"/>
      </w:r>
      <w:r w:rsidR="003D3DE2">
        <w:rPr>
          <w:rFonts w:cs="Tahoma"/>
          <w:lang w:val="fr-FR"/>
        </w:rPr>
        <w:t>21</w:t>
      </w:r>
      <w:r w:rsidRPr="00CB5274">
        <w:rPr>
          <w:rFonts w:cs="Tahoma"/>
          <w:lang w:val="nl-NL"/>
        </w:rPr>
        <w:fldChar w:fldCharType="end"/>
      </w:r>
    </w:p>
    <w:p w14:paraId="5C314B20" w14:textId="77777777" w:rsidR="00BB625E" w:rsidRPr="002F7258" w:rsidRDefault="00BB625E">
      <w:pPr>
        <w:pStyle w:val="TOC2"/>
        <w:rPr>
          <w:rFonts w:eastAsiaTheme="minorEastAsia" w:cs="Tahoma"/>
          <w:sz w:val="22"/>
          <w:szCs w:val="22"/>
          <w:lang w:val="fr-FR" w:eastAsia="zh-CN"/>
        </w:rPr>
      </w:pPr>
      <w:r w:rsidRPr="002F7258">
        <w:rPr>
          <w:rFonts w:cs="Tahoma"/>
          <w:lang w:val="fr-FR"/>
        </w:rPr>
        <w:t>Aanvullende CAL voor Microsoft Dynamics AX 2012 R2 Enterprise (Gebruiker en Apparaat)</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_Toc374097254 \h </w:instrText>
      </w:r>
      <w:r w:rsidRPr="00CB5274">
        <w:rPr>
          <w:rFonts w:cs="Tahoma"/>
          <w:lang w:val="nl-NL"/>
        </w:rPr>
      </w:r>
      <w:r w:rsidRPr="00CB5274">
        <w:rPr>
          <w:rFonts w:cs="Tahoma"/>
          <w:lang w:val="nl-NL"/>
        </w:rPr>
        <w:fldChar w:fldCharType="separate"/>
      </w:r>
      <w:r w:rsidR="003D3DE2">
        <w:rPr>
          <w:rFonts w:cs="Tahoma"/>
          <w:lang w:val="fr-FR"/>
        </w:rPr>
        <w:t>22</w:t>
      </w:r>
      <w:r w:rsidRPr="00CB5274">
        <w:rPr>
          <w:rFonts w:cs="Tahoma"/>
          <w:lang w:val="nl-NL"/>
        </w:rPr>
        <w:fldChar w:fldCharType="end"/>
      </w:r>
    </w:p>
    <w:p w14:paraId="6A1BE9EE" w14:textId="77777777" w:rsidR="00BB625E" w:rsidRPr="002F7258" w:rsidRDefault="00BB625E">
      <w:pPr>
        <w:pStyle w:val="TOC2"/>
        <w:rPr>
          <w:rFonts w:eastAsiaTheme="minorEastAsia" w:cs="Tahoma"/>
          <w:sz w:val="22"/>
          <w:szCs w:val="22"/>
          <w:lang w:val="fr-FR" w:eastAsia="zh-CN"/>
        </w:rPr>
      </w:pPr>
      <w:r w:rsidRPr="002F7258">
        <w:rPr>
          <w:rFonts w:cs="Tahoma"/>
          <w:lang w:val="fr-FR"/>
        </w:rPr>
        <w:t>Enterprise CAL voor Microsoft Dynamics AX 2012 R2 (Gebruiker en Apparaat)</w:t>
      </w:r>
      <w:r w:rsidRPr="002F7258">
        <w:rPr>
          <w:rFonts w:cs="Tahoma"/>
          <w:lang w:val="fr-FR"/>
        </w:rPr>
        <w:tab/>
      </w:r>
      <w:r w:rsidRPr="00CB5274">
        <w:rPr>
          <w:rFonts w:cs="Tahoma"/>
          <w:lang w:val="nl-NL"/>
        </w:rPr>
        <w:fldChar w:fldCharType="begin"/>
      </w:r>
      <w:r w:rsidRPr="002F7258">
        <w:rPr>
          <w:rFonts w:cs="Tahoma"/>
          <w:lang w:val="fr-FR"/>
        </w:rPr>
        <w:instrText xml:space="preserve"> PAGEREF _Toc374097255 \h </w:instrText>
      </w:r>
      <w:r w:rsidRPr="00CB5274">
        <w:rPr>
          <w:rFonts w:cs="Tahoma"/>
          <w:lang w:val="nl-NL"/>
        </w:rPr>
      </w:r>
      <w:r w:rsidRPr="00CB5274">
        <w:rPr>
          <w:rFonts w:cs="Tahoma"/>
          <w:lang w:val="nl-NL"/>
        </w:rPr>
        <w:fldChar w:fldCharType="separate"/>
      </w:r>
      <w:r w:rsidR="003D3DE2">
        <w:rPr>
          <w:rFonts w:cs="Tahoma"/>
          <w:lang w:val="fr-FR"/>
        </w:rPr>
        <w:t>22</w:t>
      </w:r>
      <w:r w:rsidRPr="00CB5274">
        <w:rPr>
          <w:rFonts w:cs="Tahoma"/>
          <w:lang w:val="nl-NL"/>
        </w:rPr>
        <w:fldChar w:fldCharType="end"/>
      </w:r>
    </w:p>
    <w:p w14:paraId="4BEA5176" w14:textId="77777777" w:rsidR="00BB625E" w:rsidRPr="00CB5274" w:rsidRDefault="00BB625E">
      <w:pPr>
        <w:pStyle w:val="TOC2"/>
        <w:rPr>
          <w:rFonts w:eastAsiaTheme="minorEastAsia" w:cs="Tahoma"/>
          <w:sz w:val="22"/>
          <w:szCs w:val="22"/>
          <w:lang w:val="nl-NL" w:eastAsia="zh-CN"/>
        </w:rPr>
      </w:pPr>
      <w:r w:rsidRPr="00CB5274">
        <w:rPr>
          <w:rFonts w:cs="Tahoma"/>
          <w:lang w:val="nl-NL"/>
        </w:rPr>
        <w:t>Aanvullende Functional Enterprise CAL voor Microsoft Dynamics AX 2012 R2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_Toc374097256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7743FB53" w14:textId="77777777" w:rsidR="00BB625E" w:rsidRPr="00CB5274" w:rsidRDefault="00BB625E">
      <w:pPr>
        <w:pStyle w:val="TOC2"/>
        <w:rPr>
          <w:rFonts w:eastAsiaTheme="minorEastAsia" w:cs="Tahoma"/>
          <w:sz w:val="22"/>
          <w:szCs w:val="22"/>
          <w:lang w:val="nl-NL" w:eastAsia="zh-CN"/>
        </w:rPr>
      </w:pPr>
      <w:r w:rsidRPr="00CB5274">
        <w:rPr>
          <w:rFonts w:cs="Tahoma"/>
          <w:lang w:val="nl-NL"/>
        </w:rPr>
        <w:t>Functional Enterprise CAL voor Microsoft Dynamics AX 2012 R2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_Toc374097257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060D88BB" w14:textId="77777777" w:rsidR="00BB625E" w:rsidRPr="00CB5274" w:rsidRDefault="00BB625E">
      <w:pPr>
        <w:pStyle w:val="TOC2"/>
        <w:rPr>
          <w:rFonts w:eastAsiaTheme="minorEastAsia" w:cs="Tahoma"/>
          <w:sz w:val="22"/>
          <w:szCs w:val="22"/>
          <w:lang w:val="nl-NL" w:eastAsia="zh-CN"/>
        </w:rPr>
      </w:pPr>
      <w:r w:rsidRPr="00CB5274">
        <w:rPr>
          <w:rFonts w:cs="Tahoma"/>
          <w:lang w:val="nl-NL"/>
        </w:rPr>
        <w:t>Self-Serve CAL voor Microsoft Dynamics AX 2012 R2 (Gebruiker &amp;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_Toc374097258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50431EDC"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AX 2012 R2 Server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_Toc374097259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3A03CF37" w14:textId="77777777" w:rsidR="00BB625E" w:rsidRPr="00CB5274" w:rsidRDefault="00BB625E">
      <w:pPr>
        <w:pStyle w:val="TOC2"/>
        <w:rPr>
          <w:rFonts w:eastAsiaTheme="minorEastAsia" w:cs="Tahoma"/>
          <w:sz w:val="22"/>
          <w:szCs w:val="22"/>
          <w:lang w:val="nl-NL" w:eastAsia="zh-CN"/>
        </w:rPr>
      </w:pPr>
      <w:r w:rsidRPr="00CB5274">
        <w:rPr>
          <w:rFonts w:cs="Tahoma"/>
          <w:lang w:val="nl-NL"/>
        </w:rPr>
        <w:t>Aanvullende Task CAL voor Microsoft Dynamics AX 2012 R2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_Toc374097260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3F313D08" w14:textId="77777777" w:rsidR="00BB625E" w:rsidRPr="00CB5274" w:rsidRDefault="00BB625E">
      <w:pPr>
        <w:pStyle w:val="TOC2"/>
        <w:rPr>
          <w:rFonts w:eastAsiaTheme="minorEastAsia" w:cs="Tahoma"/>
          <w:sz w:val="22"/>
          <w:szCs w:val="22"/>
          <w:lang w:val="nl-NL" w:eastAsia="zh-CN"/>
        </w:rPr>
      </w:pPr>
      <w:r w:rsidRPr="00CB5274">
        <w:rPr>
          <w:rFonts w:cs="Tahoma"/>
          <w:lang w:val="nl-NL"/>
        </w:rPr>
        <w:t>Task CAL voor Microsoft Dynamics AX 2012 R2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_Toc374097261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5EFF43C1"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CRM 2013 Basic CAL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_Toc374097262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01D739E1"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2013 CRM, aanvullende CAL voor basisgebruik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_Toc374097263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38D41C65"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2013 CRM Essential CAL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_Toc374097264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3C521640"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2013 CRM Professional CAL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_Toc374097265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342C71A3"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2013 CRM, aanvullende CAL voor professioneel gebruik (Gebruiker en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_Toc374097266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281052A2"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CRM 2013 Server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_Toc374097267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153ED138"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CRM Workgroup Server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_Toc374097268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25ED05F2"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CRM 2011 External Connectors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_Toc374097269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1109DC06"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Dynamics CRM Online Basic</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_Toc374097270 \h </w:instrText>
      </w:r>
      <w:r w:rsidRPr="00CB5274">
        <w:rPr>
          <w:rFonts w:cs="Tahoma"/>
          <w:lang w:val="nl-NL"/>
        </w:rPr>
      </w:r>
      <w:r w:rsidRPr="00CB5274">
        <w:rPr>
          <w:rFonts w:cs="Tahoma"/>
          <w:lang w:val="nl-NL"/>
        </w:rPr>
        <w:fldChar w:fldCharType="separate"/>
      </w:r>
      <w:r w:rsidR="003D3DE2">
        <w:rPr>
          <w:rFonts w:cs="Tahoma"/>
          <w:lang w:val="nl-NL"/>
        </w:rPr>
        <w:t>22</w:t>
      </w:r>
      <w:r w:rsidRPr="00CB5274">
        <w:rPr>
          <w:rFonts w:cs="Tahoma"/>
          <w:lang w:val="nl-NL"/>
        </w:rPr>
        <w:fldChar w:fldCharType="end"/>
      </w:r>
    </w:p>
    <w:p w14:paraId="424A941E" w14:textId="77777777" w:rsidR="00BB625E" w:rsidRPr="002F7258" w:rsidRDefault="00BB625E">
      <w:pPr>
        <w:pStyle w:val="TOC2"/>
        <w:rPr>
          <w:rFonts w:eastAsiaTheme="minorEastAsia" w:cs="Tahoma"/>
          <w:sz w:val="22"/>
          <w:szCs w:val="22"/>
          <w:lang w:eastAsia="zh-CN"/>
        </w:rPr>
      </w:pPr>
      <w:r w:rsidRPr="002F7258">
        <w:rPr>
          <w:rFonts w:cs="Tahoma"/>
        </w:rPr>
        <w:t>Microsoft Dynamics CRM Online Enhanced Support</w:t>
      </w:r>
      <w:r w:rsidRPr="002F7258">
        <w:rPr>
          <w:rFonts w:cs="Tahoma"/>
        </w:rPr>
        <w:tab/>
      </w:r>
      <w:r w:rsidRPr="00CB5274">
        <w:rPr>
          <w:rFonts w:cs="Tahoma"/>
          <w:lang w:val="nl-NL"/>
        </w:rPr>
        <w:fldChar w:fldCharType="begin"/>
      </w:r>
      <w:r w:rsidRPr="002F7258">
        <w:rPr>
          <w:rFonts w:cs="Tahoma"/>
        </w:rPr>
        <w:instrText xml:space="preserve"> PAGEREF _Toc374097271 \h </w:instrText>
      </w:r>
      <w:r w:rsidRPr="00CB5274">
        <w:rPr>
          <w:rFonts w:cs="Tahoma"/>
          <w:lang w:val="nl-NL"/>
        </w:rPr>
      </w:r>
      <w:r w:rsidRPr="00CB5274">
        <w:rPr>
          <w:rFonts w:cs="Tahoma"/>
          <w:lang w:val="nl-NL"/>
        </w:rPr>
        <w:fldChar w:fldCharType="separate"/>
      </w:r>
      <w:r w:rsidR="003D3DE2">
        <w:rPr>
          <w:rFonts w:cs="Tahoma"/>
        </w:rPr>
        <w:t>22</w:t>
      </w:r>
      <w:r w:rsidRPr="00CB5274">
        <w:rPr>
          <w:rFonts w:cs="Tahoma"/>
          <w:lang w:val="nl-NL"/>
        </w:rPr>
        <w:fldChar w:fldCharType="end"/>
      </w:r>
    </w:p>
    <w:p w14:paraId="422116BE" w14:textId="77777777" w:rsidR="00BB625E" w:rsidRPr="002F7258" w:rsidRDefault="00BB625E">
      <w:pPr>
        <w:pStyle w:val="TOC2"/>
        <w:rPr>
          <w:rFonts w:eastAsiaTheme="minorEastAsia" w:cs="Tahoma"/>
          <w:sz w:val="22"/>
          <w:szCs w:val="22"/>
          <w:lang w:eastAsia="zh-CN"/>
        </w:rPr>
      </w:pPr>
      <w:r w:rsidRPr="002F7258">
        <w:rPr>
          <w:rFonts w:cs="Tahoma"/>
        </w:rPr>
        <w:t>Microsoft Dynamics CRM Online Essential</w:t>
      </w:r>
      <w:r w:rsidRPr="002F7258">
        <w:rPr>
          <w:rFonts w:cs="Tahoma"/>
        </w:rPr>
        <w:tab/>
      </w:r>
      <w:r w:rsidRPr="00CB5274">
        <w:rPr>
          <w:rFonts w:cs="Tahoma"/>
          <w:lang w:val="nl-NL"/>
        </w:rPr>
        <w:fldChar w:fldCharType="begin"/>
      </w:r>
      <w:r w:rsidRPr="002F7258">
        <w:rPr>
          <w:rFonts w:cs="Tahoma"/>
        </w:rPr>
        <w:instrText xml:space="preserve"> PAGEREF _Toc374097272 \h </w:instrText>
      </w:r>
      <w:r w:rsidRPr="00CB5274">
        <w:rPr>
          <w:rFonts w:cs="Tahoma"/>
          <w:lang w:val="nl-NL"/>
        </w:rPr>
      </w:r>
      <w:r w:rsidRPr="00CB5274">
        <w:rPr>
          <w:rFonts w:cs="Tahoma"/>
          <w:lang w:val="nl-NL"/>
        </w:rPr>
        <w:fldChar w:fldCharType="separate"/>
      </w:r>
      <w:r w:rsidR="003D3DE2">
        <w:rPr>
          <w:rFonts w:cs="Tahoma"/>
        </w:rPr>
        <w:t>22</w:t>
      </w:r>
      <w:r w:rsidRPr="00CB5274">
        <w:rPr>
          <w:rFonts w:cs="Tahoma"/>
          <w:lang w:val="nl-NL"/>
        </w:rPr>
        <w:fldChar w:fldCharType="end"/>
      </w:r>
    </w:p>
    <w:p w14:paraId="0A725AAF" w14:textId="77777777" w:rsidR="00BB625E" w:rsidRPr="002F7258" w:rsidRDefault="00BB625E">
      <w:pPr>
        <w:pStyle w:val="TOC2"/>
        <w:rPr>
          <w:rFonts w:eastAsiaTheme="minorEastAsia" w:cs="Tahoma"/>
          <w:sz w:val="22"/>
          <w:szCs w:val="22"/>
          <w:lang w:eastAsia="zh-CN"/>
        </w:rPr>
      </w:pPr>
      <w:r w:rsidRPr="002F7258">
        <w:rPr>
          <w:rFonts w:cs="Tahoma"/>
        </w:rPr>
        <w:t>Non-production instance van Microsoft Dynamics CRM Online</w:t>
      </w:r>
      <w:r w:rsidRPr="002F7258">
        <w:rPr>
          <w:rFonts w:cs="Tahoma"/>
        </w:rPr>
        <w:tab/>
      </w:r>
      <w:r w:rsidRPr="00CB5274">
        <w:rPr>
          <w:rFonts w:cs="Tahoma"/>
          <w:lang w:val="nl-NL"/>
        </w:rPr>
        <w:fldChar w:fldCharType="begin"/>
      </w:r>
      <w:r w:rsidRPr="002F7258">
        <w:rPr>
          <w:rFonts w:cs="Tahoma"/>
        </w:rPr>
        <w:instrText xml:space="preserve"> PAGEREF _Toc374097273 \h </w:instrText>
      </w:r>
      <w:r w:rsidRPr="00CB5274">
        <w:rPr>
          <w:rFonts w:cs="Tahoma"/>
          <w:lang w:val="nl-NL"/>
        </w:rPr>
      </w:r>
      <w:r w:rsidRPr="00CB5274">
        <w:rPr>
          <w:rFonts w:cs="Tahoma"/>
          <w:lang w:val="nl-NL"/>
        </w:rPr>
        <w:fldChar w:fldCharType="separate"/>
      </w:r>
      <w:r w:rsidR="003D3DE2">
        <w:rPr>
          <w:rFonts w:cs="Tahoma"/>
        </w:rPr>
        <w:t>22</w:t>
      </w:r>
      <w:r w:rsidRPr="00CB5274">
        <w:rPr>
          <w:rFonts w:cs="Tahoma"/>
          <w:lang w:val="nl-NL"/>
        </w:rPr>
        <w:fldChar w:fldCharType="end"/>
      </w:r>
    </w:p>
    <w:p w14:paraId="600D8F04" w14:textId="77777777" w:rsidR="00BB625E" w:rsidRPr="002F7258" w:rsidRDefault="00BB625E">
      <w:pPr>
        <w:pStyle w:val="TOC2"/>
        <w:rPr>
          <w:rFonts w:eastAsiaTheme="minorEastAsia" w:cs="Tahoma"/>
          <w:sz w:val="22"/>
          <w:szCs w:val="22"/>
          <w:lang w:eastAsia="zh-CN"/>
        </w:rPr>
      </w:pPr>
      <w:r w:rsidRPr="002F7258">
        <w:rPr>
          <w:rFonts w:cs="Tahoma"/>
        </w:rPr>
        <w:t>Production instance van Microsoft Dynamics CRM Online</w:t>
      </w:r>
      <w:r w:rsidRPr="002F7258">
        <w:rPr>
          <w:rFonts w:cs="Tahoma"/>
        </w:rPr>
        <w:tab/>
      </w:r>
      <w:r w:rsidRPr="00CB5274">
        <w:rPr>
          <w:rFonts w:cs="Tahoma"/>
          <w:lang w:val="nl-NL"/>
        </w:rPr>
        <w:fldChar w:fldCharType="begin"/>
      </w:r>
      <w:r w:rsidRPr="002F7258">
        <w:rPr>
          <w:rFonts w:cs="Tahoma"/>
        </w:rPr>
        <w:instrText xml:space="preserve"> PAGEREF _Toc374097274 \h </w:instrText>
      </w:r>
      <w:r w:rsidRPr="00CB5274">
        <w:rPr>
          <w:rFonts w:cs="Tahoma"/>
          <w:lang w:val="nl-NL"/>
        </w:rPr>
      </w:r>
      <w:r w:rsidRPr="00CB5274">
        <w:rPr>
          <w:rFonts w:cs="Tahoma"/>
          <w:lang w:val="nl-NL"/>
        </w:rPr>
        <w:fldChar w:fldCharType="separate"/>
      </w:r>
      <w:r w:rsidR="003D3DE2">
        <w:rPr>
          <w:rFonts w:cs="Tahoma"/>
        </w:rPr>
        <w:t>22</w:t>
      </w:r>
      <w:r w:rsidRPr="00CB5274">
        <w:rPr>
          <w:rFonts w:cs="Tahoma"/>
          <w:lang w:val="nl-NL"/>
        </w:rPr>
        <w:fldChar w:fldCharType="end"/>
      </w:r>
    </w:p>
    <w:p w14:paraId="03346313" w14:textId="77777777" w:rsidR="00BB625E" w:rsidRPr="002F7258" w:rsidRDefault="00BB625E">
      <w:pPr>
        <w:pStyle w:val="TOC2"/>
        <w:rPr>
          <w:rFonts w:eastAsiaTheme="minorEastAsia" w:cs="Tahoma"/>
          <w:sz w:val="22"/>
          <w:szCs w:val="22"/>
          <w:lang w:eastAsia="zh-CN"/>
        </w:rPr>
      </w:pPr>
      <w:r w:rsidRPr="002F7258">
        <w:rPr>
          <w:rFonts w:cs="Tahoma"/>
        </w:rPr>
        <w:t>Microsoft Dynamics CRM Online Professional</w:t>
      </w:r>
      <w:r w:rsidRPr="002F7258">
        <w:rPr>
          <w:rFonts w:cs="Tahoma"/>
        </w:rPr>
        <w:tab/>
      </w:r>
      <w:r w:rsidRPr="00CB5274">
        <w:rPr>
          <w:rFonts w:cs="Tahoma"/>
          <w:lang w:val="nl-NL"/>
        </w:rPr>
        <w:fldChar w:fldCharType="begin"/>
      </w:r>
      <w:r w:rsidRPr="002F7258">
        <w:rPr>
          <w:rFonts w:cs="Tahoma"/>
        </w:rPr>
        <w:instrText xml:space="preserve"> PAGEREF _Toc374097275 \h </w:instrText>
      </w:r>
      <w:r w:rsidRPr="00CB5274">
        <w:rPr>
          <w:rFonts w:cs="Tahoma"/>
          <w:lang w:val="nl-NL"/>
        </w:rPr>
      </w:r>
      <w:r w:rsidRPr="00CB5274">
        <w:rPr>
          <w:rFonts w:cs="Tahoma"/>
          <w:lang w:val="nl-NL"/>
        </w:rPr>
        <w:fldChar w:fldCharType="separate"/>
      </w:r>
      <w:r w:rsidR="003D3DE2">
        <w:rPr>
          <w:rFonts w:cs="Tahoma"/>
        </w:rPr>
        <w:t>22</w:t>
      </w:r>
      <w:r w:rsidRPr="00CB5274">
        <w:rPr>
          <w:rFonts w:cs="Tahoma"/>
          <w:lang w:val="nl-NL"/>
        </w:rPr>
        <w:fldChar w:fldCharType="end"/>
      </w:r>
    </w:p>
    <w:p w14:paraId="0BC9827C" w14:textId="77777777" w:rsidR="00BB625E" w:rsidRPr="002F7258" w:rsidRDefault="00BB625E">
      <w:pPr>
        <w:pStyle w:val="TOC2"/>
        <w:rPr>
          <w:rFonts w:eastAsiaTheme="minorEastAsia" w:cs="Tahoma"/>
          <w:sz w:val="22"/>
          <w:szCs w:val="22"/>
          <w:lang w:eastAsia="zh-CN"/>
        </w:rPr>
      </w:pPr>
      <w:r w:rsidRPr="002F7258">
        <w:rPr>
          <w:rFonts w:cs="Tahoma"/>
        </w:rPr>
        <w:t>Microsoft Dynamics CRM Online Professional Direct Support</w:t>
      </w:r>
      <w:r w:rsidRPr="002F7258">
        <w:rPr>
          <w:rFonts w:cs="Tahoma"/>
        </w:rPr>
        <w:tab/>
      </w:r>
      <w:r w:rsidRPr="00CB5274">
        <w:rPr>
          <w:rFonts w:cs="Tahoma"/>
          <w:lang w:val="nl-NL"/>
        </w:rPr>
        <w:fldChar w:fldCharType="begin"/>
      </w:r>
      <w:r w:rsidRPr="002F7258">
        <w:rPr>
          <w:rFonts w:cs="Tahoma"/>
        </w:rPr>
        <w:instrText xml:space="preserve"> PAGEREF _Toc374097276 \h </w:instrText>
      </w:r>
      <w:r w:rsidRPr="00CB5274">
        <w:rPr>
          <w:rFonts w:cs="Tahoma"/>
          <w:lang w:val="nl-NL"/>
        </w:rPr>
      </w:r>
      <w:r w:rsidRPr="00CB5274">
        <w:rPr>
          <w:rFonts w:cs="Tahoma"/>
          <w:lang w:val="nl-NL"/>
        </w:rPr>
        <w:fldChar w:fldCharType="separate"/>
      </w:r>
      <w:r w:rsidR="003D3DE2">
        <w:rPr>
          <w:rFonts w:cs="Tahoma"/>
        </w:rPr>
        <w:t>22</w:t>
      </w:r>
      <w:r w:rsidRPr="00CB5274">
        <w:rPr>
          <w:rFonts w:cs="Tahoma"/>
          <w:lang w:val="nl-NL"/>
        </w:rPr>
        <w:fldChar w:fldCharType="end"/>
      </w:r>
    </w:p>
    <w:p w14:paraId="4C9F7377" w14:textId="77777777" w:rsidR="00BB625E" w:rsidRPr="002F7258" w:rsidRDefault="00BB625E">
      <w:pPr>
        <w:pStyle w:val="TOC2"/>
        <w:rPr>
          <w:rFonts w:eastAsiaTheme="minorEastAsia" w:cs="Tahoma"/>
          <w:sz w:val="22"/>
          <w:szCs w:val="22"/>
          <w:lang w:eastAsia="zh-CN"/>
        </w:rPr>
      </w:pPr>
      <w:r w:rsidRPr="002F7258">
        <w:rPr>
          <w:rFonts w:cs="Tahoma"/>
        </w:rPr>
        <w:t>Microsoft Dynamics CRM Online Storage</w:t>
      </w:r>
      <w:r w:rsidRPr="002F7258">
        <w:rPr>
          <w:rFonts w:cs="Tahoma"/>
        </w:rPr>
        <w:tab/>
      </w:r>
      <w:r w:rsidRPr="00CB5274">
        <w:rPr>
          <w:rFonts w:cs="Tahoma"/>
          <w:lang w:val="nl-NL"/>
        </w:rPr>
        <w:fldChar w:fldCharType="begin"/>
      </w:r>
      <w:r w:rsidRPr="002F7258">
        <w:rPr>
          <w:rFonts w:cs="Tahoma"/>
        </w:rPr>
        <w:instrText xml:space="preserve"> PAGEREF _Toc374097277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1C1D7158" w14:textId="77777777" w:rsidR="00BB625E" w:rsidRPr="002F7258" w:rsidRDefault="00BB625E">
      <w:pPr>
        <w:pStyle w:val="TOC2"/>
        <w:rPr>
          <w:rFonts w:eastAsiaTheme="minorEastAsia" w:cs="Tahoma"/>
          <w:sz w:val="22"/>
          <w:szCs w:val="22"/>
          <w:lang w:eastAsia="zh-CN"/>
        </w:rPr>
      </w:pPr>
      <w:r w:rsidRPr="002F7258">
        <w:rPr>
          <w:rFonts w:cs="Tahoma"/>
        </w:rPr>
        <w:t>Microsoft Learning E-Reference Library (Gebruikers-SL)</w:t>
      </w:r>
      <w:r w:rsidRPr="002F7258">
        <w:rPr>
          <w:rFonts w:cs="Tahoma"/>
        </w:rPr>
        <w:tab/>
      </w:r>
      <w:r w:rsidRPr="00CB5274">
        <w:rPr>
          <w:rFonts w:cs="Tahoma"/>
          <w:lang w:val="nl-NL"/>
        </w:rPr>
        <w:fldChar w:fldCharType="begin"/>
      </w:r>
      <w:r w:rsidRPr="002F7258">
        <w:rPr>
          <w:rFonts w:cs="Tahoma"/>
        </w:rPr>
        <w:instrText xml:space="preserve"> PAGEREF _Toc374097278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3091EE59" w14:textId="77777777" w:rsidR="00BB625E" w:rsidRPr="002F7258" w:rsidRDefault="00BB625E">
      <w:pPr>
        <w:pStyle w:val="TOC2"/>
        <w:rPr>
          <w:rFonts w:eastAsiaTheme="minorEastAsia" w:cs="Tahoma"/>
          <w:sz w:val="22"/>
          <w:szCs w:val="22"/>
          <w:lang w:eastAsia="zh-CN"/>
        </w:rPr>
      </w:pPr>
      <w:r w:rsidRPr="002F7258">
        <w:rPr>
          <w:rFonts w:cs="Tahoma"/>
        </w:rPr>
        <w:t>Microsoft Learning IT Academy (Services-SL)</w:t>
      </w:r>
      <w:r w:rsidRPr="002F7258">
        <w:rPr>
          <w:rFonts w:cs="Tahoma"/>
        </w:rPr>
        <w:tab/>
      </w:r>
      <w:r w:rsidRPr="00CB5274">
        <w:rPr>
          <w:rFonts w:cs="Tahoma"/>
          <w:lang w:val="nl-NL"/>
        </w:rPr>
        <w:fldChar w:fldCharType="begin"/>
      </w:r>
      <w:r w:rsidRPr="002F7258">
        <w:rPr>
          <w:rFonts w:cs="Tahoma"/>
        </w:rPr>
        <w:instrText xml:space="preserve"> PAGEREF _Toc374097279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69719AB4" w14:textId="77777777" w:rsidR="00BB625E" w:rsidRPr="002F7258" w:rsidRDefault="00BB625E">
      <w:pPr>
        <w:pStyle w:val="TOC2"/>
        <w:rPr>
          <w:rFonts w:eastAsiaTheme="minorEastAsia" w:cs="Tahoma"/>
          <w:sz w:val="22"/>
          <w:szCs w:val="22"/>
          <w:lang w:eastAsia="zh-CN"/>
        </w:rPr>
      </w:pPr>
      <w:r w:rsidRPr="002F7258">
        <w:rPr>
          <w:rFonts w:cs="Tahoma"/>
        </w:rPr>
        <w:t>Microsoft Learning MCP, 1 examencoupon (Services-SL)</w:t>
      </w:r>
      <w:r w:rsidRPr="002F7258">
        <w:rPr>
          <w:rFonts w:cs="Tahoma"/>
        </w:rPr>
        <w:tab/>
      </w:r>
      <w:r w:rsidRPr="00CB5274">
        <w:rPr>
          <w:rFonts w:cs="Tahoma"/>
          <w:lang w:val="nl-NL"/>
        </w:rPr>
        <w:fldChar w:fldCharType="begin"/>
      </w:r>
      <w:r w:rsidRPr="002F7258">
        <w:rPr>
          <w:rFonts w:cs="Tahoma"/>
        </w:rPr>
        <w:instrText xml:space="preserve"> PAGEREF _Toc374097280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4648EB71" w14:textId="77777777" w:rsidR="00BB625E" w:rsidRPr="002F7258" w:rsidRDefault="00BB625E">
      <w:pPr>
        <w:pStyle w:val="TOC2"/>
        <w:rPr>
          <w:rFonts w:eastAsiaTheme="minorEastAsia" w:cs="Tahoma"/>
          <w:sz w:val="22"/>
          <w:szCs w:val="22"/>
          <w:lang w:eastAsia="zh-CN"/>
        </w:rPr>
      </w:pPr>
      <w:r w:rsidRPr="002F7258">
        <w:rPr>
          <w:rFonts w:cs="Tahoma"/>
        </w:rPr>
        <w:t>Microsoft Learning MCP, 30 examencoupons (Gebruikers-SL)</w:t>
      </w:r>
      <w:r w:rsidRPr="002F7258">
        <w:rPr>
          <w:rFonts w:cs="Tahoma"/>
        </w:rPr>
        <w:tab/>
      </w:r>
      <w:r w:rsidRPr="00CB5274">
        <w:rPr>
          <w:rFonts w:cs="Tahoma"/>
          <w:lang w:val="nl-NL"/>
        </w:rPr>
        <w:fldChar w:fldCharType="begin"/>
      </w:r>
      <w:r w:rsidRPr="002F7258">
        <w:rPr>
          <w:rFonts w:cs="Tahoma"/>
        </w:rPr>
        <w:instrText xml:space="preserve"> PAGEREF _Toc374097281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767D3825" w14:textId="77777777" w:rsidR="00BB625E" w:rsidRPr="002F7258" w:rsidRDefault="00BB625E">
      <w:pPr>
        <w:pStyle w:val="TOC2"/>
        <w:rPr>
          <w:rFonts w:eastAsiaTheme="minorEastAsia" w:cs="Tahoma"/>
          <w:sz w:val="22"/>
          <w:szCs w:val="22"/>
          <w:lang w:eastAsia="zh-CN"/>
        </w:rPr>
      </w:pPr>
      <w:r w:rsidRPr="002F7258">
        <w:rPr>
          <w:rFonts w:cs="Tahoma"/>
        </w:rPr>
        <w:t>Microsoft Learning MOS, sitelicentie voor 500 examens (Services-SL)</w:t>
      </w:r>
      <w:r w:rsidRPr="002F7258">
        <w:rPr>
          <w:rFonts w:cs="Tahoma"/>
        </w:rPr>
        <w:tab/>
      </w:r>
      <w:r w:rsidRPr="00CB5274">
        <w:rPr>
          <w:rFonts w:cs="Tahoma"/>
          <w:lang w:val="nl-NL"/>
        </w:rPr>
        <w:fldChar w:fldCharType="begin"/>
      </w:r>
      <w:r w:rsidRPr="002F7258">
        <w:rPr>
          <w:rFonts w:cs="Tahoma"/>
        </w:rPr>
        <w:instrText xml:space="preserve"> PAGEREF _Toc374097282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3CDFEB70" w14:textId="77777777" w:rsidR="00BB625E" w:rsidRPr="002F7258" w:rsidRDefault="00BB625E">
      <w:pPr>
        <w:pStyle w:val="TOC2"/>
        <w:rPr>
          <w:rFonts w:eastAsiaTheme="minorEastAsia" w:cs="Tahoma"/>
          <w:sz w:val="22"/>
          <w:szCs w:val="22"/>
          <w:lang w:eastAsia="zh-CN"/>
        </w:rPr>
      </w:pPr>
      <w:r w:rsidRPr="002F7258">
        <w:rPr>
          <w:rFonts w:cs="Tahoma"/>
        </w:rPr>
        <w:t>Microsoft Learning MTA, sitelicentie voor 250 examens (Services-SL)</w:t>
      </w:r>
      <w:r w:rsidRPr="002F7258">
        <w:rPr>
          <w:rFonts w:cs="Tahoma"/>
        </w:rPr>
        <w:tab/>
      </w:r>
      <w:r w:rsidRPr="00CB5274">
        <w:rPr>
          <w:rFonts w:cs="Tahoma"/>
          <w:lang w:val="nl-NL"/>
        </w:rPr>
        <w:fldChar w:fldCharType="begin"/>
      </w:r>
      <w:r w:rsidRPr="002F7258">
        <w:rPr>
          <w:rFonts w:cs="Tahoma"/>
        </w:rPr>
        <w:instrText xml:space="preserve"> PAGEREF _Toc374097283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7557F53C" w14:textId="77777777" w:rsidR="00BB625E" w:rsidRPr="002F7258" w:rsidRDefault="00BB625E">
      <w:pPr>
        <w:pStyle w:val="TOC2"/>
        <w:rPr>
          <w:rFonts w:eastAsiaTheme="minorEastAsia" w:cs="Tahoma"/>
          <w:sz w:val="22"/>
          <w:szCs w:val="22"/>
          <w:lang w:eastAsia="zh-CN"/>
        </w:rPr>
      </w:pPr>
      <w:r w:rsidRPr="002F7258">
        <w:rPr>
          <w:rFonts w:cs="Tahoma"/>
        </w:rPr>
        <w:t>Microsoft Office Audit and Control Management Server</w:t>
      </w:r>
      <w:r w:rsidRPr="002F7258">
        <w:rPr>
          <w:rFonts w:cs="Tahoma"/>
        </w:rPr>
        <w:tab/>
      </w:r>
      <w:r w:rsidRPr="00CB5274">
        <w:rPr>
          <w:rFonts w:cs="Tahoma"/>
          <w:lang w:val="nl-NL"/>
        </w:rPr>
        <w:fldChar w:fldCharType="begin"/>
      </w:r>
      <w:r w:rsidRPr="002F7258">
        <w:rPr>
          <w:rFonts w:cs="Tahoma"/>
        </w:rPr>
        <w:instrText xml:space="preserve"> PAGEREF _Toc374097284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4A67FEED"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Rights Management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_Toc374097285 \h </w:instrText>
      </w:r>
      <w:r w:rsidRPr="00CB5274">
        <w:rPr>
          <w:rFonts w:cs="Tahoma"/>
          <w:lang w:val="nl-NL"/>
        </w:rPr>
      </w:r>
      <w:r w:rsidRPr="00CB5274">
        <w:rPr>
          <w:rFonts w:cs="Tahoma"/>
          <w:lang w:val="nl-NL"/>
        </w:rPr>
        <w:fldChar w:fldCharType="separate"/>
      </w:r>
      <w:r w:rsidR="003D3DE2">
        <w:rPr>
          <w:rFonts w:cs="Tahoma"/>
          <w:lang w:val="nl-NL"/>
        </w:rPr>
        <w:t>23</w:t>
      </w:r>
      <w:r w:rsidRPr="00CB5274">
        <w:rPr>
          <w:rFonts w:cs="Tahoma"/>
          <w:lang w:val="nl-NL"/>
        </w:rPr>
        <w:fldChar w:fldCharType="end"/>
      </w:r>
    </w:p>
    <w:p w14:paraId="12AB94F4"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Rights Management Academic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_Toc374097286 \h </w:instrText>
      </w:r>
      <w:r w:rsidRPr="00CB5274">
        <w:rPr>
          <w:rFonts w:cs="Tahoma"/>
          <w:lang w:val="nl-NL"/>
        </w:rPr>
      </w:r>
      <w:r w:rsidRPr="00CB5274">
        <w:rPr>
          <w:rFonts w:cs="Tahoma"/>
          <w:lang w:val="nl-NL"/>
        </w:rPr>
        <w:fldChar w:fldCharType="separate"/>
      </w:r>
      <w:r w:rsidR="003D3DE2">
        <w:rPr>
          <w:rFonts w:cs="Tahoma"/>
          <w:lang w:val="nl-NL"/>
        </w:rPr>
        <w:t>23</w:t>
      </w:r>
      <w:r w:rsidRPr="00CB5274">
        <w:rPr>
          <w:rFonts w:cs="Tahoma"/>
          <w:lang w:val="nl-NL"/>
        </w:rPr>
        <w:fldChar w:fldCharType="end"/>
      </w:r>
    </w:p>
    <w:p w14:paraId="5B7E19B9"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Rights Management Add-on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_Toc374097287 \h </w:instrText>
      </w:r>
      <w:r w:rsidRPr="00CB5274">
        <w:rPr>
          <w:rFonts w:cs="Tahoma"/>
          <w:lang w:val="nl-NL"/>
        </w:rPr>
      </w:r>
      <w:r w:rsidRPr="00CB5274">
        <w:rPr>
          <w:rFonts w:cs="Tahoma"/>
          <w:lang w:val="nl-NL"/>
        </w:rPr>
        <w:fldChar w:fldCharType="separate"/>
      </w:r>
      <w:r w:rsidR="003D3DE2">
        <w:rPr>
          <w:rFonts w:cs="Tahoma"/>
          <w:lang w:val="nl-NL"/>
        </w:rPr>
        <w:t>23</w:t>
      </w:r>
      <w:r w:rsidRPr="00CB5274">
        <w:rPr>
          <w:rFonts w:cs="Tahoma"/>
          <w:lang w:val="nl-NL"/>
        </w:rPr>
        <w:fldChar w:fldCharType="end"/>
      </w:r>
    </w:p>
    <w:p w14:paraId="0FADBA2F" w14:textId="77777777" w:rsidR="00BB625E" w:rsidRPr="00CB5274" w:rsidRDefault="00BB625E">
      <w:pPr>
        <w:pStyle w:val="TOC2"/>
        <w:rPr>
          <w:rFonts w:eastAsiaTheme="minorEastAsia" w:cs="Tahoma"/>
          <w:sz w:val="22"/>
          <w:szCs w:val="22"/>
          <w:lang w:val="nl-NL" w:eastAsia="zh-CN"/>
        </w:rPr>
      </w:pPr>
      <w:r w:rsidRPr="00CB5274">
        <w:rPr>
          <w:rFonts w:cs="Tahoma"/>
          <w:lang w:val="nl-NL"/>
        </w:rPr>
        <w:t>Microsoft Translator API</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_Toc374097288 \h </w:instrText>
      </w:r>
      <w:r w:rsidRPr="00CB5274">
        <w:rPr>
          <w:rFonts w:cs="Tahoma"/>
          <w:lang w:val="nl-NL"/>
        </w:rPr>
      </w:r>
      <w:r w:rsidRPr="00CB5274">
        <w:rPr>
          <w:rFonts w:cs="Tahoma"/>
          <w:lang w:val="nl-NL"/>
        </w:rPr>
        <w:fldChar w:fldCharType="separate"/>
      </w:r>
      <w:r w:rsidR="003D3DE2">
        <w:rPr>
          <w:rFonts w:cs="Tahoma"/>
          <w:lang w:val="nl-NL"/>
        </w:rPr>
        <w:t>23</w:t>
      </w:r>
      <w:r w:rsidRPr="00CB5274">
        <w:rPr>
          <w:rFonts w:cs="Tahoma"/>
          <w:lang w:val="nl-NL"/>
        </w:rPr>
        <w:fldChar w:fldCharType="end"/>
      </w:r>
    </w:p>
    <w:p w14:paraId="16CC46BD"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365 Midsize Business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_Toc374097289 \h </w:instrText>
      </w:r>
      <w:r w:rsidRPr="00CB5274">
        <w:rPr>
          <w:rFonts w:cs="Tahoma"/>
          <w:lang w:val="nl-NL"/>
        </w:rPr>
      </w:r>
      <w:r w:rsidRPr="00CB5274">
        <w:rPr>
          <w:rFonts w:cs="Tahoma"/>
          <w:lang w:val="nl-NL"/>
        </w:rPr>
        <w:fldChar w:fldCharType="separate"/>
      </w:r>
      <w:r w:rsidR="003D3DE2">
        <w:rPr>
          <w:rFonts w:cs="Tahoma"/>
          <w:lang w:val="nl-NL"/>
        </w:rPr>
        <w:t>23</w:t>
      </w:r>
      <w:r w:rsidRPr="00CB5274">
        <w:rPr>
          <w:rFonts w:cs="Tahoma"/>
          <w:lang w:val="nl-NL"/>
        </w:rPr>
        <w:fldChar w:fldCharType="end"/>
      </w:r>
    </w:p>
    <w:p w14:paraId="35C273D6" w14:textId="77777777" w:rsidR="00BB625E" w:rsidRPr="002F7258" w:rsidRDefault="00BB625E">
      <w:pPr>
        <w:pStyle w:val="TOC2"/>
        <w:rPr>
          <w:rFonts w:eastAsiaTheme="minorEastAsia" w:cs="Tahoma"/>
          <w:sz w:val="22"/>
          <w:szCs w:val="22"/>
          <w:lang w:eastAsia="zh-CN"/>
        </w:rPr>
      </w:pPr>
      <w:r w:rsidRPr="002F7258">
        <w:rPr>
          <w:rFonts w:cs="Tahoma"/>
        </w:rPr>
        <w:t>Office 365 Education A2 (Gebruikers-SL)</w:t>
      </w:r>
      <w:r w:rsidRPr="002F7258">
        <w:rPr>
          <w:rFonts w:cs="Tahoma"/>
        </w:rPr>
        <w:tab/>
      </w:r>
      <w:r w:rsidRPr="00CB5274">
        <w:rPr>
          <w:rFonts w:cs="Tahoma"/>
          <w:lang w:val="nl-NL"/>
        </w:rPr>
        <w:fldChar w:fldCharType="begin"/>
      </w:r>
      <w:r w:rsidRPr="002F7258">
        <w:rPr>
          <w:rFonts w:cs="Tahoma"/>
        </w:rPr>
        <w:instrText xml:space="preserve"> PAGEREF _Toc374097290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7FE2B4E7" w14:textId="77777777" w:rsidR="00BB625E" w:rsidRPr="002F7258" w:rsidRDefault="00D2221D">
      <w:pPr>
        <w:pStyle w:val="TOC2"/>
        <w:rPr>
          <w:rFonts w:eastAsiaTheme="minorEastAsia" w:cs="Tahoma"/>
          <w:sz w:val="22"/>
          <w:szCs w:val="22"/>
          <w:lang w:eastAsia="zh-CN"/>
        </w:rPr>
      </w:pPr>
      <w:r w:rsidRPr="002F7258">
        <w:rPr>
          <w:rFonts w:cs="Tahoma"/>
        </w:rPr>
        <w:t xml:space="preserve">Office 365 Education A3 </w:t>
      </w:r>
      <w:r w:rsidR="00BB625E" w:rsidRPr="002F7258">
        <w:rPr>
          <w:rFonts w:cs="Tahoma"/>
        </w:rPr>
        <w:t>(Gebruikers-SL)</w:t>
      </w:r>
      <w:r w:rsidR="00BB625E" w:rsidRPr="002F7258">
        <w:rPr>
          <w:rFonts w:cs="Tahoma"/>
        </w:rPr>
        <w:tab/>
      </w:r>
      <w:r w:rsidR="00BB625E" w:rsidRPr="00CB5274">
        <w:rPr>
          <w:rFonts w:cs="Tahoma"/>
          <w:lang w:val="nl-NL"/>
        </w:rPr>
        <w:fldChar w:fldCharType="begin"/>
      </w:r>
      <w:r w:rsidR="00BB625E" w:rsidRPr="002F7258">
        <w:rPr>
          <w:rFonts w:cs="Tahoma"/>
        </w:rPr>
        <w:instrText xml:space="preserve"> PAGEREF _Toc374097291 \h </w:instrText>
      </w:r>
      <w:r w:rsidR="00BB625E" w:rsidRPr="00CB5274">
        <w:rPr>
          <w:rFonts w:cs="Tahoma"/>
          <w:lang w:val="nl-NL"/>
        </w:rPr>
      </w:r>
      <w:r w:rsidR="00BB625E" w:rsidRPr="00CB5274">
        <w:rPr>
          <w:rFonts w:cs="Tahoma"/>
          <w:lang w:val="nl-NL"/>
        </w:rPr>
        <w:fldChar w:fldCharType="separate"/>
      </w:r>
      <w:r w:rsidR="003D3DE2">
        <w:rPr>
          <w:rFonts w:cs="Tahoma"/>
        </w:rPr>
        <w:t>23</w:t>
      </w:r>
      <w:r w:rsidR="00BB625E" w:rsidRPr="00CB5274">
        <w:rPr>
          <w:rFonts w:cs="Tahoma"/>
          <w:lang w:val="nl-NL"/>
        </w:rPr>
        <w:fldChar w:fldCharType="end"/>
      </w:r>
    </w:p>
    <w:p w14:paraId="3742EBCB" w14:textId="77777777" w:rsidR="00BB625E" w:rsidRPr="002F7258" w:rsidRDefault="00BB625E">
      <w:pPr>
        <w:pStyle w:val="TOC2"/>
        <w:rPr>
          <w:rFonts w:eastAsiaTheme="minorEastAsia" w:cs="Tahoma"/>
          <w:sz w:val="22"/>
          <w:szCs w:val="22"/>
          <w:lang w:eastAsia="zh-CN"/>
        </w:rPr>
      </w:pPr>
      <w:r w:rsidRPr="002F7258">
        <w:rPr>
          <w:rFonts w:cs="Tahoma"/>
        </w:rPr>
        <w:t>Office 365 E</w:t>
      </w:r>
      <w:r w:rsidR="00D2221D" w:rsidRPr="002F7258">
        <w:rPr>
          <w:rFonts w:cs="Tahoma"/>
        </w:rPr>
        <w:t xml:space="preserve">ducation A4 </w:t>
      </w:r>
      <w:r w:rsidRPr="002F7258">
        <w:rPr>
          <w:rFonts w:cs="Tahoma"/>
        </w:rPr>
        <w:t>(Gebruikers-SL)</w:t>
      </w:r>
      <w:r w:rsidRPr="002F7258">
        <w:rPr>
          <w:rFonts w:cs="Tahoma"/>
        </w:rPr>
        <w:tab/>
      </w:r>
      <w:r w:rsidRPr="00CB5274">
        <w:rPr>
          <w:rFonts w:cs="Tahoma"/>
          <w:lang w:val="nl-NL"/>
        </w:rPr>
        <w:fldChar w:fldCharType="begin"/>
      </w:r>
      <w:r w:rsidRPr="002F7258">
        <w:rPr>
          <w:rFonts w:cs="Tahoma"/>
        </w:rPr>
        <w:instrText xml:space="preserve"> PAGEREF _Toc374097292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1D5C978D" w14:textId="77777777" w:rsidR="00BB625E" w:rsidRPr="00CB5274" w:rsidRDefault="00BB625E">
      <w:pPr>
        <w:pStyle w:val="TOC2"/>
        <w:rPr>
          <w:rFonts w:eastAsiaTheme="minorEastAsia" w:cs="Tahoma"/>
          <w:sz w:val="22"/>
          <w:szCs w:val="22"/>
          <w:lang w:val="nl-NL" w:eastAsia="zh-CN"/>
        </w:rPr>
      </w:pPr>
      <w:r w:rsidRPr="00CB5274">
        <w:rPr>
          <w:rFonts w:cs="Tahoma"/>
          <w:lang w:val="nl-NL"/>
        </w:rPr>
        <w:t>Office 365 Enterprise E3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_Toc374097293 \h </w:instrText>
      </w:r>
      <w:r w:rsidRPr="00CB5274">
        <w:rPr>
          <w:rFonts w:cs="Tahoma"/>
          <w:lang w:val="nl-NL"/>
        </w:rPr>
      </w:r>
      <w:r w:rsidRPr="00CB5274">
        <w:rPr>
          <w:rFonts w:cs="Tahoma"/>
          <w:lang w:val="nl-NL"/>
        </w:rPr>
        <w:fldChar w:fldCharType="separate"/>
      </w:r>
      <w:r w:rsidR="003D3DE2">
        <w:rPr>
          <w:rFonts w:cs="Tahoma"/>
          <w:lang w:val="nl-NL"/>
        </w:rPr>
        <w:t>23</w:t>
      </w:r>
      <w:r w:rsidRPr="00CB5274">
        <w:rPr>
          <w:rFonts w:cs="Tahoma"/>
          <w:lang w:val="nl-NL"/>
        </w:rPr>
        <w:fldChar w:fldCharType="end"/>
      </w:r>
    </w:p>
    <w:p w14:paraId="042EB6AC" w14:textId="77777777" w:rsidR="00BB625E" w:rsidRPr="00CB5274" w:rsidRDefault="00D2221D">
      <w:pPr>
        <w:pStyle w:val="TOC2"/>
        <w:rPr>
          <w:rFonts w:eastAsiaTheme="minorEastAsia" w:cs="Tahoma"/>
          <w:sz w:val="22"/>
          <w:szCs w:val="22"/>
          <w:lang w:val="nl-NL" w:eastAsia="zh-CN"/>
        </w:rPr>
      </w:pPr>
      <w:r w:rsidRPr="00CB5274">
        <w:rPr>
          <w:rFonts w:cs="Tahoma"/>
          <w:lang w:val="nl-NL"/>
        </w:rPr>
        <w:t xml:space="preserve">Office 365 Enterprise E4 </w:t>
      </w:r>
      <w:r w:rsidR="00BB625E" w:rsidRPr="00CB5274">
        <w:rPr>
          <w:rFonts w:cs="Tahoma"/>
          <w:lang w:val="nl-NL"/>
        </w:rPr>
        <w:t>(Gebruikers-SL)</w:t>
      </w:r>
      <w:r w:rsidR="00BB625E" w:rsidRPr="00CB5274">
        <w:rPr>
          <w:rFonts w:cs="Tahoma"/>
          <w:lang w:val="nl-NL"/>
        </w:rPr>
        <w:tab/>
      </w:r>
      <w:r w:rsidR="00BB625E" w:rsidRPr="00CB5274">
        <w:rPr>
          <w:rFonts w:cs="Tahoma"/>
          <w:lang w:val="nl-NL"/>
        </w:rPr>
        <w:fldChar w:fldCharType="begin"/>
      </w:r>
      <w:r w:rsidR="00BB625E" w:rsidRPr="00CB5274">
        <w:rPr>
          <w:rFonts w:cs="Tahoma"/>
          <w:lang w:val="nl-NL"/>
        </w:rPr>
        <w:instrText xml:space="preserve"> PAGEREF _Toc374097294 \h </w:instrText>
      </w:r>
      <w:r w:rsidR="00BB625E" w:rsidRPr="00CB5274">
        <w:rPr>
          <w:rFonts w:cs="Tahoma"/>
          <w:lang w:val="nl-NL"/>
        </w:rPr>
      </w:r>
      <w:r w:rsidR="00BB625E" w:rsidRPr="00CB5274">
        <w:rPr>
          <w:rFonts w:cs="Tahoma"/>
          <w:lang w:val="nl-NL"/>
        </w:rPr>
        <w:fldChar w:fldCharType="separate"/>
      </w:r>
      <w:r w:rsidR="003D3DE2">
        <w:rPr>
          <w:rFonts w:cs="Tahoma"/>
          <w:lang w:val="nl-NL"/>
        </w:rPr>
        <w:t>23</w:t>
      </w:r>
      <w:r w:rsidR="00BB625E" w:rsidRPr="00CB5274">
        <w:rPr>
          <w:rFonts w:cs="Tahoma"/>
          <w:lang w:val="nl-NL"/>
        </w:rPr>
        <w:fldChar w:fldCharType="end"/>
      </w:r>
    </w:p>
    <w:p w14:paraId="0F228BAD" w14:textId="77777777" w:rsidR="00BB625E" w:rsidRPr="002F7258" w:rsidRDefault="00BB625E">
      <w:pPr>
        <w:pStyle w:val="TOC2"/>
        <w:rPr>
          <w:rFonts w:eastAsiaTheme="minorEastAsia" w:cs="Tahoma"/>
          <w:sz w:val="22"/>
          <w:szCs w:val="22"/>
          <w:lang w:val="it-IT" w:eastAsia="zh-CN"/>
        </w:rPr>
      </w:pPr>
      <w:r w:rsidRPr="002F7258">
        <w:rPr>
          <w:rFonts w:cs="Tahoma"/>
          <w:lang w:val="it-IT"/>
        </w:rPr>
        <w:t>Office 365 Enterprise E1, E3, E4 Add-on (Gebruikers-SL)</w:t>
      </w:r>
      <w:r w:rsidRPr="002F7258">
        <w:rPr>
          <w:rFonts w:cs="Tahoma"/>
          <w:lang w:val="it-IT"/>
        </w:rPr>
        <w:tab/>
      </w:r>
      <w:r w:rsidRPr="00CB5274">
        <w:rPr>
          <w:rFonts w:cs="Tahoma"/>
          <w:lang w:val="nl-NL"/>
        </w:rPr>
        <w:fldChar w:fldCharType="begin"/>
      </w:r>
      <w:r w:rsidRPr="002F7258">
        <w:rPr>
          <w:rFonts w:cs="Tahoma"/>
          <w:lang w:val="it-IT"/>
        </w:rPr>
        <w:instrText xml:space="preserve"> PAGEREF _Toc374097295 \h </w:instrText>
      </w:r>
      <w:r w:rsidRPr="00CB5274">
        <w:rPr>
          <w:rFonts w:cs="Tahoma"/>
          <w:lang w:val="nl-NL"/>
        </w:rPr>
      </w:r>
      <w:r w:rsidRPr="00CB5274">
        <w:rPr>
          <w:rFonts w:cs="Tahoma"/>
          <w:lang w:val="nl-NL"/>
        </w:rPr>
        <w:fldChar w:fldCharType="separate"/>
      </w:r>
      <w:r w:rsidR="003D3DE2">
        <w:rPr>
          <w:rFonts w:cs="Tahoma"/>
          <w:lang w:val="it-IT"/>
        </w:rPr>
        <w:t>23</w:t>
      </w:r>
      <w:r w:rsidRPr="00CB5274">
        <w:rPr>
          <w:rFonts w:cs="Tahoma"/>
          <w:lang w:val="nl-NL"/>
        </w:rPr>
        <w:fldChar w:fldCharType="end"/>
      </w:r>
    </w:p>
    <w:p w14:paraId="3B551F40" w14:textId="77777777" w:rsidR="00BB625E" w:rsidRPr="002F7258" w:rsidRDefault="00BB625E">
      <w:pPr>
        <w:pStyle w:val="TOC2"/>
        <w:rPr>
          <w:rFonts w:eastAsiaTheme="minorEastAsia" w:cs="Tahoma"/>
          <w:sz w:val="22"/>
          <w:szCs w:val="22"/>
          <w:lang w:val="it-IT" w:eastAsia="zh-CN"/>
        </w:rPr>
      </w:pPr>
      <w:r w:rsidRPr="002F7258">
        <w:rPr>
          <w:rFonts w:cs="Tahoma"/>
          <w:lang w:val="it-IT"/>
        </w:rPr>
        <w:t>Office 365 Enterprise E3, E4 zonder Office Pro Plus Add-on (Gebruikers-SL)</w:t>
      </w:r>
      <w:r w:rsidRPr="002F7258">
        <w:rPr>
          <w:rFonts w:cs="Tahoma"/>
          <w:lang w:val="it-IT"/>
        </w:rPr>
        <w:tab/>
      </w:r>
      <w:r w:rsidRPr="00CB5274">
        <w:rPr>
          <w:rFonts w:cs="Tahoma"/>
          <w:lang w:val="nl-NL"/>
        </w:rPr>
        <w:fldChar w:fldCharType="begin"/>
      </w:r>
      <w:r w:rsidRPr="002F7258">
        <w:rPr>
          <w:rFonts w:cs="Tahoma"/>
          <w:lang w:val="it-IT"/>
        </w:rPr>
        <w:instrText xml:space="preserve"> PAGEREF _Toc374097296 \h </w:instrText>
      </w:r>
      <w:r w:rsidRPr="00CB5274">
        <w:rPr>
          <w:rFonts w:cs="Tahoma"/>
          <w:lang w:val="nl-NL"/>
        </w:rPr>
      </w:r>
      <w:r w:rsidRPr="00CB5274">
        <w:rPr>
          <w:rFonts w:cs="Tahoma"/>
          <w:lang w:val="nl-NL"/>
        </w:rPr>
        <w:fldChar w:fldCharType="separate"/>
      </w:r>
      <w:r w:rsidR="003D3DE2">
        <w:rPr>
          <w:rFonts w:cs="Tahoma"/>
          <w:lang w:val="it-IT"/>
        </w:rPr>
        <w:t>23</w:t>
      </w:r>
      <w:r w:rsidRPr="00CB5274">
        <w:rPr>
          <w:rFonts w:cs="Tahoma"/>
          <w:lang w:val="nl-NL"/>
        </w:rPr>
        <w:fldChar w:fldCharType="end"/>
      </w:r>
    </w:p>
    <w:p w14:paraId="4B9CA4F4" w14:textId="77777777" w:rsidR="00BB625E" w:rsidRPr="002F7258" w:rsidRDefault="00D2221D">
      <w:pPr>
        <w:pStyle w:val="TOC2"/>
        <w:rPr>
          <w:rFonts w:eastAsiaTheme="minorEastAsia" w:cs="Tahoma"/>
          <w:sz w:val="22"/>
          <w:szCs w:val="22"/>
          <w:lang w:val="it-IT" w:eastAsia="zh-CN"/>
        </w:rPr>
      </w:pPr>
      <w:r w:rsidRPr="002F7258">
        <w:rPr>
          <w:rFonts w:cs="Tahoma"/>
          <w:lang w:val="it-IT"/>
        </w:rPr>
        <w:t xml:space="preserve">Office 365 Enterprise K1 </w:t>
      </w:r>
      <w:r w:rsidR="00BB625E" w:rsidRPr="002F7258">
        <w:rPr>
          <w:rFonts w:cs="Tahoma"/>
          <w:lang w:val="it-IT"/>
        </w:rPr>
        <w:t>(Gebruikers-SL)</w:t>
      </w:r>
      <w:r w:rsidR="00BB625E" w:rsidRPr="002F7258">
        <w:rPr>
          <w:rFonts w:cs="Tahoma"/>
          <w:lang w:val="it-IT"/>
        </w:rPr>
        <w:tab/>
      </w:r>
      <w:r w:rsidR="00BB625E" w:rsidRPr="00CB5274">
        <w:rPr>
          <w:rFonts w:cs="Tahoma"/>
          <w:lang w:val="nl-NL"/>
        </w:rPr>
        <w:fldChar w:fldCharType="begin"/>
      </w:r>
      <w:r w:rsidR="00BB625E" w:rsidRPr="002F7258">
        <w:rPr>
          <w:rFonts w:cs="Tahoma"/>
          <w:lang w:val="it-IT"/>
        </w:rPr>
        <w:instrText xml:space="preserve"> PAGEREF _Toc374097297 \h </w:instrText>
      </w:r>
      <w:r w:rsidR="00BB625E" w:rsidRPr="00CB5274">
        <w:rPr>
          <w:rFonts w:cs="Tahoma"/>
          <w:lang w:val="nl-NL"/>
        </w:rPr>
      </w:r>
      <w:r w:rsidR="00BB625E" w:rsidRPr="00CB5274">
        <w:rPr>
          <w:rFonts w:cs="Tahoma"/>
          <w:lang w:val="nl-NL"/>
        </w:rPr>
        <w:fldChar w:fldCharType="separate"/>
      </w:r>
      <w:r w:rsidR="003D3DE2">
        <w:rPr>
          <w:rFonts w:cs="Tahoma"/>
          <w:lang w:val="it-IT"/>
        </w:rPr>
        <w:t>23</w:t>
      </w:r>
      <w:r w:rsidR="00BB625E" w:rsidRPr="00CB5274">
        <w:rPr>
          <w:rFonts w:cs="Tahoma"/>
          <w:lang w:val="nl-NL"/>
        </w:rPr>
        <w:fldChar w:fldCharType="end"/>
      </w:r>
    </w:p>
    <w:p w14:paraId="53710226" w14:textId="77777777" w:rsidR="00BB625E" w:rsidRPr="002F7258" w:rsidRDefault="00BB625E">
      <w:pPr>
        <w:pStyle w:val="TOC2"/>
        <w:rPr>
          <w:rFonts w:eastAsiaTheme="minorEastAsia" w:cs="Tahoma"/>
          <w:sz w:val="22"/>
          <w:szCs w:val="22"/>
          <w:lang w:eastAsia="zh-CN"/>
        </w:rPr>
      </w:pPr>
      <w:r w:rsidRPr="002F7258">
        <w:rPr>
          <w:rFonts w:cs="Tahoma"/>
        </w:rPr>
        <w:t>Office 365 Government G1, G3, G4 (Gebruikers-SL)</w:t>
      </w:r>
      <w:r w:rsidRPr="002F7258">
        <w:rPr>
          <w:rFonts w:cs="Tahoma"/>
        </w:rPr>
        <w:tab/>
      </w:r>
      <w:r w:rsidRPr="00CB5274">
        <w:rPr>
          <w:rFonts w:cs="Tahoma"/>
          <w:lang w:val="nl-NL"/>
        </w:rPr>
        <w:fldChar w:fldCharType="begin"/>
      </w:r>
      <w:r w:rsidRPr="002F7258">
        <w:rPr>
          <w:rFonts w:cs="Tahoma"/>
        </w:rPr>
        <w:instrText xml:space="preserve"> PAGEREF _Toc374097298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316C6005" w14:textId="77777777" w:rsidR="00BB625E" w:rsidRPr="002F7258" w:rsidRDefault="00BB625E">
      <w:pPr>
        <w:pStyle w:val="TOC2"/>
        <w:rPr>
          <w:rFonts w:eastAsiaTheme="minorEastAsia" w:cs="Tahoma"/>
          <w:sz w:val="22"/>
          <w:szCs w:val="22"/>
          <w:lang w:eastAsia="zh-CN"/>
        </w:rPr>
      </w:pPr>
      <w:r w:rsidRPr="002F7258">
        <w:rPr>
          <w:rFonts w:cs="Tahoma"/>
        </w:rPr>
        <w:t>Office 365 Government G1, G3, G4 Add-on (Gebruikers-SL)</w:t>
      </w:r>
      <w:r w:rsidRPr="002F7258">
        <w:rPr>
          <w:rFonts w:cs="Tahoma"/>
        </w:rPr>
        <w:tab/>
      </w:r>
      <w:r w:rsidRPr="00CB5274">
        <w:rPr>
          <w:rFonts w:cs="Tahoma"/>
          <w:lang w:val="nl-NL"/>
        </w:rPr>
        <w:fldChar w:fldCharType="begin"/>
      </w:r>
      <w:r w:rsidRPr="002F7258">
        <w:rPr>
          <w:rFonts w:cs="Tahoma"/>
        </w:rPr>
        <w:instrText xml:space="preserve"> PAGEREF _Toc374097299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25AC6F18" w14:textId="77777777" w:rsidR="00BB625E" w:rsidRPr="002F7258" w:rsidRDefault="00BB625E">
      <w:pPr>
        <w:pStyle w:val="TOC2"/>
        <w:rPr>
          <w:rFonts w:eastAsiaTheme="minorEastAsia" w:cs="Tahoma"/>
          <w:sz w:val="22"/>
          <w:szCs w:val="22"/>
          <w:lang w:eastAsia="zh-CN"/>
        </w:rPr>
      </w:pPr>
      <w:r w:rsidRPr="002F7258">
        <w:rPr>
          <w:rFonts w:cs="Tahoma"/>
        </w:rPr>
        <w:t>Office 365 Government G3, G4 zonder Office Pro Plus Add-on (Gebruikers-SL)</w:t>
      </w:r>
      <w:r w:rsidRPr="002F7258">
        <w:rPr>
          <w:rFonts w:cs="Tahoma"/>
        </w:rPr>
        <w:tab/>
      </w:r>
      <w:r w:rsidRPr="00CB5274">
        <w:rPr>
          <w:rFonts w:cs="Tahoma"/>
          <w:lang w:val="nl-NL"/>
        </w:rPr>
        <w:fldChar w:fldCharType="begin"/>
      </w:r>
      <w:r w:rsidRPr="002F7258">
        <w:rPr>
          <w:rFonts w:cs="Tahoma"/>
        </w:rPr>
        <w:instrText xml:space="preserve"> PAGEREF _Toc374097300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632EA5F0" w14:textId="77777777" w:rsidR="00BB625E" w:rsidRPr="002F7258" w:rsidRDefault="00BB625E">
      <w:pPr>
        <w:pStyle w:val="TOC2"/>
        <w:rPr>
          <w:rFonts w:eastAsiaTheme="minorEastAsia" w:cs="Tahoma"/>
          <w:sz w:val="22"/>
          <w:szCs w:val="22"/>
          <w:lang w:eastAsia="zh-CN"/>
        </w:rPr>
      </w:pPr>
      <w:r w:rsidRPr="002F7258">
        <w:rPr>
          <w:rFonts w:cs="Tahoma"/>
        </w:rPr>
        <w:t>Office Web Applications met SharePoint Plan 2A (Gebruikers-SL)</w:t>
      </w:r>
      <w:r w:rsidRPr="002F7258">
        <w:rPr>
          <w:rFonts w:cs="Tahoma"/>
        </w:rPr>
        <w:tab/>
      </w:r>
      <w:r w:rsidRPr="00CB5274">
        <w:rPr>
          <w:rFonts w:cs="Tahoma"/>
          <w:lang w:val="nl-NL"/>
        </w:rPr>
        <w:fldChar w:fldCharType="begin"/>
      </w:r>
      <w:r w:rsidRPr="002F7258">
        <w:rPr>
          <w:rFonts w:cs="Tahoma"/>
        </w:rPr>
        <w:instrText xml:space="preserve"> PAGEREF _Toc374097301 \h </w:instrText>
      </w:r>
      <w:r w:rsidRPr="00CB5274">
        <w:rPr>
          <w:rFonts w:cs="Tahoma"/>
          <w:lang w:val="nl-NL"/>
        </w:rPr>
      </w:r>
      <w:r w:rsidRPr="00CB5274">
        <w:rPr>
          <w:rFonts w:cs="Tahoma"/>
          <w:lang w:val="nl-NL"/>
        </w:rPr>
        <w:fldChar w:fldCharType="separate"/>
      </w:r>
      <w:r w:rsidR="003D3DE2">
        <w:rPr>
          <w:rFonts w:cs="Tahoma"/>
        </w:rPr>
        <w:t>23</w:t>
      </w:r>
      <w:r w:rsidRPr="00CB5274">
        <w:rPr>
          <w:rFonts w:cs="Tahoma"/>
          <w:lang w:val="nl-NL"/>
        </w:rPr>
        <w:fldChar w:fldCharType="end"/>
      </w:r>
    </w:p>
    <w:p w14:paraId="0FA0C733" w14:textId="77777777" w:rsidR="00BB625E" w:rsidRPr="002F7258" w:rsidRDefault="00BB625E">
      <w:pPr>
        <w:pStyle w:val="TOC2"/>
        <w:rPr>
          <w:rFonts w:eastAsiaTheme="minorEastAsia" w:cs="Tahoma"/>
          <w:sz w:val="22"/>
          <w:szCs w:val="22"/>
          <w:lang w:eastAsia="zh-CN"/>
        </w:rPr>
      </w:pPr>
      <w:r w:rsidRPr="002F7258">
        <w:rPr>
          <w:rFonts w:cs="Tahoma"/>
        </w:rPr>
        <w:t>Project Online</w:t>
      </w:r>
      <w:r w:rsidRPr="002F7258">
        <w:rPr>
          <w:rFonts w:cs="Tahoma"/>
        </w:rPr>
        <w:tab/>
      </w:r>
      <w:r w:rsidRPr="00CB5274">
        <w:rPr>
          <w:rFonts w:cs="Tahoma"/>
          <w:lang w:val="nl-NL"/>
        </w:rPr>
        <w:fldChar w:fldCharType="begin"/>
      </w:r>
      <w:r w:rsidRPr="002F7258">
        <w:rPr>
          <w:rFonts w:cs="Tahoma"/>
        </w:rPr>
        <w:instrText xml:space="preserve"> PAGEREF _Toc374097302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2606AF4B" w14:textId="77777777" w:rsidR="00BB625E" w:rsidRPr="002F7258" w:rsidRDefault="00BB625E">
      <w:pPr>
        <w:pStyle w:val="TOC2"/>
        <w:rPr>
          <w:rFonts w:eastAsiaTheme="minorEastAsia" w:cs="Tahoma"/>
          <w:sz w:val="22"/>
          <w:szCs w:val="22"/>
          <w:lang w:eastAsia="zh-CN"/>
        </w:rPr>
      </w:pPr>
      <w:r w:rsidRPr="002F7258">
        <w:rPr>
          <w:rFonts w:cs="Tahoma"/>
        </w:rPr>
        <w:t>Project Online A</w:t>
      </w:r>
      <w:r w:rsidRPr="002F7258">
        <w:rPr>
          <w:rFonts w:cs="Tahoma"/>
        </w:rPr>
        <w:tab/>
      </w:r>
      <w:r w:rsidRPr="00CB5274">
        <w:rPr>
          <w:rFonts w:cs="Tahoma"/>
          <w:lang w:val="nl-NL"/>
        </w:rPr>
        <w:fldChar w:fldCharType="begin"/>
      </w:r>
      <w:r w:rsidRPr="002F7258">
        <w:rPr>
          <w:rFonts w:cs="Tahoma"/>
        </w:rPr>
        <w:instrText xml:space="preserve"> PAGEREF _Toc374097303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697F99D3" w14:textId="77777777" w:rsidR="00BB625E" w:rsidRPr="002F7258" w:rsidRDefault="00BB625E">
      <w:pPr>
        <w:pStyle w:val="TOC2"/>
        <w:rPr>
          <w:rFonts w:eastAsiaTheme="minorEastAsia" w:cs="Tahoma"/>
          <w:sz w:val="22"/>
          <w:szCs w:val="22"/>
          <w:lang w:eastAsia="zh-CN"/>
        </w:rPr>
      </w:pPr>
      <w:r w:rsidRPr="002F7258">
        <w:rPr>
          <w:rFonts w:cs="Tahoma"/>
        </w:rPr>
        <w:t>Project Server 2013</w:t>
      </w:r>
      <w:r w:rsidRPr="002F7258">
        <w:rPr>
          <w:rFonts w:cs="Tahoma"/>
        </w:rPr>
        <w:tab/>
      </w:r>
      <w:r w:rsidRPr="00CB5274">
        <w:rPr>
          <w:rFonts w:cs="Tahoma"/>
          <w:lang w:val="nl-NL"/>
        </w:rPr>
        <w:fldChar w:fldCharType="begin"/>
      </w:r>
      <w:r w:rsidRPr="002F7258">
        <w:rPr>
          <w:rFonts w:cs="Tahoma"/>
        </w:rPr>
        <w:instrText xml:space="preserve"> PAGEREF _Toc374097304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5F3D1BBA" w14:textId="77777777" w:rsidR="00BB625E" w:rsidRPr="002F7258" w:rsidRDefault="00BB625E">
      <w:pPr>
        <w:pStyle w:val="TOC2"/>
        <w:rPr>
          <w:rFonts w:eastAsiaTheme="minorEastAsia" w:cs="Tahoma"/>
          <w:sz w:val="22"/>
          <w:szCs w:val="22"/>
          <w:lang w:eastAsia="zh-CN"/>
        </w:rPr>
      </w:pPr>
      <w:r w:rsidRPr="002F7258">
        <w:rPr>
          <w:rFonts w:cs="Tahoma"/>
        </w:rPr>
        <w:t>Project Server CAL 2013</w:t>
      </w:r>
      <w:r w:rsidRPr="002F7258">
        <w:rPr>
          <w:rFonts w:cs="Tahoma"/>
        </w:rPr>
        <w:tab/>
      </w:r>
      <w:r w:rsidRPr="00CB5274">
        <w:rPr>
          <w:rFonts w:cs="Tahoma"/>
          <w:lang w:val="nl-NL"/>
        </w:rPr>
        <w:fldChar w:fldCharType="begin"/>
      </w:r>
      <w:r w:rsidRPr="002F7258">
        <w:rPr>
          <w:rFonts w:cs="Tahoma"/>
        </w:rPr>
        <w:instrText xml:space="preserve"> PAGEREF _Toc374097305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465D93E0" w14:textId="77777777" w:rsidR="00BB625E" w:rsidRPr="002F7258" w:rsidRDefault="00BB625E">
      <w:pPr>
        <w:pStyle w:val="TOC2"/>
        <w:rPr>
          <w:rFonts w:eastAsiaTheme="minorEastAsia" w:cs="Tahoma"/>
          <w:sz w:val="22"/>
          <w:szCs w:val="22"/>
          <w:lang w:eastAsia="zh-CN"/>
        </w:rPr>
      </w:pPr>
      <w:r w:rsidRPr="002F7258">
        <w:rPr>
          <w:rFonts w:cs="Tahoma"/>
        </w:rPr>
        <w:t>SharePoint™ Online Extra Storage 1 GB (Aanvullende SL)</w:t>
      </w:r>
      <w:r w:rsidRPr="002F7258">
        <w:rPr>
          <w:rFonts w:cs="Tahoma"/>
        </w:rPr>
        <w:tab/>
      </w:r>
      <w:r w:rsidRPr="00CB5274">
        <w:rPr>
          <w:rFonts w:cs="Tahoma"/>
          <w:lang w:val="nl-NL"/>
        </w:rPr>
        <w:fldChar w:fldCharType="begin"/>
      </w:r>
      <w:r w:rsidRPr="002F7258">
        <w:rPr>
          <w:rFonts w:cs="Tahoma"/>
        </w:rPr>
        <w:instrText xml:space="preserve"> PAGEREF _Toc374097306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0EFEC208" w14:textId="77777777" w:rsidR="00BB625E" w:rsidRPr="002F7258" w:rsidRDefault="00BB625E">
      <w:pPr>
        <w:pStyle w:val="TOC2"/>
        <w:rPr>
          <w:rFonts w:eastAsiaTheme="minorEastAsia" w:cs="Tahoma"/>
          <w:sz w:val="22"/>
          <w:szCs w:val="22"/>
          <w:lang w:eastAsia="zh-CN"/>
        </w:rPr>
      </w:pPr>
      <w:r w:rsidRPr="002F7258">
        <w:rPr>
          <w:rFonts w:cs="Tahoma"/>
        </w:rPr>
        <w:t>SharePoint™ Online Extra Storage 1 GB A (Aanvullende SL)</w:t>
      </w:r>
      <w:r w:rsidRPr="002F7258">
        <w:rPr>
          <w:rFonts w:cs="Tahoma"/>
        </w:rPr>
        <w:tab/>
      </w:r>
      <w:r w:rsidRPr="00CB5274">
        <w:rPr>
          <w:rFonts w:cs="Tahoma"/>
          <w:lang w:val="nl-NL"/>
        </w:rPr>
        <w:fldChar w:fldCharType="begin"/>
      </w:r>
      <w:r w:rsidRPr="002F7258">
        <w:rPr>
          <w:rFonts w:cs="Tahoma"/>
        </w:rPr>
        <w:instrText xml:space="preserve"> PAGEREF _Toc374097307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5E667596" w14:textId="77777777" w:rsidR="00BB625E" w:rsidRPr="002F7258" w:rsidRDefault="00BB625E">
      <w:pPr>
        <w:pStyle w:val="TOC2"/>
        <w:rPr>
          <w:rFonts w:eastAsiaTheme="minorEastAsia" w:cs="Tahoma"/>
          <w:sz w:val="22"/>
          <w:szCs w:val="22"/>
          <w:lang w:eastAsia="zh-CN"/>
        </w:rPr>
      </w:pPr>
      <w:r w:rsidRPr="002F7258">
        <w:rPr>
          <w:rFonts w:cs="Tahoma"/>
        </w:rPr>
        <w:t>SharePoint™ Online Plan 1 Add-on (Gebruikers-SL)</w:t>
      </w:r>
      <w:r w:rsidRPr="002F7258">
        <w:rPr>
          <w:rFonts w:cs="Tahoma"/>
        </w:rPr>
        <w:tab/>
      </w:r>
      <w:r w:rsidRPr="00CB5274">
        <w:rPr>
          <w:rFonts w:cs="Tahoma"/>
          <w:lang w:val="nl-NL"/>
        </w:rPr>
        <w:fldChar w:fldCharType="begin"/>
      </w:r>
      <w:r w:rsidRPr="002F7258">
        <w:rPr>
          <w:rFonts w:cs="Tahoma"/>
        </w:rPr>
        <w:instrText xml:space="preserve"> PAGEREF _Toc374097308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1BB9DCAD" w14:textId="77777777" w:rsidR="00BB625E" w:rsidRPr="002F7258" w:rsidRDefault="00BB625E">
      <w:pPr>
        <w:pStyle w:val="TOC2"/>
        <w:rPr>
          <w:rFonts w:eastAsiaTheme="minorEastAsia" w:cs="Tahoma"/>
          <w:sz w:val="22"/>
          <w:szCs w:val="22"/>
          <w:lang w:eastAsia="zh-CN"/>
        </w:rPr>
      </w:pPr>
      <w:r w:rsidRPr="002F7258">
        <w:rPr>
          <w:rFonts w:cs="Tahoma"/>
        </w:rPr>
        <w:t>SharePoint™ Online Plan 1</w:t>
      </w:r>
      <w:r w:rsidR="005D5C92" w:rsidRPr="002F7258">
        <w:rPr>
          <w:rFonts w:cs="Tahoma"/>
        </w:rPr>
        <w:t xml:space="preserve"> </w:t>
      </w:r>
      <w:r w:rsidRPr="002F7258">
        <w:rPr>
          <w:rFonts w:cs="Tahoma"/>
        </w:rPr>
        <w:t>(Gebruikers-SL)</w:t>
      </w:r>
      <w:r w:rsidRPr="002F7258">
        <w:rPr>
          <w:rFonts w:cs="Tahoma"/>
        </w:rPr>
        <w:tab/>
      </w:r>
      <w:r w:rsidRPr="00CB5274">
        <w:rPr>
          <w:rFonts w:cs="Tahoma"/>
          <w:lang w:val="nl-NL"/>
        </w:rPr>
        <w:fldChar w:fldCharType="begin"/>
      </w:r>
      <w:r w:rsidRPr="002F7258">
        <w:rPr>
          <w:rFonts w:cs="Tahoma"/>
        </w:rPr>
        <w:instrText xml:space="preserve"> PAGEREF _Toc374097309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4453A2E0" w14:textId="77777777" w:rsidR="00BB625E" w:rsidRPr="002F7258" w:rsidRDefault="00BB625E">
      <w:pPr>
        <w:pStyle w:val="TOC2"/>
        <w:rPr>
          <w:rFonts w:eastAsiaTheme="minorEastAsia" w:cs="Tahoma"/>
          <w:sz w:val="22"/>
          <w:szCs w:val="22"/>
          <w:lang w:eastAsia="zh-CN"/>
        </w:rPr>
      </w:pPr>
      <w:r w:rsidRPr="002F7258">
        <w:rPr>
          <w:rFonts w:cs="Tahoma"/>
        </w:rPr>
        <w:t>SharePoint™ Online Plan 1 met Yammer Add-on (Gebruikers-SL)</w:t>
      </w:r>
      <w:r w:rsidRPr="002F7258">
        <w:rPr>
          <w:rFonts w:cs="Tahoma"/>
        </w:rPr>
        <w:tab/>
      </w:r>
      <w:r w:rsidRPr="00CB5274">
        <w:rPr>
          <w:rFonts w:cs="Tahoma"/>
          <w:lang w:val="nl-NL"/>
        </w:rPr>
        <w:fldChar w:fldCharType="begin"/>
      </w:r>
      <w:r w:rsidRPr="002F7258">
        <w:rPr>
          <w:rFonts w:cs="Tahoma"/>
        </w:rPr>
        <w:instrText xml:space="preserve"> PAGEREF _Toc374097310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579C56E5" w14:textId="77777777" w:rsidR="00BB625E" w:rsidRPr="002F7258" w:rsidRDefault="00BB625E">
      <w:pPr>
        <w:pStyle w:val="TOC2"/>
        <w:rPr>
          <w:rFonts w:eastAsiaTheme="minorEastAsia" w:cs="Tahoma"/>
          <w:sz w:val="22"/>
          <w:szCs w:val="22"/>
          <w:lang w:eastAsia="zh-CN"/>
        </w:rPr>
      </w:pPr>
      <w:r w:rsidRPr="002F7258">
        <w:rPr>
          <w:rFonts w:cs="Tahoma"/>
        </w:rPr>
        <w:t>SharePoint™ Online Plan 2</w:t>
      </w:r>
      <w:r w:rsidR="005D5C92" w:rsidRPr="002F7258">
        <w:rPr>
          <w:rFonts w:cs="Tahoma"/>
        </w:rPr>
        <w:t xml:space="preserve"> </w:t>
      </w:r>
      <w:r w:rsidRPr="002F7258">
        <w:rPr>
          <w:rFonts w:cs="Tahoma"/>
        </w:rPr>
        <w:t>(Gebruikers-SL)</w:t>
      </w:r>
      <w:r w:rsidRPr="002F7258">
        <w:rPr>
          <w:rFonts w:cs="Tahoma"/>
        </w:rPr>
        <w:tab/>
      </w:r>
      <w:r w:rsidRPr="00CB5274">
        <w:rPr>
          <w:rFonts w:cs="Tahoma"/>
          <w:lang w:val="nl-NL"/>
        </w:rPr>
        <w:fldChar w:fldCharType="begin"/>
      </w:r>
      <w:r w:rsidRPr="002F7258">
        <w:rPr>
          <w:rFonts w:cs="Tahoma"/>
        </w:rPr>
        <w:instrText xml:space="preserve"> PAGEREF _Toc374097311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23BE8222" w14:textId="77777777" w:rsidR="00BB625E" w:rsidRPr="002F7258" w:rsidRDefault="00BB625E">
      <w:pPr>
        <w:pStyle w:val="TOC2"/>
        <w:rPr>
          <w:rFonts w:eastAsiaTheme="minorEastAsia" w:cs="Tahoma"/>
          <w:sz w:val="22"/>
          <w:szCs w:val="22"/>
          <w:lang w:eastAsia="zh-CN"/>
        </w:rPr>
      </w:pPr>
      <w:r w:rsidRPr="002F7258">
        <w:rPr>
          <w:rFonts w:cs="Tahoma"/>
        </w:rPr>
        <w:t>SharePoint™ Server 2013</w:t>
      </w:r>
      <w:r w:rsidRPr="002F7258">
        <w:rPr>
          <w:rFonts w:cs="Tahoma"/>
        </w:rPr>
        <w:tab/>
      </w:r>
      <w:r w:rsidRPr="00CB5274">
        <w:rPr>
          <w:rFonts w:cs="Tahoma"/>
          <w:lang w:val="nl-NL"/>
        </w:rPr>
        <w:fldChar w:fldCharType="begin"/>
      </w:r>
      <w:r w:rsidRPr="002F7258">
        <w:rPr>
          <w:rFonts w:cs="Tahoma"/>
        </w:rPr>
        <w:instrText xml:space="preserve"> PAGEREF _Toc374097312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5E931E41" w14:textId="77777777" w:rsidR="00BB625E" w:rsidRPr="002F7258" w:rsidRDefault="00BB625E">
      <w:pPr>
        <w:pStyle w:val="TOC2"/>
        <w:rPr>
          <w:rFonts w:eastAsiaTheme="minorEastAsia" w:cs="Tahoma"/>
          <w:sz w:val="22"/>
          <w:szCs w:val="22"/>
          <w:lang w:eastAsia="zh-CN"/>
        </w:rPr>
      </w:pPr>
      <w:r w:rsidRPr="002F7258">
        <w:rPr>
          <w:rFonts w:cs="Tahoma"/>
        </w:rPr>
        <w:t>CAL voor SharePoint™ Server Enterprise 2013</w:t>
      </w:r>
      <w:r w:rsidRPr="002F7258">
        <w:rPr>
          <w:rFonts w:cs="Tahoma"/>
        </w:rPr>
        <w:tab/>
      </w:r>
      <w:r w:rsidRPr="00CB5274">
        <w:rPr>
          <w:rFonts w:cs="Tahoma"/>
          <w:lang w:val="nl-NL"/>
        </w:rPr>
        <w:fldChar w:fldCharType="begin"/>
      </w:r>
      <w:r w:rsidRPr="002F7258">
        <w:rPr>
          <w:rFonts w:cs="Tahoma"/>
        </w:rPr>
        <w:instrText xml:space="preserve"> PAGEREF _Toc374097313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4CFC7D87" w14:textId="77777777" w:rsidR="00BB625E" w:rsidRPr="002F7258" w:rsidRDefault="00BB625E">
      <w:pPr>
        <w:pStyle w:val="TOC2"/>
        <w:rPr>
          <w:rFonts w:eastAsiaTheme="minorEastAsia" w:cs="Tahoma"/>
          <w:sz w:val="22"/>
          <w:szCs w:val="22"/>
          <w:lang w:eastAsia="zh-CN"/>
        </w:rPr>
      </w:pPr>
      <w:r w:rsidRPr="002F7258">
        <w:rPr>
          <w:rFonts w:cs="Tahoma"/>
        </w:rPr>
        <w:t>CAL voor SharePoint™ Server Standard 2013</w:t>
      </w:r>
      <w:r w:rsidRPr="002F7258">
        <w:rPr>
          <w:rFonts w:cs="Tahoma"/>
        </w:rPr>
        <w:tab/>
      </w:r>
      <w:r w:rsidRPr="00CB5274">
        <w:rPr>
          <w:rFonts w:cs="Tahoma"/>
          <w:lang w:val="nl-NL"/>
        </w:rPr>
        <w:fldChar w:fldCharType="begin"/>
      </w:r>
      <w:r w:rsidRPr="002F7258">
        <w:rPr>
          <w:rFonts w:cs="Tahoma"/>
        </w:rPr>
        <w:instrText xml:space="preserve"> PAGEREF _Toc374097314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0D687CB0" w14:textId="77777777" w:rsidR="00BB625E" w:rsidRPr="002F7258" w:rsidRDefault="00BB625E">
      <w:pPr>
        <w:pStyle w:val="TOC2"/>
        <w:rPr>
          <w:rFonts w:eastAsiaTheme="minorEastAsia" w:cs="Tahoma"/>
          <w:sz w:val="22"/>
          <w:szCs w:val="22"/>
          <w:lang w:val="pt-BR" w:eastAsia="zh-CN"/>
        </w:rPr>
      </w:pPr>
      <w:r w:rsidRPr="002F7258">
        <w:rPr>
          <w:rFonts w:cs="Tahoma"/>
          <w:lang w:val="pt-BR"/>
        </w:rPr>
        <w:t>SQL Server</w:t>
      </w:r>
      <w:r w:rsidRPr="002F7258">
        <w:rPr>
          <w:rFonts w:eastAsia="Times New Roman" w:cs="Tahoma"/>
          <w:vertAlign w:val="superscript"/>
          <w:lang w:val="pt-BR"/>
        </w:rPr>
        <w:t>®</w:t>
      </w:r>
      <w:r w:rsidRPr="002F7258">
        <w:rPr>
          <w:rFonts w:cs="Tahoma"/>
          <w:lang w:val="pt-BR"/>
        </w:rPr>
        <w:t xml:space="preserve"> 2008 R2 Datacenter, licentie voor 1 processor</w:t>
      </w:r>
      <w:r w:rsidRPr="002F7258">
        <w:rPr>
          <w:rFonts w:cs="Tahoma"/>
          <w:lang w:val="pt-BR"/>
        </w:rPr>
        <w:tab/>
      </w:r>
      <w:r w:rsidRPr="00CB5274">
        <w:rPr>
          <w:rFonts w:cs="Tahoma"/>
          <w:lang w:val="nl-NL"/>
        </w:rPr>
        <w:fldChar w:fldCharType="begin"/>
      </w:r>
      <w:r w:rsidRPr="002F7258">
        <w:rPr>
          <w:rFonts w:cs="Tahoma"/>
          <w:lang w:val="pt-BR"/>
        </w:rPr>
        <w:instrText xml:space="preserve"> PAGEREF _Toc374097315 \h </w:instrText>
      </w:r>
      <w:r w:rsidRPr="00CB5274">
        <w:rPr>
          <w:rFonts w:cs="Tahoma"/>
          <w:lang w:val="nl-NL"/>
        </w:rPr>
      </w:r>
      <w:r w:rsidRPr="00CB5274">
        <w:rPr>
          <w:rFonts w:cs="Tahoma"/>
          <w:lang w:val="nl-NL"/>
        </w:rPr>
        <w:fldChar w:fldCharType="separate"/>
      </w:r>
      <w:r w:rsidR="003D3DE2">
        <w:rPr>
          <w:rFonts w:cs="Tahoma"/>
          <w:lang w:val="pt-BR"/>
        </w:rPr>
        <w:t>24</w:t>
      </w:r>
      <w:r w:rsidRPr="00CB5274">
        <w:rPr>
          <w:rFonts w:cs="Tahoma"/>
          <w:lang w:val="nl-NL"/>
        </w:rPr>
        <w:fldChar w:fldCharType="end"/>
      </w:r>
    </w:p>
    <w:p w14:paraId="7C841AD7" w14:textId="77777777" w:rsidR="00BB625E" w:rsidRPr="002F7258" w:rsidRDefault="00BB625E">
      <w:pPr>
        <w:pStyle w:val="TOC2"/>
        <w:rPr>
          <w:rFonts w:eastAsiaTheme="minorEastAsia" w:cs="Tahoma"/>
          <w:sz w:val="22"/>
          <w:szCs w:val="22"/>
          <w:lang w:eastAsia="zh-CN"/>
        </w:rPr>
      </w:pPr>
      <w:r w:rsidRPr="002F7258">
        <w:rPr>
          <w:rFonts w:cs="Tahoma"/>
        </w:rPr>
        <w:t>SQL Server</w:t>
      </w:r>
      <w:r w:rsidRPr="002F7258">
        <w:rPr>
          <w:rFonts w:eastAsia="Times New Roman" w:cs="Tahoma"/>
          <w:vertAlign w:val="superscript"/>
        </w:rPr>
        <w:t>®</w:t>
      </w:r>
      <w:r w:rsidRPr="002F7258">
        <w:rPr>
          <w:rFonts w:cs="Tahoma"/>
        </w:rPr>
        <w:t xml:space="preserve"> 2008 R2 Small Business</w:t>
      </w:r>
      <w:r w:rsidRPr="002F7258">
        <w:rPr>
          <w:rFonts w:cs="Tahoma"/>
        </w:rPr>
        <w:tab/>
      </w:r>
      <w:r w:rsidRPr="00CB5274">
        <w:rPr>
          <w:rFonts w:cs="Tahoma"/>
          <w:lang w:val="nl-NL"/>
        </w:rPr>
        <w:fldChar w:fldCharType="begin"/>
      </w:r>
      <w:r w:rsidRPr="002F7258">
        <w:rPr>
          <w:rFonts w:cs="Tahoma"/>
        </w:rPr>
        <w:instrText xml:space="preserve"> PAGEREF _Toc374097316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73069F11" w14:textId="77777777" w:rsidR="00BB625E" w:rsidRPr="002F7258" w:rsidRDefault="00BB625E">
      <w:pPr>
        <w:pStyle w:val="TOC2"/>
        <w:rPr>
          <w:rFonts w:eastAsiaTheme="minorEastAsia" w:cs="Tahoma"/>
          <w:sz w:val="22"/>
          <w:szCs w:val="22"/>
          <w:lang w:eastAsia="zh-CN"/>
        </w:rPr>
      </w:pPr>
      <w:r w:rsidRPr="002F7258">
        <w:rPr>
          <w:rFonts w:cs="Tahoma"/>
        </w:rPr>
        <w:t>CAL voor SQL Server</w:t>
      </w:r>
      <w:r w:rsidRPr="002F7258">
        <w:rPr>
          <w:rFonts w:eastAsia="Times New Roman" w:cs="Tahoma"/>
          <w:vertAlign w:val="superscript"/>
        </w:rPr>
        <w:t>®</w:t>
      </w:r>
      <w:r w:rsidRPr="002F7258">
        <w:rPr>
          <w:rFonts w:cs="Tahoma"/>
        </w:rPr>
        <w:t xml:space="preserve"> 2008 R2 Small Business</w:t>
      </w:r>
      <w:r w:rsidRPr="002F7258">
        <w:rPr>
          <w:rFonts w:cs="Tahoma"/>
        </w:rPr>
        <w:tab/>
      </w:r>
      <w:r w:rsidRPr="00CB5274">
        <w:rPr>
          <w:rFonts w:cs="Tahoma"/>
          <w:lang w:val="nl-NL"/>
        </w:rPr>
        <w:fldChar w:fldCharType="begin"/>
      </w:r>
      <w:r w:rsidRPr="002F7258">
        <w:rPr>
          <w:rFonts w:cs="Tahoma"/>
        </w:rPr>
        <w:instrText xml:space="preserve"> PAGEREF _Toc374097317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60113DD8" w14:textId="77777777" w:rsidR="00BB625E" w:rsidRPr="002F7258" w:rsidRDefault="00BB625E">
      <w:pPr>
        <w:pStyle w:val="TOC2"/>
        <w:rPr>
          <w:rFonts w:eastAsiaTheme="minorEastAsia" w:cs="Tahoma"/>
          <w:sz w:val="22"/>
          <w:szCs w:val="22"/>
          <w:lang w:eastAsia="zh-CN"/>
        </w:rPr>
      </w:pPr>
      <w:r w:rsidRPr="002F7258">
        <w:rPr>
          <w:rFonts w:cs="Tahoma"/>
        </w:rPr>
        <w:t>SQL Server</w:t>
      </w:r>
      <w:r w:rsidRPr="002F7258">
        <w:rPr>
          <w:rFonts w:eastAsia="Times New Roman" w:cs="Tahoma"/>
          <w:vertAlign w:val="superscript"/>
        </w:rPr>
        <w:t>®</w:t>
      </w:r>
      <w:r w:rsidRPr="002F7258">
        <w:rPr>
          <w:rFonts w:cs="Tahoma"/>
        </w:rPr>
        <w:t xml:space="preserve"> 2008 R2 Web per Processor</w:t>
      </w:r>
      <w:r w:rsidRPr="002F7258">
        <w:rPr>
          <w:rFonts w:cs="Tahoma"/>
        </w:rPr>
        <w:tab/>
      </w:r>
      <w:r w:rsidRPr="00CB5274">
        <w:rPr>
          <w:rFonts w:cs="Tahoma"/>
          <w:lang w:val="nl-NL"/>
        </w:rPr>
        <w:fldChar w:fldCharType="begin"/>
      </w:r>
      <w:r w:rsidRPr="002F7258">
        <w:rPr>
          <w:rFonts w:cs="Tahoma"/>
        </w:rPr>
        <w:instrText xml:space="preserve"> PAGEREF _Toc374097318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107E6C40" w14:textId="77777777" w:rsidR="00BB625E" w:rsidRPr="002F7258" w:rsidRDefault="00BB625E">
      <w:pPr>
        <w:pStyle w:val="TOC2"/>
        <w:rPr>
          <w:rFonts w:eastAsiaTheme="minorEastAsia" w:cs="Tahoma"/>
          <w:sz w:val="22"/>
          <w:szCs w:val="22"/>
          <w:lang w:eastAsia="zh-CN"/>
        </w:rPr>
      </w:pPr>
      <w:r w:rsidRPr="002F7258">
        <w:rPr>
          <w:rFonts w:cs="Tahoma"/>
        </w:rPr>
        <w:t>CAL voor SQL Server</w:t>
      </w:r>
      <w:r w:rsidRPr="002F7258">
        <w:rPr>
          <w:rFonts w:eastAsia="Times New Roman" w:cs="Tahoma"/>
          <w:vertAlign w:val="superscript"/>
        </w:rPr>
        <w:t>®</w:t>
      </w:r>
      <w:r w:rsidRPr="002F7258">
        <w:rPr>
          <w:rFonts w:cs="Tahoma"/>
        </w:rPr>
        <w:t xml:space="preserve"> 2008 R2 Workgroup</w:t>
      </w:r>
      <w:r w:rsidRPr="002F7258">
        <w:rPr>
          <w:rFonts w:cs="Tahoma"/>
        </w:rPr>
        <w:tab/>
      </w:r>
      <w:r w:rsidRPr="00CB5274">
        <w:rPr>
          <w:rFonts w:cs="Tahoma"/>
          <w:lang w:val="nl-NL"/>
        </w:rPr>
        <w:fldChar w:fldCharType="begin"/>
      </w:r>
      <w:r w:rsidRPr="002F7258">
        <w:rPr>
          <w:rFonts w:cs="Tahoma"/>
        </w:rPr>
        <w:instrText xml:space="preserve"> PAGEREF _Toc374097319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5D0B927D"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2008 R2 Workgroup (Aanvullende licentie voor 5 clients)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_Toc374097320 \h </w:instrText>
      </w:r>
      <w:r w:rsidRPr="00CB5274">
        <w:rPr>
          <w:rFonts w:cs="Tahoma"/>
          <w:lang w:val="nl-NL"/>
        </w:rPr>
      </w:r>
      <w:r w:rsidRPr="00CB5274">
        <w:rPr>
          <w:rFonts w:cs="Tahoma"/>
          <w:lang w:val="nl-NL"/>
        </w:rPr>
        <w:fldChar w:fldCharType="separate"/>
      </w:r>
      <w:r w:rsidR="003D3DE2">
        <w:rPr>
          <w:rFonts w:cs="Tahoma"/>
          <w:lang w:val="nl-NL"/>
        </w:rPr>
        <w:t>24</w:t>
      </w:r>
      <w:r w:rsidRPr="00CB5274">
        <w:rPr>
          <w:rFonts w:cs="Tahoma"/>
          <w:lang w:val="nl-NL"/>
        </w:rPr>
        <w:fldChar w:fldCharType="end"/>
      </w:r>
    </w:p>
    <w:p w14:paraId="1FFFAAF1" w14:textId="77777777" w:rsidR="00BB625E" w:rsidRPr="002F7258" w:rsidRDefault="00BB625E">
      <w:pPr>
        <w:pStyle w:val="TOC2"/>
        <w:rPr>
          <w:rFonts w:eastAsiaTheme="minorEastAsia" w:cs="Tahoma"/>
          <w:sz w:val="22"/>
          <w:szCs w:val="22"/>
          <w:lang w:eastAsia="zh-CN"/>
        </w:rPr>
      </w:pPr>
      <w:r w:rsidRPr="002F7258">
        <w:rPr>
          <w:rFonts w:cs="Tahoma"/>
        </w:rPr>
        <w:t>SQL Server</w:t>
      </w:r>
      <w:r w:rsidRPr="002F7258">
        <w:rPr>
          <w:rFonts w:eastAsia="Times New Roman" w:cs="Tahoma"/>
          <w:vertAlign w:val="superscript"/>
        </w:rPr>
        <w:t>®</w:t>
      </w:r>
      <w:r w:rsidRPr="002F7258">
        <w:rPr>
          <w:rFonts w:cs="Tahoma"/>
        </w:rPr>
        <w:t xml:space="preserve"> 2008 R2 Workgroup, licentie voor 1 processor</w:t>
      </w:r>
      <w:r w:rsidRPr="002F7258">
        <w:rPr>
          <w:rFonts w:cs="Tahoma"/>
        </w:rPr>
        <w:tab/>
      </w:r>
      <w:r w:rsidRPr="00CB5274">
        <w:rPr>
          <w:rFonts w:cs="Tahoma"/>
          <w:lang w:val="nl-NL"/>
        </w:rPr>
        <w:fldChar w:fldCharType="begin"/>
      </w:r>
      <w:r w:rsidRPr="002F7258">
        <w:rPr>
          <w:rFonts w:cs="Tahoma"/>
        </w:rPr>
        <w:instrText xml:space="preserve"> PAGEREF _Toc374097321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2E4D97C0" w14:textId="77777777" w:rsidR="00BB625E" w:rsidRPr="002F7258" w:rsidRDefault="00BB625E">
      <w:pPr>
        <w:pStyle w:val="TOC2"/>
        <w:rPr>
          <w:rFonts w:eastAsiaTheme="minorEastAsia" w:cs="Tahoma"/>
          <w:sz w:val="22"/>
          <w:szCs w:val="22"/>
          <w:lang w:eastAsia="zh-CN"/>
        </w:rPr>
      </w:pPr>
      <w:r w:rsidRPr="002F7258">
        <w:rPr>
          <w:rFonts w:cs="Tahoma"/>
        </w:rPr>
        <w:t>SQL Server</w:t>
      </w:r>
      <w:r w:rsidRPr="002F7258">
        <w:rPr>
          <w:rFonts w:eastAsia="Times New Roman" w:cs="Tahoma"/>
          <w:vertAlign w:val="superscript"/>
        </w:rPr>
        <w:t>®</w:t>
      </w:r>
      <w:r w:rsidRPr="002F7258">
        <w:rPr>
          <w:rFonts w:cs="Tahoma"/>
        </w:rPr>
        <w:t xml:space="preserve"> 2012 Business Intelligence</w:t>
      </w:r>
      <w:r w:rsidRPr="002F7258">
        <w:rPr>
          <w:rFonts w:cs="Tahoma"/>
        </w:rPr>
        <w:tab/>
      </w:r>
      <w:r w:rsidRPr="00CB5274">
        <w:rPr>
          <w:rFonts w:cs="Tahoma"/>
          <w:lang w:val="nl-NL"/>
        </w:rPr>
        <w:fldChar w:fldCharType="begin"/>
      </w:r>
      <w:r w:rsidRPr="002F7258">
        <w:rPr>
          <w:rFonts w:cs="Tahoma"/>
        </w:rPr>
        <w:instrText xml:space="preserve"> PAGEREF _Toc374097322 \h </w:instrText>
      </w:r>
      <w:r w:rsidRPr="00CB5274">
        <w:rPr>
          <w:rFonts w:cs="Tahoma"/>
          <w:lang w:val="nl-NL"/>
        </w:rPr>
      </w:r>
      <w:r w:rsidRPr="00CB5274">
        <w:rPr>
          <w:rFonts w:cs="Tahoma"/>
          <w:lang w:val="nl-NL"/>
        </w:rPr>
        <w:fldChar w:fldCharType="separate"/>
      </w:r>
      <w:r w:rsidR="003D3DE2">
        <w:rPr>
          <w:rFonts w:cs="Tahoma"/>
        </w:rPr>
        <w:t>24</w:t>
      </w:r>
      <w:r w:rsidRPr="00CB5274">
        <w:rPr>
          <w:rFonts w:cs="Tahoma"/>
          <w:lang w:val="nl-NL"/>
        </w:rPr>
        <w:fldChar w:fldCharType="end"/>
      </w:r>
    </w:p>
    <w:p w14:paraId="71C35D11" w14:textId="77777777" w:rsidR="00BB625E" w:rsidRPr="00CB5274" w:rsidRDefault="00BB625E">
      <w:pPr>
        <w:pStyle w:val="TOC2"/>
        <w:rPr>
          <w:rFonts w:eastAsiaTheme="minorEastAsia" w:cs="Tahoma"/>
          <w:sz w:val="22"/>
          <w:szCs w:val="22"/>
          <w:lang w:val="nl-NL" w:eastAsia="zh-CN"/>
        </w:rPr>
      </w:pPr>
      <w:r w:rsidRPr="00CB5274">
        <w:rPr>
          <w:rFonts w:cs="Tahoma"/>
          <w:lang w:val="nl-NL"/>
        </w:rPr>
        <w:t>CAL voor SQL Server</w:t>
      </w:r>
      <w:r w:rsidRPr="00CB5274">
        <w:rPr>
          <w:rFonts w:eastAsia="Times New Roman" w:cs="Tahoma"/>
          <w:vertAlign w:val="superscript"/>
          <w:lang w:val="nl-NL"/>
        </w:rPr>
        <w:t>®</w:t>
      </w:r>
      <w:r w:rsidRPr="00CB5274">
        <w:rPr>
          <w:rFonts w:cs="Tahoma"/>
          <w:lang w:val="nl-NL"/>
        </w:rPr>
        <w:t xml:space="preserve"> 2012 (Apparaat- en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_Toc374097323 \h </w:instrText>
      </w:r>
      <w:r w:rsidRPr="00CB5274">
        <w:rPr>
          <w:rFonts w:cs="Tahoma"/>
          <w:lang w:val="nl-NL"/>
        </w:rPr>
      </w:r>
      <w:r w:rsidRPr="00CB5274">
        <w:rPr>
          <w:rFonts w:cs="Tahoma"/>
          <w:lang w:val="nl-NL"/>
        </w:rPr>
        <w:fldChar w:fldCharType="separate"/>
      </w:r>
      <w:r w:rsidR="003D3DE2">
        <w:rPr>
          <w:rFonts w:cs="Tahoma"/>
          <w:lang w:val="nl-NL"/>
        </w:rPr>
        <w:t>24</w:t>
      </w:r>
      <w:r w:rsidRPr="00CB5274">
        <w:rPr>
          <w:rFonts w:cs="Tahoma"/>
          <w:lang w:val="nl-NL"/>
        </w:rPr>
        <w:fldChar w:fldCharType="end"/>
      </w:r>
    </w:p>
    <w:p w14:paraId="6ED6377B"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Developer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_Toc374097324 \h </w:instrText>
      </w:r>
      <w:r w:rsidRPr="00CB5274">
        <w:rPr>
          <w:rFonts w:cs="Tahoma"/>
          <w:lang w:val="nl-NL"/>
        </w:rPr>
      </w:r>
      <w:r w:rsidRPr="00CB5274">
        <w:rPr>
          <w:rFonts w:cs="Tahoma"/>
          <w:lang w:val="nl-NL"/>
        </w:rPr>
        <w:fldChar w:fldCharType="separate"/>
      </w:r>
      <w:r w:rsidR="003D3DE2">
        <w:rPr>
          <w:rFonts w:cs="Tahoma"/>
          <w:lang w:val="nl-NL"/>
        </w:rPr>
        <w:t>24</w:t>
      </w:r>
      <w:r w:rsidRPr="00CB5274">
        <w:rPr>
          <w:rFonts w:cs="Tahoma"/>
          <w:lang w:val="nl-NL"/>
        </w:rPr>
        <w:fldChar w:fldCharType="end"/>
      </w:r>
    </w:p>
    <w:p w14:paraId="2B1B4F83"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Enterprise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_Toc374097325 \h </w:instrText>
      </w:r>
      <w:r w:rsidRPr="00CB5274">
        <w:rPr>
          <w:rFonts w:cs="Tahoma"/>
          <w:lang w:val="nl-NL"/>
        </w:rPr>
      </w:r>
      <w:r w:rsidRPr="00CB5274">
        <w:rPr>
          <w:rFonts w:cs="Tahoma"/>
          <w:lang w:val="nl-NL"/>
        </w:rPr>
        <w:fldChar w:fldCharType="separate"/>
      </w:r>
      <w:r w:rsidR="003D3DE2">
        <w:rPr>
          <w:rFonts w:cs="Tahoma"/>
          <w:lang w:val="nl-NL"/>
        </w:rPr>
        <w:t>24</w:t>
      </w:r>
      <w:r w:rsidRPr="00CB5274">
        <w:rPr>
          <w:rFonts w:cs="Tahoma"/>
          <w:lang w:val="nl-NL"/>
        </w:rPr>
        <w:fldChar w:fldCharType="end"/>
      </w:r>
    </w:p>
    <w:p w14:paraId="51C628BC"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Enterprise Core (2 Core-licenties)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_Toc374097326 \h </w:instrText>
      </w:r>
      <w:r w:rsidRPr="00CB5274">
        <w:rPr>
          <w:rFonts w:cs="Tahoma"/>
          <w:lang w:val="nl-NL"/>
        </w:rPr>
      </w:r>
      <w:r w:rsidRPr="00CB5274">
        <w:rPr>
          <w:rFonts w:cs="Tahoma"/>
          <w:lang w:val="nl-NL"/>
        </w:rPr>
        <w:fldChar w:fldCharType="separate"/>
      </w:r>
      <w:r w:rsidR="003D3DE2">
        <w:rPr>
          <w:rFonts w:cs="Tahoma"/>
          <w:lang w:val="nl-NL"/>
        </w:rPr>
        <w:t>24</w:t>
      </w:r>
      <w:r w:rsidRPr="00CB5274">
        <w:rPr>
          <w:rFonts w:cs="Tahoma"/>
          <w:lang w:val="nl-NL"/>
        </w:rPr>
        <w:fldChar w:fldCharType="end"/>
      </w:r>
    </w:p>
    <w:p w14:paraId="3A158D76"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Parallel Data Warehouse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_Toc374097327 \h </w:instrText>
      </w:r>
      <w:r w:rsidRPr="00CB5274">
        <w:rPr>
          <w:rFonts w:cs="Tahoma"/>
          <w:lang w:val="nl-NL"/>
        </w:rPr>
      </w:r>
      <w:r w:rsidRPr="00CB5274">
        <w:rPr>
          <w:rFonts w:cs="Tahoma"/>
          <w:lang w:val="nl-NL"/>
        </w:rPr>
        <w:fldChar w:fldCharType="separate"/>
      </w:r>
      <w:r w:rsidR="003D3DE2">
        <w:rPr>
          <w:rFonts w:cs="Tahoma"/>
          <w:lang w:val="nl-NL"/>
        </w:rPr>
        <w:t>24</w:t>
      </w:r>
      <w:r w:rsidRPr="00CB5274">
        <w:rPr>
          <w:rFonts w:cs="Tahoma"/>
          <w:lang w:val="nl-NL"/>
        </w:rPr>
        <w:fldChar w:fldCharType="end"/>
      </w:r>
    </w:p>
    <w:p w14:paraId="67E0C78C"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Parallel Data Warehouse Developer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_Toc374097328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35544457"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Standard</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_Toc374097329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7CCE8875" w14:textId="77777777" w:rsidR="00BB625E" w:rsidRPr="00CB5274" w:rsidRDefault="00BB625E">
      <w:pPr>
        <w:pStyle w:val="TOC2"/>
        <w:rPr>
          <w:rFonts w:eastAsiaTheme="minorEastAsia" w:cs="Tahoma"/>
          <w:sz w:val="22"/>
          <w:szCs w:val="22"/>
          <w:lang w:val="nl-NL" w:eastAsia="zh-CN"/>
        </w:rPr>
      </w:pPr>
      <w:r w:rsidRPr="00CB5274">
        <w:rPr>
          <w:rFonts w:cs="Tahoma"/>
          <w:lang w:val="nl-NL"/>
        </w:rPr>
        <w:t>SQL Server</w:t>
      </w:r>
      <w:r w:rsidRPr="00CB5274">
        <w:rPr>
          <w:rFonts w:eastAsia="Times New Roman" w:cs="Tahoma"/>
          <w:vertAlign w:val="superscript"/>
          <w:lang w:val="nl-NL"/>
        </w:rPr>
        <w:t>®</w:t>
      </w:r>
      <w:r w:rsidRPr="00CB5274">
        <w:rPr>
          <w:rFonts w:cs="Tahoma"/>
          <w:lang w:val="nl-NL"/>
        </w:rPr>
        <w:t xml:space="preserve"> 2012 Standard Core (2 Core-licenties)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_Toc374097330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1A55DBF4" w14:textId="77777777" w:rsidR="00BB625E" w:rsidRPr="00CB5274" w:rsidRDefault="00BB625E">
      <w:pPr>
        <w:pStyle w:val="TOC2"/>
        <w:rPr>
          <w:rFonts w:eastAsiaTheme="minorEastAsia" w:cs="Tahoma"/>
          <w:sz w:val="22"/>
          <w:szCs w:val="22"/>
          <w:lang w:val="nl-NL" w:eastAsia="zh-CN"/>
        </w:rPr>
      </w:pPr>
      <w:r w:rsidRPr="00CB5274">
        <w:rPr>
          <w:rFonts w:cs="Tahoma"/>
          <w:lang w:val="nl-NL"/>
        </w:rPr>
        <w:t>Enterprise Serverbeheerlicentie voor System Center Configuration Manager 2007 R3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_Toc374097331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6AE3E566" w14:textId="77777777" w:rsidR="00BB625E" w:rsidRPr="00CB5274" w:rsidRDefault="00BB625E">
      <w:pPr>
        <w:pStyle w:val="TOC2"/>
        <w:rPr>
          <w:rFonts w:eastAsiaTheme="minorEastAsia" w:cs="Tahoma"/>
          <w:sz w:val="22"/>
          <w:szCs w:val="22"/>
          <w:lang w:val="nl-NL" w:eastAsia="zh-CN"/>
        </w:rPr>
      </w:pPr>
      <w:r w:rsidRPr="00CB5274">
        <w:rPr>
          <w:rFonts w:cs="Tahoma"/>
          <w:lang w:val="nl-NL"/>
        </w:rPr>
        <w:t>Standard Serverbeheerlicentie (Standard Server-ML) voor System Center Configuration Manager 2007 R3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_Toc374097332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43E45804" w14:textId="77777777" w:rsidR="00BB625E" w:rsidRPr="00CB5274" w:rsidRDefault="00BB625E">
      <w:pPr>
        <w:pStyle w:val="TOC2"/>
        <w:rPr>
          <w:rFonts w:eastAsiaTheme="minorEastAsia" w:cs="Tahoma"/>
          <w:sz w:val="22"/>
          <w:szCs w:val="22"/>
          <w:lang w:val="nl-NL" w:eastAsia="zh-CN"/>
        </w:rPr>
      </w:pPr>
      <w:r w:rsidRPr="00CB5274">
        <w:rPr>
          <w:rFonts w:cs="Tahoma"/>
          <w:lang w:val="nl-NL"/>
        </w:rPr>
        <w:t>Enterprise Serverbeheerlicentie voor System Center Data Protection Manager 2010</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_Toc374097333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2A1162E7" w14:textId="77777777" w:rsidR="00BB625E" w:rsidRPr="00CB5274" w:rsidRDefault="00BB625E">
      <w:pPr>
        <w:pStyle w:val="TOC2"/>
        <w:rPr>
          <w:rFonts w:eastAsiaTheme="minorEastAsia" w:cs="Tahoma"/>
          <w:sz w:val="22"/>
          <w:szCs w:val="22"/>
          <w:lang w:val="nl-NL" w:eastAsia="zh-CN"/>
        </w:rPr>
      </w:pPr>
      <w:r w:rsidRPr="00CB5274">
        <w:rPr>
          <w:rFonts w:cs="Tahoma"/>
          <w:lang w:val="nl-NL"/>
        </w:rPr>
        <w:t>Standard Serverbeheerlicentie voor System Center Data Protection Manager 2010</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_Toc374097334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780BFC66" w14:textId="77777777" w:rsidR="00BB625E" w:rsidRPr="002F7258" w:rsidRDefault="00BB625E">
      <w:pPr>
        <w:pStyle w:val="TOC2"/>
        <w:rPr>
          <w:rFonts w:eastAsiaTheme="minorEastAsia" w:cs="Tahoma"/>
          <w:sz w:val="22"/>
          <w:szCs w:val="22"/>
          <w:lang w:eastAsia="zh-CN"/>
        </w:rPr>
      </w:pPr>
      <w:r w:rsidRPr="002F7258">
        <w:rPr>
          <w:rFonts w:cs="Tahoma"/>
        </w:rPr>
        <w:t>System Center Essentials 2010</w:t>
      </w:r>
      <w:r w:rsidRPr="002F7258">
        <w:rPr>
          <w:rFonts w:cs="Tahoma"/>
        </w:rPr>
        <w:tab/>
      </w:r>
      <w:r w:rsidRPr="00CB5274">
        <w:rPr>
          <w:rFonts w:cs="Tahoma"/>
          <w:lang w:val="nl-NL"/>
        </w:rPr>
        <w:fldChar w:fldCharType="begin"/>
      </w:r>
      <w:r w:rsidRPr="002F7258">
        <w:rPr>
          <w:rFonts w:cs="Tahoma"/>
        </w:rPr>
        <w:instrText xml:space="preserve"> PAGEREF _Toc374097335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7EDED601" w14:textId="77777777" w:rsidR="00BB625E" w:rsidRPr="002F7258" w:rsidRDefault="00BB625E">
      <w:pPr>
        <w:pStyle w:val="TOC2"/>
        <w:rPr>
          <w:rFonts w:eastAsiaTheme="minorEastAsia" w:cs="Tahoma"/>
          <w:sz w:val="22"/>
          <w:szCs w:val="22"/>
          <w:lang w:eastAsia="zh-CN"/>
        </w:rPr>
      </w:pPr>
      <w:r w:rsidRPr="002F7258">
        <w:rPr>
          <w:rFonts w:cs="Tahoma"/>
        </w:rPr>
        <w:t>Client-ML voor System Center Essentials 2010</w:t>
      </w:r>
      <w:r w:rsidRPr="002F7258">
        <w:rPr>
          <w:rFonts w:cs="Tahoma"/>
        </w:rPr>
        <w:tab/>
      </w:r>
      <w:r w:rsidRPr="00CB5274">
        <w:rPr>
          <w:rFonts w:cs="Tahoma"/>
          <w:lang w:val="nl-NL"/>
        </w:rPr>
        <w:fldChar w:fldCharType="begin"/>
      </w:r>
      <w:r w:rsidRPr="002F7258">
        <w:rPr>
          <w:rFonts w:cs="Tahoma"/>
        </w:rPr>
        <w:instrText xml:space="preserve"> PAGEREF _Toc374097336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45C4D56E" w14:textId="77777777" w:rsidR="00BB625E" w:rsidRPr="002F7258" w:rsidRDefault="00BB625E">
      <w:pPr>
        <w:pStyle w:val="TOC2"/>
        <w:rPr>
          <w:rFonts w:eastAsiaTheme="minorEastAsia" w:cs="Tahoma"/>
          <w:sz w:val="22"/>
          <w:szCs w:val="22"/>
          <w:lang w:eastAsia="zh-CN"/>
        </w:rPr>
      </w:pPr>
      <w:r w:rsidRPr="002F7258">
        <w:rPr>
          <w:rFonts w:cs="Tahoma"/>
        </w:rPr>
        <w:t>Server-ML voor System Center Essentials 2010</w:t>
      </w:r>
      <w:r w:rsidRPr="002F7258">
        <w:rPr>
          <w:rFonts w:cs="Tahoma"/>
        </w:rPr>
        <w:tab/>
      </w:r>
      <w:r w:rsidRPr="00CB5274">
        <w:rPr>
          <w:rFonts w:cs="Tahoma"/>
          <w:lang w:val="nl-NL"/>
        </w:rPr>
        <w:fldChar w:fldCharType="begin"/>
      </w:r>
      <w:r w:rsidRPr="002F7258">
        <w:rPr>
          <w:rFonts w:cs="Tahoma"/>
        </w:rPr>
        <w:instrText xml:space="preserve"> PAGEREF _Toc374097337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2B3CBA8C" w14:textId="77777777" w:rsidR="00BB625E" w:rsidRPr="002F7258" w:rsidRDefault="00BB625E">
      <w:pPr>
        <w:pStyle w:val="TOC2"/>
        <w:rPr>
          <w:rFonts w:eastAsiaTheme="minorEastAsia" w:cs="Tahoma"/>
          <w:sz w:val="22"/>
          <w:szCs w:val="22"/>
          <w:lang w:eastAsia="zh-CN"/>
        </w:rPr>
      </w:pPr>
      <w:r w:rsidRPr="002F7258">
        <w:rPr>
          <w:rFonts w:cs="Tahoma"/>
        </w:rPr>
        <w:t>System Center Essentials 2010 met SQL Server 2008-technologie</w:t>
      </w:r>
      <w:r w:rsidRPr="002F7258">
        <w:rPr>
          <w:rFonts w:cs="Tahoma"/>
        </w:rPr>
        <w:tab/>
      </w:r>
      <w:r w:rsidRPr="00CB5274">
        <w:rPr>
          <w:rFonts w:cs="Tahoma"/>
          <w:lang w:val="nl-NL"/>
        </w:rPr>
        <w:fldChar w:fldCharType="begin"/>
      </w:r>
      <w:r w:rsidRPr="002F7258">
        <w:rPr>
          <w:rFonts w:cs="Tahoma"/>
        </w:rPr>
        <w:instrText xml:space="preserve"> PAGEREF _Toc374097338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53CD61AD" w14:textId="77777777" w:rsidR="00BB625E" w:rsidRPr="002F7258" w:rsidRDefault="00BB625E">
      <w:pPr>
        <w:pStyle w:val="TOC2"/>
        <w:rPr>
          <w:rFonts w:eastAsiaTheme="minorEastAsia" w:cs="Tahoma"/>
          <w:sz w:val="22"/>
          <w:szCs w:val="22"/>
          <w:lang w:eastAsia="zh-CN"/>
        </w:rPr>
      </w:pPr>
      <w:r w:rsidRPr="002F7258">
        <w:rPr>
          <w:rFonts w:cs="Tahoma"/>
        </w:rPr>
        <w:t>Clientbeheerlicentiesuite voor System Center Essentials Plus 2010</w:t>
      </w:r>
      <w:r w:rsidRPr="002F7258">
        <w:rPr>
          <w:rFonts w:cs="Tahoma"/>
        </w:rPr>
        <w:tab/>
      </w:r>
      <w:r w:rsidRPr="00CB5274">
        <w:rPr>
          <w:rFonts w:cs="Tahoma"/>
          <w:lang w:val="nl-NL"/>
        </w:rPr>
        <w:fldChar w:fldCharType="begin"/>
      </w:r>
      <w:r w:rsidRPr="002F7258">
        <w:rPr>
          <w:rFonts w:cs="Tahoma"/>
        </w:rPr>
        <w:instrText xml:space="preserve"> PAGEREF _Toc374097339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09291B5E" w14:textId="77777777" w:rsidR="00BB625E" w:rsidRPr="002F7258" w:rsidRDefault="00BB625E">
      <w:pPr>
        <w:pStyle w:val="TOC2"/>
        <w:rPr>
          <w:rFonts w:eastAsiaTheme="minorEastAsia" w:cs="Tahoma"/>
          <w:sz w:val="22"/>
          <w:szCs w:val="22"/>
          <w:lang w:eastAsia="zh-CN"/>
        </w:rPr>
      </w:pPr>
      <w:r w:rsidRPr="002F7258">
        <w:rPr>
          <w:rFonts w:cs="Tahoma"/>
        </w:rPr>
        <w:t>Standard Serverbeheerlicentie voor System Center Operations Manager 2007 R2</w:t>
      </w:r>
      <w:r w:rsidRPr="002F7258">
        <w:rPr>
          <w:rFonts w:cs="Tahoma"/>
        </w:rPr>
        <w:tab/>
      </w:r>
      <w:r w:rsidRPr="00CB5274">
        <w:rPr>
          <w:rFonts w:cs="Tahoma"/>
          <w:lang w:val="nl-NL"/>
        </w:rPr>
        <w:fldChar w:fldCharType="begin"/>
      </w:r>
      <w:r w:rsidRPr="002F7258">
        <w:rPr>
          <w:rFonts w:cs="Tahoma"/>
        </w:rPr>
        <w:instrText xml:space="preserve"> PAGEREF _Toc374097340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090B9FBF" w14:textId="77777777" w:rsidR="00BB625E" w:rsidRPr="002F7258" w:rsidRDefault="00BB625E">
      <w:pPr>
        <w:pStyle w:val="TOC2"/>
        <w:rPr>
          <w:rFonts w:eastAsiaTheme="minorEastAsia" w:cs="Tahoma"/>
          <w:sz w:val="22"/>
          <w:szCs w:val="22"/>
          <w:lang w:eastAsia="zh-CN"/>
        </w:rPr>
      </w:pPr>
      <w:r w:rsidRPr="002F7258">
        <w:rPr>
          <w:rFonts w:cs="Tahoma"/>
        </w:rPr>
        <w:t>Enterprise Serverbeheerlicentie voor System Center Operations Manager 2007 R2</w:t>
      </w:r>
      <w:r w:rsidRPr="002F7258">
        <w:rPr>
          <w:rFonts w:cs="Tahoma"/>
        </w:rPr>
        <w:tab/>
      </w:r>
      <w:r w:rsidRPr="00CB5274">
        <w:rPr>
          <w:rFonts w:cs="Tahoma"/>
          <w:lang w:val="nl-NL"/>
        </w:rPr>
        <w:fldChar w:fldCharType="begin"/>
      </w:r>
      <w:r w:rsidRPr="002F7258">
        <w:rPr>
          <w:rFonts w:cs="Tahoma"/>
        </w:rPr>
        <w:instrText xml:space="preserve"> PAGEREF _Toc374097341 \h </w:instrText>
      </w:r>
      <w:r w:rsidRPr="00CB5274">
        <w:rPr>
          <w:rFonts w:cs="Tahoma"/>
          <w:lang w:val="nl-NL"/>
        </w:rPr>
      </w:r>
      <w:r w:rsidRPr="00CB5274">
        <w:rPr>
          <w:rFonts w:cs="Tahoma"/>
          <w:lang w:val="nl-NL"/>
        </w:rPr>
        <w:fldChar w:fldCharType="separate"/>
      </w:r>
      <w:r w:rsidR="003D3DE2">
        <w:rPr>
          <w:rFonts w:cs="Tahoma"/>
        </w:rPr>
        <w:t>25</w:t>
      </w:r>
      <w:r w:rsidRPr="00CB5274">
        <w:rPr>
          <w:rFonts w:cs="Tahoma"/>
          <w:lang w:val="nl-NL"/>
        </w:rPr>
        <w:fldChar w:fldCharType="end"/>
      </w:r>
    </w:p>
    <w:p w14:paraId="1DFC1783"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per OSE voor System Center Operations Manager 2007 R2</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_Toc374097342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6B1ECE1C"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per Gebruiker voor System Center Operations Manager 2007 R2</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_Toc374097343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17D5F9FE" w14:textId="77777777" w:rsidR="00BB625E" w:rsidRPr="00CB5274" w:rsidRDefault="00BB625E">
      <w:pPr>
        <w:pStyle w:val="TOC2"/>
        <w:rPr>
          <w:rFonts w:eastAsiaTheme="minorEastAsia" w:cs="Tahoma"/>
          <w:sz w:val="22"/>
          <w:szCs w:val="22"/>
          <w:lang w:val="nl-NL" w:eastAsia="zh-CN"/>
        </w:rPr>
      </w:pPr>
      <w:r w:rsidRPr="00CB5274">
        <w:rPr>
          <w:rFonts w:cs="Tahoma"/>
          <w:lang w:val="nl-NL"/>
        </w:rPr>
        <w:t>System Center Reporting Manager 2006</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_Toc374097344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06E43575" w14:textId="77777777" w:rsidR="00BB625E" w:rsidRPr="00CB5274" w:rsidRDefault="00BB625E">
      <w:pPr>
        <w:pStyle w:val="TOC2"/>
        <w:rPr>
          <w:rFonts w:eastAsiaTheme="minorEastAsia" w:cs="Tahoma"/>
          <w:sz w:val="22"/>
          <w:szCs w:val="22"/>
          <w:lang w:val="nl-NL" w:eastAsia="zh-CN"/>
        </w:rPr>
      </w:pPr>
      <w:r w:rsidRPr="00CB5274">
        <w:rPr>
          <w:rFonts w:cs="Tahoma"/>
          <w:lang w:val="nl-NL"/>
        </w:rPr>
        <w:t>System Center Server Management Suite Enterprise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_Toc374097345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7BE3751C"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System Center Server Management Suite Datacenter</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_Toc374097346 \h </w:instrText>
      </w:r>
      <w:r w:rsidRPr="00CB5274">
        <w:rPr>
          <w:rFonts w:cs="Tahoma"/>
          <w:noProof/>
          <w:lang w:val="nl-NL"/>
        </w:rPr>
      </w:r>
      <w:r w:rsidRPr="00CB5274">
        <w:rPr>
          <w:rFonts w:cs="Tahoma"/>
          <w:noProof/>
          <w:lang w:val="nl-NL"/>
        </w:rPr>
        <w:fldChar w:fldCharType="separate"/>
      </w:r>
      <w:r w:rsidR="003D3DE2">
        <w:rPr>
          <w:rFonts w:cs="Tahoma"/>
          <w:noProof/>
          <w:lang w:val="nl-NL"/>
        </w:rPr>
        <w:t>25</w:t>
      </w:r>
      <w:r w:rsidRPr="00CB5274">
        <w:rPr>
          <w:rFonts w:cs="Tahoma"/>
          <w:noProof/>
          <w:lang w:val="nl-NL"/>
        </w:rPr>
        <w:fldChar w:fldCharType="end"/>
      </w:r>
    </w:p>
    <w:p w14:paraId="6010A86F"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(Client-ML) voor System Center Service Manager 2010 per OSE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_Toc374097347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7A1A8E80"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(Client-ML) voor System Center Service Manager 2010 per Gebruiker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_Toc374097348 \h </w:instrText>
      </w:r>
      <w:r w:rsidRPr="00CB5274">
        <w:rPr>
          <w:rFonts w:cs="Tahoma"/>
          <w:lang w:val="nl-NL"/>
        </w:rPr>
      </w:r>
      <w:r w:rsidRPr="00CB5274">
        <w:rPr>
          <w:rFonts w:cs="Tahoma"/>
          <w:lang w:val="nl-NL"/>
        </w:rPr>
        <w:fldChar w:fldCharType="separate"/>
      </w:r>
      <w:r w:rsidR="003D3DE2">
        <w:rPr>
          <w:rFonts w:cs="Tahoma"/>
          <w:lang w:val="nl-NL"/>
        </w:rPr>
        <w:t>25</w:t>
      </w:r>
      <w:r w:rsidRPr="00CB5274">
        <w:rPr>
          <w:rFonts w:cs="Tahoma"/>
          <w:lang w:val="nl-NL"/>
        </w:rPr>
        <w:fldChar w:fldCharType="end"/>
      </w:r>
    </w:p>
    <w:p w14:paraId="67D9BF15"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Serverbeheerlicentie (Server-ML) voor System Center Service Manager 2010 per OSE</w:t>
      </w:r>
      <w:r w:rsidRPr="00CB5274">
        <w:rPr>
          <w:color w:val="auto"/>
          <w:lang w:val="nl-NL"/>
        </w:rPr>
        <w:tab/>
      </w:r>
      <w:r w:rsidRPr="00CB5274">
        <w:rPr>
          <w:color w:val="auto"/>
          <w:lang w:val="nl-NL"/>
        </w:rPr>
        <w:fldChar w:fldCharType="begin"/>
      </w:r>
      <w:r w:rsidRPr="00CB5274">
        <w:rPr>
          <w:color w:val="auto"/>
          <w:lang w:val="nl-NL"/>
        </w:rPr>
        <w:instrText xml:space="preserve"> PAGEREF _Toc374097349 \h </w:instrText>
      </w:r>
      <w:r w:rsidRPr="00CB5274">
        <w:rPr>
          <w:color w:val="auto"/>
          <w:lang w:val="nl-NL"/>
        </w:rPr>
      </w:r>
      <w:r w:rsidRPr="00CB5274">
        <w:rPr>
          <w:color w:val="auto"/>
          <w:lang w:val="nl-NL"/>
        </w:rPr>
        <w:fldChar w:fldCharType="separate"/>
      </w:r>
      <w:r w:rsidR="003D3DE2">
        <w:rPr>
          <w:color w:val="auto"/>
          <w:lang w:val="nl-NL"/>
        </w:rPr>
        <w:t>26</w:t>
      </w:r>
      <w:r w:rsidRPr="00CB5274">
        <w:rPr>
          <w:color w:val="auto"/>
          <w:lang w:val="nl-NL"/>
        </w:rPr>
        <w:fldChar w:fldCharType="end"/>
      </w:r>
    </w:p>
    <w:p w14:paraId="278468C4" w14:textId="77777777" w:rsidR="00BB625E" w:rsidRPr="00CB5274" w:rsidRDefault="00BB625E">
      <w:pPr>
        <w:pStyle w:val="TOC2"/>
        <w:rPr>
          <w:rFonts w:eastAsiaTheme="minorEastAsia" w:cs="Tahoma"/>
          <w:sz w:val="22"/>
          <w:szCs w:val="22"/>
          <w:lang w:val="nl-NL" w:eastAsia="zh-CN"/>
        </w:rPr>
      </w:pPr>
      <w:r w:rsidRPr="00CB5274">
        <w:rPr>
          <w:rFonts w:cs="Tahoma"/>
          <w:lang w:val="nl-NL"/>
        </w:rPr>
        <w:t>System Center 2012 R2 Client Management Suite (Client ML) per OSE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_Toc374097350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1DB3DC68" w14:textId="77777777" w:rsidR="00BB625E" w:rsidRPr="00CB5274" w:rsidRDefault="00BB625E">
      <w:pPr>
        <w:pStyle w:val="TOC2"/>
        <w:rPr>
          <w:rFonts w:eastAsiaTheme="minorEastAsia" w:cs="Tahoma"/>
          <w:sz w:val="22"/>
          <w:szCs w:val="22"/>
          <w:lang w:val="nl-NL" w:eastAsia="zh-CN"/>
        </w:rPr>
      </w:pPr>
      <w:r w:rsidRPr="00CB5274">
        <w:rPr>
          <w:rFonts w:cs="Tahoma"/>
          <w:lang w:val="nl-NL"/>
        </w:rPr>
        <w:t>System Center 2012 R2 Client Management Suite (Client-ML) per Gebruiker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_Toc374097351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181B33E9"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(Client-ML) voor System Center 2012 R2 Configuration Manager (alleen studenten)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_Toc374097352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66A338F9"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voor System Center 2012 R2 Configuration Manager per OSE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_Toc374097353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1ECDA5AA" w14:textId="77777777" w:rsidR="00BB625E" w:rsidRPr="00CB5274" w:rsidRDefault="00BB625E">
      <w:pPr>
        <w:pStyle w:val="TOC2"/>
        <w:rPr>
          <w:rFonts w:eastAsiaTheme="minorEastAsia" w:cs="Tahoma"/>
          <w:sz w:val="22"/>
          <w:szCs w:val="22"/>
          <w:lang w:val="nl-NL" w:eastAsia="zh-CN"/>
        </w:rPr>
      </w:pPr>
      <w:r w:rsidRPr="00CB5274">
        <w:rPr>
          <w:rFonts w:cs="Tahoma"/>
          <w:lang w:val="nl-NL"/>
        </w:rPr>
        <w:t>Clientbeheerlicentie voor System Center 2012 R2 Configuration Manager per Gebruiker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_Toc374097354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5259323D" w14:textId="77777777" w:rsidR="00BB625E" w:rsidRPr="00CB5274" w:rsidRDefault="00BB625E">
      <w:pPr>
        <w:pStyle w:val="TOC2"/>
        <w:rPr>
          <w:rFonts w:eastAsiaTheme="minorEastAsia" w:cs="Tahoma"/>
          <w:sz w:val="22"/>
          <w:szCs w:val="22"/>
          <w:lang w:val="nl-NL" w:eastAsia="zh-CN"/>
        </w:rPr>
      </w:pPr>
      <w:r w:rsidRPr="00CB5274">
        <w:rPr>
          <w:rFonts w:cs="Tahoma"/>
          <w:lang w:val="nl-NL"/>
        </w:rPr>
        <w:t>Serverbeheerlicentie voor System Center 2012 R2 Datacenter (2 processors)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_Toc374097355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42E932F0" w14:textId="77777777" w:rsidR="00BB625E" w:rsidRPr="00CB5274" w:rsidRDefault="00BB625E">
      <w:pPr>
        <w:pStyle w:val="TOC2"/>
        <w:rPr>
          <w:rFonts w:eastAsiaTheme="minorEastAsia" w:cs="Tahoma"/>
          <w:sz w:val="22"/>
          <w:szCs w:val="22"/>
          <w:lang w:val="nl-NL" w:eastAsia="zh-CN"/>
        </w:rPr>
      </w:pPr>
      <w:r w:rsidRPr="00CB5274">
        <w:rPr>
          <w:rFonts w:cs="Tahoma"/>
          <w:lang w:val="nl-NL"/>
        </w:rPr>
        <w:t>System Center 2012 R2 Endpoint Protection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_Toc374097356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075406CB" w14:textId="77777777" w:rsidR="00BB625E" w:rsidRPr="00CB5274" w:rsidRDefault="00BB625E">
      <w:pPr>
        <w:pStyle w:val="TOC2"/>
        <w:rPr>
          <w:rFonts w:eastAsiaTheme="minorEastAsia" w:cs="Tahoma"/>
          <w:sz w:val="22"/>
          <w:szCs w:val="22"/>
          <w:lang w:val="nl-NL" w:eastAsia="zh-CN"/>
        </w:rPr>
      </w:pPr>
      <w:r w:rsidRPr="00CB5274">
        <w:rPr>
          <w:rFonts w:cs="Tahoma"/>
          <w:lang w:val="nl-NL"/>
        </w:rPr>
        <w:t>Serverbeheerlicentie voor System Center 2012 R2 Standard (2 processors)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_Toc374097357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3D9558E9" w14:textId="77777777" w:rsidR="00BB625E" w:rsidRPr="002F7258" w:rsidRDefault="00BB625E">
      <w:pPr>
        <w:pStyle w:val="TOC2"/>
        <w:rPr>
          <w:rFonts w:eastAsiaTheme="minorEastAsia" w:cs="Tahoma"/>
          <w:sz w:val="22"/>
          <w:szCs w:val="22"/>
          <w:lang w:val="fr-FR" w:eastAsia="zh-CN"/>
        </w:rPr>
      </w:pPr>
      <w:r w:rsidRPr="002F7258">
        <w:rPr>
          <w:rFonts w:cs="Tahoma"/>
          <w:lang w:val="fr-FR"/>
        </w:rPr>
        <w:t>VDI Suite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_Toc374097358 \h </w:instrText>
      </w:r>
      <w:r w:rsidRPr="00CB5274">
        <w:rPr>
          <w:rFonts w:cs="Tahoma"/>
          <w:lang w:val="nl-NL"/>
        </w:rPr>
      </w:r>
      <w:r w:rsidRPr="00CB5274">
        <w:rPr>
          <w:rFonts w:cs="Tahoma"/>
          <w:lang w:val="nl-NL"/>
        </w:rPr>
        <w:fldChar w:fldCharType="separate"/>
      </w:r>
      <w:r w:rsidR="003D3DE2">
        <w:rPr>
          <w:rFonts w:cs="Tahoma"/>
          <w:lang w:val="fr-FR"/>
        </w:rPr>
        <w:t>26</w:t>
      </w:r>
      <w:r w:rsidRPr="00CB5274">
        <w:rPr>
          <w:rFonts w:cs="Tahoma"/>
          <w:lang w:val="nl-NL"/>
        </w:rPr>
        <w:fldChar w:fldCharType="end"/>
      </w:r>
    </w:p>
    <w:p w14:paraId="2580C135" w14:textId="77777777" w:rsidR="00BB625E" w:rsidRPr="002F7258" w:rsidRDefault="00BB625E">
      <w:pPr>
        <w:pStyle w:val="TOC2"/>
        <w:rPr>
          <w:rFonts w:eastAsiaTheme="minorEastAsia" w:cs="Tahoma"/>
          <w:sz w:val="22"/>
          <w:szCs w:val="22"/>
          <w:lang w:val="fr-FR" w:eastAsia="zh-CN"/>
        </w:rPr>
      </w:pPr>
      <w:r w:rsidRPr="002F7258">
        <w:rPr>
          <w:rFonts w:cs="Tahoma"/>
          <w:lang w:val="fr-FR"/>
        </w:rPr>
        <w:t>VDI Suite met MDOP</w:t>
      </w:r>
      <w:r w:rsidRPr="002F7258">
        <w:rPr>
          <w:rFonts w:cs="Tahoma"/>
          <w:lang w:val="fr-FR"/>
        </w:rPr>
        <w:tab/>
      </w:r>
      <w:r w:rsidRPr="00CB5274">
        <w:rPr>
          <w:rFonts w:cs="Tahoma"/>
          <w:lang w:val="nl-NL"/>
        </w:rPr>
        <w:fldChar w:fldCharType="begin"/>
      </w:r>
      <w:r w:rsidRPr="002F7258">
        <w:rPr>
          <w:rFonts w:cs="Tahoma"/>
          <w:lang w:val="fr-FR"/>
        </w:rPr>
        <w:instrText xml:space="preserve"> PAGEREF _Toc374097359 \h </w:instrText>
      </w:r>
      <w:r w:rsidRPr="00CB5274">
        <w:rPr>
          <w:rFonts w:cs="Tahoma"/>
          <w:lang w:val="nl-NL"/>
        </w:rPr>
      </w:r>
      <w:r w:rsidRPr="00CB5274">
        <w:rPr>
          <w:rFonts w:cs="Tahoma"/>
          <w:lang w:val="nl-NL"/>
        </w:rPr>
        <w:fldChar w:fldCharType="separate"/>
      </w:r>
      <w:r w:rsidR="003D3DE2">
        <w:rPr>
          <w:rFonts w:cs="Tahoma"/>
          <w:lang w:val="fr-FR"/>
        </w:rPr>
        <w:t>26</w:t>
      </w:r>
      <w:r w:rsidRPr="00CB5274">
        <w:rPr>
          <w:rFonts w:cs="Tahoma"/>
          <w:lang w:val="nl-NL"/>
        </w:rPr>
        <w:fldChar w:fldCharType="end"/>
      </w:r>
    </w:p>
    <w:p w14:paraId="5780CA92" w14:textId="77777777" w:rsidR="00BB625E" w:rsidRPr="002F7258" w:rsidRDefault="00BB625E">
      <w:pPr>
        <w:pStyle w:val="TOC2"/>
        <w:rPr>
          <w:rFonts w:eastAsiaTheme="minorEastAsia" w:cs="Tahoma"/>
          <w:sz w:val="22"/>
          <w:szCs w:val="22"/>
          <w:lang w:val="pt-BR" w:eastAsia="zh-CN"/>
        </w:rPr>
      </w:pPr>
      <w:r w:rsidRPr="002F7258">
        <w:rPr>
          <w:rFonts w:cs="Tahoma"/>
          <w:lang w:val="pt-BR"/>
        </w:rPr>
        <w:t>Virtual Server 2005 R2 Enterprise Edition</w:t>
      </w:r>
      <w:r w:rsidRPr="002F7258">
        <w:rPr>
          <w:rFonts w:cs="Tahoma"/>
          <w:lang w:val="pt-BR"/>
        </w:rPr>
        <w:tab/>
      </w:r>
      <w:r w:rsidRPr="00CB5274">
        <w:rPr>
          <w:rFonts w:cs="Tahoma"/>
          <w:lang w:val="nl-NL"/>
        </w:rPr>
        <w:fldChar w:fldCharType="begin"/>
      </w:r>
      <w:r w:rsidRPr="002F7258">
        <w:rPr>
          <w:rFonts w:cs="Tahoma"/>
          <w:lang w:val="pt-BR"/>
        </w:rPr>
        <w:instrText xml:space="preserve"> PAGEREF _Toc374097360 \h </w:instrText>
      </w:r>
      <w:r w:rsidRPr="00CB5274">
        <w:rPr>
          <w:rFonts w:cs="Tahoma"/>
          <w:lang w:val="nl-NL"/>
        </w:rPr>
      </w:r>
      <w:r w:rsidRPr="00CB5274">
        <w:rPr>
          <w:rFonts w:cs="Tahoma"/>
          <w:lang w:val="nl-NL"/>
        </w:rPr>
        <w:fldChar w:fldCharType="separate"/>
      </w:r>
      <w:r w:rsidR="003D3DE2">
        <w:rPr>
          <w:rFonts w:cs="Tahoma"/>
          <w:lang w:val="pt-BR"/>
        </w:rPr>
        <w:t>26</w:t>
      </w:r>
      <w:r w:rsidRPr="00CB5274">
        <w:rPr>
          <w:rFonts w:cs="Tahoma"/>
          <w:lang w:val="nl-NL"/>
        </w:rPr>
        <w:fldChar w:fldCharType="end"/>
      </w:r>
    </w:p>
    <w:p w14:paraId="02E82559" w14:textId="77777777" w:rsidR="00BB625E" w:rsidRPr="002F7258" w:rsidRDefault="00BB625E">
      <w:pPr>
        <w:pStyle w:val="TOC2"/>
        <w:rPr>
          <w:rFonts w:eastAsiaTheme="minorEastAsia" w:cs="Tahoma"/>
          <w:sz w:val="22"/>
          <w:szCs w:val="22"/>
          <w:lang w:eastAsia="zh-CN"/>
        </w:rPr>
      </w:pPr>
      <w:r w:rsidRPr="002F7258">
        <w:rPr>
          <w:rFonts w:cs="Tahoma"/>
        </w:rPr>
        <w:t>Visual Studio Deployment 2013 Datacenter</w:t>
      </w:r>
      <w:r w:rsidRPr="002F7258">
        <w:rPr>
          <w:rFonts w:cs="Tahoma"/>
        </w:rPr>
        <w:tab/>
      </w:r>
      <w:r w:rsidRPr="00CB5274">
        <w:rPr>
          <w:rFonts w:cs="Tahoma"/>
          <w:lang w:val="nl-NL"/>
        </w:rPr>
        <w:fldChar w:fldCharType="begin"/>
      </w:r>
      <w:r w:rsidRPr="002F7258">
        <w:rPr>
          <w:rFonts w:cs="Tahoma"/>
        </w:rPr>
        <w:instrText xml:space="preserve"> PAGEREF _Toc374097361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1EED86CC" w14:textId="77777777" w:rsidR="00BB625E" w:rsidRPr="002F7258" w:rsidRDefault="00BB625E">
      <w:pPr>
        <w:pStyle w:val="TOC2"/>
        <w:rPr>
          <w:rFonts w:eastAsiaTheme="minorEastAsia" w:cs="Tahoma"/>
          <w:sz w:val="22"/>
          <w:szCs w:val="22"/>
          <w:lang w:eastAsia="zh-CN"/>
        </w:rPr>
      </w:pPr>
      <w:r w:rsidRPr="002F7258">
        <w:rPr>
          <w:rFonts w:cs="Tahoma"/>
        </w:rPr>
        <w:t>Visual Studio Deployment 2013 Datacenter</w:t>
      </w:r>
      <w:r w:rsidRPr="002F7258">
        <w:rPr>
          <w:rFonts w:cs="Tahoma"/>
        </w:rPr>
        <w:tab/>
      </w:r>
      <w:r w:rsidRPr="00CB5274">
        <w:rPr>
          <w:rFonts w:cs="Tahoma"/>
          <w:lang w:val="nl-NL"/>
        </w:rPr>
        <w:fldChar w:fldCharType="begin"/>
      </w:r>
      <w:r w:rsidRPr="002F7258">
        <w:rPr>
          <w:rFonts w:cs="Tahoma"/>
        </w:rPr>
        <w:instrText xml:space="preserve"> PAGEREF _Toc374097362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1959142F" w14:textId="77777777" w:rsidR="00BB625E" w:rsidRPr="002F7258" w:rsidRDefault="00BB625E">
      <w:pPr>
        <w:pStyle w:val="TOC2"/>
        <w:rPr>
          <w:rFonts w:eastAsiaTheme="minorEastAsia" w:cs="Tahoma"/>
          <w:sz w:val="22"/>
          <w:szCs w:val="22"/>
          <w:lang w:eastAsia="zh-CN"/>
        </w:rPr>
      </w:pPr>
      <w:r w:rsidRPr="002F7258">
        <w:rPr>
          <w:rFonts w:cs="Tahoma"/>
        </w:rPr>
        <w:t>Visual Studio</w:t>
      </w:r>
      <w:r w:rsidRPr="002F7258">
        <w:rPr>
          <w:rFonts w:eastAsia="Times New Roman" w:cs="Tahoma"/>
          <w:vertAlign w:val="superscript"/>
        </w:rPr>
        <w:t>®</w:t>
      </w:r>
      <w:r w:rsidRPr="002F7258">
        <w:rPr>
          <w:rFonts w:cs="Tahoma"/>
        </w:rPr>
        <w:t xml:space="preserve"> Team Foundation Server 2013 met SQL Server 2012-technologie</w:t>
      </w:r>
      <w:r w:rsidRPr="002F7258">
        <w:rPr>
          <w:rFonts w:cs="Tahoma"/>
        </w:rPr>
        <w:tab/>
      </w:r>
      <w:r w:rsidRPr="00CB5274">
        <w:rPr>
          <w:rFonts w:cs="Tahoma"/>
          <w:lang w:val="nl-NL"/>
        </w:rPr>
        <w:fldChar w:fldCharType="begin"/>
      </w:r>
      <w:r w:rsidRPr="002F7258">
        <w:rPr>
          <w:rFonts w:cs="Tahoma"/>
        </w:rPr>
        <w:instrText xml:space="preserve"> PAGEREF _Toc374097363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096811EA" w14:textId="77777777" w:rsidR="00BB625E" w:rsidRPr="002F7258" w:rsidRDefault="00BB625E">
      <w:pPr>
        <w:pStyle w:val="TOC2"/>
        <w:rPr>
          <w:rFonts w:eastAsiaTheme="minorEastAsia" w:cs="Tahoma"/>
          <w:sz w:val="22"/>
          <w:szCs w:val="22"/>
          <w:lang w:eastAsia="zh-CN"/>
        </w:rPr>
      </w:pPr>
      <w:r w:rsidRPr="002F7258">
        <w:rPr>
          <w:rFonts w:cs="Tahoma"/>
        </w:rPr>
        <w:t>Apparaat-CAL voor Visual Studio</w:t>
      </w:r>
      <w:r w:rsidRPr="002F7258">
        <w:rPr>
          <w:rFonts w:cs="Tahoma"/>
          <w:vertAlign w:val="superscript"/>
        </w:rPr>
        <w:t>®</w:t>
      </w:r>
      <w:r w:rsidRPr="002F7258">
        <w:rPr>
          <w:rFonts w:cs="Tahoma"/>
        </w:rPr>
        <w:t xml:space="preserve"> Team Foundation Server 2013</w:t>
      </w:r>
      <w:r w:rsidRPr="002F7258">
        <w:rPr>
          <w:rFonts w:cs="Tahoma"/>
        </w:rPr>
        <w:tab/>
      </w:r>
      <w:r w:rsidRPr="00CB5274">
        <w:rPr>
          <w:rFonts w:cs="Tahoma"/>
          <w:lang w:val="nl-NL"/>
        </w:rPr>
        <w:fldChar w:fldCharType="begin"/>
      </w:r>
      <w:r w:rsidRPr="002F7258">
        <w:rPr>
          <w:rFonts w:cs="Tahoma"/>
        </w:rPr>
        <w:instrText xml:space="preserve"> PAGEREF _Toc374097364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7883F261" w14:textId="77777777" w:rsidR="00BB625E" w:rsidRPr="002F7258" w:rsidRDefault="00BB625E">
      <w:pPr>
        <w:pStyle w:val="TOC2"/>
        <w:rPr>
          <w:rFonts w:eastAsiaTheme="minorEastAsia" w:cs="Tahoma"/>
          <w:sz w:val="22"/>
          <w:szCs w:val="22"/>
          <w:lang w:eastAsia="zh-CN"/>
        </w:rPr>
      </w:pPr>
      <w:r w:rsidRPr="002F7258">
        <w:rPr>
          <w:rFonts w:cs="Tahoma"/>
        </w:rPr>
        <w:t>Gebruikers-CAL voor Visual Studio</w:t>
      </w:r>
      <w:r w:rsidRPr="002F7258">
        <w:rPr>
          <w:rFonts w:cs="Tahoma"/>
          <w:vertAlign w:val="superscript"/>
        </w:rPr>
        <w:t>®</w:t>
      </w:r>
      <w:r w:rsidRPr="002F7258">
        <w:rPr>
          <w:rFonts w:cs="Tahoma"/>
        </w:rPr>
        <w:t xml:space="preserve"> Team Foundation Server 2013</w:t>
      </w:r>
      <w:r w:rsidRPr="002F7258">
        <w:rPr>
          <w:rFonts w:cs="Tahoma"/>
        </w:rPr>
        <w:tab/>
      </w:r>
      <w:r w:rsidRPr="00CB5274">
        <w:rPr>
          <w:rFonts w:cs="Tahoma"/>
          <w:lang w:val="nl-NL"/>
        </w:rPr>
        <w:fldChar w:fldCharType="begin"/>
      </w:r>
      <w:r w:rsidRPr="002F7258">
        <w:rPr>
          <w:rFonts w:cs="Tahoma"/>
        </w:rPr>
        <w:instrText xml:space="preserve"> PAGEREF _Toc374097365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78F6722A" w14:textId="77777777" w:rsidR="00BB625E" w:rsidRPr="002F7258" w:rsidRDefault="00BB625E">
      <w:pPr>
        <w:pStyle w:val="TOC2"/>
        <w:rPr>
          <w:rFonts w:eastAsiaTheme="minorEastAsia" w:cs="Tahoma"/>
          <w:sz w:val="22"/>
          <w:szCs w:val="22"/>
          <w:lang w:eastAsia="zh-CN"/>
        </w:rPr>
      </w:pPr>
      <w:r w:rsidRPr="002F7258">
        <w:rPr>
          <w:rFonts w:cs="Tahoma"/>
        </w:rPr>
        <w:t>Windows Azure Services</w:t>
      </w:r>
      <w:r w:rsidRPr="002F7258">
        <w:rPr>
          <w:rFonts w:cs="Tahoma"/>
        </w:rPr>
        <w:tab/>
      </w:r>
      <w:r w:rsidRPr="00CB5274">
        <w:rPr>
          <w:rFonts w:cs="Tahoma"/>
          <w:lang w:val="nl-NL"/>
        </w:rPr>
        <w:fldChar w:fldCharType="begin"/>
      </w:r>
      <w:r w:rsidRPr="002F7258">
        <w:rPr>
          <w:rFonts w:cs="Tahoma"/>
        </w:rPr>
        <w:instrText xml:space="preserve"> PAGEREF _Toc374097366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2186AA13"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Embedded Device Manager 2011</w:t>
      </w:r>
      <w:r w:rsidRPr="002F7258">
        <w:rPr>
          <w:rFonts w:cs="Tahoma"/>
        </w:rPr>
        <w:tab/>
      </w:r>
      <w:r w:rsidRPr="00CB5274">
        <w:rPr>
          <w:rFonts w:cs="Tahoma"/>
          <w:lang w:val="nl-NL"/>
        </w:rPr>
        <w:fldChar w:fldCharType="begin"/>
      </w:r>
      <w:r w:rsidRPr="002F7258">
        <w:rPr>
          <w:rFonts w:cs="Tahoma"/>
        </w:rPr>
        <w:instrText xml:space="preserve"> PAGEREF _Toc374097367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46375545"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Embedded Device Manager 2011 Clientbeheerlicentie per OSE</w:t>
      </w:r>
      <w:r w:rsidRPr="002F7258">
        <w:rPr>
          <w:rFonts w:cs="Tahoma"/>
        </w:rPr>
        <w:tab/>
      </w:r>
      <w:r w:rsidRPr="00CB5274">
        <w:rPr>
          <w:rFonts w:cs="Tahoma"/>
          <w:lang w:val="nl-NL"/>
        </w:rPr>
        <w:fldChar w:fldCharType="begin"/>
      </w:r>
      <w:r w:rsidRPr="002F7258">
        <w:rPr>
          <w:rFonts w:cs="Tahoma"/>
        </w:rPr>
        <w:instrText xml:space="preserve"> PAGEREF _Toc374097368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53CF2503" w14:textId="77777777" w:rsidR="00BB625E" w:rsidRPr="00CB5274" w:rsidRDefault="00BB625E">
      <w:pPr>
        <w:pStyle w:val="TOC2"/>
        <w:rPr>
          <w:rFonts w:eastAsiaTheme="minorEastAsia" w:cs="Tahoma"/>
          <w:sz w:val="22"/>
          <w:szCs w:val="22"/>
          <w:lang w:val="nl-NL" w:eastAsia="zh-CN"/>
        </w:rPr>
      </w:pPr>
      <w:r w:rsidRPr="00CB5274">
        <w:rPr>
          <w:rFonts w:cs="Tahoma"/>
          <w:lang w:val="nl-NL"/>
        </w:rPr>
        <w:t>Windows</w:t>
      </w:r>
      <w:r w:rsidRPr="00CB5274">
        <w:rPr>
          <w:rFonts w:cs="Tahoma"/>
          <w:vertAlign w:val="superscript"/>
          <w:lang w:val="nl-NL"/>
        </w:rPr>
        <w:t>®</w:t>
      </w:r>
      <w:r w:rsidRPr="00CB5274">
        <w:rPr>
          <w:rFonts w:cs="Tahoma"/>
          <w:lang w:val="nl-NL"/>
        </w:rPr>
        <w:t xml:space="preserve"> Embedded Device Manager 2011 Clientbeheerlicentie per gebruiker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_Toc374097369 \h </w:instrText>
      </w:r>
      <w:r w:rsidRPr="00CB5274">
        <w:rPr>
          <w:rFonts w:cs="Tahoma"/>
          <w:lang w:val="nl-NL"/>
        </w:rPr>
      </w:r>
      <w:r w:rsidRPr="00CB5274">
        <w:rPr>
          <w:rFonts w:cs="Tahoma"/>
          <w:lang w:val="nl-NL"/>
        </w:rPr>
        <w:fldChar w:fldCharType="separate"/>
      </w:r>
      <w:r w:rsidR="003D3DE2">
        <w:rPr>
          <w:rFonts w:cs="Tahoma"/>
          <w:lang w:val="nl-NL"/>
        </w:rPr>
        <w:t>26</w:t>
      </w:r>
      <w:r w:rsidRPr="00CB5274">
        <w:rPr>
          <w:rFonts w:cs="Tahoma"/>
          <w:lang w:val="nl-NL"/>
        </w:rPr>
        <w:fldChar w:fldCharType="end"/>
      </w:r>
    </w:p>
    <w:p w14:paraId="4CCBC1F9" w14:textId="77777777" w:rsidR="00BB625E" w:rsidRPr="002F7258" w:rsidRDefault="00BB625E">
      <w:pPr>
        <w:pStyle w:val="TOC2"/>
        <w:rPr>
          <w:rFonts w:eastAsiaTheme="minorEastAsia" w:cs="Tahoma"/>
          <w:sz w:val="22"/>
          <w:szCs w:val="22"/>
          <w:lang w:eastAsia="zh-CN"/>
        </w:rPr>
      </w:pPr>
      <w:r w:rsidRPr="002F7258">
        <w:rPr>
          <w:rFonts w:cs="Tahoma"/>
        </w:rPr>
        <w:t>Windows</w:t>
      </w:r>
      <w:r w:rsidRPr="002F7258">
        <w:rPr>
          <w:rFonts w:cs="Tahoma"/>
          <w:vertAlign w:val="superscript"/>
        </w:rPr>
        <w:t>®</w:t>
      </w:r>
      <w:r w:rsidRPr="002F7258">
        <w:rPr>
          <w:rFonts w:cs="Tahoma"/>
        </w:rPr>
        <w:t xml:space="preserve"> Embedded Device Manager 2011 met SQL Server</w:t>
      </w:r>
      <w:r w:rsidRPr="002F7258">
        <w:rPr>
          <w:rFonts w:cs="Tahoma"/>
          <w:vertAlign w:val="superscript"/>
        </w:rPr>
        <w:t>®</w:t>
      </w:r>
      <w:r w:rsidRPr="002F7258">
        <w:rPr>
          <w:rFonts w:cs="Tahoma"/>
        </w:rPr>
        <w:t xml:space="preserve"> 2008-technologie</w:t>
      </w:r>
      <w:r w:rsidRPr="002F7258">
        <w:rPr>
          <w:rFonts w:cs="Tahoma"/>
        </w:rPr>
        <w:tab/>
      </w:r>
      <w:r w:rsidRPr="00CB5274">
        <w:rPr>
          <w:rFonts w:cs="Tahoma"/>
          <w:lang w:val="nl-NL"/>
        </w:rPr>
        <w:fldChar w:fldCharType="begin"/>
      </w:r>
      <w:r w:rsidRPr="002F7258">
        <w:rPr>
          <w:rFonts w:cs="Tahoma"/>
        </w:rPr>
        <w:instrText xml:space="preserve"> PAGEREF _Toc374097370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3FDD5E26"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Standard</w:t>
      </w:r>
      <w:r w:rsidRPr="002F7258">
        <w:rPr>
          <w:rFonts w:cs="Tahoma"/>
        </w:rPr>
        <w:tab/>
      </w:r>
      <w:r w:rsidRPr="00CB5274">
        <w:rPr>
          <w:rFonts w:cs="Tahoma"/>
          <w:lang w:val="nl-NL"/>
        </w:rPr>
        <w:fldChar w:fldCharType="begin"/>
      </w:r>
      <w:r w:rsidRPr="002F7258">
        <w:rPr>
          <w:rFonts w:cs="Tahoma"/>
        </w:rPr>
        <w:instrText xml:space="preserve"> PAGEREF _Toc374097371 \h </w:instrText>
      </w:r>
      <w:r w:rsidRPr="00CB5274">
        <w:rPr>
          <w:rFonts w:cs="Tahoma"/>
          <w:lang w:val="nl-NL"/>
        </w:rPr>
      </w:r>
      <w:r w:rsidRPr="00CB5274">
        <w:rPr>
          <w:rFonts w:cs="Tahoma"/>
          <w:lang w:val="nl-NL"/>
        </w:rPr>
        <w:fldChar w:fldCharType="separate"/>
      </w:r>
      <w:r w:rsidR="003D3DE2">
        <w:rPr>
          <w:rFonts w:cs="Tahoma"/>
        </w:rPr>
        <w:t>26</w:t>
      </w:r>
      <w:r w:rsidRPr="00CB5274">
        <w:rPr>
          <w:rFonts w:cs="Tahoma"/>
          <w:lang w:val="nl-NL"/>
        </w:rPr>
        <w:fldChar w:fldCharType="end"/>
      </w:r>
    </w:p>
    <w:p w14:paraId="2A71B8D7"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w:t>
      </w:r>
      <w:r w:rsidRPr="002F7258">
        <w:rPr>
          <w:rFonts w:cs="Tahoma"/>
        </w:rPr>
        <w:tab/>
      </w:r>
      <w:r w:rsidRPr="00CB5274">
        <w:rPr>
          <w:rFonts w:cs="Tahoma"/>
          <w:lang w:val="nl-NL"/>
        </w:rPr>
        <w:fldChar w:fldCharType="begin"/>
      </w:r>
      <w:r w:rsidRPr="002F7258">
        <w:rPr>
          <w:rFonts w:cs="Tahoma"/>
        </w:rPr>
        <w:instrText xml:space="preserve"> PAGEREF _Toc374097372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67CCCC32"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(5 clients)</w:t>
      </w:r>
      <w:r w:rsidRPr="002F7258">
        <w:rPr>
          <w:rFonts w:cs="Tahoma"/>
        </w:rPr>
        <w:tab/>
      </w:r>
      <w:r w:rsidRPr="00CB5274">
        <w:rPr>
          <w:rFonts w:cs="Tahoma"/>
          <w:lang w:val="nl-NL"/>
        </w:rPr>
        <w:fldChar w:fldCharType="begin"/>
      </w:r>
      <w:r w:rsidRPr="002F7258">
        <w:rPr>
          <w:rFonts w:cs="Tahoma"/>
        </w:rPr>
        <w:instrText xml:space="preserve"> PAGEREF _Toc374097373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36C28DEE"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(20 clients)</w:t>
      </w:r>
      <w:r w:rsidRPr="002F7258">
        <w:rPr>
          <w:rFonts w:cs="Tahoma"/>
        </w:rPr>
        <w:tab/>
      </w:r>
      <w:r w:rsidRPr="00CB5274">
        <w:rPr>
          <w:rFonts w:cs="Tahoma"/>
          <w:lang w:val="nl-NL"/>
        </w:rPr>
        <w:fldChar w:fldCharType="begin"/>
      </w:r>
      <w:r w:rsidRPr="002F7258">
        <w:rPr>
          <w:rFonts w:cs="Tahoma"/>
        </w:rPr>
        <w:instrText xml:space="preserve"> PAGEREF _Toc374097374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60CBAF49"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(50 clients)</w:t>
      </w:r>
      <w:r w:rsidRPr="002F7258">
        <w:rPr>
          <w:rFonts w:cs="Tahoma"/>
        </w:rPr>
        <w:tab/>
      </w:r>
      <w:r w:rsidRPr="00CB5274">
        <w:rPr>
          <w:rFonts w:cs="Tahoma"/>
          <w:lang w:val="nl-NL"/>
        </w:rPr>
        <w:fldChar w:fldCharType="begin"/>
      </w:r>
      <w:r w:rsidRPr="002F7258">
        <w:rPr>
          <w:rFonts w:cs="Tahoma"/>
        </w:rPr>
        <w:instrText xml:space="preserve"> PAGEREF _Toc374097375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01107CD5"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Premium</w:t>
      </w:r>
      <w:r w:rsidRPr="002F7258">
        <w:rPr>
          <w:rFonts w:cs="Tahoma"/>
        </w:rPr>
        <w:tab/>
      </w:r>
      <w:r w:rsidRPr="00CB5274">
        <w:rPr>
          <w:rFonts w:cs="Tahoma"/>
          <w:lang w:val="nl-NL"/>
        </w:rPr>
        <w:fldChar w:fldCharType="begin"/>
      </w:r>
      <w:r w:rsidRPr="002F7258">
        <w:rPr>
          <w:rFonts w:cs="Tahoma"/>
        </w:rPr>
        <w:instrText xml:space="preserve"> PAGEREF _Toc374097376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7091ADC6"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voor Premium Gebruikers of Apparaten</w:t>
      </w:r>
      <w:r w:rsidRPr="002F7258">
        <w:rPr>
          <w:rFonts w:cs="Tahoma"/>
        </w:rPr>
        <w:tab/>
      </w:r>
      <w:r w:rsidRPr="00CB5274">
        <w:rPr>
          <w:rFonts w:cs="Tahoma"/>
          <w:lang w:val="nl-NL"/>
        </w:rPr>
        <w:fldChar w:fldCharType="begin"/>
      </w:r>
      <w:r w:rsidRPr="002F7258">
        <w:rPr>
          <w:rFonts w:cs="Tahoma"/>
        </w:rPr>
        <w:instrText xml:space="preserve"> PAGEREF _Toc374097377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1FC48031"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voor Premium Gebruikers of Apparaten (5 clients)</w:t>
      </w:r>
      <w:r w:rsidRPr="002F7258">
        <w:rPr>
          <w:rFonts w:cs="Tahoma"/>
        </w:rPr>
        <w:tab/>
      </w:r>
      <w:r w:rsidRPr="00CB5274">
        <w:rPr>
          <w:rFonts w:cs="Tahoma"/>
          <w:lang w:val="nl-NL"/>
        </w:rPr>
        <w:fldChar w:fldCharType="begin"/>
      </w:r>
      <w:r w:rsidRPr="002F7258">
        <w:rPr>
          <w:rFonts w:cs="Tahoma"/>
        </w:rPr>
        <w:instrText xml:space="preserve"> PAGEREF _Toc374097378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50768F2C"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voor Premium Gebruikers of Apparaten (20 clients)</w:t>
      </w:r>
      <w:r w:rsidRPr="002F7258">
        <w:rPr>
          <w:rFonts w:cs="Tahoma"/>
        </w:rPr>
        <w:tab/>
      </w:r>
      <w:r w:rsidRPr="00CB5274">
        <w:rPr>
          <w:rFonts w:cs="Tahoma"/>
          <w:lang w:val="nl-NL"/>
        </w:rPr>
        <w:fldChar w:fldCharType="begin"/>
      </w:r>
      <w:r w:rsidRPr="002F7258">
        <w:rPr>
          <w:rFonts w:cs="Tahoma"/>
        </w:rPr>
        <w:instrText xml:space="preserve"> PAGEREF _Toc374097379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6F5F6DBD" w14:textId="77777777" w:rsidR="00BB625E" w:rsidRPr="002F7258" w:rsidRDefault="00BB625E">
      <w:pPr>
        <w:pStyle w:val="TOC2"/>
        <w:rPr>
          <w:rFonts w:eastAsiaTheme="minorEastAsia" w:cs="Tahoma"/>
          <w:sz w:val="22"/>
          <w:szCs w:val="22"/>
          <w:lang w:eastAsia="zh-CN"/>
        </w:rPr>
      </w:pPr>
      <w:r w:rsidRPr="002F7258">
        <w:rPr>
          <w:rFonts w:cs="Tahoma"/>
        </w:rPr>
        <w:t>Windows Essential Business Server 2008 CAL Suite voor Premium Gebruikers of Apparaten (50 clients)</w:t>
      </w:r>
      <w:r w:rsidRPr="002F7258">
        <w:rPr>
          <w:rFonts w:cs="Tahoma"/>
        </w:rPr>
        <w:tab/>
      </w:r>
      <w:r w:rsidRPr="00CB5274">
        <w:rPr>
          <w:rFonts w:cs="Tahoma"/>
          <w:lang w:val="nl-NL"/>
        </w:rPr>
        <w:fldChar w:fldCharType="begin"/>
      </w:r>
      <w:r w:rsidRPr="002F7258">
        <w:rPr>
          <w:rFonts w:cs="Tahoma"/>
        </w:rPr>
        <w:instrText xml:space="preserve"> PAGEREF _Toc374097380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3B01D4EF" w14:textId="77777777" w:rsidR="00BB625E" w:rsidRPr="002F7258" w:rsidRDefault="00BB625E">
      <w:pPr>
        <w:pStyle w:val="TOC2"/>
        <w:rPr>
          <w:rFonts w:eastAsiaTheme="minorEastAsia" w:cs="Tahoma"/>
          <w:sz w:val="22"/>
          <w:szCs w:val="22"/>
          <w:lang w:eastAsia="zh-CN"/>
        </w:rPr>
      </w:pPr>
      <w:r w:rsidRPr="002F7258">
        <w:rPr>
          <w:rFonts w:cs="Tahoma"/>
        </w:rPr>
        <w:t>Windows HPC Server 2008 R2 Suite</w:t>
      </w:r>
      <w:r w:rsidRPr="002F7258">
        <w:rPr>
          <w:rFonts w:cs="Tahoma"/>
        </w:rPr>
        <w:tab/>
      </w:r>
      <w:r w:rsidRPr="00CB5274">
        <w:rPr>
          <w:rFonts w:cs="Tahoma"/>
          <w:lang w:val="nl-NL"/>
        </w:rPr>
        <w:fldChar w:fldCharType="begin"/>
      </w:r>
      <w:r w:rsidRPr="002F7258">
        <w:rPr>
          <w:rFonts w:cs="Tahoma"/>
        </w:rPr>
        <w:instrText xml:space="preserve"> PAGEREF _Toc374097381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5052B69B" w14:textId="77777777" w:rsidR="00BB625E" w:rsidRPr="002F7258" w:rsidRDefault="00BB625E">
      <w:pPr>
        <w:pStyle w:val="TOC2"/>
        <w:rPr>
          <w:rFonts w:eastAsiaTheme="minorEastAsia" w:cs="Tahoma"/>
          <w:sz w:val="22"/>
          <w:szCs w:val="22"/>
          <w:lang w:eastAsia="zh-CN"/>
        </w:rPr>
      </w:pPr>
      <w:r w:rsidRPr="002F7258">
        <w:rPr>
          <w:rFonts w:cs="Tahoma"/>
        </w:rPr>
        <w:t>Windows Intune Add-on voor System Center Configuration Manager en System Center Endpoint Protection (per gebruiker)</w:t>
      </w:r>
      <w:r w:rsidRPr="002F7258">
        <w:rPr>
          <w:rFonts w:cs="Tahoma"/>
        </w:rPr>
        <w:tab/>
      </w:r>
      <w:r w:rsidRPr="00CB5274">
        <w:rPr>
          <w:rFonts w:cs="Tahoma"/>
          <w:lang w:val="nl-NL"/>
        </w:rPr>
        <w:fldChar w:fldCharType="begin"/>
      </w:r>
      <w:r w:rsidRPr="002F7258">
        <w:rPr>
          <w:rFonts w:cs="Tahoma"/>
        </w:rPr>
        <w:instrText xml:space="preserve"> PAGEREF _Toc374097382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103433B9" w14:textId="77777777" w:rsidR="00BB625E" w:rsidRPr="002F7258" w:rsidRDefault="00BB625E">
      <w:pPr>
        <w:pStyle w:val="TOC2"/>
        <w:rPr>
          <w:rFonts w:eastAsiaTheme="minorEastAsia" w:cs="Tahoma"/>
          <w:sz w:val="22"/>
          <w:szCs w:val="22"/>
          <w:lang w:eastAsia="zh-CN"/>
        </w:rPr>
      </w:pPr>
      <w:r w:rsidRPr="002F7258">
        <w:rPr>
          <w:rFonts w:cs="Tahoma"/>
        </w:rPr>
        <w:t>Windows Intune (per gebruiker)</w:t>
      </w:r>
      <w:r w:rsidRPr="002F7258">
        <w:rPr>
          <w:rFonts w:cs="Tahoma"/>
        </w:rPr>
        <w:tab/>
      </w:r>
      <w:r w:rsidRPr="00CB5274">
        <w:rPr>
          <w:rFonts w:cs="Tahoma"/>
          <w:lang w:val="nl-NL"/>
        </w:rPr>
        <w:fldChar w:fldCharType="begin"/>
      </w:r>
      <w:r w:rsidRPr="002F7258">
        <w:rPr>
          <w:rFonts w:cs="Tahoma"/>
        </w:rPr>
        <w:instrText xml:space="preserve"> PAGEREF _Toc374097383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3DB10AC3" w14:textId="77777777" w:rsidR="00BB625E" w:rsidRPr="002F7258" w:rsidRDefault="00BB625E">
      <w:pPr>
        <w:pStyle w:val="TOC2"/>
        <w:rPr>
          <w:rFonts w:eastAsiaTheme="minorEastAsia" w:cs="Tahoma"/>
          <w:sz w:val="22"/>
          <w:szCs w:val="22"/>
          <w:lang w:eastAsia="zh-CN"/>
        </w:rPr>
      </w:pPr>
      <w:r w:rsidRPr="002F7258">
        <w:rPr>
          <w:rFonts w:cs="Tahoma"/>
        </w:rPr>
        <w:t>Windows Intune USL Add-On Extra Storage 1 GB</w:t>
      </w:r>
      <w:r w:rsidRPr="002F7258">
        <w:rPr>
          <w:rFonts w:cs="Tahoma"/>
        </w:rPr>
        <w:tab/>
      </w:r>
      <w:r w:rsidRPr="00CB5274">
        <w:rPr>
          <w:rFonts w:cs="Tahoma"/>
          <w:lang w:val="nl-NL"/>
        </w:rPr>
        <w:fldChar w:fldCharType="begin"/>
      </w:r>
      <w:r w:rsidRPr="002F7258">
        <w:rPr>
          <w:rFonts w:cs="Tahoma"/>
        </w:rPr>
        <w:instrText xml:space="preserve"> PAGEREF _Toc374097384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4BF6AA6A" w14:textId="77777777" w:rsidR="00BB625E" w:rsidRPr="002F7258" w:rsidRDefault="00BB625E">
      <w:pPr>
        <w:pStyle w:val="TOC2"/>
        <w:rPr>
          <w:rFonts w:eastAsiaTheme="minorEastAsia" w:cs="Tahoma"/>
          <w:sz w:val="22"/>
          <w:szCs w:val="22"/>
          <w:lang w:eastAsia="zh-CN"/>
        </w:rPr>
      </w:pPr>
      <w:r w:rsidRPr="002F7258">
        <w:rPr>
          <w:rFonts w:cs="Tahoma"/>
        </w:rPr>
        <w:t>Windows MultiPoint Server 2012 Standard</w:t>
      </w:r>
      <w:r w:rsidRPr="002F7258">
        <w:rPr>
          <w:rFonts w:cs="Tahoma"/>
        </w:rPr>
        <w:tab/>
      </w:r>
      <w:r w:rsidRPr="00CB5274">
        <w:rPr>
          <w:rFonts w:cs="Tahoma"/>
          <w:lang w:val="nl-NL"/>
        </w:rPr>
        <w:fldChar w:fldCharType="begin"/>
      </w:r>
      <w:r w:rsidRPr="002F7258">
        <w:rPr>
          <w:rFonts w:cs="Tahoma"/>
        </w:rPr>
        <w:instrText xml:space="preserve"> PAGEREF _Toc374097385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50F47A9A" w14:textId="77777777" w:rsidR="00BB625E" w:rsidRPr="002F7258" w:rsidRDefault="00BB625E">
      <w:pPr>
        <w:pStyle w:val="TOC2"/>
        <w:rPr>
          <w:rFonts w:eastAsiaTheme="minorEastAsia" w:cs="Tahoma"/>
          <w:sz w:val="22"/>
          <w:szCs w:val="22"/>
          <w:lang w:eastAsia="zh-CN"/>
        </w:rPr>
      </w:pPr>
      <w:r w:rsidRPr="002F7258">
        <w:rPr>
          <w:rFonts w:cs="Tahoma"/>
        </w:rPr>
        <w:t>Windows MultiPoint Server 2012 Premium</w:t>
      </w:r>
      <w:r w:rsidRPr="002F7258">
        <w:rPr>
          <w:rFonts w:cs="Tahoma"/>
        </w:rPr>
        <w:tab/>
      </w:r>
      <w:r w:rsidRPr="00CB5274">
        <w:rPr>
          <w:rFonts w:cs="Tahoma"/>
          <w:lang w:val="nl-NL"/>
        </w:rPr>
        <w:fldChar w:fldCharType="begin"/>
      </w:r>
      <w:r w:rsidRPr="002F7258">
        <w:rPr>
          <w:rFonts w:cs="Tahoma"/>
        </w:rPr>
        <w:instrText xml:space="preserve"> PAGEREF _Toc374097386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4E103478" w14:textId="77777777" w:rsidR="00BB625E" w:rsidRPr="002F7258" w:rsidRDefault="00BB625E">
      <w:pPr>
        <w:pStyle w:val="TOC2"/>
        <w:rPr>
          <w:rFonts w:eastAsiaTheme="minorEastAsia" w:cs="Tahoma"/>
          <w:sz w:val="22"/>
          <w:szCs w:val="22"/>
          <w:lang w:eastAsia="zh-CN"/>
        </w:rPr>
      </w:pPr>
      <w:r w:rsidRPr="002F7258">
        <w:rPr>
          <w:rFonts w:cs="Tahoma"/>
        </w:rPr>
        <w:t>Windows MultiPoint Server 2012 CAL</w:t>
      </w:r>
      <w:r w:rsidRPr="002F7258">
        <w:rPr>
          <w:rFonts w:cs="Tahoma"/>
        </w:rPr>
        <w:tab/>
      </w:r>
      <w:r w:rsidRPr="00CB5274">
        <w:rPr>
          <w:rFonts w:cs="Tahoma"/>
          <w:lang w:val="nl-NL"/>
        </w:rPr>
        <w:fldChar w:fldCharType="begin"/>
      </w:r>
      <w:r w:rsidRPr="002F7258">
        <w:rPr>
          <w:rFonts w:cs="Tahoma"/>
        </w:rPr>
        <w:instrText xml:space="preserve"> PAGEREF _Toc374097387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5EB9C738" w14:textId="77777777" w:rsidR="00BB625E" w:rsidRPr="002F7258" w:rsidRDefault="00BB625E">
      <w:pPr>
        <w:pStyle w:val="TOC2"/>
        <w:rPr>
          <w:rFonts w:eastAsiaTheme="minorEastAsia" w:cs="Tahoma"/>
          <w:sz w:val="22"/>
          <w:szCs w:val="22"/>
          <w:lang w:eastAsia="zh-CN"/>
        </w:rPr>
      </w:pPr>
      <w:r w:rsidRPr="002F7258">
        <w:rPr>
          <w:rFonts w:cs="Tahoma"/>
        </w:rPr>
        <w:t>Windows MultiPoint Server 2012 CAL met Windows Server 2012 CAL</w:t>
      </w:r>
      <w:r w:rsidRPr="002F7258">
        <w:rPr>
          <w:rFonts w:cs="Tahoma"/>
        </w:rPr>
        <w:tab/>
      </w:r>
      <w:r w:rsidRPr="00CB5274">
        <w:rPr>
          <w:rFonts w:cs="Tahoma"/>
          <w:lang w:val="nl-NL"/>
        </w:rPr>
        <w:fldChar w:fldCharType="begin"/>
      </w:r>
      <w:r w:rsidRPr="002F7258">
        <w:rPr>
          <w:rFonts w:cs="Tahoma"/>
        </w:rPr>
        <w:instrText xml:space="preserve"> PAGEREF _Toc374097388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181C9134" w14:textId="77777777" w:rsidR="00BB625E" w:rsidRPr="002F7258" w:rsidRDefault="00BB625E">
      <w:pPr>
        <w:pStyle w:val="TOC2"/>
        <w:rPr>
          <w:rFonts w:eastAsiaTheme="minorEastAsia" w:cs="Tahoma"/>
          <w:sz w:val="22"/>
          <w:szCs w:val="22"/>
          <w:lang w:eastAsia="zh-CN"/>
        </w:rPr>
      </w:pPr>
      <w:r w:rsidRPr="002F7258">
        <w:rPr>
          <w:rFonts w:cs="Tahoma"/>
        </w:rPr>
        <w:t>Windows MultiPoint Server 2012 Premium met Windows MultiPoint Server 2012 (CAL) (5 clients)</w:t>
      </w:r>
      <w:r w:rsidRPr="002F7258">
        <w:rPr>
          <w:rFonts w:cs="Tahoma"/>
        </w:rPr>
        <w:tab/>
      </w:r>
      <w:r w:rsidRPr="00CB5274">
        <w:rPr>
          <w:rFonts w:cs="Tahoma"/>
          <w:lang w:val="nl-NL"/>
        </w:rPr>
        <w:fldChar w:fldCharType="begin"/>
      </w:r>
      <w:r w:rsidRPr="002F7258">
        <w:rPr>
          <w:rFonts w:cs="Tahoma"/>
        </w:rPr>
        <w:instrText xml:space="preserve"> PAGEREF _Toc374097389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1AFB33E9" w14:textId="77777777" w:rsidR="00BB625E" w:rsidRPr="002F7258" w:rsidRDefault="00BB625E" w:rsidP="00D2221D">
      <w:pPr>
        <w:pStyle w:val="TOC2"/>
        <w:rPr>
          <w:rFonts w:eastAsiaTheme="minorEastAsia" w:cs="Tahoma"/>
          <w:sz w:val="22"/>
          <w:szCs w:val="22"/>
          <w:lang w:eastAsia="zh-CN"/>
        </w:rPr>
      </w:pPr>
      <w:r w:rsidRPr="002F7258">
        <w:rPr>
          <w:rFonts w:cs="Tahoma"/>
        </w:rPr>
        <w:t>Windows MultiPoint Server 2012 Premium met Windows MultiPoint Server 2012 (CAL) (5 clients) met Windows</w:t>
      </w:r>
      <w:r w:rsidR="00D2221D" w:rsidRPr="002F7258">
        <w:rPr>
          <w:rFonts w:cs="Tahoma"/>
        </w:rPr>
        <w:t> </w:t>
      </w:r>
      <w:r w:rsidRPr="002F7258">
        <w:rPr>
          <w:rFonts w:cs="Tahoma"/>
        </w:rPr>
        <w:t>Server</w:t>
      </w:r>
      <w:r w:rsidR="00D2221D" w:rsidRPr="002F7258">
        <w:rPr>
          <w:rFonts w:cs="Tahoma"/>
        </w:rPr>
        <w:t> </w:t>
      </w:r>
      <w:r w:rsidRPr="002F7258">
        <w:rPr>
          <w:rFonts w:cs="Tahoma"/>
        </w:rPr>
        <w:t>2012 CAL (5 clients)</w:t>
      </w:r>
      <w:r w:rsidRPr="002F7258">
        <w:rPr>
          <w:rFonts w:cs="Tahoma"/>
        </w:rPr>
        <w:tab/>
      </w:r>
      <w:r w:rsidRPr="00CB5274">
        <w:rPr>
          <w:rFonts w:cs="Tahoma"/>
          <w:lang w:val="nl-NL"/>
        </w:rPr>
        <w:fldChar w:fldCharType="begin"/>
      </w:r>
      <w:r w:rsidRPr="002F7258">
        <w:rPr>
          <w:rFonts w:cs="Tahoma"/>
        </w:rPr>
        <w:instrText xml:space="preserve"> PAGEREF _Toc374097390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32033814" w14:textId="77777777" w:rsidR="00BB625E" w:rsidRPr="002F7258" w:rsidRDefault="00BB625E">
      <w:pPr>
        <w:pStyle w:val="TOC2"/>
        <w:rPr>
          <w:rFonts w:eastAsiaTheme="minorEastAsia" w:cs="Tahoma"/>
          <w:sz w:val="22"/>
          <w:szCs w:val="22"/>
          <w:lang w:eastAsia="zh-CN"/>
        </w:rPr>
      </w:pPr>
      <w:r w:rsidRPr="002F7258">
        <w:rPr>
          <w:rFonts w:cs="Tahoma"/>
        </w:rPr>
        <w:t>Windows Server™ 2008 R2 HPC Edition</w:t>
      </w:r>
      <w:r w:rsidRPr="002F7258">
        <w:rPr>
          <w:rFonts w:cs="Tahoma"/>
        </w:rPr>
        <w:tab/>
      </w:r>
      <w:r w:rsidRPr="00CB5274">
        <w:rPr>
          <w:rFonts w:cs="Tahoma"/>
          <w:lang w:val="nl-NL"/>
        </w:rPr>
        <w:fldChar w:fldCharType="begin"/>
      </w:r>
      <w:r w:rsidRPr="002F7258">
        <w:rPr>
          <w:rFonts w:cs="Tahoma"/>
        </w:rPr>
        <w:instrText xml:space="preserve"> PAGEREF _Toc374097391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408B2737" w14:textId="77777777" w:rsidR="00BB625E" w:rsidRPr="002F7258" w:rsidRDefault="00BB625E">
      <w:pPr>
        <w:pStyle w:val="TOC2"/>
        <w:rPr>
          <w:rFonts w:eastAsiaTheme="minorEastAsia" w:cs="Tahoma"/>
          <w:sz w:val="22"/>
          <w:szCs w:val="22"/>
          <w:lang w:eastAsia="zh-CN"/>
        </w:rPr>
      </w:pPr>
      <w:r w:rsidRPr="002F7258">
        <w:rPr>
          <w:rFonts w:cs="Tahoma"/>
        </w:rPr>
        <w:t>Windows Server™ 2008 R2 Enterprise</w:t>
      </w:r>
      <w:r w:rsidRPr="002F7258">
        <w:rPr>
          <w:rFonts w:cs="Tahoma"/>
        </w:rPr>
        <w:tab/>
      </w:r>
      <w:r w:rsidRPr="00CB5274">
        <w:rPr>
          <w:rFonts w:cs="Tahoma"/>
          <w:lang w:val="nl-NL"/>
        </w:rPr>
        <w:fldChar w:fldCharType="begin"/>
      </w:r>
      <w:r w:rsidRPr="002F7258">
        <w:rPr>
          <w:rFonts w:cs="Tahoma"/>
        </w:rPr>
        <w:instrText xml:space="preserve"> PAGEREF _Toc374097392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356C3B8D" w14:textId="77777777" w:rsidR="00BB625E" w:rsidRPr="002F7258" w:rsidRDefault="00BB625E">
      <w:pPr>
        <w:pStyle w:val="TOC2"/>
        <w:rPr>
          <w:rFonts w:eastAsiaTheme="minorEastAsia" w:cs="Tahoma"/>
          <w:sz w:val="22"/>
          <w:szCs w:val="22"/>
          <w:lang w:eastAsia="zh-CN"/>
        </w:rPr>
      </w:pPr>
      <w:r w:rsidRPr="002F7258">
        <w:rPr>
          <w:rFonts w:cs="Tahoma"/>
        </w:rPr>
        <w:t>Windows Server™ 2008 R2 voor Itanium-systemen</w:t>
      </w:r>
      <w:r w:rsidRPr="002F7258">
        <w:rPr>
          <w:rFonts w:cs="Tahoma"/>
        </w:rPr>
        <w:tab/>
      </w:r>
      <w:r w:rsidRPr="00CB5274">
        <w:rPr>
          <w:rFonts w:cs="Tahoma"/>
          <w:lang w:val="nl-NL"/>
        </w:rPr>
        <w:fldChar w:fldCharType="begin"/>
      </w:r>
      <w:r w:rsidRPr="002F7258">
        <w:rPr>
          <w:rFonts w:cs="Tahoma"/>
        </w:rPr>
        <w:instrText xml:space="preserve"> PAGEREF _Toc374097393 \h </w:instrText>
      </w:r>
      <w:r w:rsidRPr="00CB5274">
        <w:rPr>
          <w:rFonts w:cs="Tahoma"/>
          <w:lang w:val="nl-NL"/>
        </w:rPr>
      </w:r>
      <w:r w:rsidRPr="00CB5274">
        <w:rPr>
          <w:rFonts w:cs="Tahoma"/>
          <w:lang w:val="nl-NL"/>
        </w:rPr>
        <w:fldChar w:fldCharType="separate"/>
      </w:r>
      <w:r w:rsidR="003D3DE2">
        <w:rPr>
          <w:rFonts w:cs="Tahoma"/>
        </w:rPr>
        <w:t>27</w:t>
      </w:r>
      <w:r w:rsidRPr="00CB5274">
        <w:rPr>
          <w:rFonts w:cs="Tahoma"/>
          <w:lang w:val="nl-NL"/>
        </w:rPr>
        <w:fldChar w:fldCharType="end"/>
      </w:r>
    </w:p>
    <w:p w14:paraId="14357082" w14:textId="77777777" w:rsidR="00BB625E" w:rsidRPr="00CB5274" w:rsidRDefault="00BB625E">
      <w:pPr>
        <w:pStyle w:val="TOC2"/>
        <w:rPr>
          <w:rFonts w:eastAsiaTheme="minorEastAsia" w:cs="Tahoma"/>
          <w:sz w:val="22"/>
          <w:szCs w:val="22"/>
          <w:lang w:val="nl-NL" w:eastAsia="zh-CN"/>
        </w:rPr>
      </w:pPr>
      <w:r w:rsidRPr="00CB5274">
        <w:rPr>
          <w:rFonts w:cs="Tahoma"/>
          <w:lang w:val="nl-NL"/>
        </w:rPr>
        <w:t>CAL voor Windows Server™ 2012 (Apparaat en Gebruiker)</w:t>
      </w:r>
      <w:r w:rsidRPr="00CB5274">
        <w:rPr>
          <w:rFonts w:cs="Tahoma"/>
          <w:lang w:val="nl-NL"/>
        </w:rPr>
        <w:tab/>
      </w:r>
      <w:r w:rsidRPr="00CB5274">
        <w:rPr>
          <w:rFonts w:cs="Tahoma"/>
          <w:lang w:val="nl-NL"/>
        </w:rPr>
        <w:fldChar w:fldCharType="begin"/>
      </w:r>
      <w:r w:rsidRPr="00CB5274">
        <w:rPr>
          <w:rFonts w:cs="Tahoma"/>
          <w:lang w:val="nl-NL"/>
        </w:rPr>
        <w:instrText xml:space="preserve"> PAGEREF _Toc374097394 \h </w:instrText>
      </w:r>
      <w:r w:rsidRPr="00CB5274">
        <w:rPr>
          <w:rFonts w:cs="Tahoma"/>
          <w:lang w:val="nl-NL"/>
        </w:rPr>
      </w:r>
      <w:r w:rsidRPr="00CB5274">
        <w:rPr>
          <w:rFonts w:cs="Tahoma"/>
          <w:lang w:val="nl-NL"/>
        </w:rPr>
        <w:fldChar w:fldCharType="separate"/>
      </w:r>
      <w:r w:rsidR="003D3DE2">
        <w:rPr>
          <w:rFonts w:cs="Tahoma"/>
          <w:lang w:val="nl-NL"/>
        </w:rPr>
        <w:t>27</w:t>
      </w:r>
      <w:r w:rsidRPr="00CB5274">
        <w:rPr>
          <w:rFonts w:cs="Tahoma"/>
          <w:lang w:val="nl-NL"/>
        </w:rPr>
        <w:fldChar w:fldCharType="end"/>
      </w:r>
    </w:p>
    <w:p w14:paraId="6129EE5C" w14:textId="77777777" w:rsidR="00BB625E" w:rsidRPr="002F7258" w:rsidRDefault="00BB625E">
      <w:pPr>
        <w:pStyle w:val="TOC2"/>
        <w:rPr>
          <w:rFonts w:eastAsiaTheme="minorEastAsia" w:cs="Tahoma"/>
          <w:sz w:val="22"/>
          <w:szCs w:val="22"/>
          <w:lang w:val="pt-BR" w:eastAsia="zh-CN"/>
        </w:rPr>
      </w:pPr>
      <w:r w:rsidRPr="002F7258">
        <w:rPr>
          <w:rFonts w:cs="Tahoma"/>
          <w:lang w:val="pt-BR"/>
        </w:rPr>
        <w:t>Windows Server™ 2012 R2 Datacenter</w:t>
      </w:r>
      <w:r w:rsidRPr="002F7258">
        <w:rPr>
          <w:rFonts w:cs="Tahoma"/>
          <w:lang w:val="pt-BR"/>
        </w:rPr>
        <w:tab/>
      </w:r>
      <w:r w:rsidRPr="00CB5274">
        <w:rPr>
          <w:rFonts w:cs="Tahoma"/>
          <w:lang w:val="nl-NL"/>
        </w:rPr>
        <w:fldChar w:fldCharType="begin"/>
      </w:r>
      <w:r w:rsidRPr="002F7258">
        <w:rPr>
          <w:rFonts w:cs="Tahoma"/>
          <w:lang w:val="pt-BR"/>
        </w:rPr>
        <w:instrText xml:space="preserve"> PAGEREF _Toc374097395 \h </w:instrText>
      </w:r>
      <w:r w:rsidRPr="00CB5274">
        <w:rPr>
          <w:rFonts w:cs="Tahoma"/>
          <w:lang w:val="nl-NL"/>
        </w:rPr>
      </w:r>
      <w:r w:rsidRPr="00CB5274">
        <w:rPr>
          <w:rFonts w:cs="Tahoma"/>
          <w:lang w:val="nl-NL"/>
        </w:rPr>
        <w:fldChar w:fldCharType="separate"/>
      </w:r>
      <w:r w:rsidR="003D3DE2">
        <w:rPr>
          <w:rFonts w:cs="Tahoma"/>
          <w:lang w:val="pt-BR"/>
        </w:rPr>
        <w:t>28</w:t>
      </w:r>
      <w:r w:rsidRPr="00CB5274">
        <w:rPr>
          <w:rFonts w:cs="Tahoma"/>
          <w:lang w:val="nl-NL"/>
        </w:rPr>
        <w:fldChar w:fldCharType="end"/>
      </w:r>
    </w:p>
    <w:p w14:paraId="20AA3609" w14:textId="77777777" w:rsidR="00BB625E" w:rsidRPr="002F7258" w:rsidRDefault="00BB625E">
      <w:pPr>
        <w:pStyle w:val="TOC2"/>
        <w:rPr>
          <w:rFonts w:eastAsiaTheme="minorEastAsia" w:cs="Tahoma"/>
          <w:sz w:val="22"/>
          <w:szCs w:val="22"/>
          <w:lang w:val="pt-BR" w:eastAsia="zh-CN"/>
        </w:rPr>
      </w:pPr>
      <w:r w:rsidRPr="002F7258">
        <w:rPr>
          <w:rFonts w:cs="Tahoma"/>
          <w:lang w:val="pt-BR"/>
        </w:rPr>
        <w:t>Windows Server™ 2012 R2 Essentials</w:t>
      </w:r>
      <w:r w:rsidRPr="002F7258">
        <w:rPr>
          <w:rFonts w:cs="Tahoma"/>
          <w:lang w:val="pt-BR"/>
        </w:rPr>
        <w:tab/>
      </w:r>
      <w:r w:rsidRPr="00CB5274">
        <w:rPr>
          <w:rFonts w:cs="Tahoma"/>
          <w:lang w:val="nl-NL"/>
        </w:rPr>
        <w:fldChar w:fldCharType="begin"/>
      </w:r>
      <w:r w:rsidRPr="002F7258">
        <w:rPr>
          <w:rFonts w:cs="Tahoma"/>
          <w:lang w:val="pt-BR"/>
        </w:rPr>
        <w:instrText xml:space="preserve"> PAGEREF _Toc374097396 \h </w:instrText>
      </w:r>
      <w:r w:rsidRPr="00CB5274">
        <w:rPr>
          <w:rFonts w:cs="Tahoma"/>
          <w:lang w:val="nl-NL"/>
        </w:rPr>
      </w:r>
      <w:r w:rsidRPr="00CB5274">
        <w:rPr>
          <w:rFonts w:cs="Tahoma"/>
          <w:lang w:val="nl-NL"/>
        </w:rPr>
        <w:fldChar w:fldCharType="separate"/>
      </w:r>
      <w:r w:rsidR="003D3DE2">
        <w:rPr>
          <w:rFonts w:cs="Tahoma"/>
          <w:lang w:val="pt-BR"/>
        </w:rPr>
        <w:t>28</w:t>
      </w:r>
      <w:r w:rsidRPr="00CB5274">
        <w:rPr>
          <w:rFonts w:cs="Tahoma"/>
          <w:lang w:val="nl-NL"/>
        </w:rPr>
        <w:fldChar w:fldCharType="end"/>
      </w:r>
    </w:p>
    <w:p w14:paraId="3CE7BF5A" w14:textId="77777777" w:rsidR="00BB625E" w:rsidRPr="002F7258" w:rsidRDefault="00BB625E">
      <w:pPr>
        <w:pStyle w:val="TOC2"/>
        <w:rPr>
          <w:rFonts w:eastAsiaTheme="minorEastAsia" w:cs="Tahoma"/>
          <w:sz w:val="22"/>
          <w:szCs w:val="22"/>
          <w:lang w:eastAsia="zh-CN"/>
        </w:rPr>
      </w:pPr>
      <w:r w:rsidRPr="002F7258">
        <w:rPr>
          <w:rFonts w:cs="Tahoma"/>
        </w:rPr>
        <w:t>Windows Server™ 2012 R2 Standard</w:t>
      </w:r>
      <w:r w:rsidRPr="002F7258">
        <w:rPr>
          <w:rFonts w:cs="Tahoma"/>
        </w:rPr>
        <w:tab/>
      </w:r>
      <w:r w:rsidRPr="00CB5274">
        <w:rPr>
          <w:rFonts w:cs="Tahoma"/>
          <w:lang w:val="nl-NL"/>
        </w:rPr>
        <w:fldChar w:fldCharType="begin"/>
      </w:r>
      <w:r w:rsidRPr="002F7258">
        <w:rPr>
          <w:rFonts w:cs="Tahoma"/>
        </w:rPr>
        <w:instrText xml:space="preserve"> PAGEREF _Toc374097397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21A4AF7F" w14:textId="77777777" w:rsidR="00BB625E" w:rsidRPr="002F7258" w:rsidRDefault="00BB625E">
      <w:pPr>
        <w:pStyle w:val="TOC2"/>
        <w:rPr>
          <w:rFonts w:eastAsiaTheme="minorEastAsia" w:cs="Tahoma"/>
          <w:sz w:val="22"/>
          <w:szCs w:val="22"/>
          <w:lang w:eastAsia="zh-CN"/>
        </w:rPr>
      </w:pPr>
      <w:r w:rsidRPr="002F7258">
        <w:rPr>
          <w:rFonts w:cs="Tahoma"/>
        </w:rPr>
        <w:t>Windows Server™ External Connector</w:t>
      </w:r>
      <w:r w:rsidRPr="002F7258">
        <w:rPr>
          <w:rFonts w:cs="Tahoma"/>
        </w:rPr>
        <w:tab/>
      </w:r>
      <w:r w:rsidRPr="00CB5274">
        <w:rPr>
          <w:rFonts w:cs="Tahoma"/>
          <w:lang w:val="nl-NL"/>
        </w:rPr>
        <w:fldChar w:fldCharType="begin"/>
      </w:r>
      <w:r w:rsidRPr="002F7258">
        <w:rPr>
          <w:rFonts w:cs="Tahoma"/>
        </w:rPr>
        <w:instrText xml:space="preserve"> PAGEREF _Toc374097398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45ED5FC5" w14:textId="77777777" w:rsidR="00BB625E" w:rsidRPr="002F7258" w:rsidRDefault="00BB625E">
      <w:pPr>
        <w:pStyle w:val="TOC2"/>
        <w:rPr>
          <w:rFonts w:eastAsiaTheme="minorEastAsia" w:cs="Tahoma"/>
          <w:sz w:val="22"/>
          <w:szCs w:val="22"/>
          <w:lang w:eastAsia="zh-CN"/>
        </w:rPr>
      </w:pPr>
      <w:r w:rsidRPr="002F7258">
        <w:rPr>
          <w:rFonts w:cs="Tahoma"/>
        </w:rPr>
        <w:t>Windows Server™ 2012 Remote Desktop Services CAL</w:t>
      </w:r>
      <w:r w:rsidRPr="002F7258">
        <w:rPr>
          <w:rFonts w:cs="Tahoma"/>
        </w:rPr>
        <w:tab/>
      </w:r>
      <w:r w:rsidRPr="00CB5274">
        <w:rPr>
          <w:rFonts w:cs="Tahoma"/>
          <w:lang w:val="nl-NL"/>
        </w:rPr>
        <w:fldChar w:fldCharType="begin"/>
      </w:r>
      <w:r w:rsidRPr="002F7258">
        <w:rPr>
          <w:rFonts w:cs="Tahoma"/>
        </w:rPr>
        <w:instrText xml:space="preserve"> PAGEREF _Toc374097399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3E7FF117" w14:textId="77777777" w:rsidR="00BB625E" w:rsidRPr="002F7258" w:rsidRDefault="00BB625E">
      <w:pPr>
        <w:pStyle w:val="TOC2"/>
        <w:rPr>
          <w:rFonts w:eastAsiaTheme="minorEastAsia" w:cs="Tahoma"/>
          <w:sz w:val="22"/>
          <w:szCs w:val="22"/>
          <w:lang w:eastAsia="zh-CN"/>
        </w:rPr>
      </w:pPr>
      <w:r w:rsidRPr="002F7258">
        <w:rPr>
          <w:rFonts w:cs="Tahoma"/>
        </w:rPr>
        <w:t>Windows Server™ 2012 Remote Desktop Services External Connector</w:t>
      </w:r>
      <w:r w:rsidRPr="002F7258">
        <w:rPr>
          <w:rFonts w:cs="Tahoma"/>
        </w:rPr>
        <w:tab/>
      </w:r>
      <w:r w:rsidRPr="00CB5274">
        <w:rPr>
          <w:rFonts w:cs="Tahoma"/>
          <w:lang w:val="nl-NL"/>
        </w:rPr>
        <w:fldChar w:fldCharType="begin"/>
      </w:r>
      <w:r w:rsidRPr="002F7258">
        <w:rPr>
          <w:rFonts w:cs="Tahoma"/>
        </w:rPr>
        <w:instrText xml:space="preserve"> PAGEREF _Toc374097400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4D50E81B" w14:textId="77777777" w:rsidR="00BB625E" w:rsidRPr="002F7258" w:rsidRDefault="00BB625E">
      <w:pPr>
        <w:pStyle w:val="TOC2"/>
        <w:rPr>
          <w:rFonts w:eastAsiaTheme="minorEastAsia" w:cs="Tahoma"/>
          <w:sz w:val="22"/>
          <w:szCs w:val="22"/>
          <w:lang w:eastAsia="zh-CN"/>
        </w:rPr>
      </w:pPr>
      <w:r w:rsidRPr="002F7258">
        <w:rPr>
          <w:rFonts w:cs="Tahoma"/>
        </w:rPr>
        <w:t>Windows Server™ 2012 Active Directory Rights Management Services CAL</w:t>
      </w:r>
      <w:r w:rsidRPr="002F7258">
        <w:rPr>
          <w:rFonts w:cs="Tahoma"/>
        </w:rPr>
        <w:tab/>
      </w:r>
      <w:r w:rsidRPr="00CB5274">
        <w:rPr>
          <w:rFonts w:cs="Tahoma"/>
          <w:lang w:val="nl-NL"/>
        </w:rPr>
        <w:fldChar w:fldCharType="begin"/>
      </w:r>
      <w:r w:rsidRPr="002F7258">
        <w:rPr>
          <w:rFonts w:cs="Tahoma"/>
        </w:rPr>
        <w:instrText xml:space="preserve"> PAGEREF _Toc374097401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33E52B1A" w14:textId="77777777" w:rsidR="00BB625E" w:rsidRPr="002F7258" w:rsidRDefault="00BB625E">
      <w:pPr>
        <w:pStyle w:val="TOC2"/>
        <w:rPr>
          <w:rFonts w:eastAsiaTheme="minorEastAsia" w:cs="Tahoma"/>
          <w:sz w:val="22"/>
          <w:szCs w:val="22"/>
          <w:lang w:eastAsia="zh-CN"/>
        </w:rPr>
      </w:pPr>
      <w:r w:rsidRPr="002F7258">
        <w:rPr>
          <w:rFonts w:cs="Tahoma"/>
        </w:rPr>
        <w:t>Windows Server™Active Directory Rights Management Services External Connector</w:t>
      </w:r>
      <w:r w:rsidRPr="002F7258">
        <w:rPr>
          <w:rFonts w:cs="Tahoma"/>
        </w:rPr>
        <w:tab/>
      </w:r>
      <w:r w:rsidRPr="00CB5274">
        <w:rPr>
          <w:rFonts w:cs="Tahoma"/>
          <w:lang w:val="nl-NL"/>
        </w:rPr>
        <w:fldChar w:fldCharType="begin"/>
      </w:r>
      <w:r w:rsidRPr="002F7258">
        <w:rPr>
          <w:rFonts w:cs="Tahoma"/>
        </w:rPr>
        <w:instrText xml:space="preserve"> PAGEREF _Toc374097402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79B34F5F"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2008 Premium</w:t>
      </w:r>
      <w:r w:rsidRPr="002F7258">
        <w:rPr>
          <w:rFonts w:cs="Tahoma"/>
        </w:rPr>
        <w:tab/>
      </w:r>
      <w:r w:rsidRPr="00CB5274">
        <w:rPr>
          <w:rFonts w:cs="Tahoma"/>
          <w:lang w:val="nl-NL"/>
        </w:rPr>
        <w:fldChar w:fldCharType="begin"/>
      </w:r>
      <w:r w:rsidRPr="002F7258">
        <w:rPr>
          <w:rFonts w:cs="Tahoma"/>
        </w:rPr>
        <w:instrText xml:space="preserve"> PAGEREF _Toc374097403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6EF8E1ED"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Standard</w:t>
      </w:r>
      <w:r w:rsidRPr="002F7258">
        <w:rPr>
          <w:rFonts w:cs="Tahoma"/>
        </w:rPr>
        <w:tab/>
      </w:r>
      <w:r w:rsidRPr="00CB5274">
        <w:rPr>
          <w:rFonts w:cs="Tahoma"/>
          <w:lang w:val="nl-NL"/>
        </w:rPr>
        <w:fldChar w:fldCharType="begin"/>
      </w:r>
      <w:r w:rsidRPr="002F7258">
        <w:rPr>
          <w:rFonts w:cs="Tahoma"/>
        </w:rPr>
        <w:instrText xml:space="preserve"> PAGEREF _Toc374097404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5D002906"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CAL Suite (1 client)</w:t>
      </w:r>
      <w:r w:rsidRPr="002F7258">
        <w:rPr>
          <w:rFonts w:cs="Tahoma"/>
        </w:rPr>
        <w:tab/>
      </w:r>
      <w:r w:rsidRPr="00CB5274">
        <w:rPr>
          <w:rFonts w:cs="Tahoma"/>
          <w:lang w:val="nl-NL"/>
        </w:rPr>
        <w:fldChar w:fldCharType="begin"/>
      </w:r>
      <w:r w:rsidRPr="002F7258">
        <w:rPr>
          <w:rFonts w:cs="Tahoma"/>
        </w:rPr>
        <w:instrText xml:space="preserve"> PAGEREF _Toc374097405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6A32A29E"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CAL Suite (5 clients)</w:t>
      </w:r>
      <w:r w:rsidRPr="002F7258">
        <w:rPr>
          <w:rFonts w:cs="Tahoma"/>
        </w:rPr>
        <w:tab/>
      </w:r>
      <w:r w:rsidRPr="00CB5274">
        <w:rPr>
          <w:rFonts w:cs="Tahoma"/>
          <w:lang w:val="nl-NL"/>
        </w:rPr>
        <w:fldChar w:fldCharType="begin"/>
      </w:r>
      <w:r w:rsidRPr="002F7258">
        <w:rPr>
          <w:rFonts w:cs="Tahoma"/>
        </w:rPr>
        <w:instrText xml:space="preserve"> PAGEREF _Toc374097406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339586A1"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CAL Suite (20 clients)</w:t>
      </w:r>
      <w:r w:rsidRPr="002F7258">
        <w:rPr>
          <w:rFonts w:cs="Tahoma"/>
        </w:rPr>
        <w:tab/>
      </w:r>
      <w:r w:rsidRPr="00CB5274">
        <w:rPr>
          <w:rFonts w:cs="Tahoma"/>
          <w:lang w:val="nl-NL"/>
        </w:rPr>
        <w:fldChar w:fldCharType="begin"/>
      </w:r>
      <w:r w:rsidRPr="002F7258">
        <w:rPr>
          <w:rFonts w:cs="Tahoma"/>
        </w:rPr>
        <w:instrText xml:space="preserve"> PAGEREF _Toc374097407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0A5A924D"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Premium Add-on</w:t>
      </w:r>
      <w:r w:rsidRPr="002F7258">
        <w:rPr>
          <w:rFonts w:cs="Tahoma"/>
        </w:rPr>
        <w:tab/>
      </w:r>
      <w:r w:rsidRPr="00CB5274">
        <w:rPr>
          <w:rFonts w:cs="Tahoma"/>
          <w:lang w:val="nl-NL"/>
        </w:rPr>
        <w:fldChar w:fldCharType="begin"/>
      </w:r>
      <w:r w:rsidRPr="002F7258">
        <w:rPr>
          <w:rFonts w:cs="Tahoma"/>
        </w:rPr>
        <w:instrText xml:space="preserve"> PAGEREF _Toc374097408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4FAB5635"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Premium Add-on CAL Suite</w:t>
      </w:r>
      <w:r w:rsidRPr="002F7258">
        <w:rPr>
          <w:rFonts w:cs="Tahoma"/>
        </w:rPr>
        <w:tab/>
      </w:r>
      <w:r w:rsidRPr="00CB5274">
        <w:rPr>
          <w:rFonts w:cs="Tahoma"/>
          <w:lang w:val="nl-NL"/>
        </w:rPr>
        <w:fldChar w:fldCharType="begin"/>
      </w:r>
      <w:r w:rsidRPr="002F7258">
        <w:rPr>
          <w:rFonts w:cs="Tahoma"/>
        </w:rPr>
        <w:instrText xml:space="preserve"> PAGEREF _Toc374097409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7B171EF8"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Premium Add-on CAL Suite (5 clients)</w:t>
      </w:r>
      <w:r w:rsidRPr="002F7258">
        <w:rPr>
          <w:rFonts w:cs="Tahoma"/>
        </w:rPr>
        <w:tab/>
      </w:r>
      <w:r w:rsidRPr="00CB5274">
        <w:rPr>
          <w:rFonts w:cs="Tahoma"/>
          <w:lang w:val="nl-NL"/>
        </w:rPr>
        <w:fldChar w:fldCharType="begin"/>
      </w:r>
      <w:r w:rsidRPr="002F7258">
        <w:rPr>
          <w:rFonts w:cs="Tahoma"/>
        </w:rPr>
        <w:instrText xml:space="preserve"> PAGEREF _Toc374097410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410C09A1"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Premium Add-on CAL Suite (20 clients)</w:t>
      </w:r>
      <w:r w:rsidRPr="002F7258">
        <w:rPr>
          <w:rFonts w:cs="Tahoma"/>
        </w:rPr>
        <w:tab/>
      </w:r>
      <w:r w:rsidRPr="00CB5274">
        <w:rPr>
          <w:rFonts w:cs="Tahoma"/>
          <w:lang w:val="nl-NL"/>
        </w:rPr>
        <w:fldChar w:fldCharType="begin"/>
      </w:r>
      <w:r w:rsidRPr="002F7258">
        <w:rPr>
          <w:rFonts w:cs="Tahoma"/>
        </w:rPr>
        <w:instrText xml:space="preserve"> PAGEREF _Toc374097411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05DA30F2" w14:textId="77777777" w:rsidR="00BB625E" w:rsidRPr="002F7258" w:rsidRDefault="00BB625E">
      <w:pPr>
        <w:pStyle w:val="TOC2"/>
        <w:rPr>
          <w:rFonts w:eastAsiaTheme="minorEastAsia" w:cs="Tahoma"/>
          <w:sz w:val="22"/>
          <w:szCs w:val="22"/>
          <w:lang w:eastAsia="zh-CN"/>
        </w:rPr>
      </w:pPr>
      <w:r w:rsidRPr="002F7258">
        <w:rPr>
          <w:rFonts w:cs="Tahoma"/>
        </w:rPr>
        <w:t>Windows Server 2012 R2 Essentials</w:t>
      </w:r>
      <w:r w:rsidRPr="002F7258">
        <w:rPr>
          <w:rFonts w:cs="Tahoma"/>
        </w:rPr>
        <w:tab/>
      </w:r>
      <w:r w:rsidRPr="00CB5274">
        <w:rPr>
          <w:rFonts w:cs="Tahoma"/>
          <w:lang w:val="nl-NL"/>
        </w:rPr>
        <w:fldChar w:fldCharType="begin"/>
      </w:r>
      <w:r w:rsidRPr="002F7258">
        <w:rPr>
          <w:rFonts w:cs="Tahoma"/>
        </w:rPr>
        <w:instrText xml:space="preserve"> PAGEREF _Toc374097412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1E946405" w14:textId="77777777" w:rsidR="00BB625E" w:rsidRPr="002F7258" w:rsidRDefault="00BB625E">
      <w:pPr>
        <w:pStyle w:val="TOC2"/>
        <w:rPr>
          <w:rFonts w:eastAsiaTheme="minorEastAsia" w:cs="Tahoma"/>
          <w:sz w:val="22"/>
          <w:szCs w:val="22"/>
          <w:lang w:eastAsia="zh-CN"/>
        </w:rPr>
      </w:pPr>
      <w:r w:rsidRPr="002F7258">
        <w:rPr>
          <w:rFonts w:cs="Tahoma"/>
        </w:rPr>
        <w:t>Windows Small Business Server 2011 Essentials</w:t>
      </w:r>
      <w:r w:rsidRPr="002F7258">
        <w:rPr>
          <w:rFonts w:cs="Tahoma"/>
        </w:rPr>
        <w:tab/>
      </w:r>
      <w:r w:rsidRPr="00CB5274">
        <w:rPr>
          <w:rFonts w:cs="Tahoma"/>
          <w:lang w:val="nl-NL"/>
        </w:rPr>
        <w:fldChar w:fldCharType="begin"/>
      </w:r>
      <w:r w:rsidRPr="002F7258">
        <w:rPr>
          <w:rFonts w:cs="Tahoma"/>
        </w:rPr>
        <w:instrText xml:space="preserve"> PAGEREF _Toc374097413 \h </w:instrText>
      </w:r>
      <w:r w:rsidRPr="00CB5274">
        <w:rPr>
          <w:rFonts w:cs="Tahoma"/>
          <w:lang w:val="nl-NL"/>
        </w:rPr>
      </w:r>
      <w:r w:rsidRPr="00CB5274">
        <w:rPr>
          <w:rFonts w:cs="Tahoma"/>
          <w:lang w:val="nl-NL"/>
        </w:rPr>
        <w:fldChar w:fldCharType="separate"/>
      </w:r>
      <w:r w:rsidR="003D3DE2">
        <w:rPr>
          <w:rFonts w:cs="Tahoma"/>
        </w:rPr>
        <w:t>28</w:t>
      </w:r>
      <w:r w:rsidRPr="00CB5274">
        <w:rPr>
          <w:rFonts w:cs="Tahoma"/>
          <w:lang w:val="nl-NL"/>
        </w:rPr>
        <w:fldChar w:fldCharType="end"/>
      </w:r>
    </w:p>
    <w:p w14:paraId="3DCDDED2" w14:textId="77777777" w:rsidR="00BB625E" w:rsidRPr="00CB5274" w:rsidRDefault="00BB625E">
      <w:pPr>
        <w:pStyle w:val="TOC2"/>
        <w:rPr>
          <w:rFonts w:eastAsiaTheme="minorEastAsia" w:cs="Tahoma"/>
          <w:sz w:val="22"/>
          <w:szCs w:val="22"/>
          <w:lang w:val="nl-NL" w:eastAsia="zh-CN"/>
        </w:rPr>
      </w:pPr>
      <w:r w:rsidRPr="00CB5274">
        <w:rPr>
          <w:rFonts w:cs="Tahoma"/>
          <w:lang w:val="nl-NL"/>
        </w:rPr>
        <w:t>Windows Web Server 2008 R2</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_Toc374097414 \h </w:instrText>
      </w:r>
      <w:r w:rsidRPr="00CB5274">
        <w:rPr>
          <w:rFonts w:cs="Tahoma"/>
          <w:lang w:val="nl-NL"/>
        </w:rPr>
      </w:r>
      <w:r w:rsidRPr="00CB5274">
        <w:rPr>
          <w:rFonts w:cs="Tahoma"/>
          <w:lang w:val="nl-NL"/>
        </w:rPr>
        <w:fldChar w:fldCharType="separate"/>
      </w:r>
      <w:r w:rsidR="003D3DE2">
        <w:rPr>
          <w:rFonts w:cs="Tahoma"/>
          <w:lang w:val="nl-NL"/>
        </w:rPr>
        <w:t>28</w:t>
      </w:r>
      <w:r w:rsidRPr="00CB5274">
        <w:rPr>
          <w:rFonts w:cs="Tahoma"/>
          <w:lang w:val="nl-NL"/>
        </w:rPr>
        <w:fldChar w:fldCharType="end"/>
      </w:r>
    </w:p>
    <w:p w14:paraId="1DE9F150" w14:textId="77777777" w:rsidR="00BB625E" w:rsidRPr="00CB5274" w:rsidRDefault="00BB625E">
      <w:pPr>
        <w:pStyle w:val="TOC2"/>
        <w:rPr>
          <w:rFonts w:eastAsiaTheme="minorEastAsia" w:cs="Tahoma"/>
          <w:sz w:val="22"/>
          <w:szCs w:val="22"/>
          <w:lang w:val="nl-NL" w:eastAsia="zh-CN"/>
        </w:rPr>
      </w:pPr>
      <w:r w:rsidRPr="00CB5274">
        <w:rPr>
          <w:rFonts w:cs="Tahoma"/>
          <w:lang w:val="nl-NL"/>
        </w:rPr>
        <w:t>Yammer Enterprise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_Toc374097415 \h </w:instrText>
      </w:r>
      <w:r w:rsidRPr="00CB5274">
        <w:rPr>
          <w:rFonts w:cs="Tahoma"/>
          <w:lang w:val="nl-NL"/>
        </w:rPr>
      </w:r>
      <w:r w:rsidRPr="00CB5274">
        <w:rPr>
          <w:rFonts w:cs="Tahoma"/>
          <w:lang w:val="nl-NL"/>
        </w:rPr>
        <w:fldChar w:fldCharType="separate"/>
      </w:r>
      <w:r w:rsidR="003D3DE2">
        <w:rPr>
          <w:rFonts w:cs="Tahoma"/>
          <w:lang w:val="nl-NL"/>
        </w:rPr>
        <w:t>28</w:t>
      </w:r>
      <w:r w:rsidRPr="00CB5274">
        <w:rPr>
          <w:rFonts w:cs="Tahoma"/>
          <w:lang w:val="nl-NL"/>
        </w:rPr>
        <w:fldChar w:fldCharType="end"/>
      </w:r>
    </w:p>
    <w:p w14:paraId="32DB476E"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 xml:space="preserve">SECTIE 1 – Wijzigingen in de PRODUCT LIST in de afgelopen </w:t>
      </w:r>
      <w:r w:rsidR="00D2221D" w:rsidRPr="00CB5274">
        <w:rPr>
          <w:color w:val="auto"/>
          <w:lang w:val="nl-NL"/>
        </w:rPr>
        <w:br/>
      </w:r>
      <w:r w:rsidRPr="00CB5274">
        <w:rPr>
          <w:color w:val="auto"/>
          <w:lang w:val="nl-NL"/>
        </w:rPr>
        <w:t>12 maanden</w:t>
      </w:r>
      <w:r w:rsidRPr="00CB5274">
        <w:rPr>
          <w:color w:val="auto"/>
          <w:lang w:val="nl-NL"/>
        </w:rPr>
        <w:tab/>
      </w:r>
      <w:r w:rsidRPr="00CB5274">
        <w:rPr>
          <w:color w:val="auto"/>
          <w:lang w:val="nl-NL"/>
        </w:rPr>
        <w:fldChar w:fldCharType="begin"/>
      </w:r>
      <w:r w:rsidRPr="00CB5274">
        <w:rPr>
          <w:color w:val="auto"/>
          <w:lang w:val="nl-NL"/>
        </w:rPr>
        <w:instrText xml:space="preserve"> PAGEREF _Toc374097416 \h </w:instrText>
      </w:r>
      <w:r w:rsidRPr="00CB5274">
        <w:rPr>
          <w:color w:val="auto"/>
          <w:lang w:val="nl-NL"/>
        </w:rPr>
      </w:r>
      <w:r w:rsidRPr="00CB5274">
        <w:rPr>
          <w:color w:val="auto"/>
          <w:lang w:val="nl-NL"/>
        </w:rPr>
        <w:fldChar w:fldCharType="separate"/>
      </w:r>
      <w:r w:rsidR="003D3DE2">
        <w:rPr>
          <w:color w:val="auto"/>
          <w:lang w:val="nl-NL"/>
        </w:rPr>
        <w:t>29</w:t>
      </w:r>
      <w:r w:rsidRPr="00CB5274">
        <w:rPr>
          <w:color w:val="auto"/>
          <w:lang w:val="nl-NL"/>
        </w:rPr>
        <w:fldChar w:fldCharType="end"/>
      </w:r>
    </w:p>
    <w:p w14:paraId="215017BC"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JANUARI 2014</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_Toc374097417 \h </w:instrText>
      </w:r>
      <w:r w:rsidRPr="00CB5274">
        <w:rPr>
          <w:rFonts w:cs="Tahoma"/>
          <w:lang w:val="nl-NL"/>
        </w:rPr>
      </w:r>
      <w:r w:rsidRPr="00CB5274">
        <w:rPr>
          <w:rFonts w:cs="Tahoma"/>
          <w:lang w:val="nl-NL"/>
        </w:rPr>
        <w:fldChar w:fldCharType="separate"/>
      </w:r>
      <w:r w:rsidR="003D3DE2">
        <w:rPr>
          <w:rFonts w:cs="Tahoma"/>
          <w:lang w:val="nl-NL"/>
        </w:rPr>
        <w:t>29</w:t>
      </w:r>
      <w:r w:rsidRPr="00CB5274">
        <w:rPr>
          <w:rFonts w:cs="Tahoma"/>
          <w:lang w:val="nl-NL"/>
        </w:rPr>
        <w:fldChar w:fldCharType="end"/>
      </w:r>
    </w:p>
    <w:p w14:paraId="18AB59CC"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DECEMBER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_Toc374097418 \h </w:instrText>
      </w:r>
      <w:r w:rsidRPr="00CB5274">
        <w:rPr>
          <w:rFonts w:cs="Tahoma"/>
          <w:lang w:val="nl-NL"/>
        </w:rPr>
      </w:r>
      <w:r w:rsidRPr="00CB5274">
        <w:rPr>
          <w:rFonts w:cs="Tahoma"/>
          <w:lang w:val="nl-NL"/>
        </w:rPr>
        <w:fldChar w:fldCharType="separate"/>
      </w:r>
      <w:r w:rsidR="003D3DE2">
        <w:rPr>
          <w:rFonts w:cs="Tahoma"/>
          <w:lang w:val="nl-NL"/>
        </w:rPr>
        <w:t>29</w:t>
      </w:r>
      <w:r w:rsidRPr="00CB5274">
        <w:rPr>
          <w:rFonts w:cs="Tahoma"/>
          <w:lang w:val="nl-NL"/>
        </w:rPr>
        <w:fldChar w:fldCharType="end"/>
      </w:r>
    </w:p>
    <w:p w14:paraId="00A09A11"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NOVEMBER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_Toc374097419 \h </w:instrText>
      </w:r>
      <w:r w:rsidRPr="00CB5274">
        <w:rPr>
          <w:rFonts w:cs="Tahoma"/>
          <w:lang w:val="nl-NL"/>
        </w:rPr>
      </w:r>
      <w:r w:rsidRPr="00CB5274">
        <w:rPr>
          <w:rFonts w:cs="Tahoma"/>
          <w:lang w:val="nl-NL"/>
        </w:rPr>
        <w:fldChar w:fldCharType="separate"/>
      </w:r>
      <w:r w:rsidR="003D3DE2">
        <w:rPr>
          <w:rFonts w:cs="Tahoma"/>
          <w:lang w:val="nl-NL"/>
        </w:rPr>
        <w:t>29</w:t>
      </w:r>
      <w:r w:rsidRPr="00CB5274">
        <w:rPr>
          <w:rFonts w:cs="Tahoma"/>
          <w:lang w:val="nl-NL"/>
        </w:rPr>
        <w:fldChar w:fldCharType="end"/>
      </w:r>
    </w:p>
    <w:p w14:paraId="2C431F12"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OKTOBER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_Toc374097420 \h </w:instrText>
      </w:r>
      <w:r w:rsidRPr="00CB5274">
        <w:rPr>
          <w:rFonts w:cs="Tahoma"/>
          <w:lang w:val="nl-NL"/>
        </w:rPr>
      </w:r>
      <w:r w:rsidRPr="00CB5274">
        <w:rPr>
          <w:rFonts w:cs="Tahoma"/>
          <w:lang w:val="nl-NL"/>
        </w:rPr>
        <w:fldChar w:fldCharType="separate"/>
      </w:r>
      <w:r w:rsidR="003D3DE2">
        <w:rPr>
          <w:rFonts w:cs="Tahoma"/>
          <w:lang w:val="nl-NL"/>
        </w:rPr>
        <w:t>30</w:t>
      </w:r>
      <w:r w:rsidRPr="00CB5274">
        <w:rPr>
          <w:rFonts w:cs="Tahoma"/>
          <w:lang w:val="nl-NL"/>
        </w:rPr>
        <w:fldChar w:fldCharType="end"/>
      </w:r>
    </w:p>
    <w:p w14:paraId="260BC56A"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SEPTEMBER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_Toc374097421 \h </w:instrText>
      </w:r>
      <w:r w:rsidRPr="00CB5274">
        <w:rPr>
          <w:rFonts w:cs="Tahoma"/>
          <w:lang w:val="nl-NL"/>
        </w:rPr>
      </w:r>
      <w:r w:rsidRPr="00CB5274">
        <w:rPr>
          <w:rFonts w:cs="Tahoma"/>
          <w:lang w:val="nl-NL"/>
        </w:rPr>
        <w:fldChar w:fldCharType="separate"/>
      </w:r>
      <w:r w:rsidR="003D3DE2">
        <w:rPr>
          <w:rFonts w:cs="Tahoma"/>
          <w:lang w:val="nl-NL"/>
        </w:rPr>
        <w:t>31</w:t>
      </w:r>
      <w:r w:rsidRPr="00CB5274">
        <w:rPr>
          <w:rFonts w:cs="Tahoma"/>
          <w:lang w:val="nl-NL"/>
        </w:rPr>
        <w:fldChar w:fldCharType="end"/>
      </w:r>
    </w:p>
    <w:p w14:paraId="2CA14A9D"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AUGUSTUS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_Toc374097422 \h </w:instrText>
      </w:r>
      <w:r w:rsidRPr="00CB5274">
        <w:rPr>
          <w:rFonts w:cs="Tahoma"/>
          <w:lang w:val="nl-NL"/>
        </w:rPr>
      </w:r>
      <w:r w:rsidRPr="00CB5274">
        <w:rPr>
          <w:rFonts w:cs="Tahoma"/>
          <w:lang w:val="nl-NL"/>
        </w:rPr>
        <w:fldChar w:fldCharType="separate"/>
      </w:r>
      <w:r w:rsidR="003D3DE2">
        <w:rPr>
          <w:rFonts w:cs="Tahoma"/>
          <w:lang w:val="nl-NL"/>
        </w:rPr>
        <w:t>32</w:t>
      </w:r>
      <w:r w:rsidRPr="00CB5274">
        <w:rPr>
          <w:rFonts w:cs="Tahoma"/>
          <w:lang w:val="nl-NL"/>
        </w:rPr>
        <w:fldChar w:fldCharType="end"/>
      </w:r>
    </w:p>
    <w:p w14:paraId="42B835B9"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JULI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_Toc374097423 \h </w:instrText>
      </w:r>
      <w:r w:rsidRPr="00CB5274">
        <w:rPr>
          <w:rFonts w:cs="Tahoma"/>
          <w:lang w:val="nl-NL"/>
        </w:rPr>
      </w:r>
      <w:r w:rsidRPr="00CB5274">
        <w:rPr>
          <w:rFonts w:cs="Tahoma"/>
          <w:lang w:val="nl-NL"/>
        </w:rPr>
        <w:fldChar w:fldCharType="separate"/>
      </w:r>
      <w:r w:rsidR="003D3DE2">
        <w:rPr>
          <w:rFonts w:cs="Tahoma"/>
          <w:lang w:val="nl-NL"/>
        </w:rPr>
        <w:t>32</w:t>
      </w:r>
      <w:r w:rsidRPr="00CB5274">
        <w:rPr>
          <w:rFonts w:cs="Tahoma"/>
          <w:lang w:val="nl-NL"/>
        </w:rPr>
        <w:fldChar w:fldCharType="end"/>
      </w:r>
    </w:p>
    <w:p w14:paraId="2FF1E3BF"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JUNI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_Toc374097424 \h </w:instrText>
      </w:r>
      <w:r w:rsidRPr="00CB5274">
        <w:rPr>
          <w:rFonts w:cs="Tahoma"/>
          <w:lang w:val="nl-NL"/>
        </w:rPr>
      </w:r>
      <w:r w:rsidRPr="00CB5274">
        <w:rPr>
          <w:rFonts w:cs="Tahoma"/>
          <w:lang w:val="nl-NL"/>
        </w:rPr>
        <w:fldChar w:fldCharType="separate"/>
      </w:r>
      <w:r w:rsidR="003D3DE2">
        <w:rPr>
          <w:rFonts w:cs="Tahoma"/>
          <w:lang w:val="nl-NL"/>
        </w:rPr>
        <w:t>33</w:t>
      </w:r>
      <w:r w:rsidRPr="00CB5274">
        <w:rPr>
          <w:rFonts w:cs="Tahoma"/>
          <w:lang w:val="nl-NL"/>
        </w:rPr>
        <w:fldChar w:fldCharType="end"/>
      </w:r>
    </w:p>
    <w:p w14:paraId="6DBAD6F9"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MEI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_Toc374097425 \h </w:instrText>
      </w:r>
      <w:r w:rsidRPr="00CB5274">
        <w:rPr>
          <w:rFonts w:cs="Tahoma"/>
          <w:lang w:val="nl-NL"/>
        </w:rPr>
      </w:r>
      <w:r w:rsidRPr="00CB5274">
        <w:rPr>
          <w:rFonts w:cs="Tahoma"/>
          <w:lang w:val="nl-NL"/>
        </w:rPr>
        <w:fldChar w:fldCharType="separate"/>
      </w:r>
      <w:r w:rsidR="003D3DE2">
        <w:rPr>
          <w:rFonts w:cs="Tahoma"/>
          <w:lang w:val="nl-NL"/>
        </w:rPr>
        <w:t>33</w:t>
      </w:r>
      <w:r w:rsidRPr="00CB5274">
        <w:rPr>
          <w:rFonts w:cs="Tahoma"/>
          <w:lang w:val="nl-NL"/>
        </w:rPr>
        <w:fldChar w:fldCharType="end"/>
      </w:r>
    </w:p>
    <w:p w14:paraId="33D5FE53"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APRIL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_Toc374097426 \h </w:instrText>
      </w:r>
      <w:r w:rsidRPr="00CB5274">
        <w:rPr>
          <w:rFonts w:cs="Tahoma"/>
          <w:lang w:val="nl-NL"/>
        </w:rPr>
      </w:r>
      <w:r w:rsidRPr="00CB5274">
        <w:rPr>
          <w:rFonts w:cs="Tahoma"/>
          <w:lang w:val="nl-NL"/>
        </w:rPr>
        <w:fldChar w:fldCharType="separate"/>
      </w:r>
      <w:r w:rsidR="003D3DE2">
        <w:rPr>
          <w:rFonts w:cs="Tahoma"/>
          <w:lang w:val="nl-NL"/>
        </w:rPr>
        <w:t>33</w:t>
      </w:r>
      <w:r w:rsidRPr="00CB5274">
        <w:rPr>
          <w:rFonts w:cs="Tahoma"/>
          <w:lang w:val="nl-NL"/>
        </w:rPr>
        <w:fldChar w:fldCharType="end"/>
      </w:r>
    </w:p>
    <w:p w14:paraId="338A9756"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MAART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_Toc374097427 \h </w:instrText>
      </w:r>
      <w:r w:rsidRPr="00CB5274">
        <w:rPr>
          <w:rFonts w:cs="Tahoma"/>
          <w:lang w:val="nl-NL"/>
        </w:rPr>
      </w:r>
      <w:r w:rsidRPr="00CB5274">
        <w:rPr>
          <w:rFonts w:cs="Tahoma"/>
          <w:lang w:val="nl-NL"/>
        </w:rPr>
        <w:fldChar w:fldCharType="separate"/>
      </w:r>
      <w:r w:rsidR="003D3DE2">
        <w:rPr>
          <w:rFonts w:cs="Tahoma"/>
          <w:lang w:val="nl-NL"/>
        </w:rPr>
        <w:t>35</w:t>
      </w:r>
      <w:r w:rsidRPr="00CB5274">
        <w:rPr>
          <w:rFonts w:cs="Tahoma"/>
          <w:lang w:val="nl-NL"/>
        </w:rPr>
        <w:fldChar w:fldCharType="end"/>
      </w:r>
    </w:p>
    <w:p w14:paraId="66DC8845" w14:textId="77777777" w:rsidR="00BB625E" w:rsidRPr="00CB5274" w:rsidRDefault="00BB625E">
      <w:pPr>
        <w:pStyle w:val="TOC2"/>
        <w:rPr>
          <w:rFonts w:eastAsiaTheme="minorEastAsia" w:cs="Tahoma"/>
          <w:sz w:val="22"/>
          <w:szCs w:val="22"/>
          <w:lang w:val="nl-NL" w:eastAsia="zh-CN"/>
        </w:rPr>
      </w:pPr>
      <w:r w:rsidRPr="00CB5274">
        <w:rPr>
          <w:rFonts w:cs="Tahoma"/>
          <w:lang w:val="nl-NL"/>
        </w:rPr>
        <w:t>WIJZIGINGEN FEBRUARI 2013</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_Toc374097428 \h </w:instrText>
      </w:r>
      <w:r w:rsidRPr="00CB5274">
        <w:rPr>
          <w:rFonts w:cs="Tahoma"/>
          <w:lang w:val="nl-NL"/>
        </w:rPr>
      </w:r>
      <w:r w:rsidRPr="00CB5274">
        <w:rPr>
          <w:rFonts w:cs="Tahoma"/>
          <w:lang w:val="nl-NL"/>
        </w:rPr>
        <w:fldChar w:fldCharType="separate"/>
      </w:r>
      <w:r w:rsidR="003D3DE2">
        <w:rPr>
          <w:rFonts w:cs="Tahoma"/>
          <w:lang w:val="nl-NL"/>
        </w:rPr>
        <w:t>37</w:t>
      </w:r>
      <w:r w:rsidRPr="00CB5274">
        <w:rPr>
          <w:rFonts w:cs="Tahoma"/>
          <w:lang w:val="nl-NL"/>
        </w:rPr>
        <w:fldChar w:fldCharType="end"/>
      </w:r>
    </w:p>
    <w:p w14:paraId="3564AA97"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SECTIE 2 - Productpromoties</w:t>
      </w:r>
      <w:r w:rsidRPr="00CB5274">
        <w:rPr>
          <w:color w:val="auto"/>
          <w:lang w:val="nl-NL"/>
        </w:rPr>
        <w:tab/>
      </w:r>
      <w:r w:rsidRPr="00CB5274">
        <w:rPr>
          <w:color w:val="auto"/>
          <w:lang w:val="nl-NL"/>
        </w:rPr>
        <w:fldChar w:fldCharType="begin"/>
      </w:r>
      <w:r w:rsidRPr="00CB5274">
        <w:rPr>
          <w:color w:val="auto"/>
          <w:lang w:val="nl-NL"/>
        </w:rPr>
        <w:instrText xml:space="preserve"> PAGEREF _Toc374097429 \h </w:instrText>
      </w:r>
      <w:r w:rsidRPr="00CB5274">
        <w:rPr>
          <w:color w:val="auto"/>
          <w:lang w:val="nl-NL"/>
        </w:rPr>
      </w:r>
      <w:r w:rsidRPr="00CB5274">
        <w:rPr>
          <w:color w:val="auto"/>
          <w:lang w:val="nl-NL"/>
        </w:rPr>
        <w:fldChar w:fldCharType="separate"/>
      </w:r>
      <w:r w:rsidR="003D3DE2">
        <w:rPr>
          <w:color w:val="auto"/>
          <w:lang w:val="nl-NL"/>
        </w:rPr>
        <w:t>38</w:t>
      </w:r>
      <w:r w:rsidRPr="00CB5274">
        <w:rPr>
          <w:color w:val="auto"/>
          <w:lang w:val="nl-NL"/>
        </w:rPr>
        <w:fldChar w:fldCharType="end"/>
      </w:r>
    </w:p>
    <w:p w14:paraId="71F12F6E" w14:textId="77777777" w:rsidR="00BB625E" w:rsidRPr="00CB5274" w:rsidRDefault="00BB625E">
      <w:pPr>
        <w:pStyle w:val="TOC2"/>
        <w:rPr>
          <w:rFonts w:eastAsiaTheme="minorEastAsia" w:cs="Tahoma"/>
          <w:sz w:val="22"/>
          <w:szCs w:val="22"/>
          <w:lang w:val="nl-NL" w:eastAsia="zh-CN"/>
        </w:rPr>
      </w:pPr>
      <w:r w:rsidRPr="00CB5274">
        <w:rPr>
          <w:rFonts w:eastAsia="Times New Roman" w:cs="Tahoma"/>
          <w:lang w:val="nl-NL"/>
        </w:rPr>
        <w:t>Windows Intune en Intune Add-On Promo</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_Toc374097430 \h </w:instrText>
      </w:r>
      <w:r w:rsidRPr="00CB5274">
        <w:rPr>
          <w:rFonts w:cs="Tahoma"/>
          <w:lang w:val="nl-NL"/>
        </w:rPr>
      </w:r>
      <w:r w:rsidRPr="00CB5274">
        <w:rPr>
          <w:rFonts w:cs="Tahoma"/>
          <w:lang w:val="nl-NL"/>
        </w:rPr>
        <w:fldChar w:fldCharType="separate"/>
      </w:r>
      <w:r w:rsidR="003D3DE2">
        <w:rPr>
          <w:rFonts w:cs="Tahoma"/>
          <w:lang w:val="nl-NL"/>
        </w:rPr>
        <w:t>38</w:t>
      </w:r>
      <w:r w:rsidRPr="00CB5274">
        <w:rPr>
          <w:rFonts w:cs="Tahoma"/>
          <w:lang w:val="nl-NL"/>
        </w:rPr>
        <w:fldChar w:fldCharType="end"/>
      </w:r>
    </w:p>
    <w:p w14:paraId="4CB5813A" w14:textId="77777777" w:rsidR="00BB625E" w:rsidRPr="00CB5274" w:rsidRDefault="00BB625E">
      <w:pPr>
        <w:pStyle w:val="TOC2"/>
        <w:rPr>
          <w:rFonts w:eastAsiaTheme="minorEastAsia" w:cs="Tahoma"/>
          <w:sz w:val="22"/>
          <w:szCs w:val="22"/>
          <w:lang w:val="nl-NL" w:eastAsia="zh-CN"/>
        </w:rPr>
      </w:pPr>
      <w:r w:rsidRPr="00CB5274">
        <w:rPr>
          <w:rFonts w:eastAsia="Times New Roman" w:cs="Tahoma"/>
          <w:lang w:val="nl-NL"/>
        </w:rPr>
        <w:t>Promotie Project- en portfoliobeheer in de cloud</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_Toc374097431 \h </w:instrText>
      </w:r>
      <w:r w:rsidRPr="00CB5274">
        <w:rPr>
          <w:rFonts w:cs="Tahoma"/>
          <w:lang w:val="nl-NL"/>
        </w:rPr>
      </w:r>
      <w:r w:rsidRPr="00CB5274">
        <w:rPr>
          <w:rFonts w:cs="Tahoma"/>
          <w:lang w:val="nl-NL"/>
        </w:rPr>
        <w:fldChar w:fldCharType="separate"/>
      </w:r>
      <w:r w:rsidR="003D3DE2">
        <w:rPr>
          <w:rFonts w:cs="Tahoma"/>
          <w:lang w:val="nl-NL"/>
        </w:rPr>
        <w:t>38</w:t>
      </w:r>
      <w:r w:rsidRPr="00CB5274">
        <w:rPr>
          <w:rFonts w:cs="Tahoma"/>
          <w:lang w:val="nl-NL"/>
        </w:rPr>
        <w:fldChar w:fldCharType="end"/>
      </w:r>
    </w:p>
    <w:p w14:paraId="6A2B680F" w14:textId="77777777" w:rsidR="00BB625E" w:rsidRPr="00CB5274" w:rsidRDefault="00BB625E">
      <w:pPr>
        <w:pStyle w:val="TOC2"/>
        <w:rPr>
          <w:rFonts w:eastAsiaTheme="minorEastAsia" w:cs="Tahoma"/>
          <w:sz w:val="22"/>
          <w:szCs w:val="22"/>
          <w:lang w:val="nl-NL" w:eastAsia="zh-CN"/>
        </w:rPr>
      </w:pPr>
      <w:r w:rsidRPr="00CB5274">
        <w:rPr>
          <w:rFonts w:eastAsia="Times New Roman" w:cs="Tahoma"/>
          <w:lang w:val="nl-NL"/>
        </w:rPr>
        <w:t>Promotie Visual Studio Test Pro met MSDN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_Toc374097432 \h </w:instrText>
      </w:r>
      <w:r w:rsidRPr="00CB5274">
        <w:rPr>
          <w:rFonts w:cs="Tahoma"/>
          <w:lang w:val="nl-NL"/>
        </w:rPr>
      </w:r>
      <w:r w:rsidRPr="00CB5274">
        <w:rPr>
          <w:rFonts w:cs="Tahoma"/>
          <w:lang w:val="nl-NL"/>
        </w:rPr>
        <w:fldChar w:fldCharType="separate"/>
      </w:r>
      <w:r w:rsidR="003D3DE2">
        <w:rPr>
          <w:rFonts w:cs="Tahoma"/>
          <w:lang w:val="nl-NL"/>
        </w:rPr>
        <w:t>38</w:t>
      </w:r>
      <w:r w:rsidRPr="00CB5274">
        <w:rPr>
          <w:rFonts w:cs="Tahoma"/>
          <w:lang w:val="nl-NL"/>
        </w:rPr>
        <w:fldChar w:fldCharType="end"/>
      </w:r>
    </w:p>
    <w:p w14:paraId="1E43E70F" w14:textId="77777777" w:rsidR="00BB625E" w:rsidRPr="00CB5274" w:rsidRDefault="00BB625E">
      <w:pPr>
        <w:pStyle w:val="TOC2"/>
        <w:rPr>
          <w:rFonts w:eastAsiaTheme="minorEastAsia" w:cs="Tahoma"/>
          <w:sz w:val="22"/>
          <w:szCs w:val="22"/>
          <w:lang w:val="nl-NL" w:eastAsia="zh-CN"/>
        </w:rPr>
      </w:pPr>
      <w:r w:rsidRPr="00CB5274">
        <w:rPr>
          <w:rFonts w:eastAsia="Times New Roman" w:cs="Tahoma"/>
          <w:lang w:val="nl-NL"/>
        </w:rPr>
        <w:t>Jumpstart Server en Cloud Enrollment fiscaal jaar 2014</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_Toc374097433 \h </w:instrText>
      </w:r>
      <w:r w:rsidRPr="00CB5274">
        <w:rPr>
          <w:rFonts w:cs="Tahoma"/>
          <w:lang w:val="nl-NL"/>
        </w:rPr>
      </w:r>
      <w:r w:rsidRPr="00CB5274">
        <w:rPr>
          <w:rFonts w:cs="Tahoma"/>
          <w:lang w:val="nl-NL"/>
        </w:rPr>
        <w:fldChar w:fldCharType="separate"/>
      </w:r>
      <w:r w:rsidR="003D3DE2">
        <w:rPr>
          <w:rFonts w:cs="Tahoma"/>
          <w:lang w:val="nl-NL"/>
        </w:rPr>
        <w:t>38</w:t>
      </w:r>
      <w:r w:rsidRPr="00CB5274">
        <w:rPr>
          <w:rFonts w:cs="Tahoma"/>
          <w:lang w:val="nl-NL"/>
        </w:rPr>
        <w:fldChar w:fldCharType="end"/>
      </w:r>
    </w:p>
    <w:p w14:paraId="2E03FB99" w14:textId="77777777" w:rsidR="00BB625E" w:rsidRPr="00CB5274" w:rsidRDefault="00BB625E">
      <w:pPr>
        <w:pStyle w:val="TOC2"/>
        <w:rPr>
          <w:rFonts w:eastAsiaTheme="minorEastAsia" w:cs="Tahoma"/>
          <w:sz w:val="22"/>
          <w:szCs w:val="22"/>
          <w:lang w:val="nl-NL" w:eastAsia="zh-CN"/>
        </w:rPr>
      </w:pPr>
      <w:r w:rsidRPr="00CB5274">
        <w:rPr>
          <w:rFonts w:eastAsia="Times New Roman" w:cs="Tahoma"/>
          <w:lang w:val="nl-NL"/>
        </w:rPr>
        <w:t>Windows Azure-adoptieversnelling.</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_Toc374097434 \h </w:instrText>
      </w:r>
      <w:r w:rsidRPr="00CB5274">
        <w:rPr>
          <w:rFonts w:cs="Tahoma"/>
          <w:lang w:val="nl-NL"/>
        </w:rPr>
      </w:r>
      <w:r w:rsidRPr="00CB5274">
        <w:rPr>
          <w:rFonts w:cs="Tahoma"/>
          <w:lang w:val="nl-NL"/>
        </w:rPr>
        <w:fldChar w:fldCharType="separate"/>
      </w:r>
      <w:r w:rsidR="003D3DE2">
        <w:rPr>
          <w:rFonts w:cs="Tahoma"/>
          <w:lang w:val="nl-NL"/>
        </w:rPr>
        <w:t>38</w:t>
      </w:r>
      <w:r w:rsidRPr="00CB5274">
        <w:rPr>
          <w:rFonts w:cs="Tahoma"/>
          <w:lang w:val="nl-NL"/>
        </w:rPr>
        <w:fldChar w:fldCharType="end"/>
      </w:r>
    </w:p>
    <w:p w14:paraId="69D7EB8E" w14:textId="77777777" w:rsidR="00BB625E" w:rsidRPr="00CB5274" w:rsidRDefault="00BB625E">
      <w:pPr>
        <w:pStyle w:val="TOC2"/>
        <w:rPr>
          <w:rFonts w:eastAsiaTheme="minorEastAsia" w:cs="Tahoma"/>
          <w:sz w:val="22"/>
          <w:szCs w:val="22"/>
          <w:lang w:val="nl-NL" w:eastAsia="zh-CN"/>
        </w:rPr>
      </w:pPr>
      <w:r w:rsidRPr="00CB5274">
        <w:rPr>
          <w:rFonts w:cs="Tahoma"/>
          <w:lang w:val="nl-NL"/>
        </w:rPr>
        <w:t>Opwaardeerpromotie Project en Visio SA</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_Toc374097435 \h </w:instrText>
      </w:r>
      <w:r w:rsidRPr="00CB5274">
        <w:rPr>
          <w:rFonts w:cs="Tahoma"/>
          <w:lang w:val="nl-NL"/>
        </w:rPr>
      </w:r>
      <w:r w:rsidRPr="00CB5274">
        <w:rPr>
          <w:rFonts w:cs="Tahoma"/>
          <w:lang w:val="nl-NL"/>
        </w:rPr>
        <w:fldChar w:fldCharType="separate"/>
      </w:r>
      <w:r w:rsidR="003D3DE2">
        <w:rPr>
          <w:rFonts w:cs="Tahoma"/>
          <w:lang w:val="nl-NL"/>
        </w:rPr>
        <w:t>39</w:t>
      </w:r>
      <w:r w:rsidRPr="00CB5274">
        <w:rPr>
          <w:rFonts w:cs="Tahoma"/>
          <w:lang w:val="nl-NL"/>
        </w:rPr>
        <w:fldChar w:fldCharType="end"/>
      </w:r>
    </w:p>
    <w:p w14:paraId="1B7491A9" w14:textId="77777777" w:rsidR="00BB625E" w:rsidRPr="00CB5274" w:rsidRDefault="00BB625E">
      <w:pPr>
        <w:pStyle w:val="TOC2"/>
        <w:rPr>
          <w:rFonts w:eastAsiaTheme="minorEastAsia" w:cs="Tahoma"/>
          <w:sz w:val="22"/>
          <w:szCs w:val="22"/>
          <w:lang w:val="nl-NL" w:eastAsia="zh-CN"/>
        </w:rPr>
      </w:pPr>
      <w:r w:rsidRPr="00CB5274">
        <w:rPr>
          <w:rFonts w:cs="Tahoma"/>
          <w:lang w:val="nl-NL"/>
        </w:rPr>
        <w:t>Transitiepromotie Project en Visio SA</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_Toc374097436 \h </w:instrText>
      </w:r>
      <w:r w:rsidRPr="00CB5274">
        <w:rPr>
          <w:rFonts w:cs="Tahoma"/>
          <w:lang w:val="nl-NL"/>
        </w:rPr>
      </w:r>
      <w:r w:rsidRPr="00CB5274">
        <w:rPr>
          <w:rFonts w:cs="Tahoma"/>
          <w:lang w:val="nl-NL"/>
        </w:rPr>
        <w:fldChar w:fldCharType="separate"/>
      </w:r>
      <w:r w:rsidR="003D3DE2">
        <w:rPr>
          <w:rFonts w:cs="Tahoma"/>
          <w:lang w:val="nl-NL"/>
        </w:rPr>
        <w:t>39</w:t>
      </w:r>
      <w:r w:rsidRPr="00CB5274">
        <w:rPr>
          <w:rFonts w:cs="Tahoma"/>
          <w:lang w:val="nl-NL"/>
        </w:rPr>
        <w:fldChar w:fldCharType="end"/>
      </w:r>
    </w:p>
    <w:p w14:paraId="6204C986" w14:textId="77777777" w:rsidR="00BB625E" w:rsidRPr="00CB5274" w:rsidRDefault="00BB625E">
      <w:pPr>
        <w:pStyle w:val="TOC2"/>
        <w:rPr>
          <w:rFonts w:eastAsiaTheme="minorEastAsia" w:cs="Tahoma"/>
          <w:sz w:val="22"/>
          <w:szCs w:val="22"/>
          <w:lang w:val="nl-NL" w:eastAsia="zh-CN"/>
        </w:rPr>
      </w:pPr>
      <w:r w:rsidRPr="00CB5274">
        <w:rPr>
          <w:rFonts w:cs="Tahoma"/>
          <w:lang w:val="nl-NL"/>
        </w:rPr>
        <w:t>Windows EA - nieuwe aanbieding</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_Toc374097437 \h </w:instrText>
      </w:r>
      <w:r w:rsidRPr="00CB5274">
        <w:rPr>
          <w:rFonts w:cs="Tahoma"/>
          <w:lang w:val="nl-NL"/>
        </w:rPr>
      </w:r>
      <w:r w:rsidRPr="00CB5274">
        <w:rPr>
          <w:rFonts w:cs="Tahoma"/>
          <w:lang w:val="nl-NL"/>
        </w:rPr>
        <w:fldChar w:fldCharType="separate"/>
      </w:r>
      <w:r w:rsidR="003D3DE2">
        <w:rPr>
          <w:rFonts w:cs="Tahoma"/>
          <w:lang w:val="nl-NL"/>
        </w:rPr>
        <w:t>39</w:t>
      </w:r>
      <w:r w:rsidRPr="00CB5274">
        <w:rPr>
          <w:rFonts w:cs="Tahoma"/>
          <w:lang w:val="nl-NL"/>
        </w:rPr>
        <w:fldChar w:fldCharType="end"/>
      </w:r>
    </w:p>
    <w:p w14:paraId="6CB3FE4E" w14:textId="77777777" w:rsidR="00BB625E" w:rsidRPr="00CB5274" w:rsidRDefault="00BB625E">
      <w:pPr>
        <w:pStyle w:val="TOC2"/>
        <w:rPr>
          <w:rFonts w:eastAsiaTheme="minorEastAsia" w:cs="Tahoma"/>
          <w:sz w:val="22"/>
          <w:szCs w:val="22"/>
          <w:lang w:val="nl-NL" w:eastAsia="zh-CN"/>
        </w:rPr>
      </w:pPr>
      <w:r w:rsidRPr="00CB5274">
        <w:rPr>
          <w:rFonts w:cs="Tahoma"/>
          <w:lang w:val="nl-NL"/>
        </w:rPr>
        <w:t>Windows Embedded VL-promotie</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_Toc374097438 \h </w:instrText>
      </w:r>
      <w:r w:rsidRPr="00CB5274">
        <w:rPr>
          <w:rFonts w:cs="Tahoma"/>
          <w:lang w:val="nl-NL"/>
        </w:rPr>
      </w:r>
      <w:r w:rsidRPr="00CB5274">
        <w:rPr>
          <w:rFonts w:cs="Tahoma"/>
          <w:lang w:val="nl-NL"/>
        </w:rPr>
        <w:fldChar w:fldCharType="separate"/>
      </w:r>
      <w:r w:rsidR="003D3DE2">
        <w:rPr>
          <w:rFonts w:cs="Tahoma"/>
          <w:lang w:val="nl-NL"/>
        </w:rPr>
        <w:t>39</w:t>
      </w:r>
      <w:r w:rsidRPr="00CB5274">
        <w:rPr>
          <w:rFonts w:cs="Tahoma"/>
          <w:lang w:val="nl-NL"/>
        </w:rPr>
        <w:fldChar w:fldCharType="end"/>
      </w:r>
    </w:p>
    <w:p w14:paraId="502FF45D" w14:textId="77777777" w:rsidR="00BB625E" w:rsidRPr="00CB5274" w:rsidRDefault="00BB625E">
      <w:pPr>
        <w:pStyle w:val="TOC2"/>
        <w:rPr>
          <w:rFonts w:eastAsiaTheme="minorEastAsia" w:cs="Tahoma"/>
          <w:sz w:val="22"/>
          <w:szCs w:val="22"/>
          <w:lang w:val="nl-NL" w:eastAsia="zh-CN"/>
        </w:rPr>
      </w:pPr>
      <w:r w:rsidRPr="00CB5274">
        <w:rPr>
          <w:rFonts w:cs="Tahoma"/>
          <w:lang w:val="nl-NL"/>
        </w:rPr>
        <w:t>Opwaardeeraanbieding SCE Pro-Premium SA</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_Toc374097439 \h </w:instrText>
      </w:r>
      <w:r w:rsidRPr="00CB5274">
        <w:rPr>
          <w:rFonts w:cs="Tahoma"/>
          <w:lang w:val="nl-NL"/>
        </w:rPr>
      </w:r>
      <w:r w:rsidRPr="00CB5274">
        <w:rPr>
          <w:rFonts w:cs="Tahoma"/>
          <w:lang w:val="nl-NL"/>
        </w:rPr>
        <w:fldChar w:fldCharType="separate"/>
      </w:r>
      <w:r w:rsidR="003D3DE2">
        <w:rPr>
          <w:rFonts w:cs="Tahoma"/>
          <w:lang w:val="nl-NL"/>
        </w:rPr>
        <w:t>39</w:t>
      </w:r>
      <w:r w:rsidRPr="00CB5274">
        <w:rPr>
          <w:rFonts w:cs="Tahoma"/>
          <w:lang w:val="nl-NL"/>
        </w:rPr>
        <w:fldChar w:fldCharType="end"/>
      </w:r>
    </w:p>
    <w:p w14:paraId="5ABE81B4" w14:textId="77777777" w:rsidR="00BB625E" w:rsidRPr="00CB5274" w:rsidRDefault="00BB625E">
      <w:pPr>
        <w:pStyle w:val="TOC2"/>
        <w:rPr>
          <w:rFonts w:eastAsiaTheme="minorEastAsia" w:cs="Tahoma"/>
          <w:sz w:val="22"/>
          <w:szCs w:val="22"/>
          <w:lang w:val="nl-NL" w:eastAsia="zh-CN"/>
        </w:rPr>
      </w:pPr>
      <w:r w:rsidRPr="00CB5274">
        <w:rPr>
          <w:rFonts w:cs="Tahoma"/>
          <w:lang w:val="nl-NL"/>
        </w:rPr>
        <w:t>Opwaardeeraanbieding SCE Premium-Ultimate SA</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_Toc374097440 \h </w:instrText>
      </w:r>
      <w:r w:rsidRPr="00CB5274">
        <w:rPr>
          <w:rFonts w:cs="Tahoma"/>
          <w:lang w:val="nl-NL"/>
        </w:rPr>
      </w:r>
      <w:r w:rsidRPr="00CB5274">
        <w:rPr>
          <w:rFonts w:cs="Tahoma"/>
          <w:lang w:val="nl-NL"/>
        </w:rPr>
        <w:fldChar w:fldCharType="separate"/>
      </w:r>
      <w:r w:rsidR="003D3DE2">
        <w:rPr>
          <w:rFonts w:cs="Tahoma"/>
          <w:lang w:val="nl-NL"/>
        </w:rPr>
        <w:t>39</w:t>
      </w:r>
      <w:r w:rsidRPr="00CB5274">
        <w:rPr>
          <w:rFonts w:cs="Tahoma"/>
          <w:lang w:val="nl-NL"/>
        </w:rPr>
        <w:fldChar w:fldCharType="end"/>
      </w:r>
    </w:p>
    <w:p w14:paraId="5982C223" w14:textId="77777777" w:rsidR="00BB625E" w:rsidRPr="00CB5274" w:rsidRDefault="00BB625E">
      <w:pPr>
        <w:pStyle w:val="TOC2"/>
        <w:rPr>
          <w:rFonts w:cs="Tahoma"/>
          <w:lang w:val="nl-NL"/>
        </w:rPr>
      </w:pPr>
      <w:r w:rsidRPr="00CB5274">
        <w:rPr>
          <w:rFonts w:cs="Tahoma"/>
          <w:lang w:val="nl-NL"/>
        </w:rPr>
        <w:t>Visual Studio Release Management-aanbieding</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_Toc374097441 \h </w:instrText>
      </w:r>
      <w:r w:rsidRPr="00CB5274">
        <w:rPr>
          <w:rFonts w:cs="Tahoma"/>
          <w:lang w:val="nl-NL"/>
        </w:rPr>
      </w:r>
      <w:r w:rsidRPr="00CB5274">
        <w:rPr>
          <w:rFonts w:cs="Tahoma"/>
          <w:lang w:val="nl-NL"/>
        </w:rPr>
        <w:fldChar w:fldCharType="separate"/>
      </w:r>
      <w:r w:rsidR="003D3DE2">
        <w:rPr>
          <w:rFonts w:cs="Tahoma"/>
          <w:lang w:val="nl-NL"/>
        </w:rPr>
        <w:t>40</w:t>
      </w:r>
      <w:r w:rsidRPr="00CB5274">
        <w:rPr>
          <w:rFonts w:cs="Tahoma"/>
          <w:lang w:val="nl-NL"/>
        </w:rPr>
        <w:fldChar w:fldCharType="end"/>
      </w:r>
    </w:p>
    <w:p w14:paraId="085E9A33" w14:textId="77777777" w:rsidR="00D2221D" w:rsidRPr="00CB5274" w:rsidRDefault="00D2221D" w:rsidP="00D2221D">
      <w:pPr>
        <w:rPr>
          <w:noProof/>
          <w:lang w:val="nl-NL"/>
        </w:rPr>
      </w:pPr>
    </w:p>
    <w:p w14:paraId="304E5611" w14:textId="77777777" w:rsidR="00D2221D" w:rsidRPr="00CB5274" w:rsidRDefault="00D2221D" w:rsidP="00D2221D">
      <w:pPr>
        <w:rPr>
          <w:noProof/>
          <w:lang w:val="nl-NL"/>
        </w:rPr>
      </w:pPr>
    </w:p>
    <w:p w14:paraId="4848A537"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SECTIE 3 – VOORWAARDEN VOLUME LICENSING-PROGRAMMA</w:t>
      </w:r>
      <w:r w:rsidRPr="00CB5274">
        <w:rPr>
          <w:color w:val="auto"/>
          <w:lang w:val="nl-NL"/>
        </w:rPr>
        <w:tab/>
      </w:r>
      <w:r w:rsidRPr="00CB5274">
        <w:rPr>
          <w:color w:val="auto"/>
          <w:lang w:val="nl-NL"/>
        </w:rPr>
        <w:fldChar w:fldCharType="begin"/>
      </w:r>
      <w:r w:rsidRPr="00CB5274">
        <w:rPr>
          <w:color w:val="auto"/>
          <w:lang w:val="nl-NL"/>
        </w:rPr>
        <w:instrText xml:space="preserve"> PAGEREF _Toc374097442 \h </w:instrText>
      </w:r>
      <w:r w:rsidRPr="00CB5274">
        <w:rPr>
          <w:color w:val="auto"/>
          <w:lang w:val="nl-NL"/>
        </w:rPr>
      </w:r>
      <w:r w:rsidRPr="00CB5274">
        <w:rPr>
          <w:color w:val="auto"/>
          <w:lang w:val="nl-NL"/>
        </w:rPr>
        <w:fldChar w:fldCharType="separate"/>
      </w:r>
      <w:r w:rsidR="003D3DE2">
        <w:rPr>
          <w:color w:val="auto"/>
          <w:lang w:val="nl-NL"/>
        </w:rPr>
        <w:t>41</w:t>
      </w:r>
      <w:r w:rsidRPr="00CB5274">
        <w:rPr>
          <w:color w:val="auto"/>
          <w:lang w:val="nl-NL"/>
        </w:rPr>
        <w:fldChar w:fldCharType="end"/>
      </w:r>
    </w:p>
    <w:p w14:paraId="25F6FD0F"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Toepasselijke Volume Licensing-programma’s</w:t>
      </w:r>
      <w:r w:rsidRPr="00CB5274">
        <w:rPr>
          <w:color w:val="auto"/>
          <w:lang w:val="nl-NL"/>
        </w:rPr>
        <w:tab/>
      </w:r>
      <w:r w:rsidRPr="00CB5274">
        <w:rPr>
          <w:color w:val="auto"/>
          <w:lang w:val="nl-NL"/>
        </w:rPr>
        <w:fldChar w:fldCharType="begin"/>
      </w:r>
      <w:r w:rsidRPr="00CB5274">
        <w:rPr>
          <w:color w:val="auto"/>
          <w:lang w:val="nl-NL"/>
        </w:rPr>
        <w:instrText xml:space="preserve"> PAGEREF _Toc374097443 \h </w:instrText>
      </w:r>
      <w:r w:rsidRPr="00CB5274">
        <w:rPr>
          <w:color w:val="auto"/>
          <w:lang w:val="nl-NL"/>
        </w:rPr>
      </w:r>
      <w:r w:rsidRPr="00CB5274">
        <w:rPr>
          <w:color w:val="auto"/>
          <w:lang w:val="nl-NL"/>
        </w:rPr>
        <w:fldChar w:fldCharType="separate"/>
      </w:r>
      <w:r w:rsidR="003D3DE2">
        <w:rPr>
          <w:color w:val="auto"/>
          <w:lang w:val="nl-NL"/>
        </w:rPr>
        <w:t>41</w:t>
      </w:r>
      <w:r w:rsidRPr="00CB5274">
        <w:rPr>
          <w:color w:val="auto"/>
          <w:lang w:val="nl-NL"/>
        </w:rPr>
        <w:fldChar w:fldCharType="end"/>
      </w:r>
    </w:p>
    <w:p w14:paraId="0F56E645"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Punten en minimale bestellingen</w:t>
      </w:r>
      <w:r w:rsidRPr="00CB5274">
        <w:rPr>
          <w:color w:val="auto"/>
          <w:lang w:val="nl-NL"/>
        </w:rPr>
        <w:tab/>
      </w:r>
      <w:r w:rsidRPr="00CB5274">
        <w:rPr>
          <w:color w:val="auto"/>
          <w:lang w:val="nl-NL"/>
        </w:rPr>
        <w:fldChar w:fldCharType="begin"/>
      </w:r>
      <w:r w:rsidRPr="00CB5274">
        <w:rPr>
          <w:color w:val="auto"/>
          <w:lang w:val="nl-NL"/>
        </w:rPr>
        <w:instrText xml:space="preserve"> PAGEREF _Toc374097444 \h </w:instrText>
      </w:r>
      <w:r w:rsidRPr="00CB5274">
        <w:rPr>
          <w:color w:val="auto"/>
          <w:lang w:val="nl-NL"/>
        </w:rPr>
      </w:r>
      <w:r w:rsidRPr="00CB5274">
        <w:rPr>
          <w:color w:val="auto"/>
          <w:lang w:val="nl-NL"/>
        </w:rPr>
        <w:fldChar w:fldCharType="separate"/>
      </w:r>
      <w:r w:rsidR="003D3DE2">
        <w:rPr>
          <w:color w:val="auto"/>
          <w:lang w:val="nl-NL"/>
        </w:rPr>
        <w:t>41</w:t>
      </w:r>
      <w:r w:rsidRPr="00CB5274">
        <w:rPr>
          <w:color w:val="auto"/>
          <w:lang w:val="nl-NL"/>
        </w:rPr>
        <w:fldChar w:fldCharType="end"/>
      </w:r>
    </w:p>
    <w:p w14:paraId="13CC92ED" w14:textId="77777777" w:rsidR="00BB625E" w:rsidRPr="00CB5274" w:rsidRDefault="00BB625E">
      <w:pPr>
        <w:pStyle w:val="TOC2"/>
        <w:rPr>
          <w:rFonts w:eastAsiaTheme="minorEastAsia" w:cs="Tahoma"/>
          <w:sz w:val="22"/>
          <w:szCs w:val="22"/>
          <w:lang w:val="nl-NL" w:eastAsia="zh-CN"/>
        </w:rPr>
      </w:pPr>
      <w:r w:rsidRPr="00CB5274">
        <w:rPr>
          <w:rFonts w:cs="Tahoma"/>
          <w:lang w:val="nl-NL"/>
        </w:rPr>
        <w:t>Minimale bestellingsvereisten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_Toc374097445 \h </w:instrText>
      </w:r>
      <w:r w:rsidRPr="00CB5274">
        <w:rPr>
          <w:rFonts w:cs="Tahoma"/>
          <w:lang w:val="nl-NL"/>
        </w:rPr>
      </w:r>
      <w:r w:rsidRPr="00CB5274">
        <w:rPr>
          <w:rFonts w:cs="Tahoma"/>
          <w:lang w:val="nl-NL"/>
        </w:rPr>
        <w:fldChar w:fldCharType="separate"/>
      </w:r>
      <w:r w:rsidR="003D3DE2">
        <w:rPr>
          <w:rFonts w:cs="Tahoma"/>
          <w:lang w:val="nl-NL"/>
        </w:rPr>
        <w:t>41</w:t>
      </w:r>
      <w:r w:rsidRPr="00CB5274">
        <w:rPr>
          <w:rFonts w:cs="Tahoma"/>
          <w:lang w:val="nl-NL"/>
        </w:rPr>
        <w:fldChar w:fldCharType="end"/>
      </w:r>
    </w:p>
    <w:p w14:paraId="2A2D47DE"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Platforms</w:t>
      </w:r>
      <w:r w:rsidRPr="00CB5274">
        <w:rPr>
          <w:color w:val="auto"/>
          <w:lang w:val="nl-NL"/>
        </w:rPr>
        <w:tab/>
      </w:r>
      <w:r w:rsidRPr="00CB5274">
        <w:rPr>
          <w:color w:val="auto"/>
          <w:lang w:val="nl-NL"/>
        </w:rPr>
        <w:fldChar w:fldCharType="begin"/>
      </w:r>
      <w:r w:rsidRPr="00CB5274">
        <w:rPr>
          <w:color w:val="auto"/>
          <w:lang w:val="nl-NL"/>
        </w:rPr>
        <w:instrText xml:space="preserve"> PAGEREF _Toc374097446 \h </w:instrText>
      </w:r>
      <w:r w:rsidRPr="00CB5274">
        <w:rPr>
          <w:color w:val="auto"/>
          <w:lang w:val="nl-NL"/>
        </w:rPr>
      </w:r>
      <w:r w:rsidRPr="00CB5274">
        <w:rPr>
          <w:color w:val="auto"/>
          <w:lang w:val="nl-NL"/>
        </w:rPr>
        <w:fldChar w:fldCharType="separate"/>
      </w:r>
      <w:r w:rsidR="003D3DE2">
        <w:rPr>
          <w:color w:val="auto"/>
          <w:lang w:val="nl-NL"/>
        </w:rPr>
        <w:t>46</w:t>
      </w:r>
      <w:r w:rsidRPr="00CB5274">
        <w:rPr>
          <w:color w:val="auto"/>
          <w:lang w:val="nl-NL"/>
        </w:rPr>
        <w:fldChar w:fldCharType="end"/>
      </w:r>
    </w:p>
    <w:p w14:paraId="262AEB36"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Definitie van Beheer voor Kwalificerende Apparaten</w:t>
      </w:r>
      <w:r w:rsidRPr="00CB5274">
        <w:rPr>
          <w:color w:val="auto"/>
          <w:lang w:val="nl-NL"/>
        </w:rPr>
        <w:tab/>
      </w:r>
      <w:r w:rsidRPr="00CB5274">
        <w:rPr>
          <w:color w:val="auto"/>
          <w:lang w:val="nl-NL"/>
        </w:rPr>
        <w:fldChar w:fldCharType="begin"/>
      </w:r>
      <w:r w:rsidRPr="00CB5274">
        <w:rPr>
          <w:color w:val="auto"/>
          <w:lang w:val="nl-NL"/>
        </w:rPr>
        <w:instrText xml:space="preserve"> PAGEREF _Toc374097447 \h </w:instrText>
      </w:r>
      <w:r w:rsidRPr="00CB5274">
        <w:rPr>
          <w:color w:val="auto"/>
          <w:lang w:val="nl-NL"/>
        </w:rPr>
      </w:r>
      <w:r w:rsidRPr="00CB5274">
        <w:rPr>
          <w:color w:val="auto"/>
          <w:lang w:val="nl-NL"/>
        </w:rPr>
        <w:fldChar w:fldCharType="separate"/>
      </w:r>
      <w:r w:rsidR="003D3DE2">
        <w:rPr>
          <w:color w:val="auto"/>
          <w:lang w:val="nl-NL"/>
        </w:rPr>
        <w:t>47</w:t>
      </w:r>
      <w:r w:rsidRPr="00CB5274">
        <w:rPr>
          <w:color w:val="auto"/>
          <w:lang w:val="nl-NL"/>
        </w:rPr>
        <w:fldChar w:fldCharType="end"/>
      </w:r>
    </w:p>
    <w:p w14:paraId="578E4F1B"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Producten die in aanmerking komen voor Up to Date (UTD)-kortingen</w:t>
      </w:r>
      <w:r w:rsidRPr="00CB5274">
        <w:rPr>
          <w:color w:val="auto"/>
          <w:lang w:val="nl-NL"/>
        </w:rPr>
        <w:tab/>
      </w:r>
      <w:r w:rsidRPr="00CB5274">
        <w:rPr>
          <w:color w:val="auto"/>
          <w:lang w:val="nl-NL"/>
        </w:rPr>
        <w:fldChar w:fldCharType="begin"/>
      </w:r>
      <w:r w:rsidRPr="00CB5274">
        <w:rPr>
          <w:color w:val="auto"/>
          <w:lang w:val="nl-NL"/>
        </w:rPr>
        <w:instrText xml:space="preserve"> PAGEREF _Toc374097448 \h </w:instrText>
      </w:r>
      <w:r w:rsidRPr="00CB5274">
        <w:rPr>
          <w:color w:val="auto"/>
          <w:lang w:val="nl-NL"/>
        </w:rPr>
      </w:r>
      <w:r w:rsidRPr="00CB5274">
        <w:rPr>
          <w:color w:val="auto"/>
          <w:lang w:val="nl-NL"/>
        </w:rPr>
        <w:fldChar w:fldCharType="separate"/>
      </w:r>
      <w:r w:rsidR="003D3DE2">
        <w:rPr>
          <w:color w:val="auto"/>
          <w:lang w:val="nl-NL"/>
        </w:rPr>
        <w:t>48</w:t>
      </w:r>
      <w:r w:rsidRPr="00CB5274">
        <w:rPr>
          <w:color w:val="auto"/>
          <w:lang w:val="nl-NL"/>
        </w:rPr>
        <w:fldChar w:fldCharType="end"/>
      </w:r>
    </w:p>
    <w:p w14:paraId="097DAC82" w14:textId="77777777" w:rsidR="00BB625E" w:rsidRPr="00CB5274" w:rsidRDefault="00BB625E">
      <w:pPr>
        <w:pStyle w:val="TOC2"/>
        <w:rPr>
          <w:rFonts w:eastAsiaTheme="minorEastAsia" w:cs="Tahoma"/>
          <w:sz w:val="22"/>
          <w:szCs w:val="22"/>
          <w:lang w:val="nl-NL" w:eastAsia="zh-CN"/>
        </w:rPr>
      </w:pPr>
      <w:r w:rsidRPr="00CB5274">
        <w:rPr>
          <w:rFonts w:cs="Tahoma"/>
          <w:lang w:val="nl-NL"/>
        </w:rPr>
        <w:t>Producten die in aanmerking komen voor de Open Value-aanbieding</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_Toc374097449 \h </w:instrText>
      </w:r>
      <w:r w:rsidRPr="00CB5274">
        <w:rPr>
          <w:rFonts w:cs="Tahoma"/>
          <w:lang w:val="nl-NL"/>
        </w:rPr>
      </w:r>
      <w:r w:rsidRPr="00CB5274">
        <w:rPr>
          <w:rFonts w:cs="Tahoma"/>
          <w:lang w:val="nl-NL"/>
        </w:rPr>
        <w:fldChar w:fldCharType="separate"/>
      </w:r>
      <w:r w:rsidR="003D3DE2">
        <w:rPr>
          <w:rFonts w:cs="Tahoma"/>
          <w:lang w:val="nl-NL"/>
        </w:rPr>
        <w:t>49</w:t>
      </w:r>
      <w:r w:rsidRPr="00CB5274">
        <w:rPr>
          <w:rFonts w:cs="Tahoma"/>
          <w:lang w:val="nl-NL"/>
        </w:rPr>
        <w:fldChar w:fldCharType="end"/>
      </w:r>
    </w:p>
    <w:p w14:paraId="354FA7B5" w14:textId="77777777" w:rsidR="00BB625E" w:rsidRPr="00CB5274" w:rsidRDefault="00BB625E">
      <w:pPr>
        <w:pStyle w:val="TOC2"/>
        <w:rPr>
          <w:rFonts w:eastAsiaTheme="minorEastAsia" w:cs="Tahoma"/>
          <w:sz w:val="22"/>
          <w:szCs w:val="22"/>
          <w:lang w:val="nl-NL" w:eastAsia="zh-CN"/>
        </w:rPr>
      </w:pPr>
      <w:r w:rsidRPr="00CB5274">
        <w:rPr>
          <w:rFonts w:cs="Tahoma"/>
          <w:lang w:val="nl-NL"/>
        </w:rPr>
        <w:t>Bijgewerkte voorwaarden voor de Enterprise Overeenkomst en het Subscription Overeenkomst-programma</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_Toc374097450 \h </w:instrText>
      </w:r>
      <w:r w:rsidRPr="00CB5274">
        <w:rPr>
          <w:rFonts w:cs="Tahoma"/>
          <w:lang w:val="nl-NL"/>
        </w:rPr>
      </w:r>
      <w:r w:rsidRPr="00CB5274">
        <w:rPr>
          <w:rFonts w:cs="Tahoma"/>
          <w:lang w:val="nl-NL"/>
        </w:rPr>
        <w:fldChar w:fldCharType="separate"/>
      </w:r>
      <w:r w:rsidR="003D3DE2">
        <w:rPr>
          <w:rFonts w:cs="Tahoma"/>
          <w:lang w:val="nl-NL"/>
        </w:rPr>
        <w:t>49</w:t>
      </w:r>
      <w:r w:rsidRPr="00CB5274">
        <w:rPr>
          <w:rFonts w:cs="Tahoma"/>
          <w:lang w:val="nl-NL"/>
        </w:rPr>
        <w:fldChar w:fldCharType="end"/>
      </w:r>
    </w:p>
    <w:p w14:paraId="4BE1923C" w14:textId="77777777" w:rsidR="00BB625E" w:rsidRPr="00CB5274" w:rsidRDefault="00BB625E">
      <w:pPr>
        <w:pStyle w:val="TOC2"/>
        <w:rPr>
          <w:rFonts w:eastAsiaTheme="minorEastAsia" w:cs="Tahoma"/>
          <w:sz w:val="22"/>
          <w:szCs w:val="22"/>
          <w:lang w:val="nl-NL" w:eastAsia="zh-CN"/>
        </w:rPr>
      </w:pPr>
      <w:r w:rsidRPr="00CB5274">
        <w:rPr>
          <w:rFonts w:cs="Tahoma"/>
          <w:lang w:val="nl-NL"/>
        </w:rPr>
        <w:t>Voortzetting van Dienst door verlenging van de looptijd</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_Toc374097451 \h </w:instrText>
      </w:r>
      <w:r w:rsidRPr="00CB5274">
        <w:rPr>
          <w:rFonts w:cs="Tahoma"/>
          <w:lang w:val="nl-NL"/>
        </w:rPr>
      </w:r>
      <w:r w:rsidRPr="00CB5274">
        <w:rPr>
          <w:rFonts w:cs="Tahoma"/>
          <w:lang w:val="nl-NL"/>
        </w:rPr>
        <w:fldChar w:fldCharType="separate"/>
      </w:r>
      <w:r w:rsidR="003D3DE2">
        <w:rPr>
          <w:rFonts w:cs="Tahoma"/>
          <w:lang w:val="nl-NL"/>
        </w:rPr>
        <w:t>53</w:t>
      </w:r>
      <w:r w:rsidRPr="00CB5274">
        <w:rPr>
          <w:rFonts w:cs="Tahoma"/>
          <w:lang w:val="nl-NL"/>
        </w:rPr>
        <w:fldChar w:fldCharType="end"/>
      </w:r>
    </w:p>
    <w:p w14:paraId="27B3EC94"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SECTIE 4 – Licentietypen en kosten</w:t>
      </w:r>
      <w:r w:rsidRPr="00CB5274">
        <w:rPr>
          <w:color w:val="auto"/>
          <w:lang w:val="nl-NL"/>
        </w:rPr>
        <w:tab/>
      </w:r>
      <w:r w:rsidRPr="00CB5274">
        <w:rPr>
          <w:color w:val="auto"/>
          <w:lang w:val="nl-NL"/>
        </w:rPr>
        <w:fldChar w:fldCharType="begin"/>
      </w:r>
      <w:r w:rsidRPr="00CB5274">
        <w:rPr>
          <w:color w:val="auto"/>
          <w:lang w:val="nl-NL"/>
        </w:rPr>
        <w:instrText xml:space="preserve"> PAGEREF _Toc374097452 \h </w:instrText>
      </w:r>
      <w:r w:rsidRPr="00CB5274">
        <w:rPr>
          <w:color w:val="auto"/>
          <w:lang w:val="nl-NL"/>
        </w:rPr>
      </w:r>
      <w:r w:rsidRPr="00CB5274">
        <w:rPr>
          <w:color w:val="auto"/>
          <w:lang w:val="nl-NL"/>
        </w:rPr>
        <w:fldChar w:fldCharType="separate"/>
      </w:r>
      <w:r w:rsidR="003D3DE2">
        <w:rPr>
          <w:color w:val="auto"/>
          <w:lang w:val="nl-NL"/>
        </w:rPr>
        <w:t>54</w:t>
      </w:r>
      <w:r w:rsidRPr="00CB5274">
        <w:rPr>
          <w:color w:val="auto"/>
          <w:lang w:val="nl-NL"/>
        </w:rPr>
        <w:fldChar w:fldCharType="end"/>
      </w:r>
    </w:p>
    <w:p w14:paraId="3C87A901" w14:textId="77777777" w:rsidR="00BB625E" w:rsidRPr="00CB5274" w:rsidRDefault="00BB625E">
      <w:pPr>
        <w:pStyle w:val="TOC2"/>
        <w:rPr>
          <w:rFonts w:eastAsiaTheme="minorEastAsia" w:cs="Tahoma"/>
          <w:sz w:val="22"/>
          <w:szCs w:val="22"/>
          <w:lang w:val="nl-NL" w:eastAsia="zh-CN"/>
        </w:rPr>
      </w:pPr>
      <w:r w:rsidRPr="00CB5274">
        <w:rPr>
          <w:rFonts w:cs="Tahoma"/>
          <w:lang w:val="nl-NL"/>
        </w:rPr>
        <w:t>Kosten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_Toc374097453 \h </w:instrText>
      </w:r>
      <w:r w:rsidRPr="00CB5274">
        <w:rPr>
          <w:rFonts w:cs="Tahoma"/>
          <w:lang w:val="nl-NL"/>
        </w:rPr>
      </w:r>
      <w:r w:rsidRPr="00CB5274">
        <w:rPr>
          <w:rFonts w:cs="Tahoma"/>
          <w:lang w:val="nl-NL"/>
        </w:rPr>
        <w:fldChar w:fldCharType="separate"/>
      </w:r>
      <w:r w:rsidR="003D3DE2">
        <w:rPr>
          <w:rFonts w:cs="Tahoma"/>
          <w:lang w:val="nl-NL"/>
        </w:rPr>
        <w:t>54</w:t>
      </w:r>
      <w:r w:rsidRPr="00CB5274">
        <w:rPr>
          <w:rFonts w:cs="Tahoma"/>
          <w:lang w:val="nl-NL"/>
        </w:rPr>
        <w:fldChar w:fldCharType="end"/>
      </w:r>
    </w:p>
    <w:p w14:paraId="3B6B70E4" w14:textId="77777777" w:rsidR="00BB625E" w:rsidRPr="002F7258" w:rsidRDefault="00BB625E">
      <w:pPr>
        <w:pStyle w:val="TOC2"/>
        <w:rPr>
          <w:rFonts w:eastAsiaTheme="minorEastAsia" w:cs="Tahoma"/>
          <w:sz w:val="22"/>
          <w:szCs w:val="22"/>
          <w:lang w:val="fr-FR" w:eastAsia="zh-CN"/>
        </w:rPr>
      </w:pPr>
      <w:r w:rsidRPr="002F7258">
        <w:rPr>
          <w:rFonts w:cs="Tahoma"/>
          <w:lang w:val="fr-FR"/>
        </w:rPr>
        <w:t>Licentie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_Toc374097454 \h </w:instrText>
      </w:r>
      <w:r w:rsidRPr="00CB5274">
        <w:rPr>
          <w:rFonts w:cs="Tahoma"/>
          <w:lang w:val="nl-NL"/>
        </w:rPr>
      </w:r>
      <w:r w:rsidRPr="00CB5274">
        <w:rPr>
          <w:rFonts w:cs="Tahoma"/>
          <w:lang w:val="nl-NL"/>
        </w:rPr>
        <w:fldChar w:fldCharType="separate"/>
      </w:r>
      <w:r w:rsidR="003D3DE2">
        <w:rPr>
          <w:rFonts w:cs="Tahoma"/>
          <w:lang w:val="fr-FR"/>
        </w:rPr>
        <w:t>54</w:t>
      </w:r>
      <w:r w:rsidRPr="00CB5274">
        <w:rPr>
          <w:rFonts w:cs="Tahoma"/>
          <w:lang w:val="nl-NL"/>
        </w:rPr>
        <w:fldChar w:fldCharType="end"/>
      </w:r>
    </w:p>
    <w:p w14:paraId="23D6B964" w14:textId="77777777" w:rsidR="00BB625E" w:rsidRPr="002F7258" w:rsidRDefault="00BB625E">
      <w:pPr>
        <w:pStyle w:val="TOC2"/>
        <w:rPr>
          <w:rFonts w:eastAsiaTheme="minorEastAsia" w:cs="Tahoma"/>
          <w:sz w:val="22"/>
          <w:szCs w:val="22"/>
          <w:lang w:val="fr-FR" w:eastAsia="zh-CN"/>
        </w:rPr>
      </w:pPr>
      <w:r w:rsidRPr="002F7258">
        <w:rPr>
          <w:rFonts w:cs="Tahoma"/>
          <w:lang w:val="fr-FR"/>
        </w:rPr>
        <w:t>Licentie en Software Assurance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_Toc374097455 \h </w:instrText>
      </w:r>
      <w:r w:rsidRPr="00CB5274">
        <w:rPr>
          <w:rFonts w:cs="Tahoma"/>
          <w:lang w:val="nl-NL"/>
        </w:rPr>
      </w:r>
      <w:r w:rsidRPr="00CB5274">
        <w:rPr>
          <w:rFonts w:cs="Tahoma"/>
          <w:lang w:val="nl-NL"/>
        </w:rPr>
        <w:fldChar w:fldCharType="separate"/>
      </w:r>
      <w:r w:rsidR="003D3DE2">
        <w:rPr>
          <w:rFonts w:cs="Tahoma"/>
          <w:lang w:val="fr-FR"/>
        </w:rPr>
        <w:t>54</w:t>
      </w:r>
      <w:r w:rsidRPr="00CB5274">
        <w:rPr>
          <w:rFonts w:cs="Tahoma"/>
          <w:lang w:val="nl-NL"/>
        </w:rPr>
        <w:fldChar w:fldCharType="end"/>
      </w:r>
    </w:p>
    <w:p w14:paraId="7F92EDA4" w14:textId="77777777" w:rsidR="00BB625E" w:rsidRPr="002F7258" w:rsidRDefault="00BB625E">
      <w:pPr>
        <w:pStyle w:val="TOC2"/>
        <w:rPr>
          <w:rFonts w:eastAsiaTheme="minorEastAsia" w:cs="Tahoma"/>
          <w:sz w:val="22"/>
          <w:szCs w:val="22"/>
          <w:lang w:val="fr-FR" w:eastAsia="zh-CN"/>
        </w:rPr>
      </w:pPr>
      <w:r w:rsidRPr="002F7258">
        <w:rPr>
          <w:rFonts w:cs="Tahoma"/>
          <w:lang w:val="fr-FR"/>
        </w:rPr>
        <w:t>Software Assurance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_Toc374097456 \h </w:instrText>
      </w:r>
      <w:r w:rsidRPr="00CB5274">
        <w:rPr>
          <w:rFonts w:cs="Tahoma"/>
          <w:lang w:val="nl-NL"/>
        </w:rPr>
      </w:r>
      <w:r w:rsidRPr="00CB5274">
        <w:rPr>
          <w:rFonts w:cs="Tahoma"/>
          <w:lang w:val="nl-NL"/>
        </w:rPr>
        <w:fldChar w:fldCharType="separate"/>
      </w:r>
      <w:r w:rsidR="003D3DE2">
        <w:rPr>
          <w:rFonts w:cs="Tahoma"/>
          <w:lang w:val="fr-FR"/>
        </w:rPr>
        <w:t>55</w:t>
      </w:r>
      <w:r w:rsidRPr="00CB5274">
        <w:rPr>
          <w:rFonts w:cs="Tahoma"/>
          <w:lang w:val="nl-NL"/>
        </w:rPr>
        <w:fldChar w:fldCharType="end"/>
      </w:r>
    </w:p>
    <w:p w14:paraId="42B3B53F" w14:textId="77777777" w:rsidR="00BB625E" w:rsidRPr="002F7258" w:rsidRDefault="00BB625E">
      <w:pPr>
        <w:pStyle w:val="TOC2"/>
        <w:rPr>
          <w:rFonts w:eastAsiaTheme="minorEastAsia" w:cs="Tahoma"/>
          <w:sz w:val="22"/>
          <w:szCs w:val="22"/>
          <w:lang w:val="fr-FR" w:eastAsia="zh-CN"/>
        </w:rPr>
      </w:pPr>
      <w:r w:rsidRPr="002F7258">
        <w:rPr>
          <w:rFonts w:cs="Tahoma"/>
          <w:lang w:val="fr-FR"/>
        </w:rPr>
        <w:t>Opwaarderingslicenties</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_Toc374097457 \h </w:instrText>
      </w:r>
      <w:r w:rsidRPr="00CB5274">
        <w:rPr>
          <w:rFonts w:cs="Tahoma"/>
          <w:lang w:val="nl-NL"/>
        </w:rPr>
      </w:r>
      <w:r w:rsidRPr="00CB5274">
        <w:rPr>
          <w:rFonts w:cs="Tahoma"/>
          <w:lang w:val="nl-NL"/>
        </w:rPr>
        <w:fldChar w:fldCharType="separate"/>
      </w:r>
      <w:r w:rsidR="003D3DE2">
        <w:rPr>
          <w:rFonts w:cs="Tahoma"/>
          <w:lang w:val="fr-FR"/>
        </w:rPr>
        <w:t>56</w:t>
      </w:r>
      <w:r w:rsidRPr="00CB5274">
        <w:rPr>
          <w:rFonts w:cs="Tahoma"/>
          <w:lang w:val="nl-NL"/>
        </w:rPr>
        <w:fldChar w:fldCharType="end"/>
      </w:r>
    </w:p>
    <w:p w14:paraId="033D17B8" w14:textId="77777777" w:rsidR="00BB625E" w:rsidRPr="002F7258" w:rsidRDefault="00BB625E">
      <w:pPr>
        <w:pStyle w:val="TOC2"/>
        <w:rPr>
          <w:rFonts w:eastAsiaTheme="minorEastAsia" w:cs="Tahoma"/>
          <w:sz w:val="22"/>
          <w:szCs w:val="22"/>
          <w:lang w:val="fr-FR" w:eastAsia="zh-CN"/>
        </w:rPr>
      </w:pPr>
      <w:r w:rsidRPr="002F7258">
        <w:rPr>
          <w:rFonts w:cs="Tahoma"/>
          <w:lang w:val="fr-FR"/>
        </w:rPr>
        <w:t>Abonnementslicenties</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_Toc374097458 \h </w:instrText>
      </w:r>
      <w:r w:rsidRPr="00CB5274">
        <w:rPr>
          <w:rFonts w:cs="Tahoma"/>
          <w:lang w:val="nl-NL"/>
        </w:rPr>
      </w:r>
      <w:r w:rsidRPr="00CB5274">
        <w:rPr>
          <w:rFonts w:cs="Tahoma"/>
          <w:lang w:val="nl-NL"/>
        </w:rPr>
        <w:fldChar w:fldCharType="separate"/>
      </w:r>
      <w:r w:rsidR="003D3DE2">
        <w:rPr>
          <w:rFonts w:cs="Tahoma"/>
          <w:lang w:val="fr-FR"/>
        </w:rPr>
        <w:t>56</w:t>
      </w:r>
      <w:r w:rsidRPr="00CB5274">
        <w:rPr>
          <w:rFonts w:cs="Tahoma"/>
          <w:lang w:val="nl-NL"/>
        </w:rPr>
        <w:fldChar w:fldCharType="end"/>
      </w:r>
    </w:p>
    <w:p w14:paraId="59C39B8C" w14:textId="77777777" w:rsidR="00BB625E" w:rsidRPr="002F7258" w:rsidRDefault="00BB625E">
      <w:pPr>
        <w:pStyle w:val="TOC2"/>
        <w:rPr>
          <w:rFonts w:eastAsiaTheme="minorEastAsia" w:cs="Tahoma"/>
          <w:sz w:val="22"/>
          <w:szCs w:val="22"/>
          <w:lang w:val="fr-FR" w:eastAsia="zh-CN"/>
        </w:rPr>
      </w:pPr>
      <w:r w:rsidRPr="002F7258">
        <w:rPr>
          <w:rFonts w:cs="Tahoma"/>
          <w:lang w:val="fr-FR"/>
        </w:rPr>
        <w:t>Upgrade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_Toc374097459 \h </w:instrText>
      </w:r>
      <w:r w:rsidRPr="00CB5274">
        <w:rPr>
          <w:rFonts w:cs="Tahoma"/>
          <w:lang w:val="nl-NL"/>
        </w:rPr>
      </w:r>
      <w:r w:rsidRPr="00CB5274">
        <w:rPr>
          <w:rFonts w:cs="Tahoma"/>
          <w:lang w:val="nl-NL"/>
        </w:rPr>
        <w:fldChar w:fldCharType="separate"/>
      </w:r>
      <w:r w:rsidR="003D3DE2">
        <w:rPr>
          <w:rFonts w:cs="Tahoma"/>
          <w:lang w:val="fr-FR"/>
        </w:rPr>
        <w:t>57</w:t>
      </w:r>
      <w:r w:rsidRPr="00CB5274">
        <w:rPr>
          <w:rFonts w:cs="Tahoma"/>
          <w:lang w:val="nl-NL"/>
        </w:rPr>
        <w:fldChar w:fldCharType="end"/>
      </w:r>
    </w:p>
    <w:p w14:paraId="4033426C" w14:textId="77777777" w:rsidR="00BB625E" w:rsidRPr="002F7258" w:rsidRDefault="00BB625E">
      <w:pPr>
        <w:pStyle w:val="TOC2"/>
        <w:rPr>
          <w:rFonts w:eastAsiaTheme="minorEastAsia" w:cs="Tahoma"/>
          <w:sz w:val="22"/>
          <w:szCs w:val="22"/>
          <w:lang w:val="fr-FR" w:eastAsia="zh-CN"/>
        </w:rPr>
      </w:pPr>
      <w:r w:rsidRPr="002F7258">
        <w:rPr>
          <w:rFonts w:cs="Tahoma"/>
          <w:lang w:val="fr-FR"/>
        </w:rPr>
        <w:t>Upgrade en Software Assurance</w:t>
      </w:r>
      <w:r w:rsidRPr="002F7258">
        <w:rPr>
          <w:rFonts w:cs="Tahoma"/>
          <w:lang w:val="fr-FR"/>
        </w:rPr>
        <w:tab/>
      </w:r>
      <w:r w:rsidRPr="00CB5274">
        <w:rPr>
          <w:rFonts w:cs="Tahoma"/>
          <w:lang w:val="nl-NL"/>
        </w:rPr>
        <w:fldChar w:fldCharType="begin"/>
      </w:r>
      <w:r w:rsidRPr="002F7258">
        <w:rPr>
          <w:rFonts w:cs="Tahoma"/>
          <w:lang w:val="fr-FR"/>
        </w:rPr>
        <w:instrText xml:space="preserve"> PAGEREF _Toc374097460 \h </w:instrText>
      </w:r>
      <w:r w:rsidRPr="00CB5274">
        <w:rPr>
          <w:rFonts w:cs="Tahoma"/>
          <w:lang w:val="nl-NL"/>
        </w:rPr>
      </w:r>
      <w:r w:rsidRPr="00CB5274">
        <w:rPr>
          <w:rFonts w:cs="Tahoma"/>
          <w:lang w:val="nl-NL"/>
        </w:rPr>
        <w:fldChar w:fldCharType="separate"/>
      </w:r>
      <w:r w:rsidR="003D3DE2">
        <w:rPr>
          <w:rFonts w:cs="Tahoma"/>
          <w:lang w:val="fr-FR"/>
        </w:rPr>
        <w:t>57</w:t>
      </w:r>
      <w:r w:rsidRPr="00CB5274">
        <w:rPr>
          <w:rFonts w:cs="Tahoma"/>
          <w:lang w:val="nl-NL"/>
        </w:rPr>
        <w:fldChar w:fldCharType="end"/>
      </w:r>
    </w:p>
    <w:p w14:paraId="0987FDAF" w14:textId="77777777" w:rsidR="00BB625E" w:rsidRPr="00CB5274" w:rsidRDefault="00BB625E">
      <w:pPr>
        <w:pStyle w:val="TOC2"/>
        <w:rPr>
          <w:rFonts w:eastAsiaTheme="minorEastAsia" w:cs="Tahoma"/>
          <w:sz w:val="22"/>
          <w:szCs w:val="22"/>
          <w:lang w:val="nl-NL" w:eastAsia="zh-CN"/>
        </w:rPr>
      </w:pPr>
      <w:r w:rsidRPr="00CB5274">
        <w:rPr>
          <w:rFonts w:cs="Tahoma"/>
          <w:lang w:val="nl-NL"/>
        </w:rPr>
        <w:t>Work at Home-licenties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_Toc374097461 \h </w:instrText>
      </w:r>
      <w:r w:rsidRPr="00CB5274">
        <w:rPr>
          <w:rFonts w:cs="Tahoma"/>
          <w:lang w:val="nl-NL"/>
        </w:rPr>
      </w:r>
      <w:r w:rsidRPr="00CB5274">
        <w:rPr>
          <w:rFonts w:cs="Tahoma"/>
          <w:lang w:val="nl-NL"/>
        </w:rPr>
        <w:fldChar w:fldCharType="separate"/>
      </w:r>
      <w:r w:rsidR="003D3DE2">
        <w:rPr>
          <w:rFonts w:cs="Tahoma"/>
          <w:lang w:val="nl-NL"/>
        </w:rPr>
        <w:t>58</w:t>
      </w:r>
      <w:r w:rsidRPr="00CB5274">
        <w:rPr>
          <w:rFonts w:cs="Tahoma"/>
          <w:lang w:val="nl-NL"/>
        </w:rPr>
        <w:fldChar w:fldCharType="end"/>
      </w:r>
    </w:p>
    <w:p w14:paraId="411BCAE3"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 xml:space="preserve">Sectie 5 – PRIJZEN EN BETALINGSVOORWAARDEN VOOR </w:t>
      </w:r>
      <w:r w:rsidR="00D2221D" w:rsidRPr="00CB5274">
        <w:rPr>
          <w:color w:val="auto"/>
          <w:lang w:val="nl-NL"/>
        </w:rPr>
        <w:br/>
      </w:r>
      <w:r w:rsidRPr="00CB5274">
        <w:rPr>
          <w:color w:val="auto"/>
          <w:lang w:val="nl-NL"/>
        </w:rPr>
        <w:t>ONLINE DIENSTEN</w:t>
      </w:r>
      <w:r w:rsidRPr="00CB5274">
        <w:rPr>
          <w:color w:val="auto"/>
          <w:lang w:val="nl-NL"/>
        </w:rPr>
        <w:tab/>
      </w:r>
      <w:r w:rsidRPr="00CB5274">
        <w:rPr>
          <w:color w:val="auto"/>
          <w:lang w:val="nl-NL"/>
        </w:rPr>
        <w:fldChar w:fldCharType="begin"/>
      </w:r>
      <w:r w:rsidRPr="00CB5274">
        <w:rPr>
          <w:color w:val="auto"/>
          <w:lang w:val="nl-NL"/>
        </w:rPr>
        <w:instrText xml:space="preserve"> PAGEREF _Toc374097462 \h </w:instrText>
      </w:r>
      <w:r w:rsidRPr="00CB5274">
        <w:rPr>
          <w:color w:val="auto"/>
          <w:lang w:val="nl-NL"/>
        </w:rPr>
      </w:r>
      <w:r w:rsidRPr="00CB5274">
        <w:rPr>
          <w:color w:val="auto"/>
          <w:lang w:val="nl-NL"/>
        </w:rPr>
        <w:fldChar w:fldCharType="separate"/>
      </w:r>
      <w:r w:rsidR="003D3DE2">
        <w:rPr>
          <w:color w:val="auto"/>
          <w:lang w:val="nl-NL"/>
        </w:rPr>
        <w:t>59</w:t>
      </w:r>
      <w:r w:rsidRPr="00CB5274">
        <w:rPr>
          <w:color w:val="auto"/>
          <w:lang w:val="nl-NL"/>
        </w:rPr>
        <w:fldChar w:fldCharType="end"/>
      </w:r>
    </w:p>
    <w:p w14:paraId="624335AA" w14:textId="77777777" w:rsidR="00BB625E" w:rsidRPr="00CB5274" w:rsidRDefault="00BB625E">
      <w:pPr>
        <w:pStyle w:val="TOC2"/>
        <w:rPr>
          <w:rFonts w:eastAsiaTheme="minorEastAsia" w:cs="Tahoma"/>
          <w:sz w:val="22"/>
          <w:szCs w:val="22"/>
          <w:lang w:val="nl-NL" w:eastAsia="zh-CN"/>
        </w:rPr>
      </w:pPr>
      <w:r w:rsidRPr="00CB5274">
        <w:rPr>
          <w:rFonts w:cs="Tahoma"/>
          <w:lang w:val="nl-NL"/>
        </w:rPr>
        <w:t>Prijzen en betalingsvoorwaarden voor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_Toc374097463 \h </w:instrText>
      </w:r>
      <w:r w:rsidRPr="00CB5274">
        <w:rPr>
          <w:rFonts w:cs="Tahoma"/>
          <w:lang w:val="nl-NL"/>
        </w:rPr>
      </w:r>
      <w:r w:rsidRPr="00CB5274">
        <w:rPr>
          <w:rFonts w:cs="Tahoma"/>
          <w:lang w:val="nl-NL"/>
        </w:rPr>
        <w:fldChar w:fldCharType="separate"/>
      </w:r>
      <w:r w:rsidR="003D3DE2">
        <w:rPr>
          <w:rFonts w:cs="Tahoma"/>
          <w:lang w:val="nl-NL"/>
        </w:rPr>
        <w:t>59</w:t>
      </w:r>
      <w:r w:rsidRPr="00CB5274">
        <w:rPr>
          <w:rFonts w:cs="Tahoma"/>
          <w:lang w:val="nl-NL"/>
        </w:rPr>
        <w:fldChar w:fldCharType="end"/>
      </w:r>
    </w:p>
    <w:p w14:paraId="476E945F" w14:textId="77777777" w:rsidR="00BB625E" w:rsidRPr="00CB5274" w:rsidRDefault="00BB625E">
      <w:pPr>
        <w:pStyle w:val="TOC2"/>
        <w:rPr>
          <w:rFonts w:eastAsiaTheme="minorEastAsia" w:cs="Tahoma"/>
          <w:sz w:val="22"/>
          <w:szCs w:val="22"/>
          <w:lang w:val="nl-NL" w:eastAsia="zh-CN"/>
        </w:rPr>
      </w:pPr>
      <w:r w:rsidRPr="00CB5274">
        <w:rPr>
          <w:rFonts w:cs="Tahoma"/>
          <w:lang w:val="nl-NL"/>
        </w:rPr>
        <w:t>Looptijd van abonnement op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_Toc374097464 \h </w:instrText>
      </w:r>
      <w:r w:rsidRPr="00CB5274">
        <w:rPr>
          <w:rFonts w:cs="Tahoma"/>
          <w:lang w:val="nl-NL"/>
        </w:rPr>
      </w:r>
      <w:r w:rsidRPr="00CB5274">
        <w:rPr>
          <w:rFonts w:cs="Tahoma"/>
          <w:lang w:val="nl-NL"/>
        </w:rPr>
        <w:fldChar w:fldCharType="separate"/>
      </w:r>
      <w:r w:rsidR="003D3DE2">
        <w:rPr>
          <w:rFonts w:cs="Tahoma"/>
          <w:lang w:val="nl-NL"/>
        </w:rPr>
        <w:t>60</w:t>
      </w:r>
      <w:r w:rsidRPr="00CB5274">
        <w:rPr>
          <w:rFonts w:cs="Tahoma"/>
          <w:lang w:val="nl-NL"/>
        </w:rPr>
        <w:fldChar w:fldCharType="end"/>
      </w:r>
    </w:p>
    <w:p w14:paraId="783EE3A4" w14:textId="77777777" w:rsidR="00BB625E" w:rsidRPr="00CB5274" w:rsidRDefault="00BB625E">
      <w:pPr>
        <w:pStyle w:val="TOC2"/>
        <w:rPr>
          <w:rFonts w:eastAsiaTheme="minorEastAsia" w:cs="Tahoma"/>
          <w:sz w:val="22"/>
          <w:szCs w:val="22"/>
          <w:lang w:val="nl-NL" w:eastAsia="zh-CN"/>
        </w:rPr>
      </w:pPr>
      <w:r w:rsidRPr="00CB5274">
        <w:rPr>
          <w:rFonts w:cs="Tahoma"/>
          <w:lang w:val="nl-NL"/>
        </w:rPr>
        <w:t>Aanschaf en automatische verlenging van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_Toc374097465 \h </w:instrText>
      </w:r>
      <w:r w:rsidRPr="00CB5274">
        <w:rPr>
          <w:rFonts w:cs="Tahoma"/>
          <w:lang w:val="nl-NL"/>
        </w:rPr>
      </w:r>
      <w:r w:rsidRPr="00CB5274">
        <w:rPr>
          <w:rFonts w:cs="Tahoma"/>
          <w:lang w:val="nl-NL"/>
        </w:rPr>
        <w:fldChar w:fldCharType="separate"/>
      </w:r>
      <w:r w:rsidR="003D3DE2">
        <w:rPr>
          <w:rFonts w:cs="Tahoma"/>
          <w:lang w:val="nl-NL"/>
        </w:rPr>
        <w:t>61</w:t>
      </w:r>
      <w:r w:rsidRPr="00CB5274">
        <w:rPr>
          <w:rFonts w:cs="Tahoma"/>
          <w:lang w:val="nl-NL"/>
        </w:rPr>
        <w:fldChar w:fldCharType="end"/>
      </w:r>
    </w:p>
    <w:p w14:paraId="1FAFF055" w14:textId="77777777" w:rsidR="00BB625E" w:rsidRPr="00CB5274" w:rsidRDefault="00BB625E">
      <w:pPr>
        <w:pStyle w:val="TOC2"/>
        <w:rPr>
          <w:rFonts w:eastAsiaTheme="minorEastAsia" w:cs="Tahoma"/>
          <w:sz w:val="22"/>
          <w:szCs w:val="22"/>
          <w:lang w:val="nl-NL" w:eastAsia="zh-CN"/>
        </w:rPr>
      </w:pPr>
      <w:r w:rsidRPr="00CB5274">
        <w:rPr>
          <w:rFonts w:cs="Tahoma"/>
          <w:lang w:val="nl-NL"/>
        </w:rPr>
        <w:t>De verlengings- en automatische verlengingsstatus beheren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_Toc374097466 \h </w:instrText>
      </w:r>
      <w:r w:rsidRPr="00CB5274">
        <w:rPr>
          <w:rFonts w:cs="Tahoma"/>
          <w:lang w:val="nl-NL"/>
        </w:rPr>
      </w:r>
      <w:r w:rsidRPr="00CB5274">
        <w:rPr>
          <w:rFonts w:cs="Tahoma"/>
          <w:lang w:val="nl-NL"/>
        </w:rPr>
        <w:fldChar w:fldCharType="separate"/>
      </w:r>
      <w:r w:rsidR="003D3DE2">
        <w:rPr>
          <w:rFonts w:cs="Tahoma"/>
          <w:lang w:val="nl-NL"/>
        </w:rPr>
        <w:t>61</w:t>
      </w:r>
      <w:r w:rsidRPr="00CB5274">
        <w:rPr>
          <w:rFonts w:cs="Tahoma"/>
          <w:lang w:val="nl-NL"/>
        </w:rPr>
        <w:fldChar w:fldCharType="end"/>
      </w:r>
    </w:p>
    <w:p w14:paraId="3BA3BA21" w14:textId="77777777" w:rsidR="00BB625E" w:rsidRPr="00CB5274" w:rsidRDefault="00BB625E">
      <w:pPr>
        <w:pStyle w:val="TOC2"/>
        <w:rPr>
          <w:rFonts w:eastAsiaTheme="minorEastAsia" w:cs="Tahoma"/>
          <w:sz w:val="22"/>
          <w:szCs w:val="22"/>
          <w:lang w:val="nl-NL" w:eastAsia="zh-CN"/>
        </w:rPr>
      </w:pPr>
      <w:r w:rsidRPr="00CB5274">
        <w:rPr>
          <w:rFonts w:cs="Tahoma"/>
          <w:lang w:val="nl-NL"/>
        </w:rPr>
        <w:t>Annulering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_Toc374097467 \h </w:instrText>
      </w:r>
      <w:r w:rsidRPr="00CB5274">
        <w:rPr>
          <w:rFonts w:cs="Tahoma"/>
          <w:lang w:val="nl-NL"/>
        </w:rPr>
      </w:r>
      <w:r w:rsidRPr="00CB5274">
        <w:rPr>
          <w:rFonts w:cs="Tahoma"/>
          <w:lang w:val="nl-NL"/>
        </w:rPr>
        <w:fldChar w:fldCharType="separate"/>
      </w:r>
      <w:r w:rsidR="003D3DE2">
        <w:rPr>
          <w:rFonts w:cs="Tahoma"/>
          <w:lang w:val="nl-NL"/>
        </w:rPr>
        <w:t>61</w:t>
      </w:r>
      <w:r w:rsidRPr="00CB5274">
        <w:rPr>
          <w:rFonts w:cs="Tahoma"/>
          <w:lang w:val="nl-NL"/>
        </w:rPr>
        <w:fldChar w:fldCharType="end"/>
      </w:r>
    </w:p>
    <w:p w14:paraId="1328683F" w14:textId="77777777" w:rsidR="00BB625E" w:rsidRPr="00CB5274" w:rsidRDefault="00BB625E">
      <w:pPr>
        <w:pStyle w:val="TOC2"/>
        <w:rPr>
          <w:rFonts w:eastAsiaTheme="minorEastAsia" w:cs="Tahoma"/>
          <w:sz w:val="22"/>
          <w:szCs w:val="22"/>
          <w:lang w:val="nl-NL" w:eastAsia="zh-CN"/>
        </w:rPr>
      </w:pPr>
      <w:r w:rsidRPr="00CB5274">
        <w:rPr>
          <w:rFonts w:cs="Tahoma"/>
          <w:lang w:val="nl-NL"/>
        </w:rPr>
        <w:t>Betalingstermijnopties voor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_Toc374097468 \h </w:instrText>
      </w:r>
      <w:r w:rsidRPr="00CB5274">
        <w:rPr>
          <w:rFonts w:cs="Tahoma"/>
          <w:lang w:val="nl-NL"/>
        </w:rPr>
      </w:r>
      <w:r w:rsidRPr="00CB5274">
        <w:rPr>
          <w:rFonts w:cs="Tahoma"/>
          <w:lang w:val="nl-NL"/>
        </w:rPr>
        <w:fldChar w:fldCharType="separate"/>
      </w:r>
      <w:r w:rsidR="003D3DE2">
        <w:rPr>
          <w:rFonts w:cs="Tahoma"/>
          <w:lang w:val="nl-NL"/>
        </w:rPr>
        <w:t>61</w:t>
      </w:r>
      <w:r w:rsidRPr="00CB5274">
        <w:rPr>
          <w:rFonts w:cs="Tahoma"/>
          <w:lang w:val="nl-NL"/>
        </w:rPr>
        <w:fldChar w:fldCharType="end"/>
      </w:r>
    </w:p>
    <w:p w14:paraId="1033EDB7" w14:textId="77777777" w:rsidR="00BB625E" w:rsidRPr="00CB5274" w:rsidRDefault="00BB625E">
      <w:pPr>
        <w:pStyle w:val="TOC2"/>
        <w:rPr>
          <w:rFonts w:eastAsiaTheme="minorEastAsia" w:cs="Tahoma"/>
          <w:sz w:val="22"/>
          <w:szCs w:val="22"/>
          <w:lang w:val="nl-NL" w:eastAsia="zh-CN"/>
        </w:rPr>
      </w:pPr>
      <w:r w:rsidRPr="00CB5274">
        <w:rPr>
          <w:rFonts w:cs="Tahoma"/>
          <w:lang w:val="nl-NL"/>
        </w:rPr>
        <w:t>Minimale aankoopvereisten voor online diensten in Volume Licensing</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_Toc374097469 \h </w:instrText>
      </w:r>
      <w:r w:rsidRPr="00CB5274">
        <w:rPr>
          <w:rFonts w:cs="Tahoma"/>
          <w:lang w:val="nl-NL"/>
        </w:rPr>
      </w:r>
      <w:r w:rsidRPr="00CB5274">
        <w:rPr>
          <w:rFonts w:cs="Tahoma"/>
          <w:lang w:val="nl-NL"/>
        </w:rPr>
        <w:fldChar w:fldCharType="separate"/>
      </w:r>
      <w:r w:rsidR="003D3DE2">
        <w:rPr>
          <w:rFonts w:cs="Tahoma"/>
          <w:lang w:val="nl-NL"/>
        </w:rPr>
        <w:t>62</w:t>
      </w:r>
      <w:r w:rsidRPr="00CB5274">
        <w:rPr>
          <w:rFonts w:cs="Tahoma"/>
          <w:lang w:val="nl-NL"/>
        </w:rPr>
        <w:fldChar w:fldCharType="end"/>
      </w:r>
    </w:p>
    <w:p w14:paraId="33333B21" w14:textId="77777777" w:rsidR="00BB625E" w:rsidRPr="002F7258" w:rsidRDefault="00BB625E">
      <w:pPr>
        <w:pStyle w:val="TOC3"/>
        <w:rPr>
          <w:rFonts w:eastAsiaTheme="minorEastAsia"/>
          <w:bCs w:val="0"/>
          <w:color w:val="auto"/>
          <w:sz w:val="22"/>
          <w:szCs w:val="22"/>
          <w:lang w:eastAsia="zh-CN"/>
        </w:rPr>
      </w:pPr>
      <w:r w:rsidRPr="002F7258">
        <w:rPr>
          <w:color w:val="auto"/>
        </w:rPr>
        <w:t>Windows Azure Services</w:t>
      </w:r>
      <w:r w:rsidRPr="002F7258">
        <w:rPr>
          <w:color w:val="auto"/>
        </w:rPr>
        <w:tab/>
      </w:r>
      <w:r w:rsidRPr="00CB5274">
        <w:rPr>
          <w:color w:val="auto"/>
          <w:lang w:val="nl-NL"/>
        </w:rPr>
        <w:fldChar w:fldCharType="begin"/>
      </w:r>
      <w:r w:rsidRPr="002F7258">
        <w:rPr>
          <w:color w:val="auto"/>
        </w:rPr>
        <w:instrText xml:space="preserve"> PAGEREF _Toc374097470 \h </w:instrText>
      </w:r>
      <w:r w:rsidRPr="00CB5274">
        <w:rPr>
          <w:color w:val="auto"/>
          <w:lang w:val="nl-NL"/>
        </w:rPr>
      </w:r>
      <w:r w:rsidRPr="00CB5274">
        <w:rPr>
          <w:color w:val="auto"/>
          <w:lang w:val="nl-NL"/>
        </w:rPr>
        <w:fldChar w:fldCharType="separate"/>
      </w:r>
      <w:r w:rsidR="003D3DE2">
        <w:rPr>
          <w:color w:val="auto"/>
        </w:rPr>
        <w:t>62</w:t>
      </w:r>
      <w:r w:rsidRPr="00CB5274">
        <w:rPr>
          <w:color w:val="auto"/>
          <w:lang w:val="nl-NL"/>
        </w:rPr>
        <w:fldChar w:fldCharType="end"/>
      </w:r>
    </w:p>
    <w:p w14:paraId="4F703CED" w14:textId="77777777" w:rsidR="00BB625E" w:rsidRPr="002F7258" w:rsidRDefault="00BB625E">
      <w:pPr>
        <w:pStyle w:val="TOC2"/>
        <w:rPr>
          <w:rFonts w:eastAsiaTheme="minorEastAsia" w:cs="Tahoma"/>
          <w:sz w:val="22"/>
          <w:szCs w:val="22"/>
          <w:lang w:eastAsia="zh-CN"/>
        </w:rPr>
      </w:pPr>
      <w:r w:rsidRPr="002F7258">
        <w:rPr>
          <w:rFonts w:cs="Tahoma"/>
        </w:rPr>
        <w:t>Office 365 in Open</w:t>
      </w:r>
      <w:r w:rsidRPr="002F7258">
        <w:rPr>
          <w:rFonts w:cs="Tahoma"/>
        </w:rPr>
        <w:tab/>
      </w:r>
      <w:r w:rsidRPr="00CB5274">
        <w:rPr>
          <w:rFonts w:cs="Tahoma"/>
          <w:lang w:val="nl-NL"/>
        </w:rPr>
        <w:fldChar w:fldCharType="begin"/>
      </w:r>
      <w:r w:rsidRPr="002F7258">
        <w:rPr>
          <w:rFonts w:cs="Tahoma"/>
        </w:rPr>
        <w:instrText xml:space="preserve"> PAGEREF _Toc374097471 \h </w:instrText>
      </w:r>
      <w:r w:rsidRPr="00CB5274">
        <w:rPr>
          <w:rFonts w:cs="Tahoma"/>
          <w:lang w:val="nl-NL"/>
        </w:rPr>
      </w:r>
      <w:r w:rsidRPr="00CB5274">
        <w:rPr>
          <w:rFonts w:cs="Tahoma"/>
          <w:lang w:val="nl-NL"/>
        </w:rPr>
        <w:fldChar w:fldCharType="separate"/>
      </w:r>
      <w:r w:rsidR="003D3DE2">
        <w:rPr>
          <w:rFonts w:cs="Tahoma"/>
        </w:rPr>
        <w:t>63</w:t>
      </w:r>
      <w:r w:rsidRPr="00CB5274">
        <w:rPr>
          <w:rFonts w:cs="Tahoma"/>
          <w:lang w:val="nl-NL"/>
        </w:rPr>
        <w:fldChar w:fldCharType="end"/>
      </w:r>
    </w:p>
    <w:p w14:paraId="1FDE2512" w14:textId="77777777" w:rsidR="00BB625E" w:rsidRPr="00CB5274" w:rsidRDefault="00BB625E">
      <w:pPr>
        <w:pStyle w:val="TOC2"/>
        <w:rPr>
          <w:rFonts w:eastAsiaTheme="minorEastAsia" w:cs="Tahoma"/>
          <w:sz w:val="22"/>
          <w:szCs w:val="22"/>
          <w:lang w:val="nl-NL" w:eastAsia="zh-CN"/>
        </w:rPr>
      </w:pPr>
      <w:r w:rsidRPr="00CB5274">
        <w:rPr>
          <w:rFonts w:cs="Tahoma"/>
          <w:lang w:val="nl-NL"/>
        </w:rPr>
        <w:t>Plaatselijke beschikbaarheid van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_Toc374097473 \h </w:instrText>
      </w:r>
      <w:r w:rsidRPr="00CB5274">
        <w:rPr>
          <w:rFonts w:cs="Tahoma"/>
          <w:lang w:val="nl-NL"/>
        </w:rPr>
      </w:r>
      <w:r w:rsidRPr="00CB5274">
        <w:rPr>
          <w:rFonts w:cs="Tahoma"/>
          <w:lang w:val="nl-NL"/>
        </w:rPr>
        <w:fldChar w:fldCharType="separate"/>
      </w:r>
      <w:r w:rsidR="003D3DE2">
        <w:rPr>
          <w:rFonts w:cs="Tahoma"/>
          <w:lang w:val="nl-NL"/>
        </w:rPr>
        <w:t>64</w:t>
      </w:r>
      <w:r w:rsidRPr="00CB5274">
        <w:rPr>
          <w:rFonts w:cs="Tahoma"/>
          <w:lang w:val="nl-NL"/>
        </w:rPr>
        <w:fldChar w:fldCharType="end"/>
      </w:r>
    </w:p>
    <w:p w14:paraId="2840D644" w14:textId="77777777" w:rsidR="00BB625E" w:rsidRPr="00CB5274" w:rsidRDefault="00BB625E">
      <w:pPr>
        <w:pStyle w:val="TOC2"/>
        <w:rPr>
          <w:rFonts w:eastAsiaTheme="minorEastAsia" w:cs="Tahoma"/>
          <w:sz w:val="22"/>
          <w:szCs w:val="22"/>
          <w:lang w:val="nl-NL" w:eastAsia="zh-CN"/>
        </w:rPr>
      </w:pPr>
      <w:r w:rsidRPr="00CB5274">
        <w:rPr>
          <w:rFonts w:cs="Tahoma"/>
          <w:lang w:val="nl-NL"/>
        </w:rPr>
        <w:t>Aanvullende voorwaarden voor online diensten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_Toc374097474 \h </w:instrText>
      </w:r>
      <w:r w:rsidRPr="00CB5274">
        <w:rPr>
          <w:rFonts w:cs="Tahoma"/>
          <w:lang w:val="nl-NL"/>
        </w:rPr>
      </w:r>
      <w:r w:rsidRPr="00CB5274">
        <w:rPr>
          <w:rFonts w:cs="Tahoma"/>
          <w:lang w:val="nl-NL"/>
        </w:rPr>
        <w:fldChar w:fldCharType="separate"/>
      </w:r>
      <w:r w:rsidR="003D3DE2">
        <w:rPr>
          <w:rFonts w:cs="Tahoma"/>
          <w:lang w:val="nl-NL"/>
        </w:rPr>
        <w:t>64</w:t>
      </w:r>
      <w:r w:rsidRPr="00CB5274">
        <w:rPr>
          <w:rFonts w:cs="Tahoma"/>
          <w:lang w:val="nl-NL"/>
        </w:rPr>
        <w:fldChar w:fldCharType="end"/>
      </w:r>
    </w:p>
    <w:p w14:paraId="5A68C76B"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SECTIE 6 – Regels voor verlenging van Software Assurance</w:t>
      </w:r>
      <w:r w:rsidRPr="00CB5274">
        <w:rPr>
          <w:color w:val="auto"/>
          <w:lang w:val="nl-NL"/>
        </w:rPr>
        <w:tab/>
      </w:r>
      <w:r w:rsidRPr="00CB5274">
        <w:rPr>
          <w:color w:val="auto"/>
          <w:lang w:val="nl-NL"/>
        </w:rPr>
        <w:fldChar w:fldCharType="begin"/>
      </w:r>
      <w:r w:rsidRPr="00CB5274">
        <w:rPr>
          <w:color w:val="auto"/>
          <w:lang w:val="nl-NL"/>
        </w:rPr>
        <w:instrText xml:space="preserve"> PAGEREF _Toc374097475 \h </w:instrText>
      </w:r>
      <w:r w:rsidRPr="00CB5274">
        <w:rPr>
          <w:color w:val="auto"/>
          <w:lang w:val="nl-NL"/>
        </w:rPr>
      </w:r>
      <w:r w:rsidRPr="00CB5274">
        <w:rPr>
          <w:color w:val="auto"/>
          <w:lang w:val="nl-NL"/>
        </w:rPr>
        <w:fldChar w:fldCharType="separate"/>
      </w:r>
      <w:r w:rsidR="003D3DE2">
        <w:rPr>
          <w:color w:val="auto"/>
          <w:lang w:val="nl-NL"/>
        </w:rPr>
        <w:t>65</w:t>
      </w:r>
      <w:r w:rsidRPr="00CB5274">
        <w:rPr>
          <w:color w:val="auto"/>
          <w:lang w:val="nl-NL"/>
        </w:rPr>
        <w:fldChar w:fldCharType="end"/>
      </w:r>
    </w:p>
    <w:p w14:paraId="00B7301D" w14:textId="77777777" w:rsidR="00BB625E" w:rsidRPr="002F7258" w:rsidRDefault="00BB625E">
      <w:pPr>
        <w:pStyle w:val="TOC4"/>
        <w:rPr>
          <w:rFonts w:eastAsiaTheme="minorEastAsia" w:cs="Tahoma"/>
          <w:noProof/>
          <w:sz w:val="22"/>
          <w:szCs w:val="22"/>
          <w:lang w:eastAsia="zh-CN"/>
        </w:rPr>
      </w:pPr>
      <w:r w:rsidRPr="002F7258">
        <w:rPr>
          <w:rFonts w:cs="Tahoma"/>
          <w:noProof/>
        </w:rPr>
        <w:t>Open License</w:t>
      </w:r>
      <w:r w:rsidRPr="002F7258">
        <w:rPr>
          <w:rFonts w:cs="Tahoma"/>
          <w:noProof/>
        </w:rPr>
        <w:tab/>
      </w:r>
      <w:r w:rsidRPr="00CB5274">
        <w:rPr>
          <w:rFonts w:cs="Tahoma"/>
          <w:noProof/>
          <w:lang w:val="nl-NL"/>
        </w:rPr>
        <w:fldChar w:fldCharType="begin"/>
      </w:r>
      <w:r w:rsidRPr="002F7258">
        <w:rPr>
          <w:rFonts w:cs="Tahoma"/>
          <w:noProof/>
        </w:rPr>
        <w:instrText xml:space="preserve"> PAGEREF _Toc374097476 \h </w:instrText>
      </w:r>
      <w:r w:rsidRPr="00CB5274">
        <w:rPr>
          <w:rFonts w:cs="Tahoma"/>
          <w:noProof/>
          <w:lang w:val="nl-NL"/>
        </w:rPr>
      </w:r>
      <w:r w:rsidRPr="00CB5274">
        <w:rPr>
          <w:rFonts w:cs="Tahoma"/>
          <w:noProof/>
          <w:lang w:val="nl-NL"/>
        </w:rPr>
        <w:fldChar w:fldCharType="separate"/>
      </w:r>
      <w:r w:rsidR="003D3DE2">
        <w:rPr>
          <w:rFonts w:cs="Tahoma"/>
          <w:noProof/>
        </w:rPr>
        <w:t>65</w:t>
      </w:r>
      <w:r w:rsidRPr="00CB5274">
        <w:rPr>
          <w:rFonts w:cs="Tahoma"/>
          <w:noProof/>
          <w:lang w:val="nl-NL"/>
        </w:rPr>
        <w:fldChar w:fldCharType="end"/>
      </w:r>
    </w:p>
    <w:p w14:paraId="0EBD6CA7" w14:textId="77777777" w:rsidR="00BB625E" w:rsidRPr="002F7258" w:rsidRDefault="00BB625E">
      <w:pPr>
        <w:pStyle w:val="TOC4"/>
        <w:rPr>
          <w:rFonts w:eastAsiaTheme="minorEastAsia" w:cs="Tahoma"/>
          <w:noProof/>
          <w:sz w:val="22"/>
          <w:szCs w:val="22"/>
          <w:lang w:eastAsia="zh-CN"/>
        </w:rPr>
      </w:pPr>
      <w:r w:rsidRPr="002F7258">
        <w:rPr>
          <w:rFonts w:cs="Tahoma"/>
          <w:noProof/>
        </w:rPr>
        <w:t>Open Value 20xx</w:t>
      </w:r>
      <w:r w:rsidRPr="002F7258">
        <w:rPr>
          <w:rFonts w:cs="Tahoma"/>
          <w:noProof/>
        </w:rPr>
        <w:tab/>
      </w:r>
      <w:r w:rsidRPr="00CB5274">
        <w:rPr>
          <w:rFonts w:cs="Tahoma"/>
          <w:noProof/>
          <w:lang w:val="nl-NL"/>
        </w:rPr>
        <w:fldChar w:fldCharType="begin"/>
      </w:r>
      <w:r w:rsidRPr="002F7258">
        <w:rPr>
          <w:rFonts w:cs="Tahoma"/>
          <w:noProof/>
        </w:rPr>
        <w:instrText xml:space="preserve"> PAGEREF _Toc374097477 \h </w:instrText>
      </w:r>
      <w:r w:rsidRPr="00CB5274">
        <w:rPr>
          <w:rFonts w:cs="Tahoma"/>
          <w:noProof/>
          <w:lang w:val="nl-NL"/>
        </w:rPr>
      </w:r>
      <w:r w:rsidRPr="00CB5274">
        <w:rPr>
          <w:rFonts w:cs="Tahoma"/>
          <w:noProof/>
          <w:lang w:val="nl-NL"/>
        </w:rPr>
        <w:fldChar w:fldCharType="separate"/>
      </w:r>
      <w:r w:rsidR="003D3DE2">
        <w:rPr>
          <w:rFonts w:cs="Tahoma"/>
          <w:noProof/>
        </w:rPr>
        <w:t>65</w:t>
      </w:r>
      <w:r w:rsidRPr="00CB5274">
        <w:rPr>
          <w:rFonts w:cs="Tahoma"/>
          <w:noProof/>
          <w:lang w:val="nl-NL"/>
        </w:rPr>
        <w:fldChar w:fldCharType="end"/>
      </w:r>
    </w:p>
    <w:p w14:paraId="13FE0B47"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Select 20xx</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_Toc374097478 \h </w:instrText>
      </w:r>
      <w:r w:rsidRPr="00CB5274">
        <w:rPr>
          <w:rFonts w:cs="Tahoma"/>
          <w:noProof/>
          <w:lang w:val="nl-NL"/>
        </w:rPr>
      </w:r>
      <w:r w:rsidRPr="00CB5274">
        <w:rPr>
          <w:rFonts w:cs="Tahoma"/>
          <w:noProof/>
          <w:lang w:val="nl-NL"/>
        </w:rPr>
        <w:fldChar w:fldCharType="separate"/>
      </w:r>
      <w:r w:rsidR="003D3DE2">
        <w:rPr>
          <w:rFonts w:cs="Tahoma"/>
          <w:noProof/>
          <w:lang w:val="nl-NL"/>
        </w:rPr>
        <w:t>65</w:t>
      </w:r>
      <w:r w:rsidRPr="00CB5274">
        <w:rPr>
          <w:rFonts w:cs="Tahoma"/>
          <w:noProof/>
          <w:lang w:val="nl-NL"/>
        </w:rPr>
        <w:fldChar w:fldCharType="end"/>
      </w:r>
    </w:p>
    <w:p w14:paraId="14036226"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Dekking verlengen onder dezelfde overeenkomst</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_Toc374097479 \h </w:instrText>
      </w:r>
      <w:r w:rsidRPr="00CB5274">
        <w:rPr>
          <w:rFonts w:cs="Tahoma"/>
          <w:noProof/>
          <w:lang w:val="nl-NL"/>
        </w:rPr>
      </w:r>
      <w:r w:rsidRPr="00CB5274">
        <w:rPr>
          <w:rFonts w:cs="Tahoma"/>
          <w:noProof/>
          <w:lang w:val="nl-NL"/>
        </w:rPr>
        <w:fldChar w:fldCharType="separate"/>
      </w:r>
      <w:r w:rsidR="003D3DE2">
        <w:rPr>
          <w:rFonts w:cs="Tahoma"/>
          <w:noProof/>
          <w:lang w:val="nl-NL"/>
        </w:rPr>
        <w:t>65</w:t>
      </w:r>
      <w:r w:rsidRPr="00CB5274">
        <w:rPr>
          <w:rFonts w:cs="Tahoma"/>
          <w:noProof/>
          <w:lang w:val="nl-NL"/>
        </w:rPr>
        <w:fldChar w:fldCharType="end"/>
      </w:r>
    </w:p>
    <w:p w14:paraId="60D9023D"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Dekking verlengen onder een afzonderlijke overeenkomst</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_Toc374097480 \h </w:instrText>
      </w:r>
      <w:r w:rsidRPr="00CB5274">
        <w:rPr>
          <w:rFonts w:cs="Tahoma"/>
          <w:noProof/>
          <w:lang w:val="nl-NL"/>
        </w:rPr>
      </w:r>
      <w:r w:rsidRPr="00CB5274">
        <w:rPr>
          <w:rFonts w:cs="Tahoma"/>
          <w:noProof/>
          <w:lang w:val="nl-NL"/>
        </w:rPr>
        <w:fldChar w:fldCharType="separate"/>
      </w:r>
      <w:r w:rsidR="003D3DE2">
        <w:rPr>
          <w:rFonts w:cs="Tahoma"/>
          <w:noProof/>
          <w:lang w:val="nl-NL"/>
        </w:rPr>
        <w:t>66</w:t>
      </w:r>
      <w:r w:rsidRPr="00CB5274">
        <w:rPr>
          <w:rFonts w:cs="Tahoma"/>
          <w:noProof/>
          <w:lang w:val="nl-NL"/>
        </w:rPr>
        <w:fldChar w:fldCharType="end"/>
      </w:r>
    </w:p>
    <w:p w14:paraId="0037C9B9"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Select Plus 20xx</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_Toc374097481 \h </w:instrText>
      </w:r>
      <w:r w:rsidRPr="00CB5274">
        <w:rPr>
          <w:rFonts w:cs="Tahoma"/>
          <w:noProof/>
          <w:lang w:val="nl-NL"/>
        </w:rPr>
      </w:r>
      <w:r w:rsidRPr="00CB5274">
        <w:rPr>
          <w:rFonts w:cs="Tahoma"/>
          <w:noProof/>
          <w:lang w:val="nl-NL"/>
        </w:rPr>
        <w:fldChar w:fldCharType="separate"/>
      </w:r>
      <w:r w:rsidR="003D3DE2">
        <w:rPr>
          <w:rFonts w:cs="Tahoma"/>
          <w:noProof/>
          <w:lang w:val="nl-NL"/>
        </w:rPr>
        <w:t>66</w:t>
      </w:r>
      <w:r w:rsidRPr="00CB5274">
        <w:rPr>
          <w:rFonts w:cs="Tahoma"/>
          <w:noProof/>
          <w:lang w:val="nl-NL"/>
        </w:rPr>
        <w:fldChar w:fldCharType="end"/>
      </w:r>
    </w:p>
    <w:p w14:paraId="77427B0C"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Enterprise Overeenkomst 2011 en latere versies</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_Toc374097482 \h </w:instrText>
      </w:r>
      <w:r w:rsidRPr="00CB5274">
        <w:rPr>
          <w:rFonts w:cs="Tahoma"/>
          <w:noProof/>
          <w:lang w:val="nl-NL"/>
        </w:rPr>
      </w:r>
      <w:r w:rsidRPr="00CB5274">
        <w:rPr>
          <w:rFonts w:cs="Tahoma"/>
          <w:noProof/>
          <w:lang w:val="nl-NL"/>
        </w:rPr>
        <w:fldChar w:fldCharType="separate"/>
      </w:r>
      <w:r w:rsidR="003D3DE2">
        <w:rPr>
          <w:rFonts w:cs="Tahoma"/>
          <w:noProof/>
          <w:lang w:val="nl-NL"/>
        </w:rPr>
        <w:t>66</w:t>
      </w:r>
      <w:r w:rsidRPr="00CB5274">
        <w:rPr>
          <w:rFonts w:cs="Tahoma"/>
          <w:noProof/>
          <w:lang w:val="nl-NL"/>
        </w:rPr>
        <w:fldChar w:fldCharType="end"/>
      </w:r>
    </w:p>
    <w:p w14:paraId="4C776815"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Enterprise Overeenkomst vóór 2011</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_Toc374097483 \h </w:instrText>
      </w:r>
      <w:r w:rsidRPr="00CB5274">
        <w:rPr>
          <w:rFonts w:cs="Tahoma"/>
          <w:noProof/>
          <w:lang w:val="nl-NL"/>
        </w:rPr>
      </w:r>
      <w:r w:rsidRPr="00CB5274">
        <w:rPr>
          <w:rFonts w:cs="Tahoma"/>
          <w:noProof/>
          <w:lang w:val="nl-NL"/>
        </w:rPr>
        <w:fldChar w:fldCharType="separate"/>
      </w:r>
      <w:r w:rsidR="003D3DE2">
        <w:rPr>
          <w:rFonts w:cs="Tahoma"/>
          <w:noProof/>
          <w:lang w:val="nl-NL"/>
        </w:rPr>
        <w:t>67</w:t>
      </w:r>
      <w:r w:rsidRPr="00CB5274">
        <w:rPr>
          <w:rFonts w:cs="Tahoma"/>
          <w:noProof/>
          <w:lang w:val="nl-NL"/>
        </w:rPr>
        <w:fldChar w:fldCharType="end"/>
      </w:r>
    </w:p>
    <w:p w14:paraId="1BE0C513" w14:textId="77777777" w:rsidR="00BB625E" w:rsidRPr="00CB5274" w:rsidRDefault="00BB625E">
      <w:pPr>
        <w:pStyle w:val="TOC4"/>
        <w:rPr>
          <w:rFonts w:eastAsiaTheme="minorEastAsia" w:cs="Tahoma"/>
          <w:noProof/>
          <w:sz w:val="22"/>
          <w:szCs w:val="22"/>
          <w:lang w:val="nl-NL" w:eastAsia="zh-CN"/>
        </w:rPr>
      </w:pPr>
      <w:r w:rsidRPr="00CB5274">
        <w:rPr>
          <w:rFonts w:cs="Tahoma"/>
          <w:noProof/>
          <w:lang w:val="nl-NL"/>
        </w:rPr>
        <w:t>Cross-Program-verlenging</w:t>
      </w:r>
      <w:r w:rsidRPr="00CB5274">
        <w:rPr>
          <w:rFonts w:cs="Tahoma"/>
          <w:noProof/>
          <w:lang w:val="nl-NL"/>
        </w:rPr>
        <w:tab/>
      </w:r>
      <w:r w:rsidRPr="00CB5274">
        <w:rPr>
          <w:rFonts w:cs="Tahoma"/>
          <w:noProof/>
          <w:lang w:val="nl-NL"/>
        </w:rPr>
        <w:fldChar w:fldCharType="begin"/>
      </w:r>
      <w:r w:rsidRPr="00CB5274">
        <w:rPr>
          <w:rFonts w:cs="Tahoma"/>
          <w:noProof/>
          <w:lang w:val="nl-NL"/>
        </w:rPr>
        <w:instrText xml:space="preserve"> PAGEREF _Toc374097484 \h </w:instrText>
      </w:r>
      <w:r w:rsidRPr="00CB5274">
        <w:rPr>
          <w:rFonts w:cs="Tahoma"/>
          <w:noProof/>
          <w:lang w:val="nl-NL"/>
        </w:rPr>
      </w:r>
      <w:r w:rsidRPr="00CB5274">
        <w:rPr>
          <w:rFonts w:cs="Tahoma"/>
          <w:noProof/>
          <w:lang w:val="nl-NL"/>
        </w:rPr>
        <w:fldChar w:fldCharType="separate"/>
      </w:r>
      <w:r w:rsidR="003D3DE2">
        <w:rPr>
          <w:rFonts w:cs="Tahoma"/>
          <w:noProof/>
          <w:lang w:val="nl-NL"/>
        </w:rPr>
        <w:t>67</w:t>
      </w:r>
      <w:r w:rsidRPr="00CB5274">
        <w:rPr>
          <w:rFonts w:cs="Tahoma"/>
          <w:noProof/>
          <w:lang w:val="nl-NL"/>
        </w:rPr>
        <w:fldChar w:fldCharType="end"/>
      </w:r>
    </w:p>
    <w:p w14:paraId="18F51C68" w14:textId="77777777" w:rsidR="00BB625E" w:rsidRPr="00CB5274" w:rsidRDefault="00BB625E" w:rsidP="00A97B1D">
      <w:pPr>
        <w:pStyle w:val="TOC1"/>
        <w:rPr>
          <w:rFonts w:eastAsiaTheme="minorEastAsia"/>
          <w:b w:val="0"/>
          <w:caps w:val="0"/>
          <w:color w:val="auto"/>
          <w:szCs w:val="22"/>
          <w:lang w:val="nl-NL" w:eastAsia="zh-CN"/>
        </w:rPr>
      </w:pPr>
      <w:r w:rsidRPr="00CB5274">
        <w:rPr>
          <w:color w:val="auto"/>
          <w:lang w:val="nl-NL"/>
        </w:rPr>
        <w:t>SECTIE 7 – Programma Benefits, Software Assurance (SA) Benefits en</w:t>
      </w:r>
      <w:r w:rsidR="00A97B1D" w:rsidRPr="00CB5274">
        <w:rPr>
          <w:color w:val="auto"/>
          <w:lang w:val="nl-NL"/>
        </w:rPr>
        <w:t> </w:t>
      </w:r>
      <w:r w:rsidRPr="00CB5274">
        <w:rPr>
          <w:color w:val="auto"/>
          <w:lang w:val="nl-NL"/>
        </w:rPr>
        <w:t>Online Diensten (OLS) Benefits</w:t>
      </w:r>
      <w:r w:rsidRPr="00CB5274">
        <w:rPr>
          <w:color w:val="auto"/>
          <w:lang w:val="nl-NL"/>
        </w:rPr>
        <w:tab/>
      </w:r>
      <w:r w:rsidRPr="00CB5274">
        <w:rPr>
          <w:color w:val="auto"/>
          <w:lang w:val="nl-NL"/>
        </w:rPr>
        <w:fldChar w:fldCharType="begin"/>
      </w:r>
      <w:r w:rsidRPr="00CB5274">
        <w:rPr>
          <w:color w:val="auto"/>
          <w:lang w:val="nl-NL"/>
        </w:rPr>
        <w:instrText xml:space="preserve"> PAGEREF _Toc374097485 \h </w:instrText>
      </w:r>
      <w:r w:rsidRPr="00CB5274">
        <w:rPr>
          <w:color w:val="auto"/>
          <w:lang w:val="nl-NL"/>
        </w:rPr>
      </w:r>
      <w:r w:rsidRPr="00CB5274">
        <w:rPr>
          <w:color w:val="auto"/>
          <w:lang w:val="nl-NL"/>
        </w:rPr>
        <w:fldChar w:fldCharType="separate"/>
      </w:r>
      <w:r w:rsidR="003D3DE2">
        <w:rPr>
          <w:color w:val="auto"/>
          <w:lang w:val="nl-NL"/>
        </w:rPr>
        <w:t>68</w:t>
      </w:r>
      <w:r w:rsidRPr="00CB5274">
        <w:rPr>
          <w:color w:val="auto"/>
          <w:lang w:val="nl-NL"/>
        </w:rPr>
        <w:fldChar w:fldCharType="end"/>
      </w:r>
    </w:p>
    <w:p w14:paraId="0E4F8598" w14:textId="77777777" w:rsidR="00BB625E" w:rsidRPr="00CB5274" w:rsidRDefault="00BB625E">
      <w:pPr>
        <w:pStyle w:val="TOC2"/>
        <w:rPr>
          <w:rFonts w:eastAsiaTheme="minorEastAsia" w:cs="Tahoma"/>
          <w:sz w:val="22"/>
          <w:szCs w:val="22"/>
          <w:lang w:val="nl-NL" w:eastAsia="zh-CN"/>
        </w:rPr>
      </w:pPr>
      <w:r w:rsidRPr="00CB5274">
        <w:rPr>
          <w:rFonts w:cs="Tahoma"/>
          <w:lang w:val="nl-NL"/>
        </w:rPr>
        <w:t>Rechten voor het gebruik van nieuwe versies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_Toc374097486 \h </w:instrText>
      </w:r>
      <w:r w:rsidRPr="00CB5274">
        <w:rPr>
          <w:rFonts w:cs="Tahoma"/>
          <w:lang w:val="nl-NL"/>
        </w:rPr>
      </w:r>
      <w:r w:rsidRPr="00CB5274">
        <w:rPr>
          <w:rFonts w:cs="Tahoma"/>
          <w:lang w:val="nl-NL"/>
        </w:rPr>
        <w:fldChar w:fldCharType="separate"/>
      </w:r>
      <w:r w:rsidR="003D3DE2">
        <w:rPr>
          <w:rFonts w:cs="Tahoma"/>
          <w:lang w:val="nl-NL"/>
        </w:rPr>
        <w:t>70</w:t>
      </w:r>
      <w:r w:rsidRPr="00CB5274">
        <w:rPr>
          <w:rFonts w:cs="Tahoma"/>
          <w:lang w:val="nl-NL"/>
        </w:rPr>
        <w:fldChar w:fldCharType="end"/>
      </w:r>
    </w:p>
    <w:p w14:paraId="1BC4DA75" w14:textId="77777777" w:rsidR="00BB625E" w:rsidRPr="002F7258" w:rsidRDefault="00BB625E">
      <w:pPr>
        <w:pStyle w:val="TOC2"/>
        <w:rPr>
          <w:rFonts w:eastAsiaTheme="minorEastAsia" w:cs="Tahoma"/>
          <w:sz w:val="22"/>
          <w:szCs w:val="22"/>
          <w:lang w:eastAsia="zh-CN"/>
        </w:rPr>
      </w:pPr>
      <w:r w:rsidRPr="002F7258">
        <w:rPr>
          <w:rFonts w:cs="Tahoma"/>
        </w:rPr>
        <w:t>Office Multi Language Pack</w:t>
      </w:r>
      <w:r w:rsidRPr="002F7258">
        <w:rPr>
          <w:rFonts w:cs="Tahoma"/>
        </w:rPr>
        <w:tab/>
      </w:r>
      <w:r w:rsidRPr="00CB5274">
        <w:rPr>
          <w:rFonts w:cs="Tahoma"/>
          <w:lang w:val="nl-NL"/>
        </w:rPr>
        <w:fldChar w:fldCharType="begin"/>
      </w:r>
      <w:r w:rsidRPr="002F7258">
        <w:rPr>
          <w:rFonts w:cs="Tahoma"/>
        </w:rPr>
        <w:instrText xml:space="preserve"> PAGEREF _Toc374097487 \h </w:instrText>
      </w:r>
      <w:r w:rsidRPr="00CB5274">
        <w:rPr>
          <w:rFonts w:cs="Tahoma"/>
          <w:lang w:val="nl-NL"/>
        </w:rPr>
      </w:r>
      <w:r w:rsidRPr="00CB5274">
        <w:rPr>
          <w:rFonts w:cs="Tahoma"/>
          <w:lang w:val="nl-NL"/>
        </w:rPr>
        <w:fldChar w:fldCharType="separate"/>
      </w:r>
      <w:r w:rsidR="003D3DE2">
        <w:rPr>
          <w:rFonts w:cs="Tahoma"/>
        </w:rPr>
        <w:t>71</w:t>
      </w:r>
      <w:r w:rsidRPr="00CB5274">
        <w:rPr>
          <w:rFonts w:cs="Tahoma"/>
          <w:lang w:val="nl-NL"/>
        </w:rPr>
        <w:fldChar w:fldCharType="end"/>
      </w:r>
    </w:p>
    <w:p w14:paraId="69FD83DB" w14:textId="77777777" w:rsidR="00BB625E" w:rsidRPr="002F7258" w:rsidRDefault="00BB625E">
      <w:pPr>
        <w:pStyle w:val="TOC3"/>
        <w:rPr>
          <w:rFonts w:eastAsiaTheme="minorEastAsia"/>
          <w:bCs w:val="0"/>
          <w:color w:val="auto"/>
          <w:sz w:val="22"/>
          <w:szCs w:val="22"/>
          <w:lang w:eastAsia="zh-CN"/>
        </w:rPr>
      </w:pPr>
      <w:r w:rsidRPr="002F7258">
        <w:rPr>
          <w:color w:val="auto"/>
        </w:rPr>
        <w:t>Windows Embedded 8.1 Industry Enterprise</w:t>
      </w:r>
      <w:r w:rsidRPr="002F7258">
        <w:rPr>
          <w:color w:val="auto"/>
        </w:rPr>
        <w:tab/>
      </w:r>
      <w:r w:rsidRPr="00CB5274">
        <w:rPr>
          <w:color w:val="auto"/>
          <w:lang w:val="nl-NL"/>
        </w:rPr>
        <w:fldChar w:fldCharType="begin"/>
      </w:r>
      <w:r w:rsidRPr="002F7258">
        <w:rPr>
          <w:color w:val="auto"/>
        </w:rPr>
        <w:instrText xml:space="preserve"> PAGEREF _Toc374097488 \h </w:instrText>
      </w:r>
      <w:r w:rsidRPr="00CB5274">
        <w:rPr>
          <w:color w:val="auto"/>
          <w:lang w:val="nl-NL"/>
        </w:rPr>
      </w:r>
      <w:r w:rsidRPr="00CB5274">
        <w:rPr>
          <w:color w:val="auto"/>
          <w:lang w:val="nl-NL"/>
        </w:rPr>
        <w:fldChar w:fldCharType="separate"/>
      </w:r>
      <w:r w:rsidR="003D3DE2">
        <w:rPr>
          <w:color w:val="auto"/>
        </w:rPr>
        <w:t>75</w:t>
      </w:r>
      <w:r w:rsidRPr="00CB5274">
        <w:rPr>
          <w:color w:val="auto"/>
          <w:lang w:val="nl-NL"/>
        </w:rPr>
        <w:fldChar w:fldCharType="end"/>
      </w:r>
    </w:p>
    <w:p w14:paraId="3DB86218" w14:textId="77777777" w:rsidR="00BB625E" w:rsidRPr="002F7258" w:rsidRDefault="00BB625E">
      <w:pPr>
        <w:pStyle w:val="TOC3"/>
        <w:rPr>
          <w:rFonts w:eastAsiaTheme="minorEastAsia"/>
          <w:bCs w:val="0"/>
          <w:color w:val="auto"/>
          <w:sz w:val="22"/>
          <w:szCs w:val="22"/>
          <w:lang w:eastAsia="zh-CN"/>
        </w:rPr>
      </w:pPr>
      <w:r w:rsidRPr="002F7258">
        <w:rPr>
          <w:color w:val="auto"/>
        </w:rPr>
        <w:t>Windows 8.1 Enterprise</w:t>
      </w:r>
      <w:r w:rsidRPr="002F7258">
        <w:rPr>
          <w:color w:val="auto"/>
        </w:rPr>
        <w:tab/>
      </w:r>
      <w:r w:rsidRPr="00CB5274">
        <w:rPr>
          <w:color w:val="auto"/>
          <w:lang w:val="nl-NL"/>
        </w:rPr>
        <w:fldChar w:fldCharType="begin"/>
      </w:r>
      <w:r w:rsidRPr="002F7258">
        <w:rPr>
          <w:color w:val="auto"/>
        </w:rPr>
        <w:instrText xml:space="preserve"> PAGEREF _Toc374097489 \h </w:instrText>
      </w:r>
      <w:r w:rsidRPr="00CB5274">
        <w:rPr>
          <w:color w:val="auto"/>
          <w:lang w:val="nl-NL"/>
        </w:rPr>
      </w:r>
      <w:r w:rsidRPr="00CB5274">
        <w:rPr>
          <w:color w:val="auto"/>
          <w:lang w:val="nl-NL"/>
        </w:rPr>
        <w:fldChar w:fldCharType="separate"/>
      </w:r>
      <w:r w:rsidR="003D3DE2">
        <w:rPr>
          <w:color w:val="auto"/>
        </w:rPr>
        <w:t>75</w:t>
      </w:r>
      <w:r w:rsidRPr="00CB5274">
        <w:rPr>
          <w:color w:val="auto"/>
          <w:lang w:val="nl-NL"/>
        </w:rPr>
        <w:fldChar w:fldCharType="end"/>
      </w:r>
    </w:p>
    <w:p w14:paraId="6597FE05" w14:textId="77777777" w:rsidR="00BB625E" w:rsidRPr="002F7258" w:rsidRDefault="00BB625E">
      <w:pPr>
        <w:pStyle w:val="TOC3"/>
        <w:rPr>
          <w:rFonts w:eastAsiaTheme="minorEastAsia"/>
          <w:bCs w:val="0"/>
          <w:color w:val="auto"/>
          <w:sz w:val="22"/>
          <w:szCs w:val="22"/>
          <w:lang w:eastAsia="zh-CN"/>
        </w:rPr>
      </w:pPr>
      <w:r w:rsidRPr="002F7258">
        <w:rPr>
          <w:color w:val="auto"/>
        </w:rPr>
        <w:t>Enterprise Sideloading</w:t>
      </w:r>
      <w:r w:rsidRPr="002F7258">
        <w:rPr>
          <w:color w:val="auto"/>
        </w:rPr>
        <w:tab/>
      </w:r>
      <w:r w:rsidRPr="00CB5274">
        <w:rPr>
          <w:color w:val="auto"/>
          <w:lang w:val="nl-NL"/>
        </w:rPr>
        <w:fldChar w:fldCharType="begin"/>
      </w:r>
      <w:r w:rsidRPr="002F7258">
        <w:rPr>
          <w:color w:val="auto"/>
        </w:rPr>
        <w:instrText xml:space="preserve"> PAGEREF _Toc374097490 \h </w:instrText>
      </w:r>
      <w:r w:rsidRPr="00CB5274">
        <w:rPr>
          <w:color w:val="auto"/>
          <w:lang w:val="nl-NL"/>
        </w:rPr>
      </w:r>
      <w:r w:rsidRPr="00CB5274">
        <w:rPr>
          <w:color w:val="auto"/>
          <w:lang w:val="nl-NL"/>
        </w:rPr>
        <w:fldChar w:fldCharType="separate"/>
      </w:r>
      <w:r w:rsidR="003D3DE2">
        <w:rPr>
          <w:color w:val="auto"/>
        </w:rPr>
        <w:t>76</w:t>
      </w:r>
      <w:r w:rsidRPr="00CB5274">
        <w:rPr>
          <w:color w:val="auto"/>
          <w:lang w:val="nl-NL"/>
        </w:rPr>
        <w:fldChar w:fldCharType="end"/>
      </w:r>
    </w:p>
    <w:p w14:paraId="12F8F4B7" w14:textId="77777777" w:rsidR="00BB625E" w:rsidRPr="002F7258" w:rsidRDefault="00BB625E">
      <w:pPr>
        <w:pStyle w:val="TOC3"/>
        <w:rPr>
          <w:rFonts w:eastAsiaTheme="minorEastAsia"/>
          <w:bCs w:val="0"/>
          <w:color w:val="auto"/>
          <w:sz w:val="22"/>
          <w:szCs w:val="22"/>
          <w:lang w:eastAsia="zh-CN"/>
        </w:rPr>
      </w:pPr>
      <w:r w:rsidRPr="002F7258">
        <w:rPr>
          <w:color w:val="auto"/>
        </w:rPr>
        <w:t>Windows Companion Abonnementslicentie</w:t>
      </w:r>
      <w:r w:rsidRPr="002F7258">
        <w:rPr>
          <w:color w:val="auto"/>
        </w:rPr>
        <w:tab/>
      </w:r>
      <w:r w:rsidRPr="00CB5274">
        <w:rPr>
          <w:color w:val="auto"/>
          <w:lang w:val="nl-NL"/>
        </w:rPr>
        <w:fldChar w:fldCharType="begin"/>
      </w:r>
      <w:r w:rsidRPr="002F7258">
        <w:rPr>
          <w:color w:val="auto"/>
        </w:rPr>
        <w:instrText xml:space="preserve"> PAGEREF _Toc374097491 \h </w:instrText>
      </w:r>
      <w:r w:rsidRPr="00CB5274">
        <w:rPr>
          <w:color w:val="auto"/>
          <w:lang w:val="nl-NL"/>
        </w:rPr>
      </w:r>
      <w:r w:rsidRPr="00CB5274">
        <w:rPr>
          <w:color w:val="auto"/>
          <w:lang w:val="nl-NL"/>
        </w:rPr>
        <w:fldChar w:fldCharType="separate"/>
      </w:r>
      <w:r w:rsidR="003D3DE2">
        <w:rPr>
          <w:color w:val="auto"/>
        </w:rPr>
        <w:t>76</w:t>
      </w:r>
      <w:r w:rsidRPr="00CB5274">
        <w:rPr>
          <w:color w:val="auto"/>
          <w:lang w:val="nl-NL"/>
        </w:rPr>
        <w:fldChar w:fldCharType="end"/>
      </w:r>
    </w:p>
    <w:p w14:paraId="73D0BD5C" w14:textId="77777777" w:rsidR="00BB625E" w:rsidRPr="002F7258" w:rsidRDefault="00BB625E">
      <w:pPr>
        <w:pStyle w:val="TOC3"/>
        <w:rPr>
          <w:rFonts w:eastAsiaTheme="minorEastAsia"/>
          <w:bCs w:val="0"/>
          <w:color w:val="auto"/>
          <w:sz w:val="22"/>
          <w:szCs w:val="22"/>
          <w:lang w:eastAsia="zh-CN"/>
        </w:rPr>
      </w:pPr>
      <w:r w:rsidRPr="002F7258">
        <w:rPr>
          <w:color w:val="auto"/>
        </w:rPr>
        <w:t>Trainingscoupons</w:t>
      </w:r>
      <w:r w:rsidRPr="002F7258">
        <w:rPr>
          <w:color w:val="auto"/>
        </w:rPr>
        <w:tab/>
      </w:r>
      <w:r w:rsidRPr="00CB5274">
        <w:rPr>
          <w:color w:val="auto"/>
          <w:lang w:val="nl-NL"/>
        </w:rPr>
        <w:fldChar w:fldCharType="begin"/>
      </w:r>
      <w:r w:rsidRPr="002F7258">
        <w:rPr>
          <w:color w:val="auto"/>
        </w:rPr>
        <w:instrText xml:space="preserve"> PAGEREF _Toc374097492 \h </w:instrText>
      </w:r>
      <w:r w:rsidRPr="00CB5274">
        <w:rPr>
          <w:color w:val="auto"/>
          <w:lang w:val="nl-NL"/>
        </w:rPr>
      </w:r>
      <w:r w:rsidRPr="00CB5274">
        <w:rPr>
          <w:color w:val="auto"/>
          <w:lang w:val="nl-NL"/>
        </w:rPr>
        <w:fldChar w:fldCharType="separate"/>
      </w:r>
      <w:r w:rsidR="003D3DE2">
        <w:rPr>
          <w:color w:val="auto"/>
        </w:rPr>
        <w:t>76</w:t>
      </w:r>
      <w:r w:rsidRPr="00CB5274">
        <w:rPr>
          <w:color w:val="auto"/>
          <w:lang w:val="nl-NL"/>
        </w:rPr>
        <w:fldChar w:fldCharType="end"/>
      </w:r>
    </w:p>
    <w:p w14:paraId="29FD6B0F" w14:textId="77777777" w:rsidR="00BB625E" w:rsidRPr="002F7258" w:rsidRDefault="00BB625E">
      <w:pPr>
        <w:pStyle w:val="TOC3"/>
        <w:rPr>
          <w:rFonts w:eastAsiaTheme="minorEastAsia"/>
          <w:bCs w:val="0"/>
          <w:color w:val="auto"/>
          <w:sz w:val="22"/>
          <w:szCs w:val="22"/>
          <w:lang w:eastAsia="zh-CN"/>
        </w:rPr>
      </w:pPr>
      <w:r w:rsidRPr="002F7258">
        <w:rPr>
          <w:color w:val="auto"/>
        </w:rPr>
        <w:t>E-Learning</w:t>
      </w:r>
      <w:r w:rsidRPr="002F7258">
        <w:rPr>
          <w:color w:val="auto"/>
        </w:rPr>
        <w:tab/>
      </w:r>
      <w:r w:rsidRPr="00CB5274">
        <w:rPr>
          <w:color w:val="auto"/>
          <w:lang w:val="nl-NL"/>
        </w:rPr>
        <w:fldChar w:fldCharType="begin"/>
      </w:r>
      <w:r w:rsidRPr="002F7258">
        <w:rPr>
          <w:color w:val="auto"/>
        </w:rPr>
        <w:instrText xml:space="preserve"> PAGEREF _Toc374097493 \h </w:instrText>
      </w:r>
      <w:r w:rsidRPr="00CB5274">
        <w:rPr>
          <w:color w:val="auto"/>
          <w:lang w:val="nl-NL"/>
        </w:rPr>
      </w:r>
      <w:r w:rsidRPr="00CB5274">
        <w:rPr>
          <w:color w:val="auto"/>
          <w:lang w:val="nl-NL"/>
        </w:rPr>
        <w:fldChar w:fldCharType="separate"/>
      </w:r>
      <w:r w:rsidR="003D3DE2">
        <w:rPr>
          <w:color w:val="auto"/>
        </w:rPr>
        <w:t>78</w:t>
      </w:r>
      <w:r w:rsidRPr="00CB5274">
        <w:rPr>
          <w:color w:val="auto"/>
          <w:lang w:val="nl-NL"/>
        </w:rPr>
        <w:fldChar w:fldCharType="end"/>
      </w:r>
    </w:p>
    <w:p w14:paraId="7A00E301" w14:textId="77777777" w:rsidR="00BB625E" w:rsidRPr="002F7258" w:rsidRDefault="00BB625E">
      <w:pPr>
        <w:pStyle w:val="TOC3"/>
        <w:rPr>
          <w:rFonts w:eastAsiaTheme="minorEastAsia"/>
          <w:bCs w:val="0"/>
          <w:color w:val="auto"/>
          <w:sz w:val="22"/>
          <w:szCs w:val="22"/>
          <w:lang w:eastAsia="zh-CN"/>
        </w:rPr>
      </w:pPr>
      <w:r w:rsidRPr="002F7258">
        <w:rPr>
          <w:color w:val="auto"/>
        </w:rPr>
        <w:t>Home Use Program</w:t>
      </w:r>
      <w:r w:rsidRPr="002F7258">
        <w:rPr>
          <w:color w:val="auto"/>
        </w:rPr>
        <w:tab/>
      </w:r>
      <w:r w:rsidRPr="00CB5274">
        <w:rPr>
          <w:color w:val="auto"/>
          <w:lang w:val="nl-NL"/>
        </w:rPr>
        <w:fldChar w:fldCharType="begin"/>
      </w:r>
      <w:r w:rsidRPr="002F7258">
        <w:rPr>
          <w:color w:val="auto"/>
        </w:rPr>
        <w:instrText xml:space="preserve"> PAGEREF _Toc374097494 \h </w:instrText>
      </w:r>
      <w:r w:rsidRPr="00CB5274">
        <w:rPr>
          <w:color w:val="auto"/>
          <w:lang w:val="nl-NL"/>
        </w:rPr>
      </w:r>
      <w:r w:rsidRPr="00CB5274">
        <w:rPr>
          <w:color w:val="auto"/>
          <w:lang w:val="nl-NL"/>
        </w:rPr>
        <w:fldChar w:fldCharType="separate"/>
      </w:r>
      <w:r w:rsidR="003D3DE2">
        <w:rPr>
          <w:color w:val="auto"/>
        </w:rPr>
        <w:t>79</w:t>
      </w:r>
      <w:r w:rsidRPr="00CB5274">
        <w:rPr>
          <w:color w:val="auto"/>
          <w:lang w:val="nl-NL"/>
        </w:rPr>
        <w:fldChar w:fldCharType="end"/>
      </w:r>
    </w:p>
    <w:p w14:paraId="0F11A549" w14:textId="77777777" w:rsidR="00BB625E" w:rsidRPr="002F7258" w:rsidRDefault="00BB625E">
      <w:pPr>
        <w:pStyle w:val="TOC3"/>
        <w:rPr>
          <w:rFonts w:eastAsiaTheme="minorEastAsia"/>
          <w:bCs w:val="0"/>
          <w:color w:val="auto"/>
          <w:sz w:val="22"/>
          <w:szCs w:val="22"/>
          <w:lang w:eastAsia="zh-CN"/>
        </w:rPr>
      </w:pPr>
      <w:r w:rsidRPr="002F7258">
        <w:rPr>
          <w:color w:val="auto"/>
        </w:rPr>
        <w:t>24x7 Problem Resolution Support</w:t>
      </w:r>
      <w:r w:rsidRPr="002F7258">
        <w:rPr>
          <w:color w:val="auto"/>
        </w:rPr>
        <w:tab/>
      </w:r>
      <w:r w:rsidRPr="00CB5274">
        <w:rPr>
          <w:color w:val="auto"/>
          <w:lang w:val="nl-NL"/>
        </w:rPr>
        <w:fldChar w:fldCharType="begin"/>
      </w:r>
      <w:r w:rsidRPr="002F7258">
        <w:rPr>
          <w:color w:val="auto"/>
        </w:rPr>
        <w:instrText xml:space="preserve"> PAGEREF _Toc374097495 \h </w:instrText>
      </w:r>
      <w:r w:rsidRPr="00CB5274">
        <w:rPr>
          <w:color w:val="auto"/>
          <w:lang w:val="nl-NL"/>
        </w:rPr>
      </w:r>
      <w:r w:rsidRPr="00CB5274">
        <w:rPr>
          <w:color w:val="auto"/>
          <w:lang w:val="nl-NL"/>
        </w:rPr>
        <w:fldChar w:fldCharType="separate"/>
      </w:r>
      <w:r w:rsidR="003D3DE2">
        <w:rPr>
          <w:color w:val="auto"/>
        </w:rPr>
        <w:t>81</w:t>
      </w:r>
      <w:r w:rsidRPr="00CB5274">
        <w:rPr>
          <w:color w:val="auto"/>
          <w:lang w:val="nl-NL"/>
        </w:rPr>
        <w:fldChar w:fldCharType="end"/>
      </w:r>
    </w:p>
    <w:p w14:paraId="32FEA82E" w14:textId="77777777" w:rsidR="00BB625E" w:rsidRPr="002F7258" w:rsidRDefault="00BB625E">
      <w:pPr>
        <w:pStyle w:val="TOC3"/>
        <w:rPr>
          <w:rFonts w:eastAsiaTheme="minorEastAsia"/>
          <w:bCs w:val="0"/>
          <w:color w:val="auto"/>
          <w:sz w:val="22"/>
          <w:szCs w:val="22"/>
          <w:lang w:eastAsia="zh-CN"/>
        </w:rPr>
      </w:pPr>
      <w:r w:rsidRPr="002F7258">
        <w:rPr>
          <w:color w:val="auto"/>
        </w:rPr>
        <w:t>Onbeperkte 24x7 Problem Resolution Support</w:t>
      </w:r>
      <w:r w:rsidRPr="002F7258">
        <w:rPr>
          <w:color w:val="auto"/>
        </w:rPr>
        <w:tab/>
      </w:r>
      <w:r w:rsidRPr="00CB5274">
        <w:rPr>
          <w:color w:val="auto"/>
          <w:lang w:val="nl-NL"/>
        </w:rPr>
        <w:fldChar w:fldCharType="begin"/>
      </w:r>
      <w:r w:rsidRPr="002F7258">
        <w:rPr>
          <w:color w:val="auto"/>
        </w:rPr>
        <w:instrText xml:space="preserve"> PAGEREF _Toc374097496 \h </w:instrText>
      </w:r>
      <w:r w:rsidRPr="00CB5274">
        <w:rPr>
          <w:color w:val="auto"/>
          <w:lang w:val="nl-NL"/>
        </w:rPr>
      </w:r>
      <w:r w:rsidRPr="00CB5274">
        <w:rPr>
          <w:color w:val="auto"/>
          <w:lang w:val="nl-NL"/>
        </w:rPr>
        <w:fldChar w:fldCharType="separate"/>
      </w:r>
      <w:r w:rsidR="003D3DE2">
        <w:rPr>
          <w:color w:val="auto"/>
        </w:rPr>
        <w:t>86</w:t>
      </w:r>
      <w:r w:rsidRPr="00CB5274">
        <w:rPr>
          <w:color w:val="auto"/>
          <w:lang w:val="nl-NL"/>
        </w:rPr>
        <w:fldChar w:fldCharType="end"/>
      </w:r>
    </w:p>
    <w:p w14:paraId="6E86AB33" w14:textId="77777777" w:rsidR="00BB625E" w:rsidRPr="002F7258" w:rsidRDefault="00BB625E">
      <w:pPr>
        <w:pStyle w:val="TOC3"/>
        <w:rPr>
          <w:rFonts w:eastAsiaTheme="minorEastAsia"/>
          <w:bCs w:val="0"/>
          <w:color w:val="auto"/>
          <w:sz w:val="22"/>
          <w:szCs w:val="22"/>
          <w:lang w:eastAsia="zh-CN"/>
        </w:rPr>
      </w:pPr>
      <w:r w:rsidRPr="002F7258">
        <w:rPr>
          <w:color w:val="auto"/>
        </w:rPr>
        <w:t>System Center Advisor</w:t>
      </w:r>
      <w:r w:rsidRPr="002F7258">
        <w:rPr>
          <w:color w:val="auto"/>
        </w:rPr>
        <w:tab/>
      </w:r>
      <w:r w:rsidRPr="00CB5274">
        <w:rPr>
          <w:color w:val="auto"/>
          <w:lang w:val="nl-NL"/>
        </w:rPr>
        <w:fldChar w:fldCharType="begin"/>
      </w:r>
      <w:r w:rsidRPr="002F7258">
        <w:rPr>
          <w:color w:val="auto"/>
        </w:rPr>
        <w:instrText xml:space="preserve"> PAGEREF _Toc374097497 \h </w:instrText>
      </w:r>
      <w:r w:rsidRPr="00CB5274">
        <w:rPr>
          <w:color w:val="auto"/>
          <w:lang w:val="nl-NL"/>
        </w:rPr>
      </w:r>
      <w:r w:rsidRPr="00CB5274">
        <w:rPr>
          <w:color w:val="auto"/>
          <w:lang w:val="nl-NL"/>
        </w:rPr>
        <w:fldChar w:fldCharType="separate"/>
      </w:r>
      <w:r w:rsidR="003D3DE2">
        <w:rPr>
          <w:color w:val="auto"/>
        </w:rPr>
        <w:t>88</w:t>
      </w:r>
      <w:r w:rsidRPr="00CB5274">
        <w:rPr>
          <w:color w:val="auto"/>
          <w:lang w:val="nl-NL"/>
        </w:rPr>
        <w:fldChar w:fldCharType="end"/>
      </w:r>
    </w:p>
    <w:p w14:paraId="3F62B019"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Back-up voor herstel na noodgeval</w:t>
      </w:r>
      <w:r w:rsidRPr="00CB5274">
        <w:rPr>
          <w:color w:val="auto"/>
          <w:lang w:val="nl-NL"/>
        </w:rPr>
        <w:tab/>
      </w:r>
      <w:r w:rsidRPr="00CB5274">
        <w:rPr>
          <w:color w:val="auto"/>
          <w:lang w:val="nl-NL"/>
        </w:rPr>
        <w:fldChar w:fldCharType="begin"/>
      </w:r>
      <w:r w:rsidRPr="00CB5274">
        <w:rPr>
          <w:color w:val="auto"/>
          <w:lang w:val="nl-NL"/>
        </w:rPr>
        <w:instrText xml:space="preserve"> PAGEREF _Toc374097498 \h </w:instrText>
      </w:r>
      <w:r w:rsidRPr="00CB5274">
        <w:rPr>
          <w:color w:val="auto"/>
          <w:lang w:val="nl-NL"/>
        </w:rPr>
      </w:r>
      <w:r w:rsidRPr="00CB5274">
        <w:rPr>
          <w:color w:val="auto"/>
          <w:lang w:val="nl-NL"/>
        </w:rPr>
        <w:fldChar w:fldCharType="separate"/>
      </w:r>
      <w:r w:rsidR="003D3DE2">
        <w:rPr>
          <w:color w:val="auto"/>
          <w:lang w:val="nl-NL"/>
        </w:rPr>
        <w:t>89</w:t>
      </w:r>
      <w:r w:rsidRPr="00CB5274">
        <w:rPr>
          <w:color w:val="auto"/>
          <w:lang w:val="nl-NL"/>
        </w:rPr>
        <w:fldChar w:fldCharType="end"/>
      </w:r>
    </w:p>
    <w:p w14:paraId="480A9090" w14:textId="77777777" w:rsidR="00BB625E" w:rsidRPr="002F7258" w:rsidRDefault="00BB625E">
      <w:pPr>
        <w:pStyle w:val="TOC3"/>
        <w:rPr>
          <w:rFonts w:eastAsiaTheme="minorEastAsia"/>
          <w:bCs w:val="0"/>
          <w:color w:val="auto"/>
          <w:sz w:val="22"/>
          <w:szCs w:val="22"/>
          <w:lang w:val="fr-FR" w:eastAsia="zh-CN"/>
        </w:rPr>
      </w:pPr>
      <w:r w:rsidRPr="002F7258">
        <w:rPr>
          <w:color w:val="auto"/>
          <w:lang w:val="fr-FR"/>
        </w:rPr>
        <w:t>TechNet SA Subscription Services</w:t>
      </w:r>
      <w:r w:rsidRPr="002F7258">
        <w:rPr>
          <w:color w:val="auto"/>
          <w:lang w:val="fr-FR"/>
        </w:rPr>
        <w:tab/>
      </w:r>
      <w:r w:rsidRPr="00CB5274">
        <w:rPr>
          <w:color w:val="auto"/>
          <w:lang w:val="nl-NL"/>
        </w:rPr>
        <w:fldChar w:fldCharType="begin"/>
      </w:r>
      <w:r w:rsidRPr="002F7258">
        <w:rPr>
          <w:color w:val="auto"/>
          <w:lang w:val="fr-FR"/>
        </w:rPr>
        <w:instrText xml:space="preserve"> PAGEREF _Toc374097499 \h </w:instrText>
      </w:r>
      <w:r w:rsidRPr="00CB5274">
        <w:rPr>
          <w:color w:val="auto"/>
          <w:lang w:val="nl-NL"/>
        </w:rPr>
      </w:r>
      <w:r w:rsidRPr="00CB5274">
        <w:rPr>
          <w:color w:val="auto"/>
          <w:lang w:val="nl-NL"/>
        </w:rPr>
        <w:fldChar w:fldCharType="separate"/>
      </w:r>
      <w:r w:rsidR="003D3DE2">
        <w:rPr>
          <w:color w:val="auto"/>
          <w:lang w:val="fr-FR"/>
        </w:rPr>
        <w:t>90</w:t>
      </w:r>
      <w:r w:rsidRPr="00CB5274">
        <w:rPr>
          <w:color w:val="auto"/>
          <w:lang w:val="nl-NL"/>
        </w:rPr>
        <w:fldChar w:fldCharType="end"/>
      </w:r>
    </w:p>
    <w:p w14:paraId="5858CA37" w14:textId="77777777" w:rsidR="00BB625E" w:rsidRPr="002F7258" w:rsidRDefault="00BB625E">
      <w:pPr>
        <w:pStyle w:val="TOC3"/>
        <w:rPr>
          <w:rFonts w:eastAsiaTheme="minorEastAsia"/>
          <w:bCs w:val="0"/>
          <w:color w:val="auto"/>
          <w:sz w:val="22"/>
          <w:szCs w:val="22"/>
          <w:lang w:val="fr-FR" w:eastAsia="zh-CN"/>
        </w:rPr>
      </w:pPr>
      <w:r w:rsidRPr="002F7258">
        <w:rPr>
          <w:color w:val="auto"/>
          <w:lang w:val="fr-FR"/>
        </w:rPr>
        <w:t>TechNet Plus Direct</w:t>
      </w:r>
      <w:r w:rsidRPr="002F7258">
        <w:rPr>
          <w:color w:val="auto"/>
          <w:lang w:val="fr-FR"/>
        </w:rPr>
        <w:tab/>
      </w:r>
      <w:r w:rsidRPr="00CB5274">
        <w:rPr>
          <w:color w:val="auto"/>
          <w:lang w:val="nl-NL"/>
        </w:rPr>
        <w:fldChar w:fldCharType="begin"/>
      </w:r>
      <w:r w:rsidRPr="002F7258">
        <w:rPr>
          <w:color w:val="auto"/>
          <w:lang w:val="fr-FR"/>
        </w:rPr>
        <w:instrText xml:space="preserve"> PAGEREF _Toc374097500 \h </w:instrText>
      </w:r>
      <w:r w:rsidRPr="00CB5274">
        <w:rPr>
          <w:color w:val="auto"/>
          <w:lang w:val="nl-NL"/>
        </w:rPr>
      </w:r>
      <w:r w:rsidRPr="00CB5274">
        <w:rPr>
          <w:color w:val="auto"/>
          <w:lang w:val="nl-NL"/>
        </w:rPr>
        <w:fldChar w:fldCharType="separate"/>
      </w:r>
      <w:r w:rsidR="003D3DE2">
        <w:rPr>
          <w:color w:val="auto"/>
          <w:lang w:val="fr-FR"/>
        </w:rPr>
        <w:t>91</w:t>
      </w:r>
      <w:r w:rsidRPr="00CB5274">
        <w:rPr>
          <w:color w:val="auto"/>
          <w:lang w:val="nl-NL"/>
        </w:rPr>
        <w:fldChar w:fldCharType="end"/>
      </w:r>
    </w:p>
    <w:p w14:paraId="61527B04" w14:textId="77777777" w:rsidR="00BB625E" w:rsidRPr="002F7258" w:rsidRDefault="00BB625E">
      <w:pPr>
        <w:pStyle w:val="TOC3"/>
        <w:rPr>
          <w:rFonts w:eastAsiaTheme="minorEastAsia"/>
          <w:bCs w:val="0"/>
          <w:color w:val="auto"/>
          <w:sz w:val="22"/>
          <w:szCs w:val="22"/>
          <w:lang w:val="it-IT" w:eastAsia="zh-CN"/>
        </w:rPr>
      </w:pPr>
      <w:r w:rsidRPr="002F7258">
        <w:rPr>
          <w:color w:val="auto"/>
          <w:lang w:val="it-IT"/>
        </w:rPr>
        <w:t>License Mobility via Software Assurance</w:t>
      </w:r>
      <w:r w:rsidRPr="002F7258">
        <w:rPr>
          <w:color w:val="auto"/>
          <w:lang w:val="it-IT"/>
        </w:rPr>
        <w:tab/>
      </w:r>
      <w:r w:rsidRPr="00CB5274">
        <w:rPr>
          <w:color w:val="auto"/>
          <w:lang w:val="nl-NL"/>
        </w:rPr>
        <w:fldChar w:fldCharType="begin"/>
      </w:r>
      <w:r w:rsidRPr="002F7258">
        <w:rPr>
          <w:color w:val="auto"/>
          <w:lang w:val="it-IT"/>
        </w:rPr>
        <w:instrText xml:space="preserve"> PAGEREF _Toc374097501 \h </w:instrText>
      </w:r>
      <w:r w:rsidRPr="00CB5274">
        <w:rPr>
          <w:color w:val="auto"/>
          <w:lang w:val="nl-NL"/>
        </w:rPr>
      </w:r>
      <w:r w:rsidRPr="00CB5274">
        <w:rPr>
          <w:color w:val="auto"/>
          <w:lang w:val="nl-NL"/>
        </w:rPr>
        <w:fldChar w:fldCharType="separate"/>
      </w:r>
      <w:r w:rsidR="003D3DE2">
        <w:rPr>
          <w:color w:val="auto"/>
          <w:lang w:val="it-IT"/>
        </w:rPr>
        <w:t>91</w:t>
      </w:r>
      <w:r w:rsidRPr="00CB5274">
        <w:rPr>
          <w:color w:val="auto"/>
          <w:lang w:val="nl-NL"/>
        </w:rPr>
        <w:fldChar w:fldCharType="end"/>
      </w:r>
    </w:p>
    <w:p w14:paraId="34463CE5" w14:textId="77777777" w:rsidR="00BB625E" w:rsidRPr="002F7258" w:rsidRDefault="00BB625E">
      <w:pPr>
        <w:pStyle w:val="TOC3"/>
        <w:rPr>
          <w:rFonts w:eastAsiaTheme="minorEastAsia"/>
          <w:bCs w:val="0"/>
          <w:color w:val="auto"/>
          <w:sz w:val="22"/>
          <w:szCs w:val="22"/>
          <w:lang w:val="it-IT" w:eastAsia="zh-CN"/>
        </w:rPr>
      </w:pPr>
      <w:r w:rsidRPr="002F7258">
        <w:rPr>
          <w:color w:val="auto"/>
          <w:lang w:val="it-IT"/>
        </w:rPr>
        <w:t>Windows Thin PC</w:t>
      </w:r>
      <w:r w:rsidRPr="002F7258">
        <w:rPr>
          <w:color w:val="auto"/>
          <w:lang w:val="it-IT"/>
        </w:rPr>
        <w:tab/>
      </w:r>
      <w:r w:rsidRPr="00CB5274">
        <w:rPr>
          <w:color w:val="auto"/>
          <w:lang w:val="nl-NL"/>
        </w:rPr>
        <w:fldChar w:fldCharType="begin"/>
      </w:r>
      <w:r w:rsidRPr="002F7258">
        <w:rPr>
          <w:color w:val="auto"/>
          <w:lang w:val="it-IT"/>
        </w:rPr>
        <w:instrText xml:space="preserve"> PAGEREF _Toc374097502 \h </w:instrText>
      </w:r>
      <w:r w:rsidRPr="00CB5274">
        <w:rPr>
          <w:color w:val="auto"/>
          <w:lang w:val="nl-NL"/>
        </w:rPr>
      </w:r>
      <w:r w:rsidRPr="00CB5274">
        <w:rPr>
          <w:color w:val="auto"/>
          <w:lang w:val="nl-NL"/>
        </w:rPr>
        <w:fldChar w:fldCharType="separate"/>
      </w:r>
      <w:r w:rsidR="003D3DE2">
        <w:rPr>
          <w:color w:val="auto"/>
          <w:lang w:val="it-IT"/>
        </w:rPr>
        <w:t>92</w:t>
      </w:r>
      <w:r w:rsidRPr="00CB5274">
        <w:rPr>
          <w:color w:val="auto"/>
          <w:lang w:val="nl-NL"/>
        </w:rPr>
        <w:fldChar w:fldCharType="end"/>
      </w:r>
    </w:p>
    <w:p w14:paraId="059ADB03" w14:textId="77777777" w:rsidR="00BB625E" w:rsidRPr="002F7258" w:rsidRDefault="00BB625E">
      <w:pPr>
        <w:pStyle w:val="TOC3"/>
        <w:rPr>
          <w:rFonts w:eastAsiaTheme="minorEastAsia"/>
          <w:bCs w:val="0"/>
          <w:color w:val="auto"/>
          <w:sz w:val="22"/>
          <w:szCs w:val="22"/>
          <w:lang w:val="it-IT" w:eastAsia="zh-CN"/>
        </w:rPr>
      </w:pPr>
      <w:r w:rsidRPr="002F7258">
        <w:rPr>
          <w:color w:val="auto"/>
          <w:lang w:val="it-IT"/>
        </w:rPr>
        <w:t>Microsoft Desktop Optimization Pack voor Software Assurance</w:t>
      </w:r>
      <w:r w:rsidRPr="002F7258">
        <w:rPr>
          <w:color w:val="auto"/>
          <w:lang w:val="it-IT"/>
        </w:rPr>
        <w:tab/>
      </w:r>
      <w:r w:rsidRPr="00CB5274">
        <w:rPr>
          <w:color w:val="auto"/>
          <w:lang w:val="nl-NL"/>
        </w:rPr>
        <w:fldChar w:fldCharType="begin"/>
      </w:r>
      <w:r w:rsidRPr="002F7258">
        <w:rPr>
          <w:color w:val="auto"/>
          <w:lang w:val="it-IT"/>
        </w:rPr>
        <w:instrText xml:space="preserve"> PAGEREF _Toc374097503 \h </w:instrText>
      </w:r>
      <w:r w:rsidRPr="00CB5274">
        <w:rPr>
          <w:color w:val="auto"/>
          <w:lang w:val="nl-NL"/>
        </w:rPr>
      </w:r>
      <w:r w:rsidRPr="00CB5274">
        <w:rPr>
          <w:color w:val="auto"/>
          <w:lang w:val="nl-NL"/>
        </w:rPr>
        <w:fldChar w:fldCharType="separate"/>
      </w:r>
      <w:r w:rsidR="003D3DE2">
        <w:rPr>
          <w:color w:val="auto"/>
          <w:lang w:val="it-IT"/>
        </w:rPr>
        <w:t>93</w:t>
      </w:r>
      <w:r w:rsidRPr="00CB5274">
        <w:rPr>
          <w:color w:val="auto"/>
          <w:lang w:val="nl-NL"/>
        </w:rPr>
        <w:fldChar w:fldCharType="end"/>
      </w:r>
    </w:p>
    <w:p w14:paraId="20D0AFF3" w14:textId="77777777" w:rsidR="00BB625E" w:rsidRPr="002F7258" w:rsidRDefault="00BB625E">
      <w:pPr>
        <w:pStyle w:val="TOC3"/>
        <w:rPr>
          <w:rFonts w:eastAsiaTheme="minorEastAsia"/>
          <w:bCs w:val="0"/>
          <w:color w:val="auto"/>
          <w:sz w:val="22"/>
          <w:szCs w:val="22"/>
          <w:lang w:val="it-IT" w:eastAsia="zh-CN"/>
        </w:rPr>
      </w:pPr>
      <w:r w:rsidRPr="002F7258">
        <w:rPr>
          <w:color w:val="auto"/>
          <w:lang w:val="it-IT"/>
        </w:rPr>
        <w:t>VDA-rechten voor Windows (Virtual Desktop Access)</w:t>
      </w:r>
      <w:r w:rsidRPr="002F7258">
        <w:rPr>
          <w:color w:val="auto"/>
          <w:lang w:val="it-IT"/>
        </w:rPr>
        <w:tab/>
      </w:r>
      <w:r w:rsidRPr="00CB5274">
        <w:rPr>
          <w:color w:val="auto"/>
          <w:lang w:val="nl-NL"/>
        </w:rPr>
        <w:fldChar w:fldCharType="begin"/>
      </w:r>
      <w:r w:rsidRPr="002F7258">
        <w:rPr>
          <w:color w:val="auto"/>
          <w:lang w:val="it-IT"/>
        </w:rPr>
        <w:instrText xml:space="preserve"> PAGEREF _Toc374097504 \h </w:instrText>
      </w:r>
      <w:r w:rsidRPr="00CB5274">
        <w:rPr>
          <w:color w:val="auto"/>
          <w:lang w:val="nl-NL"/>
        </w:rPr>
      </w:r>
      <w:r w:rsidRPr="00CB5274">
        <w:rPr>
          <w:color w:val="auto"/>
          <w:lang w:val="nl-NL"/>
        </w:rPr>
        <w:fldChar w:fldCharType="separate"/>
      </w:r>
      <w:r w:rsidR="003D3DE2">
        <w:rPr>
          <w:color w:val="auto"/>
          <w:lang w:val="it-IT"/>
        </w:rPr>
        <w:t>93</w:t>
      </w:r>
      <w:r w:rsidRPr="00CB5274">
        <w:rPr>
          <w:color w:val="auto"/>
          <w:lang w:val="nl-NL"/>
        </w:rPr>
        <w:fldChar w:fldCharType="end"/>
      </w:r>
    </w:p>
    <w:p w14:paraId="00FAB70D"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Verkrijgbaarheid van Opwaarderingslicenties</w:t>
      </w:r>
      <w:r w:rsidRPr="00CB5274">
        <w:rPr>
          <w:color w:val="auto"/>
          <w:lang w:val="nl-NL"/>
        </w:rPr>
        <w:tab/>
      </w:r>
      <w:r w:rsidRPr="00CB5274">
        <w:rPr>
          <w:color w:val="auto"/>
          <w:lang w:val="nl-NL"/>
        </w:rPr>
        <w:fldChar w:fldCharType="begin"/>
      </w:r>
      <w:r w:rsidRPr="00CB5274">
        <w:rPr>
          <w:color w:val="auto"/>
          <w:lang w:val="nl-NL"/>
        </w:rPr>
        <w:instrText xml:space="preserve"> PAGEREF _Toc374097505 \h </w:instrText>
      </w:r>
      <w:r w:rsidRPr="00CB5274">
        <w:rPr>
          <w:color w:val="auto"/>
          <w:lang w:val="nl-NL"/>
        </w:rPr>
      </w:r>
      <w:r w:rsidRPr="00CB5274">
        <w:rPr>
          <w:color w:val="auto"/>
          <w:lang w:val="nl-NL"/>
        </w:rPr>
        <w:fldChar w:fldCharType="separate"/>
      </w:r>
      <w:r w:rsidR="003D3DE2">
        <w:rPr>
          <w:color w:val="auto"/>
          <w:lang w:val="nl-NL"/>
        </w:rPr>
        <w:t>94</w:t>
      </w:r>
      <w:r w:rsidRPr="00CB5274">
        <w:rPr>
          <w:color w:val="auto"/>
          <w:lang w:val="nl-NL"/>
        </w:rPr>
        <w:fldChar w:fldCharType="end"/>
      </w:r>
    </w:p>
    <w:p w14:paraId="2D4D22EC"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 xml:space="preserve">SECTIE 8 </w:t>
      </w:r>
      <w:r w:rsidRPr="00CB5274">
        <w:rPr>
          <w:caps w:val="0"/>
          <w:color w:val="auto"/>
          <w:lang w:val="nl-NL"/>
        </w:rPr>
        <w:t>–</w:t>
      </w:r>
      <w:r w:rsidRPr="00CB5274">
        <w:rPr>
          <w:color w:val="auto"/>
          <w:lang w:val="nl-NL"/>
        </w:rPr>
        <w:t xml:space="preserve"> services</w:t>
      </w:r>
      <w:r w:rsidRPr="00CB5274">
        <w:rPr>
          <w:color w:val="auto"/>
          <w:lang w:val="nl-NL"/>
        </w:rPr>
        <w:tab/>
      </w:r>
      <w:r w:rsidRPr="00CB5274">
        <w:rPr>
          <w:color w:val="auto"/>
          <w:lang w:val="nl-NL"/>
        </w:rPr>
        <w:fldChar w:fldCharType="begin"/>
      </w:r>
      <w:r w:rsidRPr="00CB5274">
        <w:rPr>
          <w:color w:val="auto"/>
          <w:lang w:val="nl-NL"/>
        </w:rPr>
        <w:instrText xml:space="preserve"> PAGEREF _Toc374097506 \h </w:instrText>
      </w:r>
      <w:r w:rsidRPr="00CB5274">
        <w:rPr>
          <w:color w:val="auto"/>
          <w:lang w:val="nl-NL"/>
        </w:rPr>
      </w:r>
      <w:r w:rsidRPr="00CB5274">
        <w:rPr>
          <w:color w:val="auto"/>
          <w:lang w:val="nl-NL"/>
        </w:rPr>
        <w:fldChar w:fldCharType="separate"/>
      </w:r>
      <w:r w:rsidR="003D3DE2">
        <w:rPr>
          <w:color w:val="auto"/>
          <w:lang w:val="nl-NL"/>
        </w:rPr>
        <w:t>95</w:t>
      </w:r>
      <w:r w:rsidRPr="00CB5274">
        <w:rPr>
          <w:color w:val="auto"/>
          <w:lang w:val="nl-NL"/>
        </w:rPr>
        <w:fldChar w:fldCharType="end"/>
      </w:r>
    </w:p>
    <w:p w14:paraId="0341903B" w14:textId="77777777" w:rsidR="00BB625E" w:rsidRPr="00CB5274" w:rsidRDefault="00BB625E">
      <w:pPr>
        <w:pStyle w:val="TOC2"/>
        <w:rPr>
          <w:rFonts w:eastAsiaTheme="minorEastAsia" w:cs="Tahoma"/>
          <w:sz w:val="22"/>
          <w:szCs w:val="22"/>
          <w:lang w:val="nl-NL" w:eastAsia="zh-CN"/>
        </w:rPr>
      </w:pPr>
      <w:r w:rsidRPr="00CB5274">
        <w:rPr>
          <w:rFonts w:cs="Tahoma"/>
          <w:lang w:val="nl-NL"/>
        </w:rPr>
        <w:t>Gebruiks-, eigendoms- en licentierechten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_Toc374097507 \h </w:instrText>
      </w:r>
      <w:r w:rsidRPr="00CB5274">
        <w:rPr>
          <w:rFonts w:cs="Tahoma"/>
          <w:lang w:val="nl-NL"/>
        </w:rPr>
      </w:r>
      <w:r w:rsidRPr="00CB5274">
        <w:rPr>
          <w:rFonts w:cs="Tahoma"/>
          <w:lang w:val="nl-NL"/>
        </w:rPr>
        <w:fldChar w:fldCharType="separate"/>
      </w:r>
      <w:r w:rsidR="003D3DE2">
        <w:rPr>
          <w:rFonts w:cs="Tahoma"/>
          <w:lang w:val="nl-NL"/>
        </w:rPr>
        <w:t>102</w:t>
      </w:r>
      <w:r w:rsidRPr="00CB5274">
        <w:rPr>
          <w:rFonts w:cs="Tahoma"/>
          <w:lang w:val="nl-NL"/>
        </w:rPr>
        <w:fldChar w:fldCharType="end"/>
      </w:r>
    </w:p>
    <w:p w14:paraId="0546D3E8"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 xml:space="preserve">SECTIE 9 </w:t>
      </w:r>
      <w:r w:rsidRPr="00CB5274">
        <w:rPr>
          <w:caps w:val="0"/>
          <w:color w:val="auto"/>
          <w:lang w:val="nl-NL"/>
        </w:rPr>
        <w:t>–</w:t>
      </w:r>
      <w:r w:rsidRPr="00CB5274">
        <w:rPr>
          <w:color w:val="auto"/>
          <w:lang w:val="nl-NL"/>
        </w:rPr>
        <w:t xml:space="preserve"> aanvullende voorwaarden</w:t>
      </w:r>
      <w:r w:rsidRPr="00CB5274">
        <w:rPr>
          <w:color w:val="auto"/>
          <w:lang w:val="nl-NL"/>
        </w:rPr>
        <w:tab/>
      </w:r>
      <w:r w:rsidRPr="00CB5274">
        <w:rPr>
          <w:color w:val="auto"/>
          <w:lang w:val="nl-NL"/>
        </w:rPr>
        <w:fldChar w:fldCharType="begin"/>
      </w:r>
      <w:r w:rsidRPr="00CB5274">
        <w:rPr>
          <w:color w:val="auto"/>
          <w:lang w:val="nl-NL"/>
        </w:rPr>
        <w:instrText xml:space="preserve"> PAGEREF _Toc374097508 \h </w:instrText>
      </w:r>
      <w:r w:rsidRPr="00CB5274">
        <w:rPr>
          <w:color w:val="auto"/>
          <w:lang w:val="nl-NL"/>
        </w:rPr>
      </w:r>
      <w:r w:rsidRPr="00CB5274">
        <w:rPr>
          <w:color w:val="auto"/>
          <w:lang w:val="nl-NL"/>
        </w:rPr>
        <w:fldChar w:fldCharType="separate"/>
      </w:r>
      <w:r w:rsidR="003D3DE2">
        <w:rPr>
          <w:color w:val="auto"/>
          <w:lang w:val="nl-NL"/>
        </w:rPr>
        <w:t>107</w:t>
      </w:r>
      <w:r w:rsidRPr="00CB5274">
        <w:rPr>
          <w:color w:val="auto"/>
          <w:lang w:val="nl-NL"/>
        </w:rPr>
        <w:fldChar w:fldCharType="end"/>
      </w:r>
    </w:p>
    <w:p w14:paraId="093C2A6A" w14:textId="77777777" w:rsidR="00BB625E" w:rsidRPr="00CB5274" w:rsidRDefault="00BB625E">
      <w:pPr>
        <w:pStyle w:val="TOC3"/>
        <w:rPr>
          <w:rFonts w:eastAsiaTheme="minorEastAsia"/>
          <w:bCs w:val="0"/>
          <w:color w:val="auto"/>
          <w:sz w:val="22"/>
          <w:szCs w:val="22"/>
          <w:lang w:val="nl-NL" w:eastAsia="zh-CN"/>
        </w:rPr>
      </w:pPr>
      <w:r w:rsidRPr="00CB5274">
        <w:rPr>
          <w:rFonts w:eastAsia="Times New Roman"/>
          <w:color w:val="auto"/>
          <w:lang w:val="nl-NL"/>
        </w:rPr>
        <w:t>Licenties voor clienttoegang (CAL's) en Clientbeheerlicenties (ML's).</w:t>
      </w:r>
      <w:r w:rsidRPr="00CB5274">
        <w:rPr>
          <w:color w:val="auto"/>
          <w:lang w:val="nl-NL"/>
        </w:rPr>
        <w:tab/>
      </w:r>
      <w:r w:rsidRPr="00CB5274">
        <w:rPr>
          <w:color w:val="auto"/>
          <w:lang w:val="nl-NL"/>
        </w:rPr>
        <w:fldChar w:fldCharType="begin"/>
      </w:r>
      <w:r w:rsidRPr="00CB5274">
        <w:rPr>
          <w:color w:val="auto"/>
          <w:lang w:val="nl-NL"/>
        </w:rPr>
        <w:instrText xml:space="preserve"> PAGEREF _Toc374097509 \h </w:instrText>
      </w:r>
      <w:r w:rsidRPr="00CB5274">
        <w:rPr>
          <w:color w:val="auto"/>
          <w:lang w:val="nl-NL"/>
        </w:rPr>
      </w:r>
      <w:r w:rsidRPr="00CB5274">
        <w:rPr>
          <w:color w:val="auto"/>
          <w:lang w:val="nl-NL"/>
        </w:rPr>
        <w:fldChar w:fldCharType="separate"/>
      </w:r>
      <w:r w:rsidR="003D3DE2">
        <w:rPr>
          <w:color w:val="auto"/>
          <w:lang w:val="nl-NL"/>
        </w:rPr>
        <w:t>107</w:t>
      </w:r>
      <w:r w:rsidRPr="00CB5274">
        <w:rPr>
          <w:color w:val="auto"/>
          <w:lang w:val="nl-NL"/>
        </w:rPr>
        <w:fldChar w:fldCharType="end"/>
      </w:r>
    </w:p>
    <w:p w14:paraId="6433DD08"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EI Controls-beperkingen</w:t>
      </w:r>
      <w:r w:rsidRPr="00CB5274">
        <w:rPr>
          <w:color w:val="auto"/>
          <w:lang w:val="nl-NL"/>
        </w:rPr>
        <w:tab/>
      </w:r>
      <w:r w:rsidRPr="00CB5274">
        <w:rPr>
          <w:color w:val="auto"/>
          <w:lang w:val="nl-NL"/>
        </w:rPr>
        <w:fldChar w:fldCharType="begin"/>
      </w:r>
      <w:r w:rsidRPr="00CB5274">
        <w:rPr>
          <w:color w:val="auto"/>
          <w:lang w:val="nl-NL"/>
        </w:rPr>
        <w:instrText xml:space="preserve"> PAGEREF _Toc374097510 \h </w:instrText>
      </w:r>
      <w:r w:rsidRPr="00CB5274">
        <w:rPr>
          <w:color w:val="auto"/>
          <w:lang w:val="nl-NL"/>
        </w:rPr>
      </w:r>
      <w:r w:rsidRPr="00CB5274">
        <w:rPr>
          <w:color w:val="auto"/>
          <w:lang w:val="nl-NL"/>
        </w:rPr>
        <w:fldChar w:fldCharType="separate"/>
      </w:r>
      <w:r w:rsidR="003D3DE2">
        <w:rPr>
          <w:color w:val="auto"/>
          <w:lang w:val="nl-NL"/>
        </w:rPr>
        <w:t>107</w:t>
      </w:r>
      <w:r w:rsidRPr="00CB5274">
        <w:rPr>
          <w:color w:val="auto"/>
          <w:lang w:val="nl-NL"/>
        </w:rPr>
        <w:fldChar w:fldCharType="end"/>
      </w:r>
    </w:p>
    <w:p w14:paraId="34B35B82" w14:textId="77777777" w:rsidR="00BB625E" w:rsidRPr="00CB5274" w:rsidRDefault="00BB625E">
      <w:pPr>
        <w:pStyle w:val="TOC3"/>
        <w:rPr>
          <w:rFonts w:eastAsiaTheme="minorEastAsia"/>
          <w:bCs w:val="0"/>
          <w:color w:val="auto"/>
          <w:sz w:val="22"/>
          <w:szCs w:val="22"/>
          <w:lang w:val="nl-NL" w:eastAsia="zh-CN"/>
        </w:rPr>
      </w:pPr>
      <w:r w:rsidRPr="00CB5274">
        <w:rPr>
          <w:color w:val="auto"/>
          <w:lang w:val="nl-NL"/>
        </w:rPr>
        <w:t>Multilanguage Packs (MLP's), Multilanguage User Interface (MUI's) functionaliteit, en nieuwe taalrechten</w:t>
      </w:r>
      <w:r w:rsidRPr="00CB5274">
        <w:rPr>
          <w:color w:val="auto"/>
          <w:lang w:val="nl-NL"/>
        </w:rPr>
        <w:tab/>
      </w:r>
      <w:r w:rsidRPr="00CB5274">
        <w:rPr>
          <w:color w:val="auto"/>
          <w:lang w:val="nl-NL"/>
        </w:rPr>
        <w:fldChar w:fldCharType="begin"/>
      </w:r>
      <w:r w:rsidRPr="00CB5274">
        <w:rPr>
          <w:color w:val="auto"/>
          <w:lang w:val="nl-NL"/>
        </w:rPr>
        <w:instrText xml:space="preserve"> PAGEREF _Toc374097511 \h </w:instrText>
      </w:r>
      <w:r w:rsidRPr="00CB5274">
        <w:rPr>
          <w:color w:val="auto"/>
          <w:lang w:val="nl-NL"/>
        </w:rPr>
      </w:r>
      <w:r w:rsidRPr="00CB5274">
        <w:rPr>
          <w:color w:val="auto"/>
          <w:lang w:val="nl-NL"/>
        </w:rPr>
        <w:fldChar w:fldCharType="separate"/>
      </w:r>
      <w:r w:rsidR="003D3DE2">
        <w:rPr>
          <w:color w:val="auto"/>
          <w:lang w:val="nl-NL"/>
        </w:rPr>
        <w:t>108</w:t>
      </w:r>
      <w:r w:rsidRPr="00CB5274">
        <w:rPr>
          <w:color w:val="auto"/>
          <w:lang w:val="nl-NL"/>
        </w:rPr>
        <w:fldChar w:fldCharType="end"/>
      </w:r>
    </w:p>
    <w:p w14:paraId="5FCA4C16" w14:textId="77777777" w:rsidR="00BB625E" w:rsidRPr="00CB5274" w:rsidRDefault="00BB625E">
      <w:pPr>
        <w:pStyle w:val="TOC2"/>
        <w:rPr>
          <w:rFonts w:eastAsiaTheme="minorEastAsia" w:cs="Tahoma"/>
          <w:sz w:val="22"/>
          <w:szCs w:val="22"/>
          <w:lang w:val="nl-NL" w:eastAsia="zh-CN"/>
        </w:rPr>
      </w:pPr>
      <w:r w:rsidRPr="00CB5274">
        <w:rPr>
          <w:rFonts w:cs="Tahoma"/>
          <w:lang w:val="nl-NL"/>
        </w:rPr>
        <w:t>Platformonafhankelijke licenties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_Toc374097512 \h </w:instrText>
      </w:r>
      <w:r w:rsidRPr="00CB5274">
        <w:rPr>
          <w:rFonts w:cs="Tahoma"/>
          <w:lang w:val="nl-NL"/>
        </w:rPr>
      </w:r>
      <w:r w:rsidRPr="00CB5274">
        <w:rPr>
          <w:rFonts w:cs="Tahoma"/>
          <w:lang w:val="nl-NL"/>
        </w:rPr>
        <w:fldChar w:fldCharType="separate"/>
      </w:r>
      <w:r w:rsidR="003D3DE2">
        <w:rPr>
          <w:rFonts w:cs="Tahoma"/>
          <w:lang w:val="nl-NL"/>
        </w:rPr>
        <w:t>108</w:t>
      </w:r>
      <w:r w:rsidRPr="00CB5274">
        <w:rPr>
          <w:rFonts w:cs="Tahoma"/>
          <w:lang w:val="nl-NL"/>
        </w:rPr>
        <w:fldChar w:fldCharType="end"/>
      </w:r>
    </w:p>
    <w:p w14:paraId="6ED5DB3B" w14:textId="77777777" w:rsidR="00BB625E" w:rsidRPr="00CB5274" w:rsidRDefault="00BB625E">
      <w:pPr>
        <w:pStyle w:val="TOC2"/>
        <w:rPr>
          <w:rFonts w:eastAsiaTheme="minorEastAsia" w:cs="Tahoma"/>
          <w:sz w:val="22"/>
          <w:szCs w:val="22"/>
          <w:lang w:val="nl-NL" w:eastAsia="zh-CN"/>
        </w:rPr>
      </w:pPr>
      <w:r w:rsidRPr="00CB5274">
        <w:rPr>
          <w:rFonts w:cs="Tahoma"/>
          <w:lang w:val="nl-NL"/>
        </w:rPr>
        <w:t>Productcodes voor Volume Licensing</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_Toc374097513 \h </w:instrText>
      </w:r>
      <w:r w:rsidRPr="00CB5274">
        <w:rPr>
          <w:rFonts w:cs="Tahoma"/>
          <w:lang w:val="nl-NL"/>
        </w:rPr>
      </w:r>
      <w:r w:rsidRPr="00CB5274">
        <w:rPr>
          <w:rFonts w:cs="Tahoma"/>
          <w:lang w:val="nl-NL"/>
        </w:rPr>
        <w:fldChar w:fldCharType="separate"/>
      </w:r>
      <w:r w:rsidR="003D3DE2">
        <w:rPr>
          <w:rFonts w:cs="Tahoma"/>
          <w:lang w:val="nl-NL"/>
        </w:rPr>
        <w:t>109</w:t>
      </w:r>
      <w:r w:rsidRPr="00CB5274">
        <w:rPr>
          <w:rFonts w:cs="Tahoma"/>
          <w:lang w:val="nl-NL"/>
        </w:rPr>
        <w:fldChar w:fldCharType="end"/>
      </w:r>
    </w:p>
    <w:p w14:paraId="1D484E36" w14:textId="77777777" w:rsidR="00BB625E" w:rsidRPr="00CB5274" w:rsidRDefault="00BB625E" w:rsidP="00D2221D">
      <w:pPr>
        <w:pStyle w:val="TOC1"/>
        <w:rPr>
          <w:rFonts w:eastAsiaTheme="minorEastAsia"/>
          <w:b w:val="0"/>
          <w:caps w:val="0"/>
          <w:color w:val="auto"/>
          <w:szCs w:val="22"/>
          <w:lang w:val="nl-NL" w:eastAsia="zh-CN"/>
        </w:rPr>
      </w:pPr>
      <w:r w:rsidRPr="00CB5274">
        <w:rPr>
          <w:color w:val="auto"/>
          <w:lang w:val="nl-NL"/>
        </w:rPr>
        <w:t>Sectie 10 – Aanvullende Voorwaarden voor Online Diensten die worden</w:t>
      </w:r>
      <w:r w:rsidR="00D2221D" w:rsidRPr="00CB5274">
        <w:rPr>
          <w:color w:val="auto"/>
          <w:lang w:val="nl-NL"/>
        </w:rPr>
        <w:t> </w:t>
      </w:r>
      <w:r w:rsidRPr="00CB5274">
        <w:rPr>
          <w:color w:val="auto"/>
          <w:lang w:val="nl-NL"/>
        </w:rPr>
        <w:t>gebruikt in combinatie met On-Premises Software</w:t>
      </w:r>
      <w:r w:rsidRPr="00CB5274">
        <w:rPr>
          <w:color w:val="auto"/>
          <w:lang w:val="nl-NL"/>
        </w:rPr>
        <w:tab/>
      </w:r>
      <w:r w:rsidRPr="00CB5274">
        <w:rPr>
          <w:color w:val="auto"/>
          <w:lang w:val="nl-NL"/>
        </w:rPr>
        <w:fldChar w:fldCharType="begin"/>
      </w:r>
      <w:r w:rsidRPr="00CB5274">
        <w:rPr>
          <w:color w:val="auto"/>
          <w:lang w:val="nl-NL"/>
        </w:rPr>
        <w:instrText xml:space="preserve"> PAGEREF _Toc374097514 \h </w:instrText>
      </w:r>
      <w:r w:rsidRPr="00CB5274">
        <w:rPr>
          <w:color w:val="auto"/>
          <w:lang w:val="nl-NL"/>
        </w:rPr>
      </w:r>
      <w:r w:rsidRPr="00CB5274">
        <w:rPr>
          <w:color w:val="auto"/>
          <w:lang w:val="nl-NL"/>
        </w:rPr>
        <w:fldChar w:fldCharType="separate"/>
      </w:r>
      <w:r w:rsidR="003D3DE2">
        <w:rPr>
          <w:color w:val="auto"/>
          <w:lang w:val="nl-NL"/>
        </w:rPr>
        <w:t>110</w:t>
      </w:r>
      <w:r w:rsidRPr="00CB5274">
        <w:rPr>
          <w:color w:val="auto"/>
          <w:lang w:val="nl-NL"/>
        </w:rPr>
        <w:fldChar w:fldCharType="end"/>
      </w:r>
    </w:p>
    <w:p w14:paraId="79ED371E" w14:textId="77777777" w:rsidR="00BB625E" w:rsidRPr="00CB5274" w:rsidRDefault="00BB625E">
      <w:pPr>
        <w:pStyle w:val="TOC1"/>
        <w:rPr>
          <w:rFonts w:eastAsiaTheme="minorEastAsia"/>
          <w:b w:val="0"/>
          <w:caps w:val="0"/>
          <w:color w:val="auto"/>
          <w:szCs w:val="22"/>
          <w:lang w:val="nl-NL" w:eastAsia="zh-CN"/>
        </w:rPr>
      </w:pPr>
      <w:r w:rsidRPr="00CB5274">
        <w:rPr>
          <w:color w:val="auto"/>
          <w:lang w:val="nl-NL"/>
        </w:rPr>
        <w:t>ProductAANTEKENINGEN</w:t>
      </w:r>
      <w:r w:rsidRPr="00CB5274">
        <w:rPr>
          <w:color w:val="auto"/>
          <w:lang w:val="nl-NL"/>
        </w:rPr>
        <w:tab/>
      </w:r>
      <w:r w:rsidRPr="00CB5274">
        <w:rPr>
          <w:color w:val="auto"/>
          <w:lang w:val="nl-NL"/>
        </w:rPr>
        <w:fldChar w:fldCharType="begin"/>
      </w:r>
      <w:r w:rsidRPr="00CB5274">
        <w:rPr>
          <w:color w:val="auto"/>
          <w:lang w:val="nl-NL"/>
        </w:rPr>
        <w:instrText xml:space="preserve"> PAGEREF _Toc374097515 \h </w:instrText>
      </w:r>
      <w:r w:rsidRPr="00CB5274">
        <w:rPr>
          <w:color w:val="auto"/>
          <w:lang w:val="nl-NL"/>
        </w:rPr>
      </w:r>
      <w:r w:rsidRPr="00CB5274">
        <w:rPr>
          <w:color w:val="auto"/>
          <w:lang w:val="nl-NL"/>
        </w:rPr>
        <w:fldChar w:fldCharType="separate"/>
      </w:r>
      <w:r w:rsidR="003D3DE2">
        <w:rPr>
          <w:color w:val="auto"/>
          <w:lang w:val="nl-NL"/>
        </w:rPr>
        <w:t>113</w:t>
      </w:r>
      <w:r w:rsidRPr="00CB5274">
        <w:rPr>
          <w:color w:val="auto"/>
          <w:lang w:val="nl-NL"/>
        </w:rPr>
        <w:fldChar w:fldCharType="end"/>
      </w:r>
    </w:p>
    <w:p w14:paraId="1C68815F" w14:textId="77777777" w:rsidR="00BB625E" w:rsidRPr="00CB5274" w:rsidRDefault="00BB625E">
      <w:pPr>
        <w:pStyle w:val="TOC2"/>
        <w:rPr>
          <w:rFonts w:eastAsiaTheme="minorEastAsia" w:cs="Tahoma"/>
          <w:sz w:val="22"/>
          <w:szCs w:val="22"/>
          <w:lang w:val="nl-NL" w:eastAsia="zh-CN"/>
        </w:rPr>
      </w:pPr>
      <w:r w:rsidRPr="00CB5274">
        <w:rPr>
          <w:rFonts w:cs="Tahoma"/>
          <w:lang w:val="nl-NL"/>
        </w:rPr>
        <w:t>Productgroep toepassingen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_Toc374097516 \h </w:instrText>
      </w:r>
      <w:r w:rsidRPr="00CB5274">
        <w:rPr>
          <w:rFonts w:cs="Tahoma"/>
          <w:lang w:val="nl-NL"/>
        </w:rPr>
      </w:r>
      <w:r w:rsidRPr="00CB5274">
        <w:rPr>
          <w:rFonts w:cs="Tahoma"/>
          <w:lang w:val="nl-NL"/>
        </w:rPr>
        <w:fldChar w:fldCharType="separate"/>
      </w:r>
      <w:r w:rsidR="003D3DE2">
        <w:rPr>
          <w:rFonts w:cs="Tahoma"/>
          <w:lang w:val="nl-NL"/>
        </w:rPr>
        <w:t>113</w:t>
      </w:r>
      <w:r w:rsidRPr="00CB5274">
        <w:rPr>
          <w:rFonts w:cs="Tahoma"/>
          <w:lang w:val="nl-NL"/>
        </w:rPr>
        <w:fldChar w:fldCharType="end"/>
      </w:r>
    </w:p>
    <w:p w14:paraId="7037DC92"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1</w:t>
      </w:r>
      <w:r w:rsidRPr="00CB5274">
        <w:rPr>
          <w:color w:val="auto"/>
          <w:lang w:val="nl-NL"/>
        </w:rPr>
        <w:t xml:space="preserve"> Expression Encoder Pro 4</w:t>
      </w:r>
      <w:r w:rsidRPr="00CB5274">
        <w:rPr>
          <w:color w:val="auto"/>
          <w:lang w:val="nl-NL"/>
        </w:rPr>
        <w:tab/>
      </w:r>
      <w:r w:rsidRPr="00CB5274">
        <w:rPr>
          <w:color w:val="auto"/>
          <w:lang w:val="nl-NL"/>
        </w:rPr>
        <w:fldChar w:fldCharType="begin"/>
      </w:r>
      <w:r w:rsidRPr="00CB5274">
        <w:rPr>
          <w:color w:val="auto"/>
          <w:lang w:val="nl-NL"/>
        </w:rPr>
        <w:instrText xml:space="preserve"> PAGEREF _Toc374097517 \h </w:instrText>
      </w:r>
      <w:r w:rsidRPr="00CB5274">
        <w:rPr>
          <w:color w:val="auto"/>
          <w:lang w:val="nl-NL"/>
        </w:rPr>
      </w:r>
      <w:r w:rsidRPr="00CB5274">
        <w:rPr>
          <w:color w:val="auto"/>
          <w:lang w:val="nl-NL"/>
        </w:rPr>
        <w:fldChar w:fldCharType="separate"/>
      </w:r>
      <w:r w:rsidR="003D3DE2">
        <w:rPr>
          <w:color w:val="auto"/>
          <w:lang w:val="nl-NL"/>
        </w:rPr>
        <w:t>113</w:t>
      </w:r>
      <w:r w:rsidRPr="00CB5274">
        <w:rPr>
          <w:color w:val="auto"/>
          <w:lang w:val="nl-NL"/>
        </w:rPr>
        <w:fldChar w:fldCharType="end"/>
      </w:r>
    </w:p>
    <w:p w14:paraId="2A15BCAF"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2</w:t>
      </w:r>
      <w:r w:rsidRPr="00CB5274">
        <w:rPr>
          <w:color w:val="auto"/>
          <w:lang w:val="nl-NL"/>
        </w:rPr>
        <w:t xml:space="preserve"> Lync voor Mac 2011</w:t>
      </w:r>
      <w:r w:rsidRPr="00CB5274">
        <w:rPr>
          <w:color w:val="auto"/>
          <w:lang w:val="nl-NL"/>
        </w:rPr>
        <w:tab/>
      </w:r>
      <w:r w:rsidRPr="00CB5274">
        <w:rPr>
          <w:color w:val="auto"/>
          <w:lang w:val="nl-NL"/>
        </w:rPr>
        <w:fldChar w:fldCharType="begin"/>
      </w:r>
      <w:r w:rsidRPr="00CB5274">
        <w:rPr>
          <w:color w:val="auto"/>
          <w:lang w:val="nl-NL"/>
        </w:rPr>
        <w:instrText xml:space="preserve"> PAGEREF _Toc374097518 \h </w:instrText>
      </w:r>
      <w:r w:rsidRPr="00CB5274">
        <w:rPr>
          <w:color w:val="auto"/>
          <w:lang w:val="nl-NL"/>
        </w:rPr>
      </w:r>
      <w:r w:rsidRPr="00CB5274">
        <w:rPr>
          <w:color w:val="auto"/>
          <w:lang w:val="nl-NL"/>
        </w:rPr>
        <w:fldChar w:fldCharType="separate"/>
      </w:r>
      <w:r w:rsidR="003D3DE2">
        <w:rPr>
          <w:color w:val="auto"/>
          <w:lang w:val="nl-NL"/>
        </w:rPr>
        <w:t>113</w:t>
      </w:r>
      <w:r w:rsidRPr="00CB5274">
        <w:rPr>
          <w:color w:val="auto"/>
          <w:lang w:val="nl-NL"/>
        </w:rPr>
        <w:fldChar w:fldCharType="end"/>
      </w:r>
    </w:p>
    <w:p w14:paraId="1EF451EE"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3</w:t>
      </w:r>
      <w:r w:rsidRPr="00CB5274">
        <w:rPr>
          <w:color w:val="auto"/>
          <w:lang w:val="nl-NL"/>
        </w:rPr>
        <w:t xml:space="preserve"> MSDN Besturingssystemen</w:t>
      </w:r>
      <w:r w:rsidRPr="00CB5274">
        <w:rPr>
          <w:color w:val="auto"/>
          <w:lang w:val="nl-NL"/>
        </w:rPr>
        <w:tab/>
      </w:r>
      <w:r w:rsidRPr="00CB5274">
        <w:rPr>
          <w:color w:val="auto"/>
          <w:lang w:val="nl-NL"/>
        </w:rPr>
        <w:fldChar w:fldCharType="begin"/>
      </w:r>
      <w:r w:rsidRPr="00CB5274">
        <w:rPr>
          <w:color w:val="auto"/>
          <w:lang w:val="nl-NL"/>
        </w:rPr>
        <w:instrText xml:space="preserve"> PAGEREF _Toc374097519 \h </w:instrText>
      </w:r>
      <w:r w:rsidRPr="00CB5274">
        <w:rPr>
          <w:color w:val="auto"/>
          <w:lang w:val="nl-NL"/>
        </w:rPr>
      </w:r>
      <w:r w:rsidRPr="00CB5274">
        <w:rPr>
          <w:color w:val="auto"/>
          <w:lang w:val="nl-NL"/>
        </w:rPr>
        <w:fldChar w:fldCharType="separate"/>
      </w:r>
      <w:r w:rsidR="003D3DE2">
        <w:rPr>
          <w:color w:val="auto"/>
          <w:lang w:val="nl-NL"/>
        </w:rPr>
        <w:t>113</w:t>
      </w:r>
      <w:r w:rsidRPr="00CB5274">
        <w:rPr>
          <w:color w:val="auto"/>
          <w:lang w:val="nl-NL"/>
        </w:rPr>
        <w:fldChar w:fldCharType="end"/>
      </w:r>
    </w:p>
    <w:p w14:paraId="1DF7CE76"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4</w:t>
      </w:r>
      <w:r w:rsidRPr="00CB5274">
        <w:rPr>
          <w:rFonts w:cs="Tahoma"/>
          <w:lang w:val="nl-NL"/>
        </w:rPr>
        <w:t xml:space="preserve"> MSDN-platforms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_Toc374097520 \h </w:instrText>
      </w:r>
      <w:r w:rsidRPr="00CB5274">
        <w:rPr>
          <w:rFonts w:cs="Tahoma"/>
          <w:lang w:val="nl-NL"/>
        </w:rPr>
      </w:r>
      <w:r w:rsidRPr="00CB5274">
        <w:rPr>
          <w:rFonts w:cs="Tahoma"/>
          <w:lang w:val="nl-NL"/>
        </w:rPr>
        <w:fldChar w:fldCharType="separate"/>
      </w:r>
      <w:r w:rsidR="003D3DE2">
        <w:rPr>
          <w:rFonts w:cs="Tahoma"/>
          <w:lang w:val="nl-NL"/>
        </w:rPr>
        <w:t>114</w:t>
      </w:r>
      <w:r w:rsidRPr="00CB5274">
        <w:rPr>
          <w:rFonts w:cs="Tahoma"/>
          <w:lang w:val="nl-NL"/>
        </w:rPr>
        <w:fldChar w:fldCharType="end"/>
      </w:r>
    </w:p>
    <w:p w14:paraId="46B844C8"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5</w:t>
      </w:r>
      <w:r w:rsidRPr="00CB5274">
        <w:rPr>
          <w:rFonts w:cs="Tahoma"/>
          <w:lang w:val="nl-NL"/>
        </w:rPr>
        <w:t xml:space="preserve"> Office 365 Education A2-A4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_Toc374097521 \h </w:instrText>
      </w:r>
      <w:r w:rsidRPr="00CB5274">
        <w:rPr>
          <w:rFonts w:cs="Tahoma"/>
          <w:lang w:val="nl-NL"/>
        </w:rPr>
      </w:r>
      <w:r w:rsidRPr="00CB5274">
        <w:rPr>
          <w:rFonts w:cs="Tahoma"/>
          <w:lang w:val="nl-NL"/>
        </w:rPr>
        <w:fldChar w:fldCharType="separate"/>
      </w:r>
      <w:r w:rsidR="003D3DE2">
        <w:rPr>
          <w:rFonts w:cs="Tahoma"/>
          <w:lang w:val="nl-NL"/>
        </w:rPr>
        <w:t>114</w:t>
      </w:r>
      <w:r w:rsidRPr="00CB5274">
        <w:rPr>
          <w:rFonts w:cs="Tahoma"/>
          <w:lang w:val="nl-NL"/>
        </w:rPr>
        <w:fldChar w:fldCharType="end"/>
      </w:r>
    </w:p>
    <w:p w14:paraId="2633842D"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6</w:t>
      </w:r>
      <w:r w:rsidRPr="00CB5274">
        <w:rPr>
          <w:rFonts w:cs="Tahoma"/>
          <w:lang w:val="nl-NL"/>
        </w:rPr>
        <w:t xml:space="preserve"> Office 365 Midsize Business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_Toc374097522 \h </w:instrText>
      </w:r>
      <w:r w:rsidRPr="00CB5274">
        <w:rPr>
          <w:rFonts w:cs="Tahoma"/>
          <w:lang w:val="nl-NL"/>
        </w:rPr>
      </w:r>
      <w:r w:rsidRPr="00CB5274">
        <w:rPr>
          <w:rFonts w:cs="Tahoma"/>
          <w:lang w:val="nl-NL"/>
        </w:rPr>
        <w:fldChar w:fldCharType="separate"/>
      </w:r>
      <w:r w:rsidR="003D3DE2">
        <w:rPr>
          <w:rFonts w:cs="Tahoma"/>
          <w:lang w:val="nl-NL"/>
        </w:rPr>
        <w:t>115</w:t>
      </w:r>
      <w:r w:rsidRPr="00CB5274">
        <w:rPr>
          <w:rFonts w:cs="Tahoma"/>
          <w:lang w:val="nl-NL"/>
        </w:rPr>
        <w:fldChar w:fldCharType="end"/>
      </w:r>
    </w:p>
    <w:p w14:paraId="21626BD2"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7</w:t>
      </w:r>
      <w:r w:rsidRPr="00CB5274">
        <w:rPr>
          <w:rFonts w:cs="Tahoma"/>
          <w:caps/>
          <w:lang w:val="nl-NL"/>
        </w:rPr>
        <w:t xml:space="preserve"> </w:t>
      </w:r>
      <w:r w:rsidRPr="00CB5274">
        <w:rPr>
          <w:rFonts w:cs="Tahoma"/>
          <w:lang w:val="nl-NL"/>
        </w:rPr>
        <w:t>Aanvullende Abonnementslicentie voor gebruikers voor Office 365 en Enterprise Workloads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_Toc374097523 \h </w:instrText>
      </w:r>
      <w:r w:rsidRPr="00CB5274">
        <w:rPr>
          <w:rFonts w:cs="Tahoma"/>
          <w:lang w:val="nl-NL"/>
        </w:rPr>
      </w:r>
      <w:r w:rsidRPr="00CB5274">
        <w:rPr>
          <w:rFonts w:cs="Tahoma"/>
          <w:lang w:val="nl-NL"/>
        </w:rPr>
        <w:fldChar w:fldCharType="separate"/>
      </w:r>
      <w:r w:rsidR="003D3DE2">
        <w:rPr>
          <w:rFonts w:cs="Tahoma"/>
          <w:lang w:val="nl-NL"/>
        </w:rPr>
        <w:t>116</w:t>
      </w:r>
      <w:r w:rsidRPr="00CB5274">
        <w:rPr>
          <w:rFonts w:cs="Tahoma"/>
          <w:lang w:val="nl-NL"/>
        </w:rPr>
        <w:fldChar w:fldCharType="end"/>
      </w:r>
    </w:p>
    <w:p w14:paraId="57CF16FA"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8</w:t>
      </w:r>
      <w:r w:rsidRPr="00CB5274">
        <w:rPr>
          <w:rFonts w:cs="Tahoma"/>
          <w:caps/>
          <w:lang w:val="nl-NL"/>
        </w:rPr>
        <w:t xml:space="preserve"> </w:t>
      </w:r>
      <w:r w:rsidRPr="00CB5274">
        <w:rPr>
          <w:rFonts w:cs="Tahoma"/>
          <w:lang w:val="nl-NL"/>
        </w:rPr>
        <w:t>Office 365 Enterprise E3-E4</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_Toc374097524 \h </w:instrText>
      </w:r>
      <w:r w:rsidRPr="00CB5274">
        <w:rPr>
          <w:rFonts w:cs="Tahoma"/>
          <w:lang w:val="nl-NL"/>
        </w:rPr>
      </w:r>
      <w:r w:rsidRPr="00CB5274">
        <w:rPr>
          <w:rFonts w:cs="Tahoma"/>
          <w:lang w:val="nl-NL"/>
        </w:rPr>
        <w:fldChar w:fldCharType="separate"/>
      </w:r>
      <w:r w:rsidR="003D3DE2">
        <w:rPr>
          <w:rFonts w:cs="Tahoma"/>
          <w:lang w:val="nl-NL"/>
        </w:rPr>
        <w:t>118</w:t>
      </w:r>
      <w:r w:rsidRPr="00CB5274">
        <w:rPr>
          <w:rFonts w:cs="Tahoma"/>
          <w:lang w:val="nl-NL"/>
        </w:rPr>
        <w:fldChar w:fldCharType="end"/>
      </w:r>
    </w:p>
    <w:p w14:paraId="3EB15DCC"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9</w:t>
      </w:r>
      <w:r w:rsidRPr="00CB5274">
        <w:rPr>
          <w:caps/>
          <w:color w:val="auto"/>
          <w:lang w:val="nl-NL"/>
        </w:rPr>
        <w:t xml:space="preserve"> </w:t>
      </w:r>
      <w:r w:rsidRPr="00CB5274">
        <w:rPr>
          <w:color w:val="auto"/>
          <w:lang w:val="nl-NL"/>
        </w:rPr>
        <w:t>Office voor Mac Standard 2011</w:t>
      </w:r>
      <w:r w:rsidRPr="00CB5274">
        <w:rPr>
          <w:color w:val="auto"/>
          <w:lang w:val="nl-NL"/>
        </w:rPr>
        <w:tab/>
      </w:r>
      <w:r w:rsidRPr="00CB5274">
        <w:rPr>
          <w:color w:val="auto"/>
          <w:lang w:val="nl-NL"/>
        </w:rPr>
        <w:fldChar w:fldCharType="begin"/>
      </w:r>
      <w:r w:rsidRPr="00CB5274">
        <w:rPr>
          <w:color w:val="auto"/>
          <w:lang w:val="nl-NL"/>
        </w:rPr>
        <w:instrText xml:space="preserve"> PAGEREF _Toc374097525 \h </w:instrText>
      </w:r>
      <w:r w:rsidRPr="00CB5274">
        <w:rPr>
          <w:color w:val="auto"/>
          <w:lang w:val="nl-NL"/>
        </w:rPr>
      </w:r>
      <w:r w:rsidRPr="00CB5274">
        <w:rPr>
          <w:color w:val="auto"/>
          <w:lang w:val="nl-NL"/>
        </w:rPr>
        <w:fldChar w:fldCharType="separate"/>
      </w:r>
      <w:r w:rsidR="003D3DE2">
        <w:rPr>
          <w:color w:val="auto"/>
          <w:lang w:val="nl-NL"/>
        </w:rPr>
        <w:t>118</w:t>
      </w:r>
      <w:r w:rsidRPr="00CB5274">
        <w:rPr>
          <w:color w:val="auto"/>
          <w:lang w:val="nl-NL"/>
        </w:rPr>
        <w:fldChar w:fldCharType="end"/>
      </w:r>
    </w:p>
    <w:p w14:paraId="356820F2"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10</w:t>
      </w:r>
      <w:r w:rsidRPr="00CB5274">
        <w:rPr>
          <w:color w:val="auto"/>
          <w:lang w:val="nl-NL"/>
        </w:rPr>
        <w:t xml:space="preserve"> Office Multi-Language Pack 2013</w:t>
      </w:r>
      <w:r w:rsidRPr="00CB5274">
        <w:rPr>
          <w:color w:val="auto"/>
          <w:lang w:val="nl-NL"/>
        </w:rPr>
        <w:tab/>
      </w:r>
      <w:r w:rsidRPr="00CB5274">
        <w:rPr>
          <w:color w:val="auto"/>
          <w:lang w:val="nl-NL"/>
        </w:rPr>
        <w:fldChar w:fldCharType="begin"/>
      </w:r>
      <w:r w:rsidRPr="00CB5274">
        <w:rPr>
          <w:color w:val="auto"/>
          <w:lang w:val="nl-NL"/>
        </w:rPr>
        <w:instrText xml:space="preserve"> PAGEREF _Toc374097526 \h </w:instrText>
      </w:r>
      <w:r w:rsidRPr="00CB5274">
        <w:rPr>
          <w:color w:val="auto"/>
          <w:lang w:val="nl-NL"/>
        </w:rPr>
      </w:r>
      <w:r w:rsidRPr="00CB5274">
        <w:rPr>
          <w:color w:val="auto"/>
          <w:lang w:val="nl-NL"/>
        </w:rPr>
        <w:fldChar w:fldCharType="separate"/>
      </w:r>
      <w:r w:rsidR="003D3DE2">
        <w:rPr>
          <w:color w:val="auto"/>
          <w:lang w:val="nl-NL"/>
        </w:rPr>
        <w:t>119</w:t>
      </w:r>
      <w:r w:rsidRPr="00CB5274">
        <w:rPr>
          <w:color w:val="auto"/>
          <w:lang w:val="nl-NL"/>
        </w:rPr>
        <w:fldChar w:fldCharType="end"/>
      </w:r>
    </w:p>
    <w:p w14:paraId="76C4A27A"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11</w:t>
      </w:r>
      <w:r w:rsidRPr="00CB5274">
        <w:rPr>
          <w:color w:val="auto"/>
          <w:lang w:val="nl-NL"/>
        </w:rPr>
        <w:t xml:space="preserve"> Office Professional Plus 2013</w:t>
      </w:r>
      <w:r w:rsidRPr="00CB5274">
        <w:rPr>
          <w:color w:val="auto"/>
          <w:lang w:val="nl-NL"/>
        </w:rPr>
        <w:tab/>
      </w:r>
      <w:r w:rsidRPr="00CB5274">
        <w:rPr>
          <w:color w:val="auto"/>
          <w:lang w:val="nl-NL"/>
        </w:rPr>
        <w:fldChar w:fldCharType="begin"/>
      </w:r>
      <w:r w:rsidRPr="00CB5274">
        <w:rPr>
          <w:color w:val="auto"/>
          <w:lang w:val="nl-NL"/>
        </w:rPr>
        <w:instrText xml:space="preserve"> PAGEREF _Toc374097527 \h </w:instrText>
      </w:r>
      <w:r w:rsidRPr="00CB5274">
        <w:rPr>
          <w:color w:val="auto"/>
          <w:lang w:val="nl-NL"/>
        </w:rPr>
      </w:r>
      <w:r w:rsidRPr="00CB5274">
        <w:rPr>
          <w:color w:val="auto"/>
          <w:lang w:val="nl-NL"/>
        </w:rPr>
        <w:fldChar w:fldCharType="separate"/>
      </w:r>
      <w:r w:rsidR="003D3DE2">
        <w:rPr>
          <w:color w:val="auto"/>
          <w:lang w:val="nl-NL"/>
        </w:rPr>
        <w:t>119</w:t>
      </w:r>
      <w:r w:rsidRPr="00CB5274">
        <w:rPr>
          <w:color w:val="auto"/>
          <w:lang w:val="nl-NL"/>
        </w:rPr>
        <w:fldChar w:fldCharType="end"/>
      </w:r>
    </w:p>
    <w:p w14:paraId="709A15DB"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12</w:t>
      </w:r>
      <w:r w:rsidRPr="00CB5274">
        <w:rPr>
          <w:color w:val="auto"/>
          <w:lang w:val="nl-NL"/>
        </w:rPr>
        <w:t xml:space="preserve"> Office Standard 2013</w:t>
      </w:r>
      <w:r w:rsidRPr="00CB5274">
        <w:rPr>
          <w:color w:val="auto"/>
          <w:lang w:val="nl-NL"/>
        </w:rPr>
        <w:tab/>
      </w:r>
      <w:r w:rsidRPr="00CB5274">
        <w:rPr>
          <w:color w:val="auto"/>
          <w:lang w:val="nl-NL"/>
        </w:rPr>
        <w:fldChar w:fldCharType="begin"/>
      </w:r>
      <w:r w:rsidRPr="00CB5274">
        <w:rPr>
          <w:color w:val="auto"/>
          <w:lang w:val="nl-NL"/>
        </w:rPr>
        <w:instrText xml:space="preserve"> PAGEREF _Toc374097528 \h </w:instrText>
      </w:r>
      <w:r w:rsidRPr="00CB5274">
        <w:rPr>
          <w:color w:val="auto"/>
          <w:lang w:val="nl-NL"/>
        </w:rPr>
      </w:r>
      <w:r w:rsidRPr="00CB5274">
        <w:rPr>
          <w:color w:val="auto"/>
          <w:lang w:val="nl-NL"/>
        </w:rPr>
        <w:fldChar w:fldCharType="separate"/>
      </w:r>
      <w:r w:rsidR="003D3DE2">
        <w:rPr>
          <w:color w:val="auto"/>
          <w:lang w:val="nl-NL"/>
        </w:rPr>
        <w:t>119</w:t>
      </w:r>
      <w:r w:rsidRPr="00CB5274">
        <w:rPr>
          <w:color w:val="auto"/>
          <w:lang w:val="nl-NL"/>
        </w:rPr>
        <w:fldChar w:fldCharType="end"/>
      </w:r>
    </w:p>
    <w:p w14:paraId="6245765B"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13</w:t>
      </w:r>
      <w:r w:rsidRPr="00CB5274">
        <w:rPr>
          <w:color w:val="auto"/>
          <w:lang w:val="nl-NL"/>
        </w:rPr>
        <w:t xml:space="preserve"> Office 365 ProPlus (Gebruikers-SL)</w:t>
      </w:r>
      <w:r w:rsidRPr="00CB5274">
        <w:rPr>
          <w:color w:val="auto"/>
          <w:lang w:val="nl-NL"/>
        </w:rPr>
        <w:tab/>
      </w:r>
      <w:r w:rsidRPr="00CB5274">
        <w:rPr>
          <w:color w:val="auto"/>
          <w:lang w:val="nl-NL"/>
        </w:rPr>
        <w:fldChar w:fldCharType="begin"/>
      </w:r>
      <w:r w:rsidRPr="00CB5274">
        <w:rPr>
          <w:color w:val="auto"/>
          <w:lang w:val="nl-NL"/>
        </w:rPr>
        <w:instrText xml:space="preserve"> PAGEREF _Toc374097529 \h </w:instrText>
      </w:r>
      <w:r w:rsidRPr="00CB5274">
        <w:rPr>
          <w:color w:val="auto"/>
          <w:lang w:val="nl-NL"/>
        </w:rPr>
      </w:r>
      <w:r w:rsidRPr="00CB5274">
        <w:rPr>
          <w:color w:val="auto"/>
          <w:lang w:val="nl-NL"/>
        </w:rPr>
        <w:fldChar w:fldCharType="separate"/>
      </w:r>
      <w:r w:rsidR="003D3DE2">
        <w:rPr>
          <w:color w:val="auto"/>
          <w:lang w:val="nl-NL"/>
        </w:rPr>
        <w:t>120</w:t>
      </w:r>
      <w:r w:rsidRPr="00CB5274">
        <w:rPr>
          <w:color w:val="auto"/>
          <w:lang w:val="nl-NL"/>
        </w:rPr>
        <w:fldChar w:fldCharType="end"/>
      </w:r>
    </w:p>
    <w:p w14:paraId="1DDA6E62"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14</w:t>
      </w:r>
      <w:r w:rsidRPr="002F7258">
        <w:rPr>
          <w:color w:val="auto"/>
        </w:rPr>
        <w:t xml:space="preserve"> Outlook voor Mac 2011</w:t>
      </w:r>
      <w:r w:rsidRPr="002F7258">
        <w:rPr>
          <w:color w:val="auto"/>
        </w:rPr>
        <w:tab/>
      </w:r>
      <w:r w:rsidRPr="00CB5274">
        <w:rPr>
          <w:color w:val="auto"/>
          <w:lang w:val="nl-NL"/>
        </w:rPr>
        <w:fldChar w:fldCharType="begin"/>
      </w:r>
      <w:r w:rsidRPr="002F7258">
        <w:rPr>
          <w:color w:val="auto"/>
        </w:rPr>
        <w:instrText xml:space="preserve"> PAGEREF _Toc374097530 \h </w:instrText>
      </w:r>
      <w:r w:rsidRPr="00CB5274">
        <w:rPr>
          <w:color w:val="auto"/>
          <w:lang w:val="nl-NL"/>
        </w:rPr>
      </w:r>
      <w:r w:rsidRPr="00CB5274">
        <w:rPr>
          <w:color w:val="auto"/>
          <w:lang w:val="nl-NL"/>
        </w:rPr>
        <w:fldChar w:fldCharType="separate"/>
      </w:r>
      <w:r w:rsidR="003D3DE2">
        <w:rPr>
          <w:color w:val="auto"/>
        </w:rPr>
        <w:t>120</w:t>
      </w:r>
      <w:r w:rsidRPr="00CB5274">
        <w:rPr>
          <w:color w:val="auto"/>
          <w:lang w:val="nl-NL"/>
        </w:rPr>
        <w:fldChar w:fldCharType="end"/>
      </w:r>
    </w:p>
    <w:p w14:paraId="5FC9599A"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15</w:t>
      </w:r>
      <w:r w:rsidRPr="002F7258">
        <w:rPr>
          <w:color w:val="auto"/>
        </w:rPr>
        <w:t xml:space="preserve"> Project Professional 2013</w:t>
      </w:r>
      <w:r w:rsidRPr="002F7258">
        <w:rPr>
          <w:color w:val="auto"/>
        </w:rPr>
        <w:tab/>
      </w:r>
      <w:r w:rsidRPr="00CB5274">
        <w:rPr>
          <w:color w:val="auto"/>
          <w:lang w:val="nl-NL"/>
        </w:rPr>
        <w:fldChar w:fldCharType="begin"/>
      </w:r>
      <w:r w:rsidRPr="002F7258">
        <w:rPr>
          <w:color w:val="auto"/>
        </w:rPr>
        <w:instrText xml:space="preserve"> PAGEREF _Toc374097531 \h </w:instrText>
      </w:r>
      <w:r w:rsidRPr="00CB5274">
        <w:rPr>
          <w:color w:val="auto"/>
          <w:lang w:val="nl-NL"/>
        </w:rPr>
      </w:r>
      <w:r w:rsidRPr="00CB5274">
        <w:rPr>
          <w:color w:val="auto"/>
          <w:lang w:val="nl-NL"/>
        </w:rPr>
        <w:fldChar w:fldCharType="separate"/>
      </w:r>
      <w:r w:rsidR="003D3DE2">
        <w:rPr>
          <w:color w:val="auto"/>
        </w:rPr>
        <w:t>121</w:t>
      </w:r>
      <w:r w:rsidRPr="00CB5274">
        <w:rPr>
          <w:color w:val="auto"/>
          <w:lang w:val="nl-NL"/>
        </w:rPr>
        <w:fldChar w:fldCharType="end"/>
      </w:r>
    </w:p>
    <w:p w14:paraId="4A7F4508"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16</w:t>
      </w:r>
      <w:r w:rsidRPr="002F7258">
        <w:rPr>
          <w:caps/>
          <w:color w:val="auto"/>
        </w:rPr>
        <w:t xml:space="preserve"> </w:t>
      </w:r>
      <w:r w:rsidRPr="002F7258">
        <w:rPr>
          <w:color w:val="auto"/>
        </w:rPr>
        <w:t>Project Pro voor Office 365</w:t>
      </w:r>
      <w:r w:rsidRPr="002F7258">
        <w:rPr>
          <w:color w:val="auto"/>
        </w:rPr>
        <w:tab/>
      </w:r>
      <w:r w:rsidRPr="00CB5274">
        <w:rPr>
          <w:color w:val="auto"/>
          <w:lang w:val="nl-NL"/>
        </w:rPr>
        <w:fldChar w:fldCharType="begin"/>
      </w:r>
      <w:r w:rsidRPr="002F7258">
        <w:rPr>
          <w:color w:val="auto"/>
        </w:rPr>
        <w:instrText xml:space="preserve"> PAGEREF _Toc374097532 \h </w:instrText>
      </w:r>
      <w:r w:rsidRPr="00CB5274">
        <w:rPr>
          <w:color w:val="auto"/>
          <w:lang w:val="nl-NL"/>
        </w:rPr>
      </w:r>
      <w:r w:rsidRPr="00CB5274">
        <w:rPr>
          <w:color w:val="auto"/>
          <w:lang w:val="nl-NL"/>
        </w:rPr>
        <w:fldChar w:fldCharType="separate"/>
      </w:r>
      <w:r w:rsidR="003D3DE2">
        <w:rPr>
          <w:color w:val="auto"/>
        </w:rPr>
        <w:t>121</w:t>
      </w:r>
      <w:r w:rsidRPr="00CB5274">
        <w:rPr>
          <w:color w:val="auto"/>
          <w:lang w:val="nl-NL"/>
        </w:rPr>
        <w:fldChar w:fldCharType="end"/>
      </w:r>
    </w:p>
    <w:p w14:paraId="0F8826D1"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17</w:t>
      </w:r>
      <w:r w:rsidRPr="002F7258">
        <w:rPr>
          <w:color w:val="auto"/>
        </w:rPr>
        <w:t xml:space="preserve"> Huurrechten voor Office</w:t>
      </w:r>
      <w:r w:rsidRPr="002F7258">
        <w:rPr>
          <w:color w:val="auto"/>
        </w:rPr>
        <w:tab/>
      </w:r>
      <w:r w:rsidRPr="00CB5274">
        <w:rPr>
          <w:color w:val="auto"/>
          <w:lang w:val="nl-NL"/>
        </w:rPr>
        <w:fldChar w:fldCharType="begin"/>
      </w:r>
      <w:r w:rsidRPr="002F7258">
        <w:rPr>
          <w:color w:val="auto"/>
        </w:rPr>
        <w:instrText xml:space="preserve"> PAGEREF _Toc374097533 \h </w:instrText>
      </w:r>
      <w:r w:rsidRPr="00CB5274">
        <w:rPr>
          <w:color w:val="auto"/>
          <w:lang w:val="nl-NL"/>
        </w:rPr>
      </w:r>
      <w:r w:rsidRPr="00CB5274">
        <w:rPr>
          <w:color w:val="auto"/>
          <w:lang w:val="nl-NL"/>
        </w:rPr>
        <w:fldChar w:fldCharType="separate"/>
      </w:r>
      <w:r w:rsidR="003D3DE2">
        <w:rPr>
          <w:color w:val="auto"/>
        </w:rPr>
        <w:t>121</w:t>
      </w:r>
      <w:r w:rsidRPr="00CB5274">
        <w:rPr>
          <w:color w:val="auto"/>
          <w:lang w:val="nl-NL"/>
        </w:rPr>
        <w:fldChar w:fldCharType="end"/>
      </w:r>
    </w:p>
    <w:p w14:paraId="7545CA68"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18</w:t>
      </w:r>
      <w:r w:rsidRPr="002F7258">
        <w:rPr>
          <w:color w:val="auto"/>
        </w:rPr>
        <w:t xml:space="preserve"> Visio Professional 2013</w:t>
      </w:r>
      <w:r w:rsidRPr="002F7258">
        <w:rPr>
          <w:color w:val="auto"/>
        </w:rPr>
        <w:tab/>
      </w:r>
      <w:r w:rsidRPr="00CB5274">
        <w:rPr>
          <w:color w:val="auto"/>
          <w:lang w:val="nl-NL"/>
        </w:rPr>
        <w:fldChar w:fldCharType="begin"/>
      </w:r>
      <w:r w:rsidRPr="002F7258">
        <w:rPr>
          <w:color w:val="auto"/>
        </w:rPr>
        <w:instrText xml:space="preserve"> PAGEREF _Toc374097534 \h </w:instrText>
      </w:r>
      <w:r w:rsidRPr="00CB5274">
        <w:rPr>
          <w:color w:val="auto"/>
          <w:lang w:val="nl-NL"/>
        </w:rPr>
      </w:r>
      <w:r w:rsidRPr="00CB5274">
        <w:rPr>
          <w:color w:val="auto"/>
          <w:lang w:val="nl-NL"/>
        </w:rPr>
        <w:fldChar w:fldCharType="separate"/>
      </w:r>
      <w:r w:rsidR="003D3DE2">
        <w:rPr>
          <w:color w:val="auto"/>
        </w:rPr>
        <w:t>122</w:t>
      </w:r>
      <w:r w:rsidRPr="00CB5274">
        <w:rPr>
          <w:color w:val="auto"/>
          <w:lang w:val="nl-NL"/>
        </w:rPr>
        <w:fldChar w:fldCharType="end"/>
      </w:r>
    </w:p>
    <w:p w14:paraId="1172F79D"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19</w:t>
      </w:r>
      <w:r w:rsidRPr="002F7258">
        <w:rPr>
          <w:color w:val="auto"/>
        </w:rPr>
        <w:t xml:space="preserve"> Visio Pro voor Office 365</w:t>
      </w:r>
      <w:r w:rsidRPr="002F7258">
        <w:rPr>
          <w:color w:val="auto"/>
        </w:rPr>
        <w:tab/>
      </w:r>
      <w:r w:rsidRPr="00CB5274">
        <w:rPr>
          <w:color w:val="auto"/>
          <w:lang w:val="nl-NL"/>
        </w:rPr>
        <w:fldChar w:fldCharType="begin"/>
      </w:r>
      <w:r w:rsidRPr="002F7258">
        <w:rPr>
          <w:color w:val="auto"/>
        </w:rPr>
        <w:instrText xml:space="preserve"> PAGEREF _Toc374097535 \h </w:instrText>
      </w:r>
      <w:r w:rsidRPr="00CB5274">
        <w:rPr>
          <w:color w:val="auto"/>
          <w:lang w:val="nl-NL"/>
        </w:rPr>
      </w:r>
      <w:r w:rsidRPr="00CB5274">
        <w:rPr>
          <w:color w:val="auto"/>
          <w:lang w:val="nl-NL"/>
        </w:rPr>
        <w:fldChar w:fldCharType="separate"/>
      </w:r>
      <w:r w:rsidR="003D3DE2">
        <w:rPr>
          <w:color w:val="auto"/>
        </w:rPr>
        <w:t>122</w:t>
      </w:r>
      <w:r w:rsidRPr="00CB5274">
        <w:rPr>
          <w:color w:val="auto"/>
          <w:lang w:val="nl-NL"/>
        </w:rPr>
        <w:fldChar w:fldCharType="end"/>
      </w:r>
    </w:p>
    <w:p w14:paraId="0291F105"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20</w:t>
      </w:r>
      <w:r w:rsidRPr="002F7258">
        <w:rPr>
          <w:color w:val="auto"/>
        </w:rPr>
        <w:t xml:space="preserve"> Visual Studio Professional 2012</w:t>
      </w:r>
      <w:r w:rsidRPr="002F7258">
        <w:rPr>
          <w:color w:val="auto"/>
        </w:rPr>
        <w:tab/>
      </w:r>
      <w:r w:rsidRPr="00CB5274">
        <w:rPr>
          <w:color w:val="auto"/>
          <w:lang w:val="nl-NL"/>
        </w:rPr>
        <w:fldChar w:fldCharType="begin"/>
      </w:r>
      <w:r w:rsidRPr="002F7258">
        <w:rPr>
          <w:color w:val="auto"/>
        </w:rPr>
        <w:instrText xml:space="preserve"> PAGEREF _Toc374097536 \h </w:instrText>
      </w:r>
      <w:r w:rsidRPr="00CB5274">
        <w:rPr>
          <w:color w:val="auto"/>
          <w:lang w:val="nl-NL"/>
        </w:rPr>
      </w:r>
      <w:r w:rsidRPr="00CB5274">
        <w:rPr>
          <w:color w:val="auto"/>
          <w:lang w:val="nl-NL"/>
        </w:rPr>
        <w:fldChar w:fldCharType="separate"/>
      </w:r>
      <w:r w:rsidR="003D3DE2">
        <w:rPr>
          <w:color w:val="auto"/>
        </w:rPr>
        <w:t>123</w:t>
      </w:r>
      <w:r w:rsidRPr="00CB5274">
        <w:rPr>
          <w:color w:val="auto"/>
          <w:lang w:val="nl-NL"/>
        </w:rPr>
        <w:fldChar w:fldCharType="end"/>
      </w:r>
    </w:p>
    <w:p w14:paraId="33D7FC06"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21</w:t>
      </w:r>
      <w:r w:rsidRPr="002F7258">
        <w:rPr>
          <w:color w:val="auto"/>
        </w:rPr>
        <w:t xml:space="preserve"> Visual Studio Professional 2013 met MSDN</w:t>
      </w:r>
      <w:r w:rsidRPr="002F7258">
        <w:rPr>
          <w:color w:val="auto"/>
        </w:rPr>
        <w:tab/>
      </w:r>
      <w:r w:rsidRPr="00CB5274">
        <w:rPr>
          <w:color w:val="auto"/>
          <w:lang w:val="nl-NL"/>
        </w:rPr>
        <w:fldChar w:fldCharType="begin"/>
      </w:r>
      <w:r w:rsidRPr="002F7258">
        <w:rPr>
          <w:color w:val="auto"/>
        </w:rPr>
        <w:instrText xml:space="preserve"> PAGEREF _Toc374097537 \h </w:instrText>
      </w:r>
      <w:r w:rsidRPr="00CB5274">
        <w:rPr>
          <w:color w:val="auto"/>
          <w:lang w:val="nl-NL"/>
        </w:rPr>
      </w:r>
      <w:r w:rsidRPr="00CB5274">
        <w:rPr>
          <w:color w:val="auto"/>
          <w:lang w:val="nl-NL"/>
        </w:rPr>
        <w:fldChar w:fldCharType="separate"/>
      </w:r>
      <w:r w:rsidR="003D3DE2">
        <w:rPr>
          <w:color w:val="auto"/>
        </w:rPr>
        <w:t>123</w:t>
      </w:r>
      <w:r w:rsidRPr="00CB5274">
        <w:rPr>
          <w:color w:val="auto"/>
          <w:lang w:val="nl-NL"/>
        </w:rPr>
        <w:fldChar w:fldCharType="end"/>
      </w:r>
    </w:p>
    <w:p w14:paraId="7FEC364A"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22</w:t>
      </w:r>
      <w:r w:rsidRPr="002F7258">
        <w:rPr>
          <w:color w:val="auto"/>
        </w:rPr>
        <w:t xml:space="preserve"> Visual Studio Premium 2013 met MSDN</w:t>
      </w:r>
      <w:r w:rsidRPr="002F7258">
        <w:rPr>
          <w:color w:val="auto"/>
        </w:rPr>
        <w:tab/>
      </w:r>
      <w:r w:rsidRPr="00CB5274">
        <w:rPr>
          <w:color w:val="auto"/>
          <w:lang w:val="nl-NL"/>
        </w:rPr>
        <w:fldChar w:fldCharType="begin"/>
      </w:r>
      <w:r w:rsidRPr="002F7258">
        <w:rPr>
          <w:color w:val="auto"/>
        </w:rPr>
        <w:instrText xml:space="preserve"> PAGEREF _Toc374097538 \h </w:instrText>
      </w:r>
      <w:r w:rsidRPr="00CB5274">
        <w:rPr>
          <w:color w:val="auto"/>
          <w:lang w:val="nl-NL"/>
        </w:rPr>
      </w:r>
      <w:r w:rsidRPr="00CB5274">
        <w:rPr>
          <w:color w:val="auto"/>
          <w:lang w:val="nl-NL"/>
        </w:rPr>
        <w:fldChar w:fldCharType="separate"/>
      </w:r>
      <w:r w:rsidR="003D3DE2">
        <w:rPr>
          <w:color w:val="auto"/>
        </w:rPr>
        <w:t>124</w:t>
      </w:r>
      <w:r w:rsidRPr="00CB5274">
        <w:rPr>
          <w:color w:val="auto"/>
          <w:lang w:val="nl-NL"/>
        </w:rPr>
        <w:fldChar w:fldCharType="end"/>
      </w:r>
    </w:p>
    <w:p w14:paraId="23EBA9FF"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23</w:t>
      </w:r>
      <w:r w:rsidRPr="002F7258">
        <w:rPr>
          <w:color w:val="auto"/>
        </w:rPr>
        <w:t xml:space="preserve"> Visual Studio Ultimate 2013 met MSDN</w:t>
      </w:r>
      <w:r w:rsidRPr="002F7258">
        <w:rPr>
          <w:color w:val="auto"/>
        </w:rPr>
        <w:tab/>
      </w:r>
      <w:r w:rsidRPr="00CB5274">
        <w:rPr>
          <w:color w:val="auto"/>
          <w:lang w:val="nl-NL"/>
        </w:rPr>
        <w:fldChar w:fldCharType="begin"/>
      </w:r>
      <w:r w:rsidRPr="002F7258">
        <w:rPr>
          <w:color w:val="auto"/>
        </w:rPr>
        <w:instrText xml:space="preserve"> PAGEREF _Toc374097539 \h </w:instrText>
      </w:r>
      <w:r w:rsidRPr="00CB5274">
        <w:rPr>
          <w:color w:val="auto"/>
          <w:lang w:val="nl-NL"/>
        </w:rPr>
      </w:r>
      <w:r w:rsidRPr="00CB5274">
        <w:rPr>
          <w:color w:val="auto"/>
          <w:lang w:val="nl-NL"/>
        </w:rPr>
        <w:fldChar w:fldCharType="separate"/>
      </w:r>
      <w:r w:rsidR="003D3DE2">
        <w:rPr>
          <w:color w:val="auto"/>
        </w:rPr>
        <w:t>125</w:t>
      </w:r>
      <w:r w:rsidRPr="00CB5274">
        <w:rPr>
          <w:color w:val="auto"/>
          <w:lang w:val="nl-NL"/>
        </w:rPr>
        <w:fldChar w:fldCharType="end"/>
      </w:r>
    </w:p>
    <w:p w14:paraId="22E571E2"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24</w:t>
      </w:r>
      <w:r w:rsidRPr="002F7258">
        <w:rPr>
          <w:color w:val="auto"/>
        </w:rPr>
        <w:t xml:space="preserve"> Visual Studio Test Professional 2013 met MSDN</w:t>
      </w:r>
      <w:r w:rsidRPr="002F7258">
        <w:rPr>
          <w:color w:val="auto"/>
        </w:rPr>
        <w:tab/>
      </w:r>
      <w:r w:rsidRPr="00CB5274">
        <w:rPr>
          <w:color w:val="auto"/>
          <w:lang w:val="nl-NL"/>
        </w:rPr>
        <w:fldChar w:fldCharType="begin"/>
      </w:r>
      <w:r w:rsidRPr="002F7258">
        <w:rPr>
          <w:color w:val="auto"/>
        </w:rPr>
        <w:instrText xml:space="preserve"> PAGEREF _Toc374097540 \h </w:instrText>
      </w:r>
      <w:r w:rsidRPr="00CB5274">
        <w:rPr>
          <w:color w:val="auto"/>
          <w:lang w:val="nl-NL"/>
        </w:rPr>
      </w:r>
      <w:r w:rsidRPr="00CB5274">
        <w:rPr>
          <w:color w:val="auto"/>
          <w:lang w:val="nl-NL"/>
        </w:rPr>
        <w:fldChar w:fldCharType="separate"/>
      </w:r>
      <w:r w:rsidR="003D3DE2">
        <w:rPr>
          <w:color w:val="auto"/>
        </w:rPr>
        <w:t>126</w:t>
      </w:r>
      <w:r w:rsidRPr="00CB5274">
        <w:rPr>
          <w:color w:val="auto"/>
          <w:lang w:val="nl-NL"/>
        </w:rPr>
        <w:fldChar w:fldCharType="end"/>
      </w:r>
    </w:p>
    <w:p w14:paraId="574EA133" w14:textId="77777777" w:rsidR="00BB625E" w:rsidRPr="002F7258" w:rsidRDefault="00BB625E">
      <w:pPr>
        <w:pStyle w:val="TOC2"/>
        <w:rPr>
          <w:rFonts w:eastAsiaTheme="minorEastAsia" w:cs="Tahoma"/>
          <w:sz w:val="22"/>
          <w:szCs w:val="22"/>
          <w:lang w:eastAsia="zh-CN"/>
        </w:rPr>
      </w:pPr>
      <w:r w:rsidRPr="002F7258">
        <w:rPr>
          <w:rFonts w:cs="Tahoma"/>
        </w:rPr>
        <w:t>Productgroep systemen</w:t>
      </w:r>
      <w:r w:rsidRPr="002F7258">
        <w:rPr>
          <w:rFonts w:cs="Tahoma"/>
        </w:rPr>
        <w:tab/>
      </w:r>
      <w:r w:rsidRPr="00CB5274">
        <w:rPr>
          <w:rFonts w:cs="Tahoma"/>
          <w:lang w:val="nl-NL"/>
        </w:rPr>
        <w:fldChar w:fldCharType="begin"/>
      </w:r>
      <w:r w:rsidRPr="002F7258">
        <w:rPr>
          <w:rFonts w:cs="Tahoma"/>
        </w:rPr>
        <w:instrText xml:space="preserve"> PAGEREF _Toc374097541 \h </w:instrText>
      </w:r>
      <w:r w:rsidRPr="00CB5274">
        <w:rPr>
          <w:rFonts w:cs="Tahoma"/>
          <w:lang w:val="nl-NL"/>
        </w:rPr>
      </w:r>
      <w:r w:rsidRPr="00CB5274">
        <w:rPr>
          <w:rFonts w:cs="Tahoma"/>
          <w:lang w:val="nl-NL"/>
        </w:rPr>
        <w:fldChar w:fldCharType="separate"/>
      </w:r>
      <w:r w:rsidR="003D3DE2">
        <w:rPr>
          <w:rFonts w:cs="Tahoma"/>
        </w:rPr>
        <w:t>127</w:t>
      </w:r>
      <w:r w:rsidRPr="00CB5274">
        <w:rPr>
          <w:rFonts w:cs="Tahoma"/>
          <w:lang w:val="nl-NL"/>
        </w:rPr>
        <w:fldChar w:fldCharType="end"/>
      </w:r>
    </w:p>
    <w:p w14:paraId="7E8B00E8"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25</w:t>
      </w:r>
      <w:r w:rsidRPr="002F7258">
        <w:rPr>
          <w:caps/>
          <w:color w:val="auto"/>
        </w:rPr>
        <w:t xml:space="preserve"> </w:t>
      </w:r>
      <w:r w:rsidRPr="002F7258">
        <w:rPr>
          <w:color w:val="auto"/>
        </w:rPr>
        <w:t>Enterprise Sideloading voor Windows Embedded 8.1</w:t>
      </w:r>
      <w:r w:rsidRPr="002F7258">
        <w:rPr>
          <w:color w:val="auto"/>
        </w:rPr>
        <w:tab/>
      </w:r>
      <w:r w:rsidRPr="00CB5274">
        <w:rPr>
          <w:color w:val="auto"/>
          <w:lang w:val="nl-NL"/>
        </w:rPr>
        <w:fldChar w:fldCharType="begin"/>
      </w:r>
      <w:r w:rsidRPr="002F7258">
        <w:rPr>
          <w:color w:val="auto"/>
        </w:rPr>
        <w:instrText xml:space="preserve"> PAGEREF _Toc374097542 \h </w:instrText>
      </w:r>
      <w:r w:rsidRPr="00CB5274">
        <w:rPr>
          <w:color w:val="auto"/>
          <w:lang w:val="nl-NL"/>
        </w:rPr>
      </w:r>
      <w:r w:rsidRPr="00CB5274">
        <w:rPr>
          <w:color w:val="auto"/>
          <w:lang w:val="nl-NL"/>
        </w:rPr>
        <w:fldChar w:fldCharType="separate"/>
      </w:r>
      <w:r w:rsidR="003D3DE2">
        <w:rPr>
          <w:color w:val="auto"/>
        </w:rPr>
        <w:t>127</w:t>
      </w:r>
      <w:r w:rsidRPr="00CB5274">
        <w:rPr>
          <w:color w:val="auto"/>
          <w:lang w:val="nl-NL"/>
        </w:rPr>
        <w:fldChar w:fldCharType="end"/>
      </w:r>
    </w:p>
    <w:p w14:paraId="35AECD4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26</w:t>
      </w:r>
      <w:r w:rsidRPr="002F7258">
        <w:rPr>
          <w:color w:val="auto"/>
        </w:rPr>
        <w:t xml:space="preserve"> Microsoft Desktop Optimization Pack voor Software Assurance</w:t>
      </w:r>
      <w:r w:rsidRPr="002F7258">
        <w:rPr>
          <w:color w:val="auto"/>
        </w:rPr>
        <w:tab/>
      </w:r>
      <w:r w:rsidRPr="00CB5274">
        <w:rPr>
          <w:color w:val="auto"/>
          <w:lang w:val="nl-NL"/>
        </w:rPr>
        <w:fldChar w:fldCharType="begin"/>
      </w:r>
      <w:r w:rsidRPr="002F7258">
        <w:rPr>
          <w:color w:val="auto"/>
        </w:rPr>
        <w:instrText xml:space="preserve"> PAGEREF _Toc374097543 \h </w:instrText>
      </w:r>
      <w:r w:rsidRPr="00CB5274">
        <w:rPr>
          <w:color w:val="auto"/>
          <w:lang w:val="nl-NL"/>
        </w:rPr>
      </w:r>
      <w:r w:rsidRPr="00CB5274">
        <w:rPr>
          <w:color w:val="auto"/>
          <w:lang w:val="nl-NL"/>
        </w:rPr>
        <w:fldChar w:fldCharType="separate"/>
      </w:r>
      <w:r w:rsidR="003D3DE2">
        <w:rPr>
          <w:color w:val="auto"/>
        </w:rPr>
        <w:t>127</w:t>
      </w:r>
      <w:r w:rsidRPr="00CB5274">
        <w:rPr>
          <w:color w:val="auto"/>
          <w:lang w:val="nl-NL"/>
        </w:rPr>
        <w:fldChar w:fldCharType="end"/>
      </w:r>
    </w:p>
    <w:p w14:paraId="0E04EB97"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27</w:t>
      </w:r>
      <w:r w:rsidRPr="002F7258">
        <w:rPr>
          <w:rFonts w:eastAsia="Times New Roman"/>
          <w:color w:val="auto"/>
        </w:rPr>
        <w:t xml:space="preserve"> </w:t>
      </w:r>
      <w:r w:rsidRPr="002F7258">
        <w:rPr>
          <w:color w:val="auto"/>
        </w:rPr>
        <w:t>Windows</w:t>
      </w:r>
      <w:r w:rsidRPr="002F7258">
        <w:rPr>
          <w:color w:val="auto"/>
          <w:vertAlign w:val="superscript"/>
        </w:rPr>
        <w:t>®</w:t>
      </w:r>
      <w:r w:rsidRPr="002F7258">
        <w:rPr>
          <w:color w:val="auto"/>
        </w:rPr>
        <w:t xml:space="preserve"> 7 Partners in Learning</w:t>
      </w:r>
      <w:r w:rsidRPr="002F7258">
        <w:rPr>
          <w:color w:val="auto"/>
        </w:rPr>
        <w:tab/>
      </w:r>
      <w:r w:rsidRPr="00CB5274">
        <w:rPr>
          <w:color w:val="auto"/>
          <w:lang w:val="nl-NL"/>
        </w:rPr>
        <w:fldChar w:fldCharType="begin"/>
      </w:r>
      <w:r w:rsidRPr="002F7258">
        <w:rPr>
          <w:color w:val="auto"/>
        </w:rPr>
        <w:instrText xml:space="preserve"> PAGEREF _Toc374097544 \h </w:instrText>
      </w:r>
      <w:r w:rsidRPr="00CB5274">
        <w:rPr>
          <w:color w:val="auto"/>
          <w:lang w:val="nl-NL"/>
        </w:rPr>
      </w:r>
      <w:r w:rsidRPr="00CB5274">
        <w:rPr>
          <w:color w:val="auto"/>
          <w:lang w:val="nl-NL"/>
        </w:rPr>
        <w:fldChar w:fldCharType="separate"/>
      </w:r>
      <w:r w:rsidR="003D3DE2">
        <w:rPr>
          <w:color w:val="auto"/>
        </w:rPr>
        <w:t>128</w:t>
      </w:r>
      <w:r w:rsidRPr="00CB5274">
        <w:rPr>
          <w:color w:val="auto"/>
          <w:lang w:val="nl-NL"/>
        </w:rPr>
        <w:fldChar w:fldCharType="end"/>
      </w:r>
    </w:p>
    <w:p w14:paraId="6DCEC37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28</w:t>
      </w:r>
      <w:r w:rsidRPr="002F7258">
        <w:rPr>
          <w:color w:val="auto"/>
        </w:rPr>
        <w:t xml:space="preserve"> Windows</w:t>
      </w:r>
      <w:r w:rsidRPr="002F7258">
        <w:rPr>
          <w:color w:val="auto"/>
          <w:vertAlign w:val="superscript"/>
        </w:rPr>
        <w:t>®</w:t>
      </w:r>
      <w:r w:rsidRPr="002F7258">
        <w:rPr>
          <w:color w:val="auto"/>
        </w:rPr>
        <w:t xml:space="preserve"> 8.1 Enterprise Sideloading</w:t>
      </w:r>
      <w:r w:rsidRPr="002F7258">
        <w:rPr>
          <w:color w:val="auto"/>
        </w:rPr>
        <w:tab/>
      </w:r>
      <w:r w:rsidRPr="00CB5274">
        <w:rPr>
          <w:color w:val="auto"/>
          <w:lang w:val="nl-NL"/>
        </w:rPr>
        <w:fldChar w:fldCharType="begin"/>
      </w:r>
      <w:r w:rsidRPr="002F7258">
        <w:rPr>
          <w:color w:val="auto"/>
        </w:rPr>
        <w:instrText xml:space="preserve"> PAGEREF _Toc374097545 \h </w:instrText>
      </w:r>
      <w:r w:rsidRPr="00CB5274">
        <w:rPr>
          <w:color w:val="auto"/>
          <w:lang w:val="nl-NL"/>
        </w:rPr>
      </w:r>
      <w:r w:rsidRPr="00CB5274">
        <w:rPr>
          <w:color w:val="auto"/>
          <w:lang w:val="nl-NL"/>
        </w:rPr>
        <w:fldChar w:fldCharType="separate"/>
      </w:r>
      <w:r w:rsidR="003D3DE2">
        <w:rPr>
          <w:color w:val="auto"/>
        </w:rPr>
        <w:t>128</w:t>
      </w:r>
      <w:r w:rsidRPr="00CB5274">
        <w:rPr>
          <w:color w:val="auto"/>
          <w:lang w:val="nl-NL"/>
        </w:rPr>
        <w:fldChar w:fldCharType="end"/>
      </w:r>
    </w:p>
    <w:p w14:paraId="302C99BF"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29</w:t>
      </w:r>
      <w:r w:rsidRPr="002F7258">
        <w:rPr>
          <w:color w:val="auto"/>
        </w:rPr>
        <w:t xml:space="preserve"> Windows</w:t>
      </w:r>
      <w:r w:rsidRPr="002F7258">
        <w:rPr>
          <w:color w:val="auto"/>
          <w:vertAlign w:val="superscript"/>
        </w:rPr>
        <w:t>®</w:t>
      </w:r>
      <w:r w:rsidRPr="002F7258">
        <w:rPr>
          <w:color w:val="auto"/>
        </w:rPr>
        <w:t xml:space="preserve"> 8.1 Pro Upgrade</w:t>
      </w:r>
      <w:r w:rsidRPr="002F7258">
        <w:rPr>
          <w:color w:val="auto"/>
        </w:rPr>
        <w:tab/>
      </w:r>
      <w:r w:rsidRPr="00CB5274">
        <w:rPr>
          <w:color w:val="auto"/>
          <w:lang w:val="nl-NL"/>
        </w:rPr>
        <w:fldChar w:fldCharType="begin"/>
      </w:r>
      <w:r w:rsidRPr="002F7258">
        <w:rPr>
          <w:color w:val="auto"/>
        </w:rPr>
        <w:instrText xml:space="preserve"> PAGEREF _Toc374097546 \h </w:instrText>
      </w:r>
      <w:r w:rsidRPr="00CB5274">
        <w:rPr>
          <w:color w:val="auto"/>
          <w:lang w:val="nl-NL"/>
        </w:rPr>
      </w:r>
      <w:r w:rsidRPr="00CB5274">
        <w:rPr>
          <w:color w:val="auto"/>
          <w:lang w:val="nl-NL"/>
        </w:rPr>
        <w:fldChar w:fldCharType="separate"/>
      </w:r>
      <w:r w:rsidR="003D3DE2">
        <w:rPr>
          <w:color w:val="auto"/>
        </w:rPr>
        <w:t>129</w:t>
      </w:r>
      <w:r w:rsidRPr="00CB5274">
        <w:rPr>
          <w:color w:val="auto"/>
          <w:lang w:val="nl-NL"/>
        </w:rPr>
        <w:fldChar w:fldCharType="end"/>
      </w:r>
    </w:p>
    <w:p w14:paraId="3A130A2E"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30</w:t>
      </w:r>
      <w:r w:rsidRPr="002F7258">
        <w:rPr>
          <w:caps/>
          <w:color w:val="auto"/>
        </w:rPr>
        <w:t xml:space="preserve"> </w:t>
      </w:r>
      <w:r w:rsidRPr="002F7258">
        <w:rPr>
          <w:color w:val="auto"/>
        </w:rPr>
        <w:t>Windows</w:t>
      </w:r>
      <w:r w:rsidRPr="002F7258">
        <w:rPr>
          <w:color w:val="auto"/>
          <w:vertAlign w:val="superscript"/>
        </w:rPr>
        <w:t>®</w:t>
      </w:r>
      <w:r w:rsidRPr="002F7258">
        <w:rPr>
          <w:color w:val="auto"/>
        </w:rPr>
        <w:t xml:space="preserve"> Companion Abonnementslicentie</w:t>
      </w:r>
      <w:r w:rsidRPr="002F7258">
        <w:rPr>
          <w:color w:val="auto"/>
        </w:rPr>
        <w:tab/>
      </w:r>
      <w:r w:rsidRPr="00CB5274">
        <w:rPr>
          <w:color w:val="auto"/>
          <w:lang w:val="nl-NL"/>
        </w:rPr>
        <w:fldChar w:fldCharType="begin"/>
      </w:r>
      <w:r w:rsidRPr="002F7258">
        <w:rPr>
          <w:color w:val="auto"/>
        </w:rPr>
        <w:instrText xml:space="preserve"> PAGEREF _Toc374097547 \h </w:instrText>
      </w:r>
      <w:r w:rsidRPr="00CB5274">
        <w:rPr>
          <w:color w:val="auto"/>
          <w:lang w:val="nl-NL"/>
        </w:rPr>
      </w:r>
      <w:r w:rsidRPr="00CB5274">
        <w:rPr>
          <w:color w:val="auto"/>
          <w:lang w:val="nl-NL"/>
        </w:rPr>
        <w:fldChar w:fldCharType="separate"/>
      </w:r>
      <w:r w:rsidR="003D3DE2">
        <w:rPr>
          <w:color w:val="auto"/>
        </w:rPr>
        <w:t>136</w:t>
      </w:r>
      <w:r w:rsidRPr="00CB5274">
        <w:rPr>
          <w:color w:val="auto"/>
          <w:lang w:val="nl-NL"/>
        </w:rPr>
        <w:fldChar w:fldCharType="end"/>
      </w:r>
    </w:p>
    <w:p w14:paraId="077A5FBB"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31</w:t>
      </w:r>
      <w:r w:rsidRPr="002F7258">
        <w:rPr>
          <w:caps/>
          <w:color w:val="auto"/>
        </w:rPr>
        <w:t xml:space="preserve"> </w:t>
      </w:r>
      <w:r w:rsidRPr="002F7258">
        <w:rPr>
          <w:color w:val="auto"/>
        </w:rPr>
        <w:t>Windows Embedded 8 Standard Enterprise Kit</w:t>
      </w:r>
      <w:r w:rsidRPr="002F7258">
        <w:rPr>
          <w:color w:val="auto"/>
        </w:rPr>
        <w:tab/>
      </w:r>
      <w:r w:rsidRPr="00CB5274">
        <w:rPr>
          <w:color w:val="auto"/>
          <w:lang w:val="nl-NL"/>
        </w:rPr>
        <w:fldChar w:fldCharType="begin"/>
      </w:r>
      <w:r w:rsidRPr="002F7258">
        <w:rPr>
          <w:color w:val="auto"/>
        </w:rPr>
        <w:instrText xml:space="preserve"> PAGEREF _Toc374097548 \h </w:instrText>
      </w:r>
      <w:r w:rsidRPr="00CB5274">
        <w:rPr>
          <w:color w:val="auto"/>
          <w:lang w:val="nl-NL"/>
        </w:rPr>
      </w:r>
      <w:r w:rsidRPr="00CB5274">
        <w:rPr>
          <w:color w:val="auto"/>
          <w:lang w:val="nl-NL"/>
        </w:rPr>
        <w:fldChar w:fldCharType="separate"/>
      </w:r>
      <w:r w:rsidR="003D3DE2">
        <w:rPr>
          <w:color w:val="auto"/>
        </w:rPr>
        <w:t>136</w:t>
      </w:r>
      <w:r w:rsidRPr="00CB5274">
        <w:rPr>
          <w:color w:val="auto"/>
          <w:lang w:val="nl-NL"/>
        </w:rPr>
        <w:fldChar w:fldCharType="end"/>
      </w:r>
    </w:p>
    <w:p w14:paraId="7CB7345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32</w:t>
      </w:r>
      <w:r w:rsidRPr="002F7258">
        <w:rPr>
          <w:caps/>
          <w:color w:val="auto"/>
        </w:rPr>
        <w:t xml:space="preserve"> </w:t>
      </w:r>
      <w:r w:rsidRPr="002F7258">
        <w:rPr>
          <w:color w:val="auto"/>
        </w:rPr>
        <w:t>Windows</w:t>
      </w:r>
      <w:r w:rsidRPr="002F7258">
        <w:rPr>
          <w:color w:val="auto"/>
          <w:vertAlign w:val="superscript"/>
        </w:rPr>
        <w:t>®</w:t>
      </w:r>
      <w:r w:rsidRPr="002F7258">
        <w:rPr>
          <w:color w:val="auto"/>
        </w:rPr>
        <w:t xml:space="preserve"> Embedded 8.1 Industry Pro Upgrade</w:t>
      </w:r>
      <w:r w:rsidRPr="002F7258">
        <w:rPr>
          <w:color w:val="auto"/>
        </w:rPr>
        <w:tab/>
      </w:r>
      <w:r w:rsidRPr="00CB5274">
        <w:rPr>
          <w:color w:val="auto"/>
          <w:lang w:val="nl-NL"/>
        </w:rPr>
        <w:fldChar w:fldCharType="begin"/>
      </w:r>
      <w:r w:rsidRPr="002F7258">
        <w:rPr>
          <w:color w:val="auto"/>
        </w:rPr>
        <w:instrText xml:space="preserve"> PAGEREF _Toc374097549 \h </w:instrText>
      </w:r>
      <w:r w:rsidRPr="00CB5274">
        <w:rPr>
          <w:color w:val="auto"/>
          <w:lang w:val="nl-NL"/>
        </w:rPr>
      </w:r>
      <w:r w:rsidRPr="00CB5274">
        <w:rPr>
          <w:color w:val="auto"/>
          <w:lang w:val="nl-NL"/>
        </w:rPr>
        <w:fldChar w:fldCharType="separate"/>
      </w:r>
      <w:r w:rsidR="003D3DE2">
        <w:rPr>
          <w:color w:val="auto"/>
        </w:rPr>
        <w:t>136</w:t>
      </w:r>
      <w:r w:rsidRPr="00CB5274">
        <w:rPr>
          <w:color w:val="auto"/>
          <w:lang w:val="nl-NL"/>
        </w:rPr>
        <w:fldChar w:fldCharType="end"/>
      </w:r>
    </w:p>
    <w:p w14:paraId="1B5EE7C9"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33</w:t>
      </w:r>
      <w:r w:rsidRPr="00CB5274">
        <w:rPr>
          <w:rFonts w:cs="Tahoma"/>
          <w:caps/>
          <w:lang w:val="nl-NL"/>
        </w:rPr>
        <w:t xml:space="preserve"> </w:t>
      </w:r>
      <w:r w:rsidRPr="00CB5274">
        <w:rPr>
          <w:rFonts w:cs="Tahoma"/>
          <w:lang w:val="nl-NL"/>
        </w:rPr>
        <w:t>Windows Intune Add-on (Per Apparaat)</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_Toc374097550 \h </w:instrText>
      </w:r>
      <w:r w:rsidRPr="00CB5274">
        <w:rPr>
          <w:rFonts w:cs="Tahoma"/>
          <w:lang w:val="nl-NL"/>
        </w:rPr>
      </w:r>
      <w:r w:rsidRPr="00CB5274">
        <w:rPr>
          <w:rFonts w:cs="Tahoma"/>
          <w:lang w:val="nl-NL"/>
        </w:rPr>
        <w:fldChar w:fldCharType="separate"/>
      </w:r>
      <w:r w:rsidR="003D3DE2">
        <w:rPr>
          <w:rFonts w:cs="Tahoma"/>
          <w:lang w:val="nl-NL"/>
        </w:rPr>
        <w:t>138</w:t>
      </w:r>
      <w:r w:rsidRPr="00CB5274">
        <w:rPr>
          <w:rFonts w:cs="Tahoma"/>
          <w:lang w:val="nl-NL"/>
        </w:rPr>
        <w:fldChar w:fldCharType="end"/>
      </w:r>
    </w:p>
    <w:p w14:paraId="22EED447" w14:textId="77777777" w:rsidR="00BB625E" w:rsidRPr="00CB5274" w:rsidRDefault="00BB625E">
      <w:pPr>
        <w:pStyle w:val="TOC2"/>
        <w:rPr>
          <w:rFonts w:eastAsiaTheme="minorEastAsia" w:cs="Tahoma"/>
          <w:sz w:val="22"/>
          <w:szCs w:val="22"/>
          <w:lang w:val="nl-NL" w:eastAsia="zh-CN"/>
        </w:rPr>
      </w:pPr>
      <w:r w:rsidRPr="00CB5274">
        <w:rPr>
          <w:rFonts w:cs="Tahoma"/>
          <w:lang w:val="nl-NL"/>
        </w:rPr>
        <w:t>Productgroep Servers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_Toc374097551 \h </w:instrText>
      </w:r>
      <w:r w:rsidRPr="00CB5274">
        <w:rPr>
          <w:rFonts w:cs="Tahoma"/>
          <w:lang w:val="nl-NL"/>
        </w:rPr>
      </w:r>
      <w:r w:rsidRPr="00CB5274">
        <w:rPr>
          <w:rFonts w:cs="Tahoma"/>
          <w:lang w:val="nl-NL"/>
        </w:rPr>
        <w:fldChar w:fldCharType="separate"/>
      </w:r>
      <w:r w:rsidR="003D3DE2">
        <w:rPr>
          <w:rFonts w:cs="Tahoma"/>
          <w:lang w:val="nl-NL"/>
        </w:rPr>
        <w:t>139</w:t>
      </w:r>
      <w:r w:rsidRPr="00CB5274">
        <w:rPr>
          <w:rFonts w:cs="Tahoma"/>
          <w:lang w:val="nl-NL"/>
        </w:rPr>
        <w:fldChar w:fldCharType="end"/>
      </w:r>
    </w:p>
    <w:p w14:paraId="3F525B7E" w14:textId="77777777" w:rsidR="00BB625E" w:rsidRPr="00CB5274" w:rsidRDefault="00BB625E" w:rsidP="00D2221D">
      <w:pPr>
        <w:pStyle w:val="TOC2"/>
        <w:ind w:left="162" w:hanging="162"/>
        <w:rPr>
          <w:rFonts w:eastAsiaTheme="minorEastAsia" w:cs="Tahoma"/>
          <w:sz w:val="22"/>
          <w:szCs w:val="22"/>
          <w:lang w:val="nl-NL" w:eastAsia="zh-CN"/>
        </w:rPr>
      </w:pPr>
      <w:r w:rsidRPr="00CB5274">
        <w:rPr>
          <w:rFonts w:cs="Tahoma"/>
          <w:caps/>
          <w:vertAlign w:val="superscript"/>
          <w:lang w:val="nl-NL"/>
        </w:rPr>
        <w:t>34</w:t>
      </w:r>
      <w:r w:rsidRPr="00CB5274">
        <w:rPr>
          <w:rFonts w:cs="Tahoma"/>
          <w:lang w:val="nl-NL"/>
        </w:rPr>
        <w:t xml:space="preserve"> Aanvullende licentie voor gebruik van Bing Maps op openbare websites en Aanvullende SL voor gebruik van Bing</w:t>
      </w:r>
      <w:r w:rsidR="00D2221D" w:rsidRPr="00CB5274">
        <w:rPr>
          <w:rFonts w:cs="Tahoma"/>
          <w:lang w:val="nl-NL"/>
        </w:rPr>
        <w:t> </w:t>
      </w:r>
      <w:r w:rsidRPr="00CB5274">
        <w:rPr>
          <w:rFonts w:cs="Tahoma"/>
          <w:lang w:val="nl-NL"/>
        </w:rPr>
        <w:t>Maps op interne websites</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_Toc374097552 \h </w:instrText>
      </w:r>
      <w:r w:rsidRPr="00CB5274">
        <w:rPr>
          <w:rFonts w:cs="Tahoma"/>
          <w:lang w:val="nl-NL"/>
        </w:rPr>
      </w:r>
      <w:r w:rsidRPr="00CB5274">
        <w:rPr>
          <w:rFonts w:cs="Tahoma"/>
          <w:lang w:val="nl-NL"/>
        </w:rPr>
        <w:fldChar w:fldCharType="separate"/>
      </w:r>
      <w:r w:rsidR="003D3DE2">
        <w:rPr>
          <w:rFonts w:cs="Tahoma"/>
          <w:lang w:val="nl-NL"/>
        </w:rPr>
        <w:t>139</w:t>
      </w:r>
      <w:r w:rsidRPr="00CB5274">
        <w:rPr>
          <w:rFonts w:cs="Tahoma"/>
          <w:lang w:val="nl-NL"/>
        </w:rPr>
        <w:fldChar w:fldCharType="end"/>
      </w:r>
    </w:p>
    <w:p w14:paraId="558CD759"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35</w:t>
      </w:r>
      <w:r w:rsidRPr="00CB5274">
        <w:rPr>
          <w:caps/>
          <w:color w:val="auto"/>
          <w:lang w:val="nl-NL"/>
        </w:rPr>
        <w:t xml:space="preserve"> </w:t>
      </w:r>
      <w:r w:rsidRPr="00CB5274">
        <w:rPr>
          <w:color w:val="auto"/>
          <w:lang w:val="nl-NL"/>
        </w:rPr>
        <w:t>BizTalk Server</w:t>
      </w:r>
      <w:r w:rsidRPr="00CB5274">
        <w:rPr>
          <w:color w:val="auto"/>
          <w:vertAlign w:val="superscript"/>
          <w:lang w:val="nl-NL"/>
        </w:rPr>
        <w:t>®</w:t>
      </w:r>
      <w:r w:rsidRPr="00CB5274">
        <w:rPr>
          <w:color w:val="auto"/>
          <w:lang w:val="nl-NL"/>
        </w:rPr>
        <w:t xml:space="preserve"> 2013 Branch</w:t>
      </w:r>
      <w:r w:rsidRPr="00CB5274">
        <w:rPr>
          <w:color w:val="auto"/>
          <w:lang w:val="nl-NL"/>
        </w:rPr>
        <w:tab/>
      </w:r>
      <w:r w:rsidRPr="00CB5274">
        <w:rPr>
          <w:color w:val="auto"/>
          <w:lang w:val="nl-NL"/>
        </w:rPr>
        <w:fldChar w:fldCharType="begin"/>
      </w:r>
      <w:r w:rsidRPr="00CB5274">
        <w:rPr>
          <w:color w:val="auto"/>
          <w:lang w:val="nl-NL"/>
        </w:rPr>
        <w:instrText xml:space="preserve"> PAGEREF _Toc374097553 \h </w:instrText>
      </w:r>
      <w:r w:rsidRPr="00CB5274">
        <w:rPr>
          <w:color w:val="auto"/>
          <w:lang w:val="nl-NL"/>
        </w:rPr>
      </w:r>
      <w:r w:rsidRPr="00CB5274">
        <w:rPr>
          <w:color w:val="auto"/>
          <w:lang w:val="nl-NL"/>
        </w:rPr>
        <w:fldChar w:fldCharType="separate"/>
      </w:r>
      <w:r w:rsidR="003D3DE2">
        <w:rPr>
          <w:color w:val="auto"/>
          <w:lang w:val="nl-NL"/>
        </w:rPr>
        <w:t>140</w:t>
      </w:r>
      <w:r w:rsidRPr="00CB5274">
        <w:rPr>
          <w:color w:val="auto"/>
          <w:lang w:val="nl-NL"/>
        </w:rPr>
        <w:fldChar w:fldCharType="end"/>
      </w:r>
    </w:p>
    <w:p w14:paraId="172E64B9"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36</w:t>
      </w:r>
      <w:r w:rsidRPr="00CB5274">
        <w:rPr>
          <w:caps/>
          <w:color w:val="auto"/>
          <w:lang w:val="nl-NL"/>
        </w:rPr>
        <w:t xml:space="preserve"> </w:t>
      </w:r>
      <w:r w:rsidRPr="00CB5274">
        <w:rPr>
          <w:color w:val="auto"/>
          <w:lang w:val="nl-NL"/>
        </w:rPr>
        <w:t>BizTalk Server</w:t>
      </w:r>
      <w:r w:rsidRPr="00CB5274">
        <w:rPr>
          <w:color w:val="auto"/>
          <w:vertAlign w:val="superscript"/>
          <w:lang w:val="nl-NL"/>
        </w:rPr>
        <w:t>®</w:t>
      </w:r>
      <w:r w:rsidRPr="00CB5274">
        <w:rPr>
          <w:color w:val="auto"/>
          <w:lang w:val="nl-NL"/>
        </w:rPr>
        <w:t xml:space="preserve"> 2013 Enterprise</w:t>
      </w:r>
      <w:r w:rsidRPr="00CB5274">
        <w:rPr>
          <w:color w:val="auto"/>
          <w:lang w:val="nl-NL"/>
        </w:rPr>
        <w:tab/>
      </w:r>
      <w:r w:rsidRPr="00CB5274">
        <w:rPr>
          <w:color w:val="auto"/>
          <w:lang w:val="nl-NL"/>
        </w:rPr>
        <w:fldChar w:fldCharType="begin"/>
      </w:r>
      <w:r w:rsidRPr="00CB5274">
        <w:rPr>
          <w:color w:val="auto"/>
          <w:lang w:val="nl-NL"/>
        </w:rPr>
        <w:instrText xml:space="preserve"> PAGEREF _Toc374097554 \h </w:instrText>
      </w:r>
      <w:r w:rsidRPr="00CB5274">
        <w:rPr>
          <w:color w:val="auto"/>
          <w:lang w:val="nl-NL"/>
        </w:rPr>
      </w:r>
      <w:r w:rsidRPr="00CB5274">
        <w:rPr>
          <w:color w:val="auto"/>
          <w:lang w:val="nl-NL"/>
        </w:rPr>
        <w:fldChar w:fldCharType="separate"/>
      </w:r>
      <w:r w:rsidR="003D3DE2">
        <w:rPr>
          <w:color w:val="auto"/>
          <w:lang w:val="nl-NL"/>
        </w:rPr>
        <w:t>141</w:t>
      </w:r>
      <w:r w:rsidRPr="00CB5274">
        <w:rPr>
          <w:color w:val="auto"/>
          <w:lang w:val="nl-NL"/>
        </w:rPr>
        <w:fldChar w:fldCharType="end"/>
      </w:r>
    </w:p>
    <w:p w14:paraId="69DADC8E"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37</w:t>
      </w:r>
      <w:r w:rsidRPr="00CB5274">
        <w:rPr>
          <w:color w:val="auto"/>
          <w:lang w:val="nl-NL"/>
        </w:rPr>
        <w:t xml:space="preserve"> BizTalk Server</w:t>
      </w:r>
      <w:r w:rsidRPr="00CB5274">
        <w:rPr>
          <w:color w:val="auto"/>
          <w:vertAlign w:val="superscript"/>
          <w:lang w:val="nl-NL"/>
        </w:rPr>
        <w:t>®</w:t>
      </w:r>
      <w:r w:rsidRPr="00CB5274">
        <w:rPr>
          <w:color w:val="auto"/>
          <w:lang w:val="nl-NL"/>
        </w:rPr>
        <w:t xml:space="preserve"> 2013 Standard</w:t>
      </w:r>
      <w:r w:rsidRPr="00CB5274">
        <w:rPr>
          <w:color w:val="auto"/>
          <w:lang w:val="nl-NL"/>
        </w:rPr>
        <w:tab/>
      </w:r>
      <w:r w:rsidRPr="00CB5274">
        <w:rPr>
          <w:color w:val="auto"/>
          <w:lang w:val="nl-NL"/>
        </w:rPr>
        <w:fldChar w:fldCharType="begin"/>
      </w:r>
      <w:r w:rsidRPr="00CB5274">
        <w:rPr>
          <w:color w:val="auto"/>
          <w:lang w:val="nl-NL"/>
        </w:rPr>
        <w:instrText xml:space="preserve"> PAGEREF _Toc374097555 \h </w:instrText>
      </w:r>
      <w:r w:rsidRPr="00CB5274">
        <w:rPr>
          <w:color w:val="auto"/>
          <w:lang w:val="nl-NL"/>
        </w:rPr>
      </w:r>
      <w:r w:rsidRPr="00CB5274">
        <w:rPr>
          <w:color w:val="auto"/>
          <w:lang w:val="nl-NL"/>
        </w:rPr>
        <w:fldChar w:fldCharType="separate"/>
      </w:r>
      <w:r w:rsidR="003D3DE2">
        <w:rPr>
          <w:color w:val="auto"/>
          <w:lang w:val="nl-NL"/>
        </w:rPr>
        <w:t>142</w:t>
      </w:r>
      <w:r w:rsidRPr="00CB5274">
        <w:rPr>
          <w:color w:val="auto"/>
          <w:lang w:val="nl-NL"/>
        </w:rPr>
        <w:fldChar w:fldCharType="end"/>
      </w:r>
    </w:p>
    <w:p w14:paraId="0C4C1B24"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38</w:t>
      </w:r>
      <w:r w:rsidRPr="00CB5274">
        <w:rPr>
          <w:caps/>
          <w:color w:val="auto"/>
          <w:lang w:val="nl-NL"/>
        </w:rPr>
        <w:t xml:space="preserve"> </w:t>
      </w:r>
      <w:r w:rsidRPr="00CB5274">
        <w:rPr>
          <w:color w:val="auto"/>
          <w:lang w:val="nl-NL"/>
        </w:rPr>
        <w:t>Business Intelligence Appliance 2012</w:t>
      </w:r>
      <w:r w:rsidRPr="00CB5274">
        <w:rPr>
          <w:color w:val="auto"/>
          <w:lang w:val="nl-NL"/>
        </w:rPr>
        <w:tab/>
      </w:r>
      <w:r w:rsidRPr="00CB5274">
        <w:rPr>
          <w:color w:val="auto"/>
          <w:lang w:val="nl-NL"/>
        </w:rPr>
        <w:fldChar w:fldCharType="begin"/>
      </w:r>
      <w:r w:rsidRPr="00CB5274">
        <w:rPr>
          <w:color w:val="auto"/>
          <w:lang w:val="nl-NL"/>
        </w:rPr>
        <w:instrText xml:space="preserve"> PAGEREF _Toc374097556 \h </w:instrText>
      </w:r>
      <w:r w:rsidRPr="00CB5274">
        <w:rPr>
          <w:color w:val="auto"/>
          <w:lang w:val="nl-NL"/>
        </w:rPr>
      </w:r>
      <w:r w:rsidRPr="00CB5274">
        <w:rPr>
          <w:color w:val="auto"/>
          <w:lang w:val="nl-NL"/>
        </w:rPr>
        <w:fldChar w:fldCharType="separate"/>
      </w:r>
      <w:r w:rsidR="003D3DE2">
        <w:rPr>
          <w:color w:val="auto"/>
          <w:lang w:val="nl-NL"/>
        </w:rPr>
        <w:t>144</w:t>
      </w:r>
      <w:r w:rsidRPr="00CB5274">
        <w:rPr>
          <w:color w:val="auto"/>
          <w:lang w:val="nl-NL"/>
        </w:rPr>
        <w:fldChar w:fldCharType="end"/>
      </w:r>
    </w:p>
    <w:p w14:paraId="5EB9E89A" w14:textId="77777777" w:rsidR="00BB625E" w:rsidRPr="00CB5274" w:rsidRDefault="00BB625E" w:rsidP="00D2221D">
      <w:pPr>
        <w:pStyle w:val="TOC3"/>
        <w:rPr>
          <w:rFonts w:eastAsiaTheme="minorEastAsia"/>
          <w:bCs w:val="0"/>
          <w:color w:val="auto"/>
          <w:sz w:val="22"/>
          <w:szCs w:val="22"/>
          <w:lang w:val="nl-NL" w:eastAsia="zh-CN"/>
        </w:rPr>
      </w:pPr>
      <w:r w:rsidRPr="00CB5274">
        <w:rPr>
          <w:caps/>
          <w:color w:val="auto"/>
          <w:vertAlign w:val="superscript"/>
          <w:lang w:val="nl-NL"/>
        </w:rPr>
        <w:t>39</w:t>
      </w:r>
      <w:r w:rsidRPr="00CB5274">
        <w:rPr>
          <w:color w:val="auto"/>
          <w:lang w:val="nl-NL"/>
        </w:rPr>
        <w:t xml:space="preserve"> Core CAL Suite Bridge voor Office 365, Core CAL Suite Bridge voor Office 365 en Windows Intune, en Core</w:t>
      </w:r>
      <w:r w:rsidR="00D2221D" w:rsidRPr="00CB5274">
        <w:rPr>
          <w:color w:val="auto"/>
          <w:lang w:val="nl-NL"/>
        </w:rPr>
        <w:t> </w:t>
      </w:r>
      <w:r w:rsidRPr="00CB5274">
        <w:rPr>
          <w:color w:val="auto"/>
          <w:lang w:val="nl-NL"/>
        </w:rPr>
        <w:t>CAL</w:t>
      </w:r>
      <w:r w:rsidR="00D2221D" w:rsidRPr="00CB5274">
        <w:rPr>
          <w:color w:val="auto"/>
          <w:lang w:val="nl-NL"/>
        </w:rPr>
        <w:t> </w:t>
      </w:r>
      <w:r w:rsidRPr="00CB5274">
        <w:rPr>
          <w:color w:val="auto"/>
          <w:lang w:val="nl-NL"/>
        </w:rPr>
        <w:t>Suite Bridge voor Windows Intune</w:t>
      </w:r>
      <w:r w:rsidRPr="00CB5274">
        <w:rPr>
          <w:color w:val="auto"/>
          <w:lang w:val="nl-NL"/>
        </w:rPr>
        <w:tab/>
      </w:r>
      <w:r w:rsidRPr="00CB5274">
        <w:rPr>
          <w:color w:val="auto"/>
          <w:lang w:val="nl-NL"/>
        </w:rPr>
        <w:fldChar w:fldCharType="begin"/>
      </w:r>
      <w:r w:rsidRPr="00CB5274">
        <w:rPr>
          <w:color w:val="auto"/>
          <w:lang w:val="nl-NL"/>
        </w:rPr>
        <w:instrText xml:space="preserve"> PAGEREF _Toc374097557 \h </w:instrText>
      </w:r>
      <w:r w:rsidRPr="00CB5274">
        <w:rPr>
          <w:color w:val="auto"/>
          <w:lang w:val="nl-NL"/>
        </w:rPr>
      </w:r>
      <w:r w:rsidRPr="00CB5274">
        <w:rPr>
          <w:color w:val="auto"/>
          <w:lang w:val="nl-NL"/>
        </w:rPr>
        <w:fldChar w:fldCharType="separate"/>
      </w:r>
      <w:r w:rsidR="003D3DE2">
        <w:rPr>
          <w:color w:val="auto"/>
          <w:lang w:val="nl-NL"/>
        </w:rPr>
        <w:t>144</w:t>
      </w:r>
      <w:r w:rsidRPr="00CB5274">
        <w:rPr>
          <w:color w:val="auto"/>
          <w:lang w:val="nl-NL"/>
        </w:rPr>
        <w:fldChar w:fldCharType="end"/>
      </w:r>
    </w:p>
    <w:p w14:paraId="1D1D4273" w14:textId="77777777" w:rsidR="00BB625E" w:rsidRPr="002F7258" w:rsidRDefault="00BB625E">
      <w:pPr>
        <w:pStyle w:val="TOC3"/>
        <w:rPr>
          <w:rFonts w:eastAsiaTheme="minorEastAsia"/>
          <w:bCs w:val="0"/>
          <w:color w:val="auto"/>
          <w:sz w:val="22"/>
          <w:szCs w:val="22"/>
          <w:lang w:val="fr-FR" w:eastAsia="zh-CN"/>
        </w:rPr>
      </w:pPr>
      <w:r w:rsidRPr="002F7258">
        <w:rPr>
          <w:caps/>
          <w:color w:val="auto"/>
          <w:vertAlign w:val="superscript"/>
          <w:lang w:val="fr-FR"/>
        </w:rPr>
        <w:t>40</w:t>
      </w:r>
      <w:r w:rsidRPr="002F7258">
        <w:rPr>
          <w:color w:val="auto"/>
          <w:lang w:val="fr-FR"/>
        </w:rPr>
        <w:t xml:space="preserve"> Core CAL Suite</w:t>
      </w:r>
      <w:r w:rsidRPr="002F7258">
        <w:rPr>
          <w:color w:val="auto"/>
          <w:lang w:val="fr-FR"/>
        </w:rPr>
        <w:tab/>
      </w:r>
      <w:r w:rsidRPr="00CB5274">
        <w:rPr>
          <w:color w:val="auto"/>
          <w:lang w:val="nl-NL"/>
        </w:rPr>
        <w:fldChar w:fldCharType="begin"/>
      </w:r>
      <w:r w:rsidRPr="002F7258">
        <w:rPr>
          <w:color w:val="auto"/>
          <w:lang w:val="fr-FR"/>
        </w:rPr>
        <w:instrText xml:space="preserve"> PAGEREF _Toc374097558 \h </w:instrText>
      </w:r>
      <w:r w:rsidRPr="00CB5274">
        <w:rPr>
          <w:color w:val="auto"/>
          <w:lang w:val="nl-NL"/>
        </w:rPr>
      </w:r>
      <w:r w:rsidRPr="00CB5274">
        <w:rPr>
          <w:color w:val="auto"/>
          <w:lang w:val="nl-NL"/>
        </w:rPr>
        <w:fldChar w:fldCharType="separate"/>
      </w:r>
      <w:r w:rsidR="003D3DE2">
        <w:rPr>
          <w:color w:val="auto"/>
          <w:lang w:val="fr-FR"/>
        </w:rPr>
        <w:t>145</w:t>
      </w:r>
      <w:r w:rsidRPr="00CB5274">
        <w:rPr>
          <w:color w:val="auto"/>
          <w:lang w:val="nl-NL"/>
        </w:rPr>
        <w:fldChar w:fldCharType="end"/>
      </w:r>
    </w:p>
    <w:p w14:paraId="068AFBD7" w14:textId="77777777" w:rsidR="00BB625E" w:rsidRPr="002F7258" w:rsidRDefault="00BB625E">
      <w:pPr>
        <w:pStyle w:val="TOC3"/>
        <w:rPr>
          <w:rFonts w:eastAsiaTheme="minorEastAsia"/>
          <w:bCs w:val="0"/>
          <w:color w:val="auto"/>
          <w:sz w:val="22"/>
          <w:szCs w:val="22"/>
          <w:lang w:val="fr-FR" w:eastAsia="zh-CN"/>
        </w:rPr>
      </w:pPr>
      <w:r w:rsidRPr="002F7258">
        <w:rPr>
          <w:caps/>
          <w:color w:val="auto"/>
          <w:vertAlign w:val="superscript"/>
          <w:lang w:val="fr-FR"/>
        </w:rPr>
        <w:t>41</w:t>
      </w:r>
      <w:r w:rsidRPr="002F7258">
        <w:rPr>
          <w:color w:val="auto"/>
          <w:lang w:val="fr-FR"/>
        </w:rPr>
        <w:t xml:space="preserve"> Core Infrastructure Server Suite Standard</w:t>
      </w:r>
      <w:r w:rsidRPr="002F7258">
        <w:rPr>
          <w:color w:val="auto"/>
          <w:lang w:val="fr-FR"/>
        </w:rPr>
        <w:tab/>
      </w:r>
      <w:r w:rsidRPr="00CB5274">
        <w:rPr>
          <w:color w:val="auto"/>
          <w:lang w:val="nl-NL"/>
        </w:rPr>
        <w:fldChar w:fldCharType="begin"/>
      </w:r>
      <w:r w:rsidRPr="002F7258">
        <w:rPr>
          <w:color w:val="auto"/>
          <w:lang w:val="fr-FR"/>
        </w:rPr>
        <w:instrText xml:space="preserve"> PAGEREF _Toc374097559 \h </w:instrText>
      </w:r>
      <w:r w:rsidRPr="00CB5274">
        <w:rPr>
          <w:color w:val="auto"/>
          <w:lang w:val="nl-NL"/>
        </w:rPr>
      </w:r>
      <w:r w:rsidRPr="00CB5274">
        <w:rPr>
          <w:color w:val="auto"/>
          <w:lang w:val="nl-NL"/>
        </w:rPr>
        <w:fldChar w:fldCharType="separate"/>
      </w:r>
      <w:r w:rsidR="003D3DE2">
        <w:rPr>
          <w:color w:val="auto"/>
          <w:lang w:val="fr-FR"/>
        </w:rPr>
        <w:t>145</w:t>
      </w:r>
      <w:r w:rsidRPr="00CB5274">
        <w:rPr>
          <w:color w:val="auto"/>
          <w:lang w:val="nl-NL"/>
        </w:rPr>
        <w:fldChar w:fldCharType="end"/>
      </w:r>
    </w:p>
    <w:p w14:paraId="1CEC1437" w14:textId="77777777" w:rsidR="00BB625E" w:rsidRPr="002F7258" w:rsidRDefault="00BB625E">
      <w:pPr>
        <w:pStyle w:val="TOC3"/>
        <w:rPr>
          <w:rFonts w:eastAsiaTheme="minorEastAsia"/>
          <w:bCs w:val="0"/>
          <w:color w:val="auto"/>
          <w:sz w:val="22"/>
          <w:szCs w:val="22"/>
          <w:lang w:val="fr-FR" w:eastAsia="zh-CN"/>
        </w:rPr>
      </w:pPr>
      <w:r w:rsidRPr="002F7258">
        <w:rPr>
          <w:caps/>
          <w:color w:val="auto"/>
          <w:vertAlign w:val="superscript"/>
          <w:lang w:val="fr-FR"/>
        </w:rPr>
        <w:t>42</w:t>
      </w:r>
      <w:r w:rsidRPr="002F7258">
        <w:rPr>
          <w:color w:val="auto"/>
          <w:lang w:val="fr-FR"/>
        </w:rPr>
        <w:t xml:space="preserve"> Core Infrastructure Server Suite Enterprise</w:t>
      </w:r>
      <w:r w:rsidRPr="002F7258">
        <w:rPr>
          <w:color w:val="auto"/>
          <w:lang w:val="fr-FR"/>
        </w:rPr>
        <w:tab/>
      </w:r>
      <w:r w:rsidRPr="00CB5274">
        <w:rPr>
          <w:color w:val="auto"/>
          <w:lang w:val="nl-NL"/>
        </w:rPr>
        <w:fldChar w:fldCharType="begin"/>
      </w:r>
      <w:r w:rsidRPr="002F7258">
        <w:rPr>
          <w:color w:val="auto"/>
          <w:lang w:val="fr-FR"/>
        </w:rPr>
        <w:instrText xml:space="preserve"> PAGEREF _Toc374097560 \h </w:instrText>
      </w:r>
      <w:r w:rsidRPr="00CB5274">
        <w:rPr>
          <w:color w:val="auto"/>
          <w:lang w:val="nl-NL"/>
        </w:rPr>
      </w:r>
      <w:r w:rsidRPr="00CB5274">
        <w:rPr>
          <w:color w:val="auto"/>
          <w:lang w:val="nl-NL"/>
        </w:rPr>
        <w:fldChar w:fldCharType="separate"/>
      </w:r>
      <w:r w:rsidR="003D3DE2">
        <w:rPr>
          <w:color w:val="auto"/>
          <w:lang w:val="fr-FR"/>
        </w:rPr>
        <w:t>147</w:t>
      </w:r>
      <w:r w:rsidRPr="00CB5274">
        <w:rPr>
          <w:color w:val="auto"/>
          <w:lang w:val="nl-NL"/>
        </w:rPr>
        <w:fldChar w:fldCharType="end"/>
      </w:r>
    </w:p>
    <w:p w14:paraId="27D042CC" w14:textId="77777777" w:rsidR="00BB625E" w:rsidRPr="002F7258" w:rsidRDefault="00BB625E">
      <w:pPr>
        <w:pStyle w:val="TOC3"/>
        <w:rPr>
          <w:rFonts w:eastAsiaTheme="minorEastAsia"/>
          <w:bCs w:val="0"/>
          <w:color w:val="auto"/>
          <w:sz w:val="22"/>
          <w:szCs w:val="22"/>
          <w:lang w:val="fr-FR" w:eastAsia="zh-CN"/>
        </w:rPr>
      </w:pPr>
      <w:r w:rsidRPr="002F7258">
        <w:rPr>
          <w:caps/>
          <w:color w:val="auto"/>
          <w:vertAlign w:val="superscript"/>
          <w:lang w:val="fr-FR"/>
        </w:rPr>
        <w:t>43</w:t>
      </w:r>
      <w:r w:rsidRPr="002F7258">
        <w:rPr>
          <w:color w:val="auto"/>
          <w:lang w:val="fr-FR"/>
        </w:rPr>
        <w:t xml:space="preserve"> Core Infrastructure Server Suite Datacenter</w:t>
      </w:r>
      <w:r w:rsidRPr="002F7258">
        <w:rPr>
          <w:color w:val="auto"/>
          <w:lang w:val="fr-FR"/>
        </w:rPr>
        <w:tab/>
      </w:r>
      <w:r w:rsidRPr="00CB5274">
        <w:rPr>
          <w:color w:val="auto"/>
          <w:lang w:val="nl-NL"/>
        </w:rPr>
        <w:fldChar w:fldCharType="begin"/>
      </w:r>
      <w:r w:rsidRPr="002F7258">
        <w:rPr>
          <w:color w:val="auto"/>
          <w:lang w:val="fr-FR"/>
        </w:rPr>
        <w:instrText xml:space="preserve"> PAGEREF _Toc374097561 \h </w:instrText>
      </w:r>
      <w:r w:rsidRPr="00CB5274">
        <w:rPr>
          <w:color w:val="auto"/>
          <w:lang w:val="nl-NL"/>
        </w:rPr>
      </w:r>
      <w:r w:rsidRPr="00CB5274">
        <w:rPr>
          <w:color w:val="auto"/>
          <w:lang w:val="nl-NL"/>
        </w:rPr>
        <w:fldChar w:fldCharType="separate"/>
      </w:r>
      <w:r w:rsidR="003D3DE2">
        <w:rPr>
          <w:color w:val="auto"/>
          <w:lang w:val="fr-FR"/>
        </w:rPr>
        <w:t>147</w:t>
      </w:r>
      <w:r w:rsidRPr="00CB5274">
        <w:rPr>
          <w:color w:val="auto"/>
          <w:lang w:val="nl-NL"/>
        </w:rPr>
        <w:fldChar w:fldCharType="end"/>
      </w:r>
    </w:p>
    <w:p w14:paraId="7B9F4427" w14:textId="77777777" w:rsidR="00BB625E" w:rsidRPr="002F7258" w:rsidRDefault="00BB625E">
      <w:pPr>
        <w:pStyle w:val="TOC2"/>
        <w:rPr>
          <w:rFonts w:eastAsiaTheme="minorEastAsia" w:cs="Tahoma"/>
          <w:sz w:val="22"/>
          <w:szCs w:val="22"/>
          <w:lang w:val="fr-FR" w:eastAsia="zh-CN"/>
        </w:rPr>
      </w:pPr>
      <w:r w:rsidRPr="002F7258">
        <w:rPr>
          <w:rFonts w:eastAsia="Times New Roman" w:cs="Tahoma"/>
          <w:caps/>
          <w:vertAlign w:val="superscript"/>
          <w:lang w:val="fr-FR"/>
        </w:rPr>
        <w:t>44</w:t>
      </w:r>
      <w:r w:rsidRPr="002F7258">
        <w:rPr>
          <w:rFonts w:eastAsia="Times New Roman" w:cs="Tahoma"/>
          <w:caps/>
          <w:lang w:val="fr-FR"/>
        </w:rPr>
        <w:t xml:space="preserve"> </w:t>
      </w:r>
      <w:r w:rsidRPr="002F7258">
        <w:rPr>
          <w:rFonts w:eastAsia="Times New Roman" w:cs="Tahoma"/>
          <w:lang w:val="fr-FR"/>
        </w:rPr>
        <w:t>Duet Enterprise 2.0</w:t>
      </w:r>
      <w:r w:rsidRPr="002F7258">
        <w:rPr>
          <w:rFonts w:cs="Tahoma"/>
          <w:lang w:val="fr-FR"/>
        </w:rPr>
        <w:tab/>
      </w:r>
      <w:r w:rsidRPr="00CB5274">
        <w:rPr>
          <w:rFonts w:cs="Tahoma"/>
          <w:lang w:val="nl-NL"/>
        </w:rPr>
        <w:fldChar w:fldCharType="begin"/>
      </w:r>
      <w:r w:rsidRPr="002F7258">
        <w:rPr>
          <w:rFonts w:cs="Tahoma"/>
          <w:lang w:val="fr-FR"/>
        </w:rPr>
        <w:instrText xml:space="preserve"> PAGEREF _Toc374097562 \h </w:instrText>
      </w:r>
      <w:r w:rsidRPr="00CB5274">
        <w:rPr>
          <w:rFonts w:cs="Tahoma"/>
          <w:lang w:val="nl-NL"/>
        </w:rPr>
      </w:r>
      <w:r w:rsidRPr="00CB5274">
        <w:rPr>
          <w:rFonts w:cs="Tahoma"/>
          <w:lang w:val="nl-NL"/>
        </w:rPr>
        <w:fldChar w:fldCharType="separate"/>
      </w:r>
      <w:r w:rsidR="003D3DE2">
        <w:rPr>
          <w:rFonts w:cs="Tahoma"/>
          <w:lang w:val="fr-FR"/>
        </w:rPr>
        <w:t>148</w:t>
      </w:r>
      <w:r w:rsidRPr="00CB5274">
        <w:rPr>
          <w:rFonts w:cs="Tahoma"/>
          <w:lang w:val="nl-NL"/>
        </w:rPr>
        <w:fldChar w:fldCharType="end"/>
      </w:r>
    </w:p>
    <w:p w14:paraId="28068747" w14:textId="77777777" w:rsidR="00BB625E" w:rsidRPr="002F7258" w:rsidRDefault="00BB625E" w:rsidP="00D2221D">
      <w:pPr>
        <w:pStyle w:val="TOC3"/>
        <w:ind w:left="162" w:hanging="162"/>
        <w:rPr>
          <w:rFonts w:eastAsiaTheme="minorEastAsia"/>
          <w:bCs w:val="0"/>
          <w:color w:val="auto"/>
          <w:sz w:val="22"/>
          <w:szCs w:val="22"/>
          <w:lang w:val="fr-FR" w:eastAsia="zh-CN"/>
        </w:rPr>
      </w:pPr>
      <w:r w:rsidRPr="002F7258">
        <w:rPr>
          <w:caps/>
          <w:color w:val="auto"/>
          <w:vertAlign w:val="superscript"/>
          <w:lang w:val="fr-FR"/>
        </w:rPr>
        <w:t>45</w:t>
      </w:r>
      <w:r w:rsidRPr="002F7258">
        <w:rPr>
          <w:caps/>
          <w:color w:val="auto"/>
          <w:lang w:val="fr-FR"/>
        </w:rPr>
        <w:t xml:space="preserve"> </w:t>
      </w:r>
      <w:r w:rsidRPr="002F7258">
        <w:rPr>
          <w:color w:val="auto"/>
          <w:lang w:val="fr-FR"/>
        </w:rPr>
        <w:t>Enterprise CAL Suite Bridge voor Office 365, Enterprise CAL Suite Bridge voor Office 365 en Windows Intune, en</w:t>
      </w:r>
      <w:r w:rsidR="00D2221D" w:rsidRPr="002F7258">
        <w:rPr>
          <w:color w:val="auto"/>
          <w:lang w:val="fr-FR"/>
        </w:rPr>
        <w:t> </w:t>
      </w:r>
      <w:r w:rsidRPr="002F7258">
        <w:rPr>
          <w:color w:val="auto"/>
          <w:lang w:val="fr-FR"/>
        </w:rPr>
        <w:t>Enterprise CAL Suite Bridge voor Windows Intune</w:t>
      </w:r>
      <w:r w:rsidRPr="002F7258">
        <w:rPr>
          <w:color w:val="auto"/>
          <w:lang w:val="fr-FR"/>
        </w:rPr>
        <w:tab/>
      </w:r>
      <w:r w:rsidRPr="00CB5274">
        <w:rPr>
          <w:color w:val="auto"/>
          <w:lang w:val="nl-NL"/>
        </w:rPr>
        <w:fldChar w:fldCharType="begin"/>
      </w:r>
      <w:r w:rsidRPr="002F7258">
        <w:rPr>
          <w:color w:val="auto"/>
          <w:lang w:val="fr-FR"/>
        </w:rPr>
        <w:instrText xml:space="preserve"> PAGEREF _Toc374097563 \h </w:instrText>
      </w:r>
      <w:r w:rsidRPr="00CB5274">
        <w:rPr>
          <w:color w:val="auto"/>
          <w:lang w:val="nl-NL"/>
        </w:rPr>
      </w:r>
      <w:r w:rsidRPr="00CB5274">
        <w:rPr>
          <w:color w:val="auto"/>
          <w:lang w:val="nl-NL"/>
        </w:rPr>
        <w:fldChar w:fldCharType="separate"/>
      </w:r>
      <w:r w:rsidR="003D3DE2">
        <w:rPr>
          <w:color w:val="auto"/>
          <w:lang w:val="fr-FR"/>
        </w:rPr>
        <w:t>149</w:t>
      </w:r>
      <w:r w:rsidRPr="00CB5274">
        <w:rPr>
          <w:color w:val="auto"/>
          <w:lang w:val="nl-NL"/>
        </w:rPr>
        <w:fldChar w:fldCharType="end"/>
      </w:r>
    </w:p>
    <w:p w14:paraId="1D80730E" w14:textId="77777777" w:rsidR="00BB625E" w:rsidRPr="002F7258" w:rsidRDefault="00BB625E">
      <w:pPr>
        <w:pStyle w:val="TOC3"/>
        <w:rPr>
          <w:rFonts w:eastAsiaTheme="minorEastAsia"/>
          <w:bCs w:val="0"/>
          <w:color w:val="auto"/>
          <w:sz w:val="22"/>
          <w:szCs w:val="22"/>
          <w:lang w:val="fr-FR" w:eastAsia="zh-CN"/>
        </w:rPr>
      </w:pPr>
      <w:r w:rsidRPr="002F7258">
        <w:rPr>
          <w:caps/>
          <w:color w:val="auto"/>
          <w:vertAlign w:val="superscript"/>
          <w:lang w:val="fr-FR"/>
        </w:rPr>
        <w:t>46</w:t>
      </w:r>
      <w:r w:rsidRPr="002F7258">
        <w:rPr>
          <w:color w:val="auto"/>
          <w:lang w:val="fr-FR"/>
        </w:rPr>
        <w:t xml:space="preserve"> Enterprise CAL Suite</w:t>
      </w:r>
      <w:r w:rsidRPr="002F7258">
        <w:rPr>
          <w:color w:val="auto"/>
          <w:lang w:val="fr-FR"/>
        </w:rPr>
        <w:tab/>
      </w:r>
      <w:r w:rsidRPr="00CB5274">
        <w:rPr>
          <w:color w:val="auto"/>
          <w:lang w:val="nl-NL"/>
        </w:rPr>
        <w:fldChar w:fldCharType="begin"/>
      </w:r>
      <w:r w:rsidRPr="002F7258">
        <w:rPr>
          <w:color w:val="auto"/>
          <w:lang w:val="fr-FR"/>
        </w:rPr>
        <w:instrText xml:space="preserve"> PAGEREF _Toc374097564 \h </w:instrText>
      </w:r>
      <w:r w:rsidRPr="00CB5274">
        <w:rPr>
          <w:color w:val="auto"/>
          <w:lang w:val="nl-NL"/>
        </w:rPr>
      </w:r>
      <w:r w:rsidRPr="00CB5274">
        <w:rPr>
          <w:color w:val="auto"/>
          <w:lang w:val="nl-NL"/>
        </w:rPr>
        <w:fldChar w:fldCharType="separate"/>
      </w:r>
      <w:r w:rsidR="003D3DE2">
        <w:rPr>
          <w:color w:val="auto"/>
          <w:lang w:val="fr-FR"/>
        </w:rPr>
        <w:t>149</w:t>
      </w:r>
      <w:r w:rsidRPr="00CB5274">
        <w:rPr>
          <w:color w:val="auto"/>
          <w:lang w:val="nl-NL"/>
        </w:rPr>
        <w:fldChar w:fldCharType="end"/>
      </w:r>
    </w:p>
    <w:p w14:paraId="63CAA5C4" w14:textId="77777777" w:rsidR="00BB625E" w:rsidRPr="002F7258" w:rsidRDefault="00BB625E">
      <w:pPr>
        <w:pStyle w:val="TOC3"/>
        <w:rPr>
          <w:rFonts w:eastAsiaTheme="minorEastAsia"/>
          <w:bCs w:val="0"/>
          <w:color w:val="auto"/>
          <w:sz w:val="22"/>
          <w:szCs w:val="22"/>
          <w:lang w:val="fr-FR" w:eastAsia="zh-CN"/>
        </w:rPr>
      </w:pPr>
      <w:r w:rsidRPr="002F7258">
        <w:rPr>
          <w:caps/>
          <w:color w:val="auto"/>
          <w:vertAlign w:val="superscript"/>
          <w:lang w:val="fr-FR"/>
        </w:rPr>
        <w:t>47</w:t>
      </w:r>
      <w:r w:rsidRPr="002F7258">
        <w:rPr>
          <w:color w:val="auto"/>
          <w:lang w:val="fr-FR"/>
        </w:rPr>
        <w:t xml:space="preserve"> Exchange Enterprise CAL met Diensten 2013</w:t>
      </w:r>
      <w:r w:rsidRPr="002F7258">
        <w:rPr>
          <w:color w:val="auto"/>
          <w:lang w:val="fr-FR"/>
        </w:rPr>
        <w:tab/>
      </w:r>
      <w:r w:rsidRPr="00CB5274">
        <w:rPr>
          <w:color w:val="auto"/>
          <w:lang w:val="nl-NL"/>
        </w:rPr>
        <w:fldChar w:fldCharType="begin"/>
      </w:r>
      <w:r w:rsidRPr="002F7258">
        <w:rPr>
          <w:color w:val="auto"/>
          <w:lang w:val="fr-FR"/>
        </w:rPr>
        <w:instrText xml:space="preserve"> PAGEREF _Toc374097565 \h </w:instrText>
      </w:r>
      <w:r w:rsidRPr="00CB5274">
        <w:rPr>
          <w:color w:val="auto"/>
          <w:lang w:val="nl-NL"/>
        </w:rPr>
      </w:r>
      <w:r w:rsidRPr="00CB5274">
        <w:rPr>
          <w:color w:val="auto"/>
          <w:lang w:val="nl-NL"/>
        </w:rPr>
        <w:fldChar w:fldCharType="separate"/>
      </w:r>
      <w:r w:rsidR="003D3DE2">
        <w:rPr>
          <w:color w:val="auto"/>
          <w:lang w:val="fr-FR"/>
        </w:rPr>
        <w:t>151</w:t>
      </w:r>
      <w:r w:rsidRPr="00CB5274">
        <w:rPr>
          <w:color w:val="auto"/>
          <w:lang w:val="nl-NL"/>
        </w:rPr>
        <w:fldChar w:fldCharType="end"/>
      </w:r>
    </w:p>
    <w:p w14:paraId="70464D8E" w14:textId="77777777" w:rsidR="00BB625E" w:rsidRPr="002F7258" w:rsidRDefault="00BB625E">
      <w:pPr>
        <w:pStyle w:val="TOC2"/>
        <w:rPr>
          <w:rFonts w:eastAsiaTheme="minorEastAsia" w:cs="Tahoma"/>
          <w:sz w:val="22"/>
          <w:szCs w:val="22"/>
          <w:lang w:val="fr-FR" w:eastAsia="zh-CN"/>
        </w:rPr>
      </w:pPr>
      <w:r w:rsidRPr="002F7258">
        <w:rPr>
          <w:rFonts w:cs="Tahoma"/>
          <w:vertAlign w:val="superscript"/>
          <w:lang w:val="fr-FR"/>
        </w:rPr>
        <w:t>48</w:t>
      </w:r>
      <w:r w:rsidRPr="002F7258">
        <w:rPr>
          <w:rFonts w:cs="Tahoma"/>
          <w:lang w:val="fr-FR"/>
        </w:rPr>
        <w:t xml:space="preserve"> Exchange Online Archiving for Exchange Server (Gebruikers-SL)</w:t>
      </w:r>
      <w:r w:rsidRPr="002F7258">
        <w:rPr>
          <w:rFonts w:cs="Tahoma"/>
          <w:lang w:val="fr-FR"/>
        </w:rPr>
        <w:tab/>
      </w:r>
      <w:r w:rsidRPr="00CB5274">
        <w:rPr>
          <w:rFonts w:cs="Tahoma"/>
          <w:lang w:val="nl-NL"/>
        </w:rPr>
        <w:fldChar w:fldCharType="begin"/>
      </w:r>
      <w:r w:rsidRPr="002F7258">
        <w:rPr>
          <w:rFonts w:cs="Tahoma"/>
          <w:lang w:val="fr-FR"/>
        </w:rPr>
        <w:instrText xml:space="preserve"> PAGEREF _Toc374097566 \h </w:instrText>
      </w:r>
      <w:r w:rsidRPr="00CB5274">
        <w:rPr>
          <w:rFonts w:cs="Tahoma"/>
          <w:lang w:val="nl-NL"/>
        </w:rPr>
      </w:r>
      <w:r w:rsidRPr="00CB5274">
        <w:rPr>
          <w:rFonts w:cs="Tahoma"/>
          <w:lang w:val="nl-NL"/>
        </w:rPr>
        <w:fldChar w:fldCharType="separate"/>
      </w:r>
      <w:r w:rsidR="003D3DE2">
        <w:rPr>
          <w:rFonts w:cs="Tahoma"/>
          <w:lang w:val="fr-FR"/>
        </w:rPr>
        <w:t>151</w:t>
      </w:r>
      <w:r w:rsidRPr="00CB5274">
        <w:rPr>
          <w:rFonts w:cs="Tahoma"/>
          <w:lang w:val="nl-NL"/>
        </w:rPr>
        <w:fldChar w:fldCharType="end"/>
      </w:r>
    </w:p>
    <w:p w14:paraId="541A3C5E" w14:textId="77777777" w:rsidR="00BB625E" w:rsidRPr="002F7258" w:rsidRDefault="00BB625E">
      <w:pPr>
        <w:pStyle w:val="TOC2"/>
        <w:rPr>
          <w:rFonts w:eastAsiaTheme="minorEastAsia" w:cs="Tahoma"/>
          <w:sz w:val="22"/>
          <w:szCs w:val="22"/>
          <w:lang w:val="fr-FR" w:eastAsia="zh-CN"/>
        </w:rPr>
      </w:pPr>
      <w:r w:rsidRPr="002F7258">
        <w:rPr>
          <w:rFonts w:cs="Tahoma"/>
          <w:vertAlign w:val="superscript"/>
          <w:lang w:val="fr-FR"/>
        </w:rPr>
        <w:t>49</w:t>
      </w:r>
      <w:r w:rsidRPr="002F7258">
        <w:rPr>
          <w:rFonts w:cs="Tahoma"/>
          <w:lang w:val="fr-FR"/>
        </w:rPr>
        <w:t xml:space="preserve"> Exchange Online Archiving for Exchange Server A (Gebruikers-SL)</w:t>
      </w:r>
      <w:r w:rsidRPr="002F7258">
        <w:rPr>
          <w:rFonts w:cs="Tahoma"/>
          <w:lang w:val="fr-FR"/>
        </w:rPr>
        <w:tab/>
      </w:r>
      <w:r w:rsidRPr="00CB5274">
        <w:rPr>
          <w:rFonts w:cs="Tahoma"/>
          <w:lang w:val="nl-NL"/>
        </w:rPr>
        <w:fldChar w:fldCharType="begin"/>
      </w:r>
      <w:r w:rsidRPr="002F7258">
        <w:rPr>
          <w:rFonts w:cs="Tahoma"/>
          <w:lang w:val="fr-FR"/>
        </w:rPr>
        <w:instrText xml:space="preserve"> PAGEREF _Toc374097567 \h </w:instrText>
      </w:r>
      <w:r w:rsidRPr="00CB5274">
        <w:rPr>
          <w:rFonts w:cs="Tahoma"/>
          <w:lang w:val="nl-NL"/>
        </w:rPr>
      </w:r>
      <w:r w:rsidRPr="00CB5274">
        <w:rPr>
          <w:rFonts w:cs="Tahoma"/>
          <w:lang w:val="nl-NL"/>
        </w:rPr>
        <w:fldChar w:fldCharType="separate"/>
      </w:r>
      <w:r w:rsidR="003D3DE2">
        <w:rPr>
          <w:rFonts w:cs="Tahoma"/>
          <w:lang w:val="fr-FR"/>
        </w:rPr>
        <w:t>152</w:t>
      </w:r>
      <w:r w:rsidRPr="00CB5274">
        <w:rPr>
          <w:rFonts w:cs="Tahoma"/>
          <w:lang w:val="nl-NL"/>
        </w:rPr>
        <w:fldChar w:fldCharType="end"/>
      </w:r>
    </w:p>
    <w:p w14:paraId="0D8ABEB0" w14:textId="77777777" w:rsidR="00BB625E" w:rsidRPr="002F7258" w:rsidRDefault="00BB625E">
      <w:pPr>
        <w:pStyle w:val="TOC2"/>
        <w:rPr>
          <w:rFonts w:eastAsiaTheme="minorEastAsia" w:cs="Tahoma"/>
          <w:sz w:val="22"/>
          <w:szCs w:val="22"/>
          <w:lang w:val="fr-FR" w:eastAsia="zh-CN"/>
        </w:rPr>
      </w:pPr>
      <w:r w:rsidRPr="002F7258">
        <w:rPr>
          <w:rFonts w:cs="Tahoma"/>
          <w:vertAlign w:val="superscript"/>
          <w:lang w:val="fr-FR"/>
        </w:rPr>
        <w:t>50</w:t>
      </w:r>
      <w:r w:rsidRPr="002F7258">
        <w:rPr>
          <w:rFonts w:cs="Tahoma"/>
          <w:lang w:val="fr-FR"/>
        </w:rPr>
        <w:t xml:space="preserve"> Exchange Hosted Archive (Gebruikers-SL), Exchange Hosted Archive Extra Storage (Aanvullende SL)</w:t>
      </w:r>
      <w:r w:rsidRPr="002F7258">
        <w:rPr>
          <w:rFonts w:cs="Tahoma"/>
          <w:lang w:val="fr-FR"/>
        </w:rPr>
        <w:tab/>
      </w:r>
      <w:r w:rsidRPr="00CB5274">
        <w:rPr>
          <w:rFonts w:cs="Tahoma"/>
          <w:lang w:val="nl-NL"/>
        </w:rPr>
        <w:fldChar w:fldCharType="begin"/>
      </w:r>
      <w:r w:rsidRPr="002F7258">
        <w:rPr>
          <w:rFonts w:cs="Tahoma"/>
          <w:lang w:val="fr-FR"/>
        </w:rPr>
        <w:instrText xml:space="preserve"> PAGEREF _Toc374097568 \h </w:instrText>
      </w:r>
      <w:r w:rsidRPr="00CB5274">
        <w:rPr>
          <w:rFonts w:cs="Tahoma"/>
          <w:lang w:val="nl-NL"/>
        </w:rPr>
      </w:r>
      <w:r w:rsidRPr="00CB5274">
        <w:rPr>
          <w:rFonts w:cs="Tahoma"/>
          <w:lang w:val="nl-NL"/>
        </w:rPr>
        <w:fldChar w:fldCharType="separate"/>
      </w:r>
      <w:r w:rsidR="003D3DE2">
        <w:rPr>
          <w:rFonts w:cs="Tahoma"/>
          <w:lang w:val="fr-FR"/>
        </w:rPr>
        <w:t>152</w:t>
      </w:r>
      <w:r w:rsidRPr="00CB5274">
        <w:rPr>
          <w:rFonts w:cs="Tahoma"/>
          <w:lang w:val="nl-NL"/>
        </w:rPr>
        <w:fldChar w:fldCharType="end"/>
      </w:r>
    </w:p>
    <w:p w14:paraId="1EC225EE" w14:textId="77777777" w:rsidR="00BB625E" w:rsidRPr="00CB5274" w:rsidRDefault="00BB625E">
      <w:pPr>
        <w:pStyle w:val="TOC2"/>
        <w:rPr>
          <w:rFonts w:eastAsiaTheme="minorEastAsia" w:cs="Tahoma"/>
          <w:sz w:val="22"/>
          <w:szCs w:val="22"/>
          <w:lang w:val="nl-NL" w:eastAsia="zh-CN"/>
        </w:rPr>
      </w:pPr>
      <w:r w:rsidRPr="00CB5274">
        <w:rPr>
          <w:rFonts w:cs="Tahoma"/>
          <w:vertAlign w:val="superscript"/>
          <w:lang w:val="nl-NL"/>
        </w:rPr>
        <w:t>51</w:t>
      </w:r>
      <w:r w:rsidRPr="00CB5274">
        <w:rPr>
          <w:rFonts w:cs="Tahoma"/>
          <w:lang w:val="nl-NL"/>
        </w:rPr>
        <w:t xml:space="preserve"> Exchange Hosted Encryption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_Toc374097569 \h </w:instrText>
      </w:r>
      <w:r w:rsidRPr="00CB5274">
        <w:rPr>
          <w:rFonts w:cs="Tahoma"/>
          <w:lang w:val="nl-NL"/>
        </w:rPr>
      </w:r>
      <w:r w:rsidRPr="00CB5274">
        <w:rPr>
          <w:rFonts w:cs="Tahoma"/>
          <w:lang w:val="nl-NL"/>
        </w:rPr>
        <w:fldChar w:fldCharType="separate"/>
      </w:r>
      <w:r w:rsidR="003D3DE2">
        <w:rPr>
          <w:rFonts w:cs="Tahoma"/>
          <w:lang w:val="nl-NL"/>
        </w:rPr>
        <w:t>153</w:t>
      </w:r>
      <w:r w:rsidRPr="00CB5274">
        <w:rPr>
          <w:rFonts w:cs="Tahoma"/>
          <w:lang w:val="nl-NL"/>
        </w:rPr>
        <w:fldChar w:fldCharType="end"/>
      </w:r>
    </w:p>
    <w:p w14:paraId="1935D396"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52</w:t>
      </w:r>
      <w:r w:rsidRPr="00CB5274">
        <w:rPr>
          <w:color w:val="auto"/>
          <w:lang w:val="nl-NL"/>
        </w:rPr>
        <w:t xml:space="preserve"> Exchange Online Kiosk (Gebruikers-SL)</w:t>
      </w:r>
      <w:r w:rsidRPr="00CB5274">
        <w:rPr>
          <w:color w:val="auto"/>
          <w:lang w:val="nl-NL"/>
        </w:rPr>
        <w:tab/>
      </w:r>
      <w:r w:rsidRPr="00CB5274">
        <w:rPr>
          <w:color w:val="auto"/>
          <w:lang w:val="nl-NL"/>
        </w:rPr>
        <w:fldChar w:fldCharType="begin"/>
      </w:r>
      <w:r w:rsidRPr="00CB5274">
        <w:rPr>
          <w:color w:val="auto"/>
          <w:lang w:val="nl-NL"/>
        </w:rPr>
        <w:instrText xml:space="preserve"> PAGEREF _Toc374097570 \h </w:instrText>
      </w:r>
      <w:r w:rsidRPr="00CB5274">
        <w:rPr>
          <w:color w:val="auto"/>
          <w:lang w:val="nl-NL"/>
        </w:rPr>
      </w:r>
      <w:r w:rsidRPr="00CB5274">
        <w:rPr>
          <w:color w:val="auto"/>
          <w:lang w:val="nl-NL"/>
        </w:rPr>
        <w:fldChar w:fldCharType="separate"/>
      </w:r>
      <w:r w:rsidR="003D3DE2">
        <w:rPr>
          <w:color w:val="auto"/>
          <w:lang w:val="nl-NL"/>
        </w:rPr>
        <w:t>153</w:t>
      </w:r>
      <w:r w:rsidRPr="00CB5274">
        <w:rPr>
          <w:color w:val="auto"/>
          <w:lang w:val="nl-NL"/>
        </w:rPr>
        <w:fldChar w:fldCharType="end"/>
      </w:r>
    </w:p>
    <w:p w14:paraId="4102D6D7"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53</w:t>
      </w:r>
      <w:r w:rsidRPr="00CB5274">
        <w:rPr>
          <w:caps/>
          <w:color w:val="auto"/>
          <w:lang w:val="nl-NL"/>
        </w:rPr>
        <w:t xml:space="preserve"> </w:t>
      </w:r>
      <w:r w:rsidRPr="00CB5274">
        <w:rPr>
          <w:color w:val="auto"/>
          <w:lang w:val="nl-NL"/>
        </w:rPr>
        <w:t>Exchange Online Plan 1</w:t>
      </w:r>
      <w:r w:rsidRPr="00CB5274">
        <w:rPr>
          <w:color w:val="auto"/>
          <w:lang w:val="nl-NL"/>
        </w:rPr>
        <w:tab/>
      </w:r>
      <w:r w:rsidRPr="00CB5274">
        <w:rPr>
          <w:color w:val="auto"/>
          <w:lang w:val="nl-NL"/>
        </w:rPr>
        <w:fldChar w:fldCharType="begin"/>
      </w:r>
      <w:r w:rsidRPr="00CB5274">
        <w:rPr>
          <w:color w:val="auto"/>
          <w:lang w:val="nl-NL"/>
        </w:rPr>
        <w:instrText xml:space="preserve"> PAGEREF _Toc374097571 \h </w:instrText>
      </w:r>
      <w:r w:rsidRPr="00CB5274">
        <w:rPr>
          <w:color w:val="auto"/>
          <w:lang w:val="nl-NL"/>
        </w:rPr>
      </w:r>
      <w:r w:rsidRPr="00CB5274">
        <w:rPr>
          <w:color w:val="auto"/>
          <w:lang w:val="nl-NL"/>
        </w:rPr>
        <w:fldChar w:fldCharType="separate"/>
      </w:r>
      <w:r w:rsidR="003D3DE2">
        <w:rPr>
          <w:color w:val="auto"/>
          <w:lang w:val="nl-NL"/>
        </w:rPr>
        <w:t>153</w:t>
      </w:r>
      <w:r w:rsidRPr="00CB5274">
        <w:rPr>
          <w:color w:val="auto"/>
          <w:lang w:val="nl-NL"/>
        </w:rPr>
        <w:fldChar w:fldCharType="end"/>
      </w:r>
    </w:p>
    <w:p w14:paraId="24F8DC89"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54</w:t>
      </w:r>
      <w:r w:rsidRPr="00CB5274">
        <w:rPr>
          <w:rFonts w:cs="Tahoma"/>
          <w:lang w:val="nl-NL"/>
        </w:rPr>
        <w:t xml:space="preserve"> Exchange Online Plan 2</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_Toc374097572 \h </w:instrText>
      </w:r>
      <w:r w:rsidRPr="00CB5274">
        <w:rPr>
          <w:rFonts w:cs="Tahoma"/>
          <w:lang w:val="nl-NL"/>
        </w:rPr>
      </w:r>
      <w:r w:rsidRPr="00CB5274">
        <w:rPr>
          <w:rFonts w:cs="Tahoma"/>
          <w:lang w:val="nl-NL"/>
        </w:rPr>
        <w:fldChar w:fldCharType="separate"/>
      </w:r>
      <w:r w:rsidR="003D3DE2">
        <w:rPr>
          <w:rFonts w:cs="Tahoma"/>
          <w:lang w:val="nl-NL"/>
        </w:rPr>
        <w:t>154</w:t>
      </w:r>
      <w:r w:rsidRPr="00CB5274">
        <w:rPr>
          <w:rFonts w:cs="Tahoma"/>
          <w:lang w:val="nl-NL"/>
        </w:rPr>
        <w:fldChar w:fldCharType="end"/>
      </w:r>
    </w:p>
    <w:p w14:paraId="7A3132DB"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55</w:t>
      </w:r>
      <w:r w:rsidRPr="00CB5274">
        <w:rPr>
          <w:rFonts w:cs="Tahoma"/>
          <w:caps/>
          <w:lang w:val="nl-NL"/>
        </w:rPr>
        <w:t xml:space="preserve"> </w:t>
      </w:r>
      <w:r w:rsidRPr="00CB5274">
        <w:rPr>
          <w:rFonts w:cs="Tahoma"/>
          <w:lang w:val="nl-NL"/>
        </w:rPr>
        <w:t>Exchange Online Protection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_Toc374097573 \h </w:instrText>
      </w:r>
      <w:r w:rsidRPr="00CB5274">
        <w:rPr>
          <w:rFonts w:cs="Tahoma"/>
          <w:lang w:val="nl-NL"/>
        </w:rPr>
      </w:r>
      <w:r w:rsidRPr="00CB5274">
        <w:rPr>
          <w:rFonts w:cs="Tahoma"/>
          <w:lang w:val="nl-NL"/>
        </w:rPr>
        <w:fldChar w:fldCharType="separate"/>
      </w:r>
      <w:r w:rsidR="003D3DE2">
        <w:rPr>
          <w:rFonts w:cs="Tahoma"/>
          <w:lang w:val="nl-NL"/>
        </w:rPr>
        <w:t>154</w:t>
      </w:r>
      <w:r w:rsidRPr="00CB5274">
        <w:rPr>
          <w:rFonts w:cs="Tahoma"/>
          <w:lang w:val="nl-NL"/>
        </w:rPr>
        <w:fldChar w:fldCharType="end"/>
      </w:r>
    </w:p>
    <w:p w14:paraId="4C78F983"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56</w:t>
      </w:r>
      <w:r w:rsidRPr="00CB5274">
        <w:rPr>
          <w:rFonts w:cs="Tahoma"/>
          <w:caps/>
          <w:lang w:val="nl-NL"/>
        </w:rPr>
        <w:t xml:space="preserve"> </w:t>
      </w:r>
      <w:r w:rsidRPr="00CB5274">
        <w:rPr>
          <w:rFonts w:cs="Tahoma"/>
          <w:lang w:val="nl-NL"/>
        </w:rPr>
        <w:t>Exchange Server 2013 Enterprise en Standard Edition</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_Toc374097574 \h </w:instrText>
      </w:r>
      <w:r w:rsidRPr="00CB5274">
        <w:rPr>
          <w:rFonts w:cs="Tahoma"/>
          <w:lang w:val="nl-NL"/>
        </w:rPr>
      </w:r>
      <w:r w:rsidRPr="00CB5274">
        <w:rPr>
          <w:rFonts w:cs="Tahoma"/>
          <w:lang w:val="nl-NL"/>
        </w:rPr>
        <w:fldChar w:fldCharType="separate"/>
      </w:r>
      <w:r w:rsidR="003D3DE2">
        <w:rPr>
          <w:rFonts w:cs="Tahoma"/>
          <w:lang w:val="nl-NL"/>
        </w:rPr>
        <w:t>155</w:t>
      </w:r>
      <w:r w:rsidRPr="00CB5274">
        <w:rPr>
          <w:rFonts w:cs="Tahoma"/>
          <w:lang w:val="nl-NL"/>
        </w:rPr>
        <w:fldChar w:fldCharType="end"/>
      </w:r>
    </w:p>
    <w:p w14:paraId="5808FD77"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57</w:t>
      </w:r>
      <w:r w:rsidRPr="00CB5274">
        <w:rPr>
          <w:color w:val="auto"/>
          <w:lang w:val="nl-NL"/>
        </w:rPr>
        <w:t xml:space="preserve"> Exchange Server 2010 Standard CAL</w:t>
      </w:r>
      <w:r w:rsidRPr="00CB5274">
        <w:rPr>
          <w:color w:val="auto"/>
          <w:lang w:val="nl-NL"/>
        </w:rPr>
        <w:tab/>
      </w:r>
      <w:r w:rsidRPr="00CB5274">
        <w:rPr>
          <w:color w:val="auto"/>
          <w:lang w:val="nl-NL"/>
        </w:rPr>
        <w:fldChar w:fldCharType="begin"/>
      </w:r>
      <w:r w:rsidRPr="00CB5274">
        <w:rPr>
          <w:color w:val="auto"/>
          <w:lang w:val="nl-NL"/>
        </w:rPr>
        <w:instrText xml:space="preserve"> PAGEREF _Toc374097575 \h </w:instrText>
      </w:r>
      <w:r w:rsidRPr="00CB5274">
        <w:rPr>
          <w:color w:val="auto"/>
          <w:lang w:val="nl-NL"/>
        </w:rPr>
      </w:r>
      <w:r w:rsidRPr="00CB5274">
        <w:rPr>
          <w:color w:val="auto"/>
          <w:lang w:val="nl-NL"/>
        </w:rPr>
        <w:fldChar w:fldCharType="separate"/>
      </w:r>
      <w:r w:rsidR="003D3DE2">
        <w:rPr>
          <w:color w:val="auto"/>
          <w:lang w:val="nl-NL"/>
        </w:rPr>
        <w:t>156</w:t>
      </w:r>
      <w:r w:rsidRPr="00CB5274">
        <w:rPr>
          <w:color w:val="auto"/>
          <w:lang w:val="nl-NL"/>
        </w:rPr>
        <w:fldChar w:fldCharType="end"/>
      </w:r>
    </w:p>
    <w:p w14:paraId="6BF0A721"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58</w:t>
      </w:r>
      <w:r w:rsidRPr="002F7258">
        <w:rPr>
          <w:color w:val="auto"/>
        </w:rPr>
        <w:t xml:space="preserve"> Forefront Endpoint Protection</w:t>
      </w:r>
      <w:r w:rsidRPr="002F7258">
        <w:rPr>
          <w:color w:val="auto"/>
        </w:rPr>
        <w:tab/>
      </w:r>
      <w:r w:rsidRPr="00CB5274">
        <w:rPr>
          <w:color w:val="auto"/>
          <w:lang w:val="nl-NL"/>
        </w:rPr>
        <w:fldChar w:fldCharType="begin"/>
      </w:r>
      <w:r w:rsidRPr="002F7258">
        <w:rPr>
          <w:color w:val="auto"/>
        </w:rPr>
        <w:instrText xml:space="preserve"> PAGEREF _Toc374097576 \h </w:instrText>
      </w:r>
      <w:r w:rsidRPr="00CB5274">
        <w:rPr>
          <w:color w:val="auto"/>
          <w:lang w:val="nl-NL"/>
        </w:rPr>
      </w:r>
      <w:r w:rsidRPr="00CB5274">
        <w:rPr>
          <w:color w:val="auto"/>
          <w:lang w:val="nl-NL"/>
        </w:rPr>
        <w:fldChar w:fldCharType="separate"/>
      </w:r>
      <w:r w:rsidR="003D3DE2">
        <w:rPr>
          <w:color w:val="auto"/>
        </w:rPr>
        <w:t>156</w:t>
      </w:r>
      <w:r w:rsidRPr="00CB5274">
        <w:rPr>
          <w:color w:val="auto"/>
          <w:lang w:val="nl-NL"/>
        </w:rPr>
        <w:fldChar w:fldCharType="end"/>
      </w:r>
    </w:p>
    <w:p w14:paraId="0A488238"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59</w:t>
      </w:r>
      <w:r w:rsidRPr="002F7258">
        <w:rPr>
          <w:caps/>
          <w:color w:val="auto"/>
        </w:rPr>
        <w:t xml:space="preserve"> </w:t>
      </w:r>
      <w:r w:rsidRPr="002F7258">
        <w:rPr>
          <w:color w:val="auto"/>
        </w:rPr>
        <w:t>Forefront Identity Manager 2010 R2</w:t>
      </w:r>
      <w:r w:rsidRPr="002F7258">
        <w:rPr>
          <w:color w:val="auto"/>
        </w:rPr>
        <w:tab/>
      </w:r>
      <w:r w:rsidRPr="00CB5274">
        <w:rPr>
          <w:color w:val="auto"/>
          <w:lang w:val="nl-NL"/>
        </w:rPr>
        <w:fldChar w:fldCharType="begin"/>
      </w:r>
      <w:r w:rsidRPr="002F7258">
        <w:rPr>
          <w:color w:val="auto"/>
        </w:rPr>
        <w:instrText xml:space="preserve"> PAGEREF _Toc374097577 \h </w:instrText>
      </w:r>
      <w:r w:rsidRPr="00CB5274">
        <w:rPr>
          <w:color w:val="auto"/>
          <w:lang w:val="nl-NL"/>
        </w:rPr>
      </w:r>
      <w:r w:rsidRPr="00CB5274">
        <w:rPr>
          <w:color w:val="auto"/>
          <w:lang w:val="nl-NL"/>
        </w:rPr>
        <w:fldChar w:fldCharType="separate"/>
      </w:r>
      <w:r w:rsidR="003D3DE2">
        <w:rPr>
          <w:color w:val="auto"/>
        </w:rPr>
        <w:t>156</w:t>
      </w:r>
      <w:r w:rsidRPr="00CB5274">
        <w:rPr>
          <w:color w:val="auto"/>
          <w:lang w:val="nl-NL"/>
        </w:rPr>
        <w:fldChar w:fldCharType="end"/>
      </w:r>
    </w:p>
    <w:p w14:paraId="1AB8611C"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60</w:t>
      </w:r>
      <w:r w:rsidRPr="002F7258">
        <w:rPr>
          <w:rFonts w:cs="Tahoma"/>
        </w:rPr>
        <w:t xml:space="preserve"> Forefront Identity Manager 2010 – Windows Live Edition</w:t>
      </w:r>
      <w:r w:rsidRPr="002F7258">
        <w:rPr>
          <w:rFonts w:cs="Tahoma"/>
        </w:rPr>
        <w:tab/>
      </w:r>
      <w:r w:rsidRPr="00CB5274">
        <w:rPr>
          <w:rFonts w:cs="Tahoma"/>
          <w:lang w:val="nl-NL"/>
        </w:rPr>
        <w:fldChar w:fldCharType="begin"/>
      </w:r>
      <w:r w:rsidRPr="002F7258">
        <w:rPr>
          <w:rFonts w:cs="Tahoma"/>
        </w:rPr>
        <w:instrText xml:space="preserve"> PAGEREF _Toc374097578 \h </w:instrText>
      </w:r>
      <w:r w:rsidRPr="00CB5274">
        <w:rPr>
          <w:rFonts w:cs="Tahoma"/>
          <w:lang w:val="nl-NL"/>
        </w:rPr>
      </w:r>
      <w:r w:rsidRPr="00CB5274">
        <w:rPr>
          <w:rFonts w:cs="Tahoma"/>
          <w:lang w:val="nl-NL"/>
        </w:rPr>
        <w:fldChar w:fldCharType="separate"/>
      </w:r>
      <w:r w:rsidR="003D3DE2">
        <w:rPr>
          <w:rFonts w:cs="Tahoma"/>
        </w:rPr>
        <w:t>157</w:t>
      </w:r>
      <w:r w:rsidRPr="00CB5274">
        <w:rPr>
          <w:rFonts w:cs="Tahoma"/>
          <w:lang w:val="nl-NL"/>
        </w:rPr>
        <w:fldChar w:fldCharType="end"/>
      </w:r>
    </w:p>
    <w:p w14:paraId="2E721C94"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61</w:t>
      </w:r>
      <w:r w:rsidRPr="00CB5274">
        <w:rPr>
          <w:color w:val="auto"/>
          <w:lang w:val="nl-NL"/>
        </w:rPr>
        <w:t xml:space="preserve"> Forefront Online Protection for Exchange (Apparaat- en Gebruikers-SL)</w:t>
      </w:r>
      <w:r w:rsidRPr="00CB5274">
        <w:rPr>
          <w:color w:val="auto"/>
          <w:lang w:val="nl-NL"/>
        </w:rPr>
        <w:tab/>
      </w:r>
      <w:r w:rsidRPr="00CB5274">
        <w:rPr>
          <w:color w:val="auto"/>
          <w:lang w:val="nl-NL"/>
        </w:rPr>
        <w:fldChar w:fldCharType="begin"/>
      </w:r>
      <w:r w:rsidRPr="00CB5274">
        <w:rPr>
          <w:color w:val="auto"/>
          <w:lang w:val="nl-NL"/>
        </w:rPr>
        <w:instrText xml:space="preserve"> PAGEREF _Toc374097579 \h </w:instrText>
      </w:r>
      <w:r w:rsidRPr="00CB5274">
        <w:rPr>
          <w:color w:val="auto"/>
          <w:lang w:val="nl-NL"/>
        </w:rPr>
      </w:r>
      <w:r w:rsidRPr="00CB5274">
        <w:rPr>
          <w:color w:val="auto"/>
          <w:lang w:val="nl-NL"/>
        </w:rPr>
        <w:fldChar w:fldCharType="separate"/>
      </w:r>
      <w:r w:rsidR="003D3DE2">
        <w:rPr>
          <w:color w:val="auto"/>
          <w:lang w:val="nl-NL"/>
        </w:rPr>
        <w:t>157</w:t>
      </w:r>
      <w:r w:rsidRPr="00CB5274">
        <w:rPr>
          <w:color w:val="auto"/>
          <w:lang w:val="nl-NL"/>
        </w:rPr>
        <w:fldChar w:fldCharType="end"/>
      </w:r>
    </w:p>
    <w:p w14:paraId="6ABF3673" w14:textId="77777777" w:rsidR="00BB625E" w:rsidRPr="00CB5274" w:rsidRDefault="00BB625E" w:rsidP="00D2221D">
      <w:pPr>
        <w:pStyle w:val="TOC3"/>
        <w:ind w:left="162" w:hanging="162"/>
        <w:rPr>
          <w:rFonts w:eastAsiaTheme="minorEastAsia"/>
          <w:bCs w:val="0"/>
          <w:color w:val="auto"/>
          <w:sz w:val="22"/>
          <w:szCs w:val="22"/>
          <w:lang w:val="nl-NL" w:eastAsia="zh-CN"/>
        </w:rPr>
      </w:pPr>
      <w:r w:rsidRPr="00CB5274">
        <w:rPr>
          <w:caps/>
          <w:color w:val="auto"/>
          <w:vertAlign w:val="superscript"/>
          <w:lang w:val="nl-NL"/>
        </w:rPr>
        <w:t>62</w:t>
      </w:r>
      <w:r w:rsidRPr="00CB5274">
        <w:rPr>
          <w:color w:val="auto"/>
          <w:lang w:val="nl-NL"/>
        </w:rPr>
        <w:t xml:space="preserve"> Forefront Protection 2010 for Exchange Server (Apparaat- en Gebruikers-SL), Forefront Protection 2010 for</w:t>
      </w:r>
      <w:r w:rsidR="00D2221D" w:rsidRPr="00CB5274">
        <w:rPr>
          <w:color w:val="auto"/>
          <w:lang w:val="nl-NL"/>
        </w:rPr>
        <w:t xml:space="preserve"> </w:t>
      </w:r>
      <w:r w:rsidRPr="00CB5274">
        <w:rPr>
          <w:color w:val="auto"/>
          <w:lang w:val="nl-NL"/>
        </w:rPr>
        <w:t>SharePoint (Apparaat- en Gebruikers-SL) en Forefront Protection 2010 for Internet Sites (Aanvullende SL)</w:t>
      </w:r>
      <w:r w:rsidRPr="00CB5274">
        <w:rPr>
          <w:color w:val="auto"/>
          <w:lang w:val="nl-NL"/>
        </w:rPr>
        <w:tab/>
      </w:r>
      <w:r w:rsidRPr="00CB5274">
        <w:rPr>
          <w:color w:val="auto"/>
          <w:lang w:val="nl-NL"/>
        </w:rPr>
        <w:fldChar w:fldCharType="begin"/>
      </w:r>
      <w:r w:rsidRPr="00CB5274">
        <w:rPr>
          <w:color w:val="auto"/>
          <w:lang w:val="nl-NL"/>
        </w:rPr>
        <w:instrText xml:space="preserve"> PAGEREF _Toc374097580 \h </w:instrText>
      </w:r>
      <w:r w:rsidRPr="00CB5274">
        <w:rPr>
          <w:color w:val="auto"/>
          <w:lang w:val="nl-NL"/>
        </w:rPr>
      </w:r>
      <w:r w:rsidRPr="00CB5274">
        <w:rPr>
          <w:color w:val="auto"/>
          <w:lang w:val="nl-NL"/>
        </w:rPr>
        <w:fldChar w:fldCharType="separate"/>
      </w:r>
      <w:r w:rsidR="003D3DE2">
        <w:rPr>
          <w:color w:val="auto"/>
          <w:lang w:val="nl-NL"/>
        </w:rPr>
        <w:t>157</w:t>
      </w:r>
      <w:r w:rsidRPr="00CB5274">
        <w:rPr>
          <w:color w:val="auto"/>
          <w:lang w:val="nl-NL"/>
        </w:rPr>
        <w:fldChar w:fldCharType="end"/>
      </w:r>
    </w:p>
    <w:p w14:paraId="4498CE11"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63</w:t>
      </w:r>
      <w:r w:rsidRPr="00CB5274">
        <w:rPr>
          <w:color w:val="auto"/>
          <w:lang w:val="nl-NL"/>
        </w:rPr>
        <w:t xml:space="preserve"> Forefront Protection Suite (Apparaat en Gebruiker)</w:t>
      </w:r>
      <w:r w:rsidRPr="00CB5274">
        <w:rPr>
          <w:color w:val="auto"/>
          <w:lang w:val="nl-NL"/>
        </w:rPr>
        <w:tab/>
      </w:r>
      <w:r w:rsidRPr="00CB5274">
        <w:rPr>
          <w:color w:val="auto"/>
          <w:lang w:val="nl-NL"/>
        </w:rPr>
        <w:fldChar w:fldCharType="begin"/>
      </w:r>
      <w:r w:rsidRPr="00CB5274">
        <w:rPr>
          <w:color w:val="auto"/>
          <w:lang w:val="nl-NL"/>
        </w:rPr>
        <w:instrText xml:space="preserve"> PAGEREF _Toc374097581 \h </w:instrText>
      </w:r>
      <w:r w:rsidRPr="00CB5274">
        <w:rPr>
          <w:color w:val="auto"/>
          <w:lang w:val="nl-NL"/>
        </w:rPr>
      </w:r>
      <w:r w:rsidRPr="00CB5274">
        <w:rPr>
          <w:color w:val="auto"/>
          <w:lang w:val="nl-NL"/>
        </w:rPr>
        <w:fldChar w:fldCharType="separate"/>
      </w:r>
      <w:r w:rsidR="003D3DE2">
        <w:rPr>
          <w:color w:val="auto"/>
          <w:lang w:val="nl-NL"/>
        </w:rPr>
        <w:t>158</w:t>
      </w:r>
      <w:r w:rsidRPr="00CB5274">
        <w:rPr>
          <w:color w:val="auto"/>
          <w:lang w:val="nl-NL"/>
        </w:rPr>
        <w:fldChar w:fldCharType="end"/>
      </w:r>
    </w:p>
    <w:p w14:paraId="3526386B"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64</w:t>
      </w:r>
      <w:r w:rsidRPr="00CB5274">
        <w:rPr>
          <w:caps/>
          <w:color w:val="auto"/>
          <w:lang w:val="nl-NL"/>
        </w:rPr>
        <w:t xml:space="preserve"> </w:t>
      </w:r>
      <w:r w:rsidRPr="00CB5274">
        <w:rPr>
          <w:color w:val="auto"/>
          <w:lang w:val="nl-NL"/>
        </w:rPr>
        <w:t>Forefront Security for Office Communications Server (Gebruikers-SL en</w:t>
      </w:r>
      <w:r w:rsidR="005D5C92" w:rsidRPr="00CB5274">
        <w:rPr>
          <w:color w:val="auto"/>
          <w:lang w:val="nl-NL"/>
        </w:rPr>
        <w:t xml:space="preserve"> </w:t>
      </w:r>
      <w:r w:rsidRPr="00CB5274">
        <w:rPr>
          <w:color w:val="auto"/>
          <w:lang w:val="nl-NL"/>
        </w:rPr>
        <w:t>Apparaat-SL)</w:t>
      </w:r>
      <w:r w:rsidRPr="00CB5274">
        <w:rPr>
          <w:color w:val="auto"/>
          <w:lang w:val="nl-NL"/>
        </w:rPr>
        <w:tab/>
      </w:r>
      <w:r w:rsidRPr="00CB5274">
        <w:rPr>
          <w:color w:val="auto"/>
          <w:lang w:val="nl-NL"/>
        </w:rPr>
        <w:fldChar w:fldCharType="begin"/>
      </w:r>
      <w:r w:rsidRPr="00CB5274">
        <w:rPr>
          <w:color w:val="auto"/>
          <w:lang w:val="nl-NL"/>
        </w:rPr>
        <w:instrText xml:space="preserve"> PAGEREF _Toc374097582 \h </w:instrText>
      </w:r>
      <w:r w:rsidRPr="00CB5274">
        <w:rPr>
          <w:color w:val="auto"/>
          <w:lang w:val="nl-NL"/>
        </w:rPr>
      </w:r>
      <w:r w:rsidRPr="00CB5274">
        <w:rPr>
          <w:color w:val="auto"/>
          <w:lang w:val="nl-NL"/>
        </w:rPr>
        <w:fldChar w:fldCharType="separate"/>
      </w:r>
      <w:r w:rsidR="003D3DE2">
        <w:rPr>
          <w:color w:val="auto"/>
          <w:lang w:val="nl-NL"/>
        </w:rPr>
        <w:t>158</w:t>
      </w:r>
      <w:r w:rsidRPr="00CB5274">
        <w:rPr>
          <w:color w:val="auto"/>
          <w:lang w:val="nl-NL"/>
        </w:rPr>
        <w:fldChar w:fldCharType="end"/>
      </w:r>
    </w:p>
    <w:p w14:paraId="164F3D56"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65</w:t>
      </w:r>
      <w:r w:rsidRPr="00CB5274">
        <w:rPr>
          <w:caps/>
          <w:color w:val="auto"/>
          <w:lang w:val="nl-NL"/>
        </w:rPr>
        <w:t xml:space="preserve"> </w:t>
      </w:r>
      <w:r w:rsidRPr="00CB5274">
        <w:rPr>
          <w:color w:val="auto"/>
          <w:lang w:val="nl-NL"/>
        </w:rPr>
        <w:t>Forefront Threat Management Gateway Web Protection Service</w:t>
      </w:r>
      <w:r w:rsidRPr="00CB5274">
        <w:rPr>
          <w:color w:val="auto"/>
          <w:lang w:val="nl-NL"/>
        </w:rPr>
        <w:tab/>
      </w:r>
      <w:r w:rsidRPr="00CB5274">
        <w:rPr>
          <w:color w:val="auto"/>
          <w:lang w:val="nl-NL"/>
        </w:rPr>
        <w:fldChar w:fldCharType="begin"/>
      </w:r>
      <w:r w:rsidRPr="00CB5274">
        <w:rPr>
          <w:color w:val="auto"/>
          <w:lang w:val="nl-NL"/>
        </w:rPr>
        <w:instrText xml:space="preserve"> PAGEREF _Toc374097583 \h </w:instrText>
      </w:r>
      <w:r w:rsidRPr="00CB5274">
        <w:rPr>
          <w:color w:val="auto"/>
          <w:lang w:val="nl-NL"/>
        </w:rPr>
      </w:r>
      <w:r w:rsidRPr="00CB5274">
        <w:rPr>
          <w:color w:val="auto"/>
          <w:lang w:val="nl-NL"/>
        </w:rPr>
        <w:fldChar w:fldCharType="separate"/>
      </w:r>
      <w:r w:rsidR="003D3DE2">
        <w:rPr>
          <w:color w:val="auto"/>
          <w:lang w:val="nl-NL"/>
        </w:rPr>
        <w:t>158</w:t>
      </w:r>
      <w:r w:rsidRPr="00CB5274">
        <w:rPr>
          <w:color w:val="auto"/>
          <w:lang w:val="nl-NL"/>
        </w:rPr>
        <w:fldChar w:fldCharType="end"/>
      </w:r>
    </w:p>
    <w:p w14:paraId="78F0C542"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66</w:t>
      </w:r>
      <w:r w:rsidRPr="002F7258">
        <w:rPr>
          <w:caps/>
          <w:color w:val="auto"/>
        </w:rPr>
        <w:t xml:space="preserve"> </w:t>
      </w:r>
      <w:r w:rsidRPr="002F7258">
        <w:rPr>
          <w:color w:val="auto"/>
        </w:rPr>
        <w:t>Forefront Unified Access Gateway 2010</w:t>
      </w:r>
      <w:r w:rsidRPr="002F7258">
        <w:rPr>
          <w:color w:val="auto"/>
        </w:rPr>
        <w:tab/>
      </w:r>
      <w:r w:rsidRPr="00CB5274">
        <w:rPr>
          <w:color w:val="auto"/>
          <w:lang w:val="nl-NL"/>
        </w:rPr>
        <w:fldChar w:fldCharType="begin"/>
      </w:r>
      <w:r w:rsidRPr="002F7258">
        <w:rPr>
          <w:color w:val="auto"/>
        </w:rPr>
        <w:instrText xml:space="preserve"> PAGEREF _Toc374097584 \h </w:instrText>
      </w:r>
      <w:r w:rsidRPr="00CB5274">
        <w:rPr>
          <w:color w:val="auto"/>
          <w:lang w:val="nl-NL"/>
        </w:rPr>
      </w:r>
      <w:r w:rsidRPr="00CB5274">
        <w:rPr>
          <w:color w:val="auto"/>
          <w:lang w:val="nl-NL"/>
        </w:rPr>
        <w:fldChar w:fldCharType="separate"/>
      </w:r>
      <w:r w:rsidR="003D3DE2">
        <w:rPr>
          <w:color w:val="auto"/>
        </w:rPr>
        <w:t>159</w:t>
      </w:r>
      <w:r w:rsidRPr="00CB5274">
        <w:rPr>
          <w:color w:val="auto"/>
          <w:lang w:val="nl-NL"/>
        </w:rPr>
        <w:fldChar w:fldCharType="end"/>
      </w:r>
    </w:p>
    <w:p w14:paraId="47CC7DF2"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67</w:t>
      </w:r>
      <w:r w:rsidRPr="002F7258">
        <w:rPr>
          <w:caps/>
          <w:color w:val="auto"/>
        </w:rPr>
        <w:t xml:space="preserve"> </w:t>
      </w:r>
      <w:r w:rsidRPr="002F7258">
        <w:rPr>
          <w:color w:val="auto"/>
        </w:rPr>
        <w:t>HPC Pack 2008 R2 Enterprise</w:t>
      </w:r>
      <w:r w:rsidRPr="002F7258">
        <w:rPr>
          <w:color w:val="auto"/>
        </w:rPr>
        <w:tab/>
      </w:r>
      <w:r w:rsidRPr="00CB5274">
        <w:rPr>
          <w:color w:val="auto"/>
          <w:lang w:val="nl-NL"/>
        </w:rPr>
        <w:fldChar w:fldCharType="begin"/>
      </w:r>
      <w:r w:rsidRPr="002F7258">
        <w:rPr>
          <w:color w:val="auto"/>
        </w:rPr>
        <w:instrText xml:space="preserve"> PAGEREF _Toc374097585 \h </w:instrText>
      </w:r>
      <w:r w:rsidRPr="00CB5274">
        <w:rPr>
          <w:color w:val="auto"/>
          <w:lang w:val="nl-NL"/>
        </w:rPr>
      </w:r>
      <w:r w:rsidRPr="00CB5274">
        <w:rPr>
          <w:color w:val="auto"/>
          <w:lang w:val="nl-NL"/>
        </w:rPr>
        <w:fldChar w:fldCharType="separate"/>
      </w:r>
      <w:r w:rsidR="003D3DE2">
        <w:rPr>
          <w:color w:val="auto"/>
        </w:rPr>
        <w:t>159</w:t>
      </w:r>
      <w:r w:rsidRPr="00CB5274">
        <w:rPr>
          <w:color w:val="auto"/>
          <w:lang w:val="nl-NL"/>
        </w:rPr>
        <w:fldChar w:fldCharType="end"/>
      </w:r>
    </w:p>
    <w:p w14:paraId="0B088841"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68</w:t>
      </w:r>
      <w:r w:rsidRPr="002F7258">
        <w:rPr>
          <w:rFonts w:cs="Tahoma"/>
        </w:rPr>
        <w:t xml:space="preserve"> Lync Online Plan 1, 2 en 3</w:t>
      </w:r>
      <w:r w:rsidRPr="002F7258">
        <w:rPr>
          <w:rFonts w:cs="Tahoma"/>
        </w:rPr>
        <w:tab/>
      </w:r>
      <w:r w:rsidRPr="00CB5274">
        <w:rPr>
          <w:rFonts w:cs="Tahoma"/>
          <w:lang w:val="nl-NL"/>
        </w:rPr>
        <w:fldChar w:fldCharType="begin"/>
      </w:r>
      <w:r w:rsidRPr="002F7258">
        <w:rPr>
          <w:rFonts w:cs="Tahoma"/>
        </w:rPr>
        <w:instrText xml:space="preserve"> PAGEREF _Toc374097586 \h </w:instrText>
      </w:r>
      <w:r w:rsidRPr="00CB5274">
        <w:rPr>
          <w:rFonts w:cs="Tahoma"/>
          <w:lang w:val="nl-NL"/>
        </w:rPr>
      </w:r>
      <w:r w:rsidRPr="00CB5274">
        <w:rPr>
          <w:rFonts w:cs="Tahoma"/>
          <w:lang w:val="nl-NL"/>
        </w:rPr>
        <w:fldChar w:fldCharType="separate"/>
      </w:r>
      <w:r w:rsidR="003D3DE2">
        <w:rPr>
          <w:rFonts w:cs="Tahoma"/>
        </w:rPr>
        <w:t>160</w:t>
      </w:r>
      <w:r w:rsidRPr="00CB5274">
        <w:rPr>
          <w:rFonts w:cs="Tahoma"/>
          <w:lang w:val="nl-NL"/>
        </w:rPr>
        <w:fldChar w:fldCharType="end"/>
      </w:r>
    </w:p>
    <w:p w14:paraId="615FE932"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69</w:t>
      </w:r>
      <w:r w:rsidRPr="002F7258">
        <w:rPr>
          <w:rFonts w:cs="Tahoma"/>
          <w:caps/>
        </w:rPr>
        <w:t xml:space="preserve"> </w:t>
      </w:r>
      <w:r w:rsidRPr="002F7258">
        <w:rPr>
          <w:rFonts w:cs="Tahoma"/>
        </w:rPr>
        <w:t>Lync Server 2013</w:t>
      </w:r>
      <w:r w:rsidRPr="002F7258">
        <w:rPr>
          <w:rFonts w:cs="Tahoma"/>
        </w:rPr>
        <w:tab/>
      </w:r>
      <w:r w:rsidRPr="00CB5274">
        <w:rPr>
          <w:rFonts w:cs="Tahoma"/>
          <w:lang w:val="nl-NL"/>
        </w:rPr>
        <w:fldChar w:fldCharType="begin"/>
      </w:r>
      <w:r w:rsidRPr="002F7258">
        <w:rPr>
          <w:rFonts w:cs="Tahoma"/>
        </w:rPr>
        <w:instrText xml:space="preserve"> PAGEREF _Toc374097587 \h </w:instrText>
      </w:r>
      <w:r w:rsidRPr="00CB5274">
        <w:rPr>
          <w:rFonts w:cs="Tahoma"/>
          <w:lang w:val="nl-NL"/>
        </w:rPr>
      </w:r>
      <w:r w:rsidRPr="00CB5274">
        <w:rPr>
          <w:rFonts w:cs="Tahoma"/>
          <w:lang w:val="nl-NL"/>
        </w:rPr>
        <w:fldChar w:fldCharType="separate"/>
      </w:r>
      <w:r w:rsidR="003D3DE2">
        <w:rPr>
          <w:rFonts w:cs="Tahoma"/>
        </w:rPr>
        <w:t>161</w:t>
      </w:r>
      <w:r w:rsidRPr="00CB5274">
        <w:rPr>
          <w:rFonts w:cs="Tahoma"/>
          <w:lang w:val="nl-NL"/>
        </w:rPr>
        <w:fldChar w:fldCharType="end"/>
      </w:r>
    </w:p>
    <w:p w14:paraId="37821D39"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70</w:t>
      </w:r>
      <w:r w:rsidRPr="002F7258">
        <w:rPr>
          <w:color w:val="auto"/>
        </w:rPr>
        <w:t xml:space="preserve"> Microsoft Dynamics AX 2012 R2</w:t>
      </w:r>
      <w:r w:rsidRPr="002F7258">
        <w:rPr>
          <w:color w:val="auto"/>
        </w:rPr>
        <w:tab/>
      </w:r>
      <w:r w:rsidRPr="00CB5274">
        <w:rPr>
          <w:color w:val="auto"/>
          <w:lang w:val="nl-NL"/>
        </w:rPr>
        <w:fldChar w:fldCharType="begin"/>
      </w:r>
      <w:r w:rsidRPr="002F7258">
        <w:rPr>
          <w:color w:val="auto"/>
        </w:rPr>
        <w:instrText xml:space="preserve"> PAGEREF _Toc374097588 \h </w:instrText>
      </w:r>
      <w:r w:rsidRPr="00CB5274">
        <w:rPr>
          <w:color w:val="auto"/>
          <w:lang w:val="nl-NL"/>
        </w:rPr>
      </w:r>
      <w:r w:rsidRPr="00CB5274">
        <w:rPr>
          <w:color w:val="auto"/>
          <w:lang w:val="nl-NL"/>
        </w:rPr>
        <w:fldChar w:fldCharType="separate"/>
      </w:r>
      <w:r w:rsidR="003D3DE2">
        <w:rPr>
          <w:color w:val="auto"/>
        </w:rPr>
        <w:t>162</w:t>
      </w:r>
      <w:r w:rsidRPr="00CB5274">
        <w:rPr>
          <w:color w:val="auto"/>
          <w:lang w:val="nl-NL"/>
        </w:rPr>
        <w:fldChar w:fldCharType="end"/>
      </w:r>
    </w:p>
    <w:p w14:paraId="15A7E96E"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71</w:t>
      </w:r>
      <w:r w:rsidRPr="002F7258">
        <w:rPr>
          <w:color w:val="auto"/>
        </w:rPr>
        <w:t xml:space="preserve"> Microsoft Dynamics CRM 2013</w:t>
      </w:r>
      <w:r w:rsidRPr="002F7258">
        <w:rPr>
          <w:color w:val="auto"/>
        </w:rPr>
        <w:tab/>
      </w:r>
      <w:r w:rsidRPr="00CB5274">
        <w:rPr>
          <w:color w:val="auto"/>
          <w:lang w:val="nl-NL"/>
        </w:rPr>
        <w:fldChar w:fldCharType="begin"/>
      </w:r>
      <w:r w:rsidRPr="002F7258">
        <w:rPr>
          <w:color w:val="auto"/>
        </w:rPr>
        <w:instrText xml:space="preserve"> PAGEREF _Toc374097589 \h </w:instrText>
      </w:r>
      <w:r w:rsidRPr="00CB5274">
        <w:rPr>
          <w:color w:val="auto"/>
          <w:lang w:val="nl-NL"/>
        </w:rPr>
      </w:r>
      <w:r w:rsidRPr="00CB5274">
        <w:rPr>
          <w:color w:val="auto"/>
          <w:lang w:val="nl-NL"/>
        </w:rPr>
        <w:fldChar w:fldCharType="separate"/>
      </w:r>
      <w:r w:rsidR="003D3DE2">
        <w:rPr>
          <w:color w:val="auto"/>
        </w:rPr>
        <w:t>163</w:t>
      </w:r>
      <w:r w:rsidRPr="00CB5274">
        <w:rPr>
          <w:color w:val="auto"/>
          <w:lang w:val="nl-NL"/>
        </w:rPr>
        <w:fldChar w:fldCharType="end"/>
      </w:r>
    </w:p>
    <w:p w14:paraId="65B2CCA4"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72</w:t>
      </w:r>
      <w:r w:rsidRPr="002F7258">
        <w:rPr>
          <w:color w:val="auto"/>
        </w:rPr>
        <w:t xml:space="preserve"> External Connector-licentie voor Microsoft Dynamics CRM 2011</w:t>
      </w:r>
      <w:r w:rsidRPr="002F7258">
        <w:rPr>
          <w:color w:val="auto"/>
        </w:rPr>
        <w:tab/>
      </w:r>
      <w:r w:rsidRPr="00CB5274">
        <w:rPr>
          <w:color w:val="auto"/>
          <w:lang w:val="nl-NL"/>
        </w:rPr>
        <w:fldChar w:fldCharType="begin"/>
      </w:r>
      <w:r w:rsidRPr="002F7258">
        <w:rPr>
          <w:color w:val="auto"/>
        </w:rPr>
        <w:instrText xml:space="preserve"> PAGEREF _Toc374097590 \h </w:instrText>
      </w:r>
      <w:r w:rsidRPr="00CB5274">
        <w:rPr>
          <w:color w:val="auto"/>
          <w:lang w:val="nl-NL"/>
        </w:rPr>
      </w:r>
      <w:r w:rsidRPr="00CB5274">
        <w:rPr>
          <w:color w:val="auto"/>
          <w:lang w:val="nl-NL"/>
        </w:rPr>
        <w:fldChar w:fldCharType="separate"/>
      </w:r>
      <w:r w:rsidR="003D3DE2">
        <w:rPr>
          <w:color w:val="auto"/>
        </w:rPr>
        <w:t>166</w:t>
      </w:r>
      <w:r w:rsidRPr="00CB5274">
        <w:rPr>
          <w:color w:val="auto"/>
          <w:lang w:val="nl-NL"/>
        </w:rPr>
        <w:fldChar w:fldCharType="end"/>
      </w:r>
    </w:p>
    <w:p w14:paraId="1761ABD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73</w:t>
      </w:r>
      <w:r w:rsidRPr="002F7258">
        <w:rPr>
          <w:color w:val="auto"/>
        </w:rPr>
        <w:t xml:space="preserve"> Microsoft Dynamics CRM Online</w:t>
      </w:r>
      <w:r w:rsidRPr="002F7258">
        <w:rPr>
          <w:color w:val="auto"/>
        </w:rPr>
        <w:tab/>
      </w:r>
      <w:r w:rsidRPr="00CB5274">
        <w:rPr>
          <w:color w:val="auto"/>
          <w:lang w:val="nl-NL"/>
        </w:rPr>
        <w:fldChar w:fldCharType="begin"/>
      </w:r>
      <w:r w:rsidRPr="002F7258">
        <w:rPr>
          <w:color w:val="auto"/>
        </w:rPr>
        <w:instrText xml:space="preserve"> PAGEREF _Toc374097591 \h </w:instrText>
      </w:r>
      <w:r w:rsidRPr="00CB5274">
        <w:rPr>
          <w:color w:val="auto"/>
          <w:lang w:val="nl-NL"/>
        </w:rPr>
      </w:r>
      <w:r w:rsidRPr="00CB5274">
        <w:rPr>
          <w:color w:val="auto"/>
          <w:lang w:val="nl-NL"/>
        </w:rPr>
        <w:fldChar w:fldCharType="separate"/>
      </w:r>
      <w:r w:rsidR="003D3DE2">
        <w:rPr>
          <w:color w:val="auto"/>
        </w:rPr>
        <w:t>167</w:t>
      </w:r>
      <w:r w:rsidRPr="00CB5274">
        <w:rPr>
          <w:color w:val="auto"/>
          <w:lang w:val="nl-NL"/>
        </w:rPr>
        <w:fldChar w:fldCharType="end"/>
      </w:r>
    </w:p>
    <w:p w14:paraId="1909042F"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74</w:t>
      </w:r>
      <w:r w:rsidRPr="002F7258">
        <w:rPr>
          <w:color w:val="auto"/>
        </w:rPr>
        <w:t xml:space="preserve"> Microsoft Learning MCP examencoupons</w:t>
      </w:r>
      <w:r w:rsidRPr="002F7258">
        <w:rPr>
          <w:color w:val="auto"/>
        </w:rPr>
        <w:tab/>
      </w:r>
      <w:r w:rsidRPr="00CB5274">
        <w:rPr>
          <w:color w:val="auto"/>
          <w:lang w:val="nl-NL"/>
        </w:rPr>
        <w:fldChar w:fldCharType="begin"/>
      </w:r>
      <w:r w:rsidRPr="002F7258">
        <w:rPr>
          <w:color w:val="auto"/>
        </w:rPr>
        <w:instrText xml:space="preserve"> PAGEREF _Toc374097592 \h </w:instrText>
      </w:r>
      <w:r w:rsidRPr="00CB5274">
        <w:rPr>
          <w:color w:val="auto"/>
          <w:lang w:val="nl-NL"/>
        </w:rPr>
      </w:r>
      <w:r w:rsidRPr="00CB5274">
        <w:rPr>
          <w:color w:val="auto"/>
          <w:lang w:val="nl-NL"/>
        </w:rPr>
        <w:fldChar w:fldCharType="separate"/>
      </w:r>
      <w:r w:rsidR="003D3DE2">
        <w:rPr>
          <w:color w:val="auto"/>
        </w:rPr>
        <w:t>168</w:t>
      </w:r>
      <w:r w:rsidRPr="00CB5274">
        <w:rPr>
          <w:color w:val="auto"/>
          <w:lang w:val="nl-NL"/>
        </w:rPr>
        <w:fldChar w:fldCharType="end"/>
      </w:r>
    </w:p>
    <w:p w14:paraId="09F24CB4" w14:textId="77777777" w:rsidR="00BB625E" w:rsidRPr="00CB5274" w:rsidRDefault="00BB625E">
      <w:pPr>
        <w:pStyle w:val="TOC2"/>
        <w:rPr>
          <w:rFonts w:eastAsiaTheme="minorEastAsia" w:cs="Tahoma"/>
          <w:sz w:val="22"/>
          <w:szCs w:val="22"/>
          <w:lang w:val="nl-NL" w:eastAsia="zh-CN"/>
        </w:rPr>
      </w:pPr>
      <w:r w:rsidRPr="00CB5274">
        <w:rPr>
          <w:rFonts w:cs="Tahoma"/>
          <w:caps/>
          <w:vertAlign w:val="superscript"/>
          <w:lang w:val="nl-NL"/>
        </w:rPr>
        <w:t>75</w:t>
      </w:r>
      <w:r w:rsidRPr="00CB5274">
        <w:rPr>
          <w:rFonts w:cs="Tahoma"/>
          <w:caps/>
          <w:lang w:val="nl-NL"/>
        </w:rPr>
        <w:t xml:space="preserve"> </w:t>
      </w:r>
      <w:r w:rsidRPr="00CB5274">
        <w:rPr>
          <w:rFonts w:cs="Tahoma"/>
          <w:lang w:val="nl-NL"/>
        </w:rPr>
        <w:t>Office 365 Enterprise K1 (Gebruikers-SL)</w:t>
      </w:r>
      <w:r w:rsidRPr="00CB5274">
        <w:rPr>
          <w:rFonts w:cs="Tahoma"/>
          <w:lang w:val="nl-NL"/>
        </w:rPr>
        <w:tab/>
      </w:r>
      <w:r w:rsidRPr="00CB5274">
        <w:rPr>
          <w:rFonts w:cs="Tahoma"/>
          <w:lang w:val="nl-NL"/>
        </w:rPr>
        <w:fldChar w:fldCharType="begin"/>
      </w:r>
      <w:r w:rsidRPr="00CB5274">
        <w:rPr>
          <w:rFonts w:cs="Tahoma"/>
          <w:lang w:val="nl-NL"/>
        </w:rPr>
        <w:instrText xml:space="preserve"> PAGEREF _Toc374097593 \h </w:instrText>
      </w:r>
      <w:r w:rsidRPr="00CB5274">
        <w:rPr>
          <w:rFonts w:cs="Tahoma"/>
          <w:lang w:val="nl-NL"/>
        </w:rPr>
      </w:r>
      <w:r w:rsidRPr="00CB5274">
        <w:rPr>
          <w:rFonts w:cs="Tahoma"/>
          <w:lang w:val="nl-NL"/>
        </w:rPr>
        <w:fldChar w:fldCharType="separate"/>
      </w:r>
      <w:r w:rsidR="003D3DE2">
        <w:rPr>
          <w:rFonts w:cs="Tahoma"/>
          <w:lang w:val="nl-NL"/>
        </w:rPr>
        <w:t>168</w:t>
      </w:r>
      <w:r w:rsidRPr="00CB5274">
        <w:rPr>
          <w:rFonts w:cs="Tahoma"/>
          <w:lang w:val="nl-NL"/>
        </w:rPr>
        <w:fldChar w:fldCharType="end"/>
      </w:r>
    </w:p>
    <w:p w14:paraId="2F754FC3"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76</w:t>
      </w:r>
      <w:r w:rsidRPr="002F7258">
        <w:rPr>
          <w:rFonts w:cs="Tahoma"/>
        </w:rPr>
        <w:t xml:space="preserve"> Office 365 Government G1, G3, G4</w:t>
      </w:r>
      <w:r w:rsidRPr="002F7258">
        <w:rPr>
          <w:rFonts w:cs="Tahoma"/>
        </w:rPr>
        <w:tab/>
      </w:r>
      <w:r w:rsidRPr="00CB5274">
        <w:rPr>
          <w:rFonts w:cs="Tahoma"/>
          <w:lang w:val="nl-NL"/>
        </w:rPr>
        <w:fldChar w:fldCharType="begin"/>
      </w:r>
      <w:r w:rsidRPr="002F7258">
        <w:rPr>
          <w:rFonts w:cs="Tahoma"/>
        </w:rPr>
        <w:instrText xml:space="preserve"> PAGEREF _Toc374097594 \h </w:instrText>
      </w:r>
      <w:r w:rsidRPr="00CB5274">
        <w:rPr>
          <w:rFonts w:cs="Tahoma"/>
          <w:lang w:val="nl-NL"/>
        </w:rPr>
      </w:r>
      <w:r w:rsidRPr="00CB5274">
        <w:rPr>
          <w:rFonts w:cs="Tahoma"/>
          <w:lang w:val="nl-NL"/>
        </w:rPr>
        <w:fldChar w:fldCharType="separate"/>
      </w:r>
      <w:r w:rsidR="003D3DE2">
        <w:rPr>
          <w:rFonts w:cs="Tahoma"/>
        </w:rPr>
        <w:t>168</w:t>
      </w:r>
      <w:r w:rsidRPr="00CB5274">
        <w:rPr>
          <w:rFonts w:cs="Tahoma"/>
          <w:lang w:val="nl-NL"/>
        </w:rPr>
        <w:fldChar w:fldCharType="end"/>
      </w:r>
    </w:p>
    <w:p w14:paraId="4281B26C"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77</w:t>
      </w:r>
      <w:r w:rsidRPr="002F7258">
        <w:rPr>
          <w:rFonts w:cs="Tahoma"/>
        </w:rPr>
        <w:t xml:space="preserve"> SharePoint Online Plan 1 en 2</w:t>
      </w:r>
      <w:r w:rsidRPr="002F7258">
        <w:rPr>
          <w:rFonts w:cs="Tahoma"/>
        </w:rPr>
        <w:tab/>
      </w:r>
      <w:r w:rsidRPr="00CB5274">
        <w:rPr>
          <w:rFonts w:cs="Tahoma"/>
          <w:lang w:val="nl-NL"/>
        </w:rPr>
        <w:fldChar w:fldCharType="begin"/>
      </w:r>
      <w:r w:rsidRPr="002F7258">
        <w:rPr>
          <w:rFonts w:cs="Tahoma"/>
        </w:rPr>
        <w:instrText xml:space="preserve"> PAGEREF _Toc374097595 \h </w:instrText>
      </w:r>
      <w:r w:rsidRPr="00CB5274">
        <w:rPr>
          <w:rFonts w:cs="Tahoma"/>
          <w:lang w:val="nl-NL"/>
        </w:rPr>
      </w:r>
      <w:r w:rsidRPr="00CB5274">
        <w:rPr>
          <w:rFonts w:cs="Tahoma"/>
          <w:lang w:val="nl-NL"/>
        </w:rPr>
        <w:fldChar w:fldCharType="separate"/>
      </w:r>
      <w:r w:rsidR="003D3DE2">
        <w:rPr>
          <w:rFonts w:cs="Tahoma"/>
        </w:rPr>
        <w:t>169</w:t>
      </w:r>
      <w:r w:rsidRPr="00CB5274">
        <w:rPr>
          <w:rFonts w:cs="Tahoma"/>
          <w:lang w:val="nl-NL"/>
        </w:rPr>
        <w:fldChar w:fldCharType="end"/>
      </w:r>
    </w:p>
    <w:p w14:paraId="04A6B720"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78</w:t>
      </w:r>
      <w:r w:rsidRPr="002F7258">
        <w:rPr>
          <w:rFonts w:cs="Tahoma"/>
          <w:caps/>
        </w:rPr>
        <w:t xml:space="preserve"> </w:t>
      </w:r>
      <w:r w:rsidRPr="002F7258">
        <w:rPr>
          <w:rFonts w:cs="Tahoma"/>
        </w:rPr>
        <w:t>SharePoint Server 2013</w:t>
      </w:r>
      <w:r w:rsidRPr="002F7258">
        <w:rPr>
          <w:rFonts w:cs="Tahoma"/>
        </w:rPr>
        <w:tab/>
      </w:r>
      <w:r w:rsidRPr="00CB5274">
        <w:rPr>
          <w:rFonts w:cs="Tahoma"/>
          <w:lang w:val="nl-NL"/>
        </w:rPr>
        <w:fldChar w:fldCharType="begin"/>
      </w:r>
      <w:r w:rsidRPr="002F7258">
        <w:rPr>
          <w:rFonts w:cs="Tahoma"/>
        </w:rPr>
        <w:instrText xml:space="preserve"> PAGEREF _Toc374097596 \h </w:instrText>
      </w:r>
      <w:r w:rsidRPr="00CB5274">
        <w:rPr>
          <w:rFonts w:cs="Tahoma"/>
          <w:lang w:val="nl-NL"/>
        </w:rPr>
      </w:r>
      <w:r w:rsidRPr="00CB5274">
        <w:rPr>
          <w:rFonts w:cs="Tahoma"/>
          <w:lang w:val="nl-NL"/>
        </w:rPr>
        <w:fldChar w:fldCharType="separate"/>
      </w:r>
      <w:r w:rsidR="003D3DE2">
        <w:rPr>
          <w:rFonts w:cs="Tahoma"/>
        </w:rPr>
        <w:t>169</w:t>
      </w:r>
      <w:r w:rsidRPr="00CB5274">
        <w:rPr>
          <w:rFonts w:cs="Tahoma"/>
          <w:lang w:val="nl-NL"/>
        </w:rPr>
        <w:fldChar w:fldCharType="end"/>
      </w:r>
    </w:p>
    <w:p w14:paraId="0ACBEA98"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79</w:t>
      </w:r>
      <w:r w:rsidRPr="002F7258">
        <w:rPr>
          <w:color w:val="auto"/>
        </w:rPr>
        <w:t xml:space="preserve"> SQL Server</w:t>
      </w:r>
      <w:r w:rsidRPr="002F7258">
        <w:rPr>
          <w:color w:val="auto"/>
          <w:vertAlign w:val="superscript"/>
        </w:rPr>
        <w:t>®</w:t>
      </w:r>
      <w:r w:rsidRPr="002F7258">
        <w:rPr>
          <w:color w:val="auto"/>
        </w:rPr>
        <w:t xml:space="preserve"> 2008 R2 Datacenter</w:t>
      </w:r>
      <w:r w:rsidRPr="002F7258">
        <w:rPr>
          <w:color w:val="auto"/>
        </w:rPr>
        <w:tab/>
      </w:r>
      <w:r w:rsidRPr="00CB5274">
        <w:rPr>
          <w:color w:val="auto"/>
          <w:lang w:val="nl-NL"/>
        </w:rPr>
        <w:fldChar w:fldCharType="begin"/>
      </w:r>
      <w:r w:rsidRPr="002F7258">
        <w:rPr>
          <w:color w:val="auto"/>
        </w:rPr>
        <w:instrText xml:space="preserve"> PAGEREF _Toc374097597 \h </w:instrText>
      </w:r>
      <w:r w:rsidRPr="00CB5274">
        <w:rPr>
          <w:color w:val="auto"/>
          <w:lang w:val="nl-NL"/>
        </w:rPr>
      </w:r>
      <w:r w:rsidRPr="00CB5274">
        <w:rPr>
          <w:color w:val="auto"/>
          <w:lang w:val="nl-NL"/>
        </w:rPr>
        <w:fldChar w:fldCharType="separate"/>
      </w:r>
      <w:r w:rsidR="003D3DE2">
        <w:rPr>
          <w:color w:val="auto"/>
        </w:rPr>
        <w:t>171</w:t>
      </w:r>
      <w:r w:rsidRPr="00CB5274">
        <w:rPr>
          <w:color w:val="auto"/>
          <w:lang w:val="nl-NL"/>
        </w:rPr>
        <w:fldChar w:fldCharType="end"/>
      </w:r>
    </w:p>
    <w:p w14:paraId="4BF383E3"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80</w:t>
      </w:r>
      <w:r w:rsidRPr="002F7258">
        <w:rPr>
          <w:caps/>
          <w:color w:val="auto"/>
        </w:rPr>
        <w:t xml:space="preserve"> </w:t>
      </w:r>
      <w:r w:rsidRPr="002F7258">
        <w:rPr>
          <w:color w:val="auto"/>
        </w:rPr>
        <w:t>SQL Server</w:t>
      </w:r>
      <w:r w:rsidRPr="002F7258">
        <w:rPr>
          <w:color w:val="auto"/>
          <w:vertAlign w:val="superscript"/>
        </w:rPr>
        <w:t>®</w:t>
      </w:r>
      <w:r w:rsidRPr="002F7258">
        <w:rPr>
          <w:color w:val="auto"/>
        </w:rPr>
        <w:t xml:space="preserve"> 2008 R2 Small Business</w:t>
      </w:r>
      <w:r w:rsidRPr="002F7258">
        <w:rPr>
          <w:color w:val="auto"/>
        </w:rPr>
        <w:tab/>
      </w:r>
      <w:r w:rsidRPr="00CB5274">
        <w:rPr>
          <w:color w:val="auto"/>
          <w:lang w:val="nl-NL"/>
        </w:rPr>
        <w:fldChar w:fldCharType="begin"/>
      </w:r>
      <w:r w:rsidRPr="002F7258">
        <w:rPr>
          <w:color w:val="auto"/>
        </w:rPr>
        <w:instrText xml:space="preserve"> PAGEREF _Toc374097598 \h </w:instrText>
      </w:r>
      <w:r w:rsidRPr="00CB5274">
        <w:rPr>
          <w:color w:val="auto"/>
          <w:lang w:val="nl-NL"/>
        </w:rPr>
      </w:r>
      <w:r w:rsidRPr="00CB5274">
        <w:rPr>
          <w:color w:val="auto"/>
          <w:lang w:val="nl-NL"/>
        </w:rPr>
        <w:fldChar w:fldCharType="separate"/>
      </w:r>
      <w:r w:rsidR="003D3DE2">
        <w:rPr>
          <w:color w:val="auto"/>
        </w:rPr>
        <w:t>173</w:t>
      </w:r>
      <w:r w:rsidRPr="00CB5274">
        <w:rPr>
          <w:color w:val="auto"/>
          <w:lang w:val="nl-NL"/>
        </w:rPr>
        <w:fldChar w:fldCharType="end"/>
      </w:r>
    </w:p>
    <w:p w14:paraId="58177DEB"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81</w:t>
      </w:r>
      <w:r w:rsidRPr="002F7258">
        <w:rPr>
          <w:color w:val="auto"/>
        </w:rPr>
        <w:t xml:space="preserve"> SQL Server</w:t>
      </w:r>
      <w:r w:rsidRPr="002F7258">
        <w:rPr>
          <w:color w:val="auto"/>
          <w:vertAlign w:val="superscript"/>
        </w:rPr>
        <w:t>®</w:t>
      </w:r>
      <w:r w:rsidRPr="002F7258">
        <w:rPr>
          <w:color w:val="auto"/>
        </w:rPr>
        <w:t xml:space="preserve"> 2008 R2 Web Processor</w:t>
      </w:r>
      <w:r w:rsidRPr="002F7258">
        <w:rPr>
          <w:color w:val="auto"/>
        </w:rPr>
        <w:tab/>
      </w:r>
      <w:r w:rsidRPr="00CB5274">
        <w:rPr>
          <w:color w:val="auto"/>
          <w:lang w:val="nl-NL"/>
        </w:rPr>
        <w:fldChar w:fldCharType="begin"/>
      </w:r>
      <w:r w:rsidRPr="002F7258">
        <w:rPr>
          <w:color w:val="auto"/>
        </w:rPr>
        <w:instrText xml:space="preserve"> PAGEREF _Toc374097599 \h </w:instrText>
      </w:r>
      <w:r w:rsidRPr="00CB5274">
        <w:rPr>
          <w:color w:val="auto"/>
          <w:lang w:val="nl-NL"/>
        </w:rPr>
      </w:r>
      <w:r w:rsidRPr="00CB5274">
        <w:rPr>
          <w:color w:val="auto"/>
          <w:lang w:val="nl-NL"/>
        </w:rPr>
        <w:fldChar w:fldCharType="separate"/>
      </w:r>
      <w:r w:rsidR="003D3DE2">
        <w:rPr>
          <w:color w:val="auto"/>
        </w:rPr>
        <w:t>174</w:t>
      </w:r>
      <w:r w:rsidRPr="00CB5274">
        <w:rPr>
          <w:color w:val="auto"/>
          <w:lang w:val="nl-NL"/>
        </w:rPr>
        <w:fldChar w:fldCharType="end"/>
      </w:r>
    </w:p>
    <w:p w14:paraId="18469423"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82</w:t>
      </w:r>
      <w:r w:rsidRPr="002F7258">
        <w:rPr>
          <w:color w:val="auto"/>
        </w:rPr>
        <w:t xml:space="preserve"> SQL Server</w:t>
      </w:r>
      <w:r w:rsidRPr="002F7258">
        <w:rPr>
          <w:color w:val="auto"/>
          <w:vertAlign w:val="superscript"/>
        </w:rPr>
        <w:t>®</w:t>
      </w:r>
      <w:r w:rsidRPr="002F7258">
        <w:rPr>
          <w:color w:val="auto"/>
        </w:rPr>
        <w:t xml:space="preserve"> 2008 R2 Workgroup (Aanvullende licentie voor 5 clients)</w:t>
      </w:r>
      <w:r w:rsidRPr="002F7258">
        <w:rPr>
          <w:color w:val="auto"/>
        </w:rPr>
        <w:tab/>
      </w:r>
      <w:r w:rsidRPr="00CB5274">
        <w:rPr>
          <w:color w:val="auto"/>
          <w:lang w:val="nl-NL"/>
        </w:rPr>
        <w:fldChar w:fldCharType="begin"/>
      </w:r>
      <w:r w:rsidRPr="002F7258">
        <w:rPr>
          <w:color w:val="auto"/>
        </w:rPr>
        <w:instrText xml:space="preserve"> PAGEREF _Toc374097600 \h </w:instrText>
      </w:r>
      <w:r w:rsidRPr="00CB5274">
        <w:rPr>
          <w:color w:val="auto"/>
          <w:lang w:val="nl-NL"/>
        </w:rPr>
      </w:r>
      <w:r w:rsidRPr="00CB5274">
        <w:rPr>
          <w:color w:val="auto"/>
          <w:lang w:val="nl-NL"/>
        </w:rPr>
        <w:fldChar w:fldCharType="separate"/>
      </w:r>
      <w:r w:rsidR="003D3DE2">
        <w:rPr>
          <w:color w:val="auto"/>
        </w:rPr>
        <w:t>176</w:t>
      </w:r>
      <w:r w:rsidRPr="00CB5274">
        <w:rPr>
          <w:color w:val="auto"/>
          <w:lang w:val="nl-NL"/>
        </w:rPr>
        <w:fldChar w:fldCharType="end"/>
      </w:r>
    </w:p>
    <w:p w14:paraId="66ADCE8A"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83</w:t>
      </w:r>
      <w:r w:rsidRPr="002F7258">
        <w:rPr>
          <w:color w:val="auto"/>
        </w:rPr>
        <w:t xml:space="preserve"> SQL Server</w:t>
      </w:r>
      <w:r w:rsidRPr="002F7258">
        <w:rPr>
          <w:color w:val="auto"/>
          <w:vertAlign w:val="superscript"/>
        </w:rPr>
        <w:t>®</w:t>
      </w:r>
      <w:r w:rsidRPr="002F7258">
        <w:rPr>
          <w:color w:val="auto"/>
        </w:rPr>
        <w:t xml:space="preserve"> 2008 R2 Workgroup Processor</w:t>
      </w:r>
      <w:r w:rsidRPr="002F7258">
        <w:rPr>
          <w:color w:val="auto"/>
        </w:rPr>
        <w:tab/>
      </w:r>
      <w:r w:rsidRPr="00CB5274">
        <w:rPr>
          <w:color w:val="auto"/>
          <w:lang w:val="nl-NL"/>
        </w:rPr>
        <w:fldChar w:fldCharType="begin"/>
      </w:r>
      <w:r w:rsidRPr="002F7258">
        <w:rPr>
          <w:color w:val="auto"/>
        </w:rPr>
        <w:instrText xml:space="preserve"> PAGEREF _Toc374097601 \h </w:instrText>
      </w:r>
      <w:r w:rsidRPr="00CB5274">
        <w:rPr>
          <w:color w:val="auto"/>
          <w:lang w:val="nl-NL"/>
        </w:rPr>
      </w:r>
      <w:r w:rsidRPr="00CB5274">
        <w:rPr>
          <w:color w:val="auto"/>
          <w:lang w:val="nl-NL"/>
        </w:rPr>
        <w:fldChar w:fldCharType="separate"/>
      </w:r>
      <w:r w:rsidR="003D3DE2">
        <w:rPr>
          <w:color w:val="auto"/>
        </w:rPr>
        <w:t>176</w:t>
      </w:r>
      <w:r w:rsidRPr="00CB5274">
        <w:rPr>
          <w:color w:val="auto"/>
          <w:lang w:val="nl-NL"/>
        </w:rPr>
        <w:fldChar w:fldCharType="end"/>
      </w:r>
    </w:p>
    <w:p w14:paraId="34D97D71"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84</w:t>
      </w:r>
      <w:r w:rsidRPr="002F7258">
        <w:rPr>
          <w:color w:val="auto"/>
        </w:rPr>
        <w:t xml:space="preserve"> SQL Server</w:t>
      </w:r>
      <w:r w:rsidRPr="002F7258">
        <w:rPr>
          <w:color w:val="auto"/>
          <w:vertAlign w:val="superscript"/>
        </w:rPr>
        <w:t>®</w:t>
      </w:r>
      <w:r w:rsidRPr="002F7258">
        <w:rPr>
          <w:color w:val="auto"/>
        </w:rPr>
        <w:t xml:space="preserve"> 2012 Developer</w:t>
      </w:r>
      <w:r w:rsidRPr="002F7258">
        <w:rPr>
          <w:color w:val="auto"/>
        </w:rPr>
        <w:tab/>
      </w:r>
      <w:r w:rsidRPr="00CB5274">
        <w:rPr>
          <w:color w:val="auto"/>
          <w:lang w:val="nl-NL"/>
        </w:rPr>
        <w:fldChar w:fldCharType="begin"/>
      </w:r>
      <w:r w:rsidRPr="002F7258">
        <w:rPr>
          <w:color w:val="auto"/>
        </w:rPr>
        <w:instrText xml:space="preserve"> PAGEREF _Toc374097602 \h </w:instrText>
      </w:r>
      <w:r w:rsidRPr="00CB5274">
        <w:rPr>
          <w:color w:val="auto"/>
          <w:lang w:val="nl-NL"/>
        </w:rPr>
      </w:r>
      <w:r w:rsidRPr="00CB5274">
        <w:rPr>
          <w:color w:val="auto"/>
          <w:lang w:val="nl-NL"/>
        </w:rPr>
        <w:fldChar w:fldCharType="separate"/>
      </w:r>
      <w:r w:rsidR="003D3DE2">
        <w:rPr>
          <w:color w:val="auto"/>
        </w:rPr>
        <w:t>179</w:t>
      </w:r>
      <w:r w:rsidRPr="00CB5274">
        <w:rPr>
          <w:color w:val="auto"/>
          <w:lang w:val="nl-NL"/>
        </w:rPr>
        <w:fldChar w:fldCharType="end"/>
      </w:r>
    </w:p>
    <w:p w14:paraId="16AE34D1" w14:textId="77777777" w:rsidR="00BB625E" w:rsidRPr="002F7258" w:rsidRDefault="00BB625E">
      <w:pPr>
        <w:pStyle w:val="TOC3"/>
        <w:rPr>
          <w:rFonts w:eastAsiaTheme="minorEastAsia"/>
          <w:bCs w:val="0"/>
          <w:color w:val="auto"/>
          <w:sz w:val="22"/>
          <w:szCs w:val="22"/>
          <w:lang w:eastAsia="zh-CN"/>
        </w:rPr>
      </w:pPr>
      <w:r w:rsidRPr="002F7258">
        <w:rPr>
          <w:color w:val="auto"/>
          <w:vertAlign w:val="superscript"/>
        </w:rPr>
        <w:t>85</w:t>
      </w:r>
      <w:r w:rsidRPr="002F7258">
        <w:rPr>
          <w:color w:val="auto"/>
        </w:rPr>
        <w:t xml:space="preserve"> SQL Server</w:t>
      </w:r>
      <w:r w:rsidRPr="002F7258">
        <w:rPr>
          <w:color w:val="auto"/>
          <w:vertAlign w:val="superscript"/>
        </w:rPr>
        <w:t>®</w:t>
      </w:r>
      <w:r w:rsidRPr="002F7258">
        <w:rPr>
          <w:color w:val="auto"/>
        </w:rPr>
        <w:t xml:space="preserve"> 2012 Enterprise</w:t>
      </w:r>
      <w:r w:rsidRPr="002F7258">
        <w:rPr>
          <w:color w:val="auto"/>
        </w:rPr>
        <w:tab/>
      </w:r>
      <w:r w:rsidRPr="00CB5274">
        <w:rPr>
          <w:color w:val="auto"/>
          <w:lang w:val="nl-NL"/>
        </w:rPr>
        <w:fldChar w:fldCharType="begin"/>
      </w:r>
      <w:r w:rsidRPr="002F7258">
        <w:rPr>
          <w:color w:val="auto"/>
        </w:rPr>
        <w:instrText xml:space="preserve"> PAGEREF _Toc374097603 \h </w:instrText>
      </w:r>
      <w:r w:rsidRPr="00CB5274">
        <w:rPr>
          <w:color w:val="auto"/>
          <w:lang w:val="nl-NL"/>
        </w:rPr>
      </w:r>
      <w:r w:rsidRPr="00CB5274">
        <w:rPr>
          <w:color w:val="auto"/>
          <w:lang w:val="nl-NL"/>
        </w:rPr>
        <w:fldChar w:fldCharType="separate"/>
      </w:r>
      <w:r w:rsidR="003D3DE2">
        <w:rPr>
          <w:color w:val="auto"/>
        </w:rPr>
        <w:t>179</w:t>
      </w:r>
      <w:r w:rsidRPr="00CB5274">
        <w:rPr>
          <w:color w:val="auto"/>
          <w:lang w:val="nl-NL"/>
        </w:rPr>
        <w:fldChar w:fldCharType="end"/>
      </w:r>
    </w:p>
    <w:p w14:paraId="342CE475"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86</w:t>
      </w:r>
      <w:r w:rsidRPr="002F7258">
        <w:rPr>
          <w:caps/>
          <w:color w:val="auto"/>
        </w:rPr>
        <w:t xml:space="preserve"> </w:t>
      </w:r>
      <w:r w:rsidRPr="002F7258">
        <w:rPr>
          <w:color w:val="auto"/>
        </w:rPr>
        <w:t>SQL Server</w:t>
      </w:r>
      <w:r w:rsidRPr="002F7258">
        <w:rPr>
          <w:color w:val="auto"/>
          <w:vertAlign w:val="superscript"/>
        </w:rPr>
        <w:t>®</w:t>
      </w:r>
      <w:r w:rsidRPr="002F7258">
        <w:rPr>
          <w:color w:val="auto"/>
        </w:rPr>
        <w:t xml:space="preserve"> 2012 Enterprise Core</w:t>
      </w:r>
      <w:r w:rsidRPr="002F7258">
        <w:rPr>
          <w:color w:val="auto"/>
        </w:rPr>
        <w:tab/>
      </w:r>
      <w:r w:rsidRPr="00CB5274">
        <w:rPr>
          <w:color w:val="auto"/>
          <w:lang w:val="nl-NL"/>
        </w:rPr>
        <w:fldChar w:fldCharType="begin"/>
      </w:r>
      <w:r w:rsidRPr="002F7258">
        <w:rPr>
          <w:color w:val="auto"/>
        </w:rPr>
        <w:instrText xml:space="preserve"> PAGEREF _Toc374097604 \h </w:instrText>
      </w:r>
      <w:r w:rsidRPr="00CB5274">
        <w:rPr>
          <w:color w:val="auto"/>
          <w:lang w:val="nl-NL"/>
        </w:rPr>
      </w:r>
      <w:r w:rsidRPr="00CB5274">
        <w:rPr>
          <w:color w:val="auto"/>
          <w:lang w:val="nl-NL"/>
        </w:rPr>
        <w:fldChar w:fldCharType="separate"/>
      </w:r>
      <w:r w:rsidR="003D3DE2">
        <w:rPr>
          <w:color w:val="auto"/>
        </w:rPr>
        <w:t>180</w:t>
      </w:r>
      <w:r w:rsidRPr="00CB5274">
        <w:rPr>
          <w:color w:val="auto"/>
          <w:lang w:val="nl-NL"/>
        </w:rPr>
        <w:fldChar w:fldCharType="end"/>
      </w:r>
    </w:p>
    <w:p w14:paraId="39452EA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87</w:t>
      </w:r>
      <w:r w:rsidRPr="002F7258">
        <w:rPr>
          <w:color w:val="auto"/>
        </w:rPr>
        <w:t xml:space="preserve"> SQL Server </w:t>
      </w:r>
      <w:r w:rsidRPr="002F7258">
        <w:rPr>
          <w:color w:val="auto"/>
          <w:vertAlign w:val="superscript"/>
        </w:rPr>
        <w:t>®</w:t>
      </w:r>
      <w:r w:rsidRPr="002F7258">
        <w:rPr>
          <w:color w:val="auto"/>
        </w:rPr>
        <w:t xml:space="preserve"> 2012 Parallel Data Warehouse</w:t>
      </w:r>
      <w:r w:rsidRPr="002F7258">
        <w:rPr>
          <w:color w:val="auto"/>
        </w:rPr>
        <w:tab/>
      </w:r>
      <w:r w:rsidRPr="00CB5274">
        <w:rPr>
          <w:color w:val="auto"/>
          <w:lang w:val="nl-NL"/>
        </w:rPr>
        <w:fldChar w:fldCharType="begin"/>
      </w:r>
      <w:r w:rsidRPr="002F7258">
        <w:rPr>
          <w:color w:val="auto"/>
        </w:rPr>
        <w:instrText xml:space="preserve"> PAGEREF _Toc374097605 \h </w:instrText>
      </w:r>
      <w:r w:rsidRPr="00CB5274">
        <w:rPr>
          <w:color w:val="auto"/>
          <w:lang w:val="nl-NL"/>
        </w:rPr>
      </w:r>
      <w:r w:rsidRPr="00CB5274">
        <w:rPr>
          <w:color w:val="auto"/>
          <w:lang w:val="nl-NL"/>
        </w:rPr>
        <w:fldChar w:fldCharType="separate"/>
      </w:r>
      <w:r w:rsidR="003D3DE2">
        <w:rPr>
          <w:color w:val="auto"/>
        </w:rPr>
        <w:t>182</w:t>
      </w:r>
      <w:r w:rsidRPr="00CB5274">
        <w:rPr>
          <w:color w:val="auto"/>
          <w:lang w:val="nl-NL"/>
        </w:rPr>
        <w:fldChar w:fldCharType="end"/>
      </w:r>
    </w:p>
    <w:p w14:paraId="2E1A8CF6"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88</w:t>
      </w:r>
      <w:r w:rsidRPr="002F7258">
        <w:rPr>
          <w:color w:val="auto"/>
        </w:rPr>
        <w:t xml:space="preserve"> SQL Server</w:t>
      </w:r>
      <w:r w:rsidRPr="002F7258">
        <w:rPr>
          <w:color w:val="auto"/>
          <w:vertAlign w:val="superscript"/>
        </w:rPr>
        <w:t>®</w:t>
      </w:r>
      <w:r w:rsidRPr="002F7258">
        <w:rPr>
          <w:color w:val="auto"/>
        </w:rPr>
        <w:t xml:space="preserve"> 2012 Standard</w:t>
      </w:r>
      <w:r w:rsidRPr="002F7258">
        <w:rPr>
          <w:color w:val="auto"/>
        </w:rPr>
        <w:tab/>
      </w:r>
      <w:r w:rsidRPr="00CB5274">
        <w:rPr>
          <w:color w:val="auto"/>
          <w:lang w:val="nl-NL"/>
        </w:rPr>
        <w:fldChar w:fldCharType="begin"/>
      </w:r>
      <w:r w:rsidRPr="002F7258">
        <w:rPr>
          <w:color w:val="auto"/>
        </w:rPr>
        <w:instrText xml:space="preserve"> PAGEREF _Toc374097606 \h </w:instrText>
      </w:r>
      <w:r w:rsidRPr="00CB5274">
        <w:rPr>
          <w:color w:val="auto"/>
          <w:lang w:val="nl-NL"/>
        </w:rPr>
      </w:r>
      <w:r w:rsidRPr="00CB5274">
        <w:rPr>
          <w:color w:val="auto"/>
          <w:lang w:val="nl-NL"/>
        </w:rPr>
        <w:fldChar w:fldCharType="separate"/>
      </w:r>
      <w:r w:rsidR="003D3DE2">
        <w:rPr>
          <w:color w:val="auto"/>
        </w:rPr>
        <w:t>183</w:t>
      </w:r>
      <w:r w:rsidRPr="00CB5274">
        <w:rPr>
          <w:color w:val="auto"/>
          <w:lang w:val="nl-NL"/>
        </w:rPr>
        <w:fldChar w:fldCharType="end"/>
      </w:r>
    </w:p>
    <w:p w14:paraId="4B9E953B"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89</w:t>
      </w:r>
      <w:r w:rsidRPr="002F7258">
        <w:rPr>
          <w:color w:val="auto"/>
        </w:rPr>
        <w:t xml:space="preserve"> SQL Server</w:t>
      </w:r>
      <w:r w:rsidRPr="002F7258">
        <w:rPr>
          <w:color w:val="auto"/>
          <w:vertAlign w:val="superscript"/>
        </w:rPr>
        <w:t>®</w:t>
      </w:r>
      <w:r w:rsidRPr="002F7258">
        <w:rPr>
          <w:color w:val="auto"/>
        </w:rPr>
        <w:t xml:space="preserve"> 2012 Standard</w:t>
      </w:r>
      <w:r w:rsidRPr="002F7258">
        <w:rPr>
          <w:rFonts w:eastAsia="Calibri"/>
          <w:color w:val="auto"/>
        </w:rPr>
        <w:t xml:space="preserve"> Core</w:t>
      </w:r>
      <w:r w:rsidRPr="002F7258">
        <w:rPr>
          <w:color w:val="auto"/>
        </w:rPr>
        <w:tab/>
      </w:r>
      <w:r w:rsidRPr="00CB5274">
        <w:rPr>
          <w:color w:val="auto"/>
          <w:lang w:val="nl-NL"/>
        </w:rPr>
        <w:fldChar w:fldCharType="begin"/>
      </w:r>
      <w:r w:rsidRPr="002F7258">
        <w:rPr>
          <w:color w:val="auto"/>
        </w:rPr>
        <w:instrText xml:space="preserve"> PAGEREF _Toc374097607 \h </w:instrText>
      </w:r>
      <w:r w:rsidRPr="00CB5274">
        <w:rPr>
          <w:color w:val="auto"/>
          <w:lang w:val="nl-NL"/>
        </w:rPr>
      </w:r>
      <w:r w:rsidRPr="00CB5274">
        <w:rPr>
          <w:color w:val="auto"/>
          <w:lang w:val="nl-NL"/>
        </w:rPr>
        <w:fldChar w:fldCharType="separate"/>
      </w:r>
      <w:r w:rsidR="003D3DE2">
        <w:rPr>
          <w:color w:val="auto"/>
        </w:rPr>
        <w:t>183</w:t>
      </w:r>
      <w:r w:rsidRPr="00CB5274">
        <w:rPr>
          <w:color w:val="auto"/>
          <w:lang w:val="nl-NL"/>
        </w:rPr>
        <w:fldChar w:fldCharType="end"/>
      </w:r>
    </w:p>
    <w:p w14:paraId="1DCFC67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90</w:t>
      </w:r>
      <w:r w:rsidRPr="002F7258">
        <w:rPr>
          <w:color w:val="auto"/>
        </w:rPr>
        <w:t xml:space="preserve"> System Center Essentials 2010</w:t>
      </w:r>
      <w:r w:rsidRPr="002F7258">
        <w:rPr>
          <w:color w:val="auto"/>
        </w:rPr>
        <w:tab/>
      </w:r>
      <w:r w:rsidRPr="00CB5274">
        <w:rPr>
          <w:color w:val="auto"/>
          <w:lang w:val="nl-NL"/>
        </w:rPr>
        <w:fldChar w:fldCharType="begin"/>
      </w:r>
      <w:r w:rsidRPr="002F7258">
        <w:rPr>
          <w:color w:val="auto"/>
        </w:rPr>
        <w:instrText xml:space="preserve"> PAGEREF _Toc374097608 \h </w:instrText>
      </w:r>
      <w:r w:rsidRPr="00CB5274">
        <w:rPr>
          <w:color w:val="auto"/>
          <w:lang w:val="nl-NL"/>
        </w:rPr>
      </w:r>
      <w:r w:rsidRPr="00CB5274">
        <w:rPr>
          <w:color w:val="auto"/>
          <w:lang w:val="nl-NL"/>
        </w:rPr>
        <w:fldChar w:fldCharType="separate"/>
      </w:r>
      <w:r w:rsidR="003D3DE2">
        <w:rPr>
          <w:color w:val="auto"/>
        </w:rPr>
        <w:t>186</w:t>
      </w:r>
      <w:r w:rsidRPr="00CB5274">
        <w:rPr>
          <w:color w:val="auto"/>
          <w:lang w:val="nl-NL"/>
        </w:rPr>
        <w:fldChar w:fldCharType="end"/>
      </w:r>
    </w:p>
    <w:p w14:paraId="46FC6D89"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91</w:t>
      </w:r>
      <w:r w:rsidRPr="002F7258">
        <w:rPr>
          <w:color w:val="auto"/>
        </w:rPr>
        <w:t xml:space="preserve"> System Center Reporting Manager 2006</w:t>
      </w:r>
      <w:r w:rsidRPr="002F7258">
        <w:rPr>
          <w:color w:val="auto"/>
        </w:rPr>
        <w:tab/>
      </w:r>
      <w:r w:rsidRPr="00CB5274">
        <w:rPr>
          <w:color w:val="auto"/>
          <w:lang w:val="nl-NL"/>
        </w:rPr>
        <w:fldChar w:fldCharType="begin"/>
      </w:r>
      <w:r w:rsidRPr="002F7258">
        <w:rPr>
          <w:color w:val="auto"/>
        </w:rPr>
        <w:instrText xml:space="preserve"> PAGEREF _Toc374097609 \h </w:instrText>
      </w:r>
      <w:r w:rsidRPr="00CB5274">
        <w:rPr>
          <w:color w:val="auto"/>
          <w:lang w:val="nl-NL"/>
        </w:rPr>
      </w:r>
      <w:r w:rsidRPr="00CB5274">
        <w:rPr>
          <w:color w:val="auto"/>
          <w:lang w:val="nl-NL"/>
        </w:rPr>
        <w:fldChar w:fldCharType="separate"/>
      </w:r>
      <w:r w:rsidR="003D3DE2">
        <w:rPr>
          <w:color w:val="auto"/>
        </w:rPr>
        <w:t>187</w:t>
      </w:r>
      <w:r w:rsidRPr="00CB5274">
        <w:rPr>
          <w:color w:val="auto"/>
          <w:lang w:val="nl-NL"/>
        </w:rPr>
        <w:fldChar w:fldCharType="end"/>
      </w:r>
    </w:p>
    <w:p w14:paraId="5D02F91C"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92</w:t>
      </w:r>
      <w:r w:rsidRPr="002F7258">
        <w:rPr>
          <w:caps/>
          <w:color w:val="auto"/>
        </w:rPr>
        <w:t xml:space="preserve"> </w:t>
      </w:r>
      <w:r w:rsidRPr="002F7258">
        <w:rPr>
          <w:color w:val="auto"/>
        </w:rPr>
        <w:t>System Center Server Management Suite Enterprise</w:t>
      </w:r>
      <w:r w:rsidRPr="002F7258">
        <w:rPr>
          <w:color w:val="auto"/>
        </w:rPr>
        <w:tab/>
      </w:r>
      <w:r w:rsidRPr="00CB5274">
        <w:rPr>
          <w:color w:val="auto"/>
          <w:lang w:val="nl-NL"/>
        </w:rPr>
        <w:fldChar w:fldCharType="begin"/>
      </w:r>
      <w:r w:rsidRPr="002F7258">
        <w:rPr>
          <w:color w:val="auto"/>
        </w:rPr>
        <w:instrText xml:space="preserve"> PAGEREF _Toc374097610 \h </w:instrText>
      </w:r>
      <w:r w:rsidRPr="00CB5274">
        <w:rPr>
          <w:color w:val="auto"/>
          <w:lang w:val="nl-NL"/>
        </w:rPr>
      </w:r>
      <w:r w:rsidRPr="00CB5274">
        <w:rPr>
          <w:color w:val="auto"/>
          <w:lang w:val="nl-NL"/>
        </w:rPr>
        <w:fldChar w:fldCharType="separate"/>
      </w:r>
      <w:r w:rsidR="003D3DE2">
        <w:rPr>
          <w:color w:val="auto"/>
        </w:rPr>
        <w:t>188</w:t>
      </w:r>
      <w:r w:rsidRPr="00CB5274">
        <w:rPr>
          <w:color w:val="auto"/>
          <w:lang w:val="nl-NL"/>
        </w:rPr>
        <w:fldChar w:fldCharType="end"/>
      </w:r>
    </w:p>
    <w:p w14:paraId="561B86EE"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93</w:t>
      </w:r>
      <w:r w:rsidRPr="005B18D4">
        <w:rPr>
          <w:caps/>
          <w:color w:val="auto"/>
        </w:rPr>
        <w:t xml:space="preserve"> </w:t>
      </w:r>
      <w:r w:rsidRPr="002F7258">
        <w:rPr>
          <w:color w:val="auto"/>
        </w:rPr>
        <w:t>System Center Server Management Suite Datacenter</w:t>
      </w:r>
      <w:r w:rsidRPr="002F7258">
        <w:rPr>
          <w:color w:val="auto"/>
        </w:rPr>
        <w:tab/>
      </w:r>
      <w:r w:rsidRPr="00CB5274">
        <w:rPr>
          <w:color w:val="auto"/>
          <w:lang w:val="nl-NL"/>
        </w:rPr>
        <w:fldChar w:fldCharType="begin"/>
      </w:r>
      <w:r w:rsidRPr="002F7258">
        <w:rPr>
          <w:color w:val="auto"/>
        </w:rPr>
        <w:instrText xml:space="preserve"> PAGEREF _Toc374097611 \h </w:instrText>
      </w:r>
      <w:r w:rsidRPr="00CB5274">
        <w:rPr>
          <w:color w:val="auto"/>
          <w:lang w:val="nl-NL"/>
        </w:rPr>
      </w:r>
      <w:r w:rsidRPr="00CB5274">
        <w:rPr>
          <w:color w:val="auto"/>
          <w:lang w:val="nl-NL"/>
        </w:rPr>
        <w:fldChar w:fldCharType="separate"/>
      </w:r>
      <w:r w:rsidR="003D3DE2">
        <w:rPr>
          <w:color w:val="auto"/>
        </w:rPr>
        <w:t>189</w:t>
      </w:r>
      <w:r w:rsidRPr="00CB5274">
        <w:rPr>
          <w:color w:val="auto"/>
          <w:lang w:val="nl-NL"/>
        </w:rPr>
        <w:fldChar w:fldCharType="end"/>
      </w:r>
    </w:p>
    <w:p w14:paraId="7914378B"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94</w:t>
      </w:r>
      <w:r w:rsidRPr="002F7258">
        <w:rPr>
          <w:color w:val="auto"/>
        </w:rPr>
        <w:t xml:space="preserve"> System Center 2012 R2 Datacenter</w:t>
      </w:r>
      <w:r w:rsidRPr="002F7258">
        <w:rPr>
          <w:color w:val="auto"/>
        </w:rPr>
        <w:tab/>
      </w:r>
      <w:r w:rsidRPr="00CB5274">
        <w:rPr>
          <w:color w:val="auto"/>
          <w:lang w:val="nl-NL"/>
        </w:rPr>
        <w:fldChar w:fldCharType="begin"/>
      </w:r>
      <w:r w:rsidRPr="002F7258">
        <w:rPr>
          <w:color w:val="auto"/>
        </w:rPr>
        <w:instrText xml:space="preserve"> PAGEREF _Toc374097612 \h </w:instrText>
      </w:r>
      <w:r w:rsidRPr="00CB5274">
        <w:rPr>
          <w:color w:val="auto"/>
          <w:lang w:val="nl-NL"/>
        </w:rPr>
      </w:r>
      <w:r w:rsidRPr="00CB5274">
        <w:rPr>
          <w:color w:val="auto"/>
          <w:lang w:val="nl-NL"/>
        </w:rPr>
        <w:fldChar w:fldCharType="separate"/>
      </w:r>
      <w:r w:rsidR="003D3DE2">
        <w:rPr>
          <w:color w:val="auto"/>
        </w:rPr>
        <w:t>190</w:t>
      </w:r>
      <w:r w:rsidRPr="00CB5274">
        <w:rPr>
          <w:color w:val="auto"/>
          <w:lang w:val="nl-NL"/>
        </w:rPr>
        <w:fldChar w:fldCharType="end"/>
      </w:r>
    </w:p>
    <w:p w14:paraId="17A3BC98"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95</w:t>
      </w:r>
      <w:r w:rsidRPr="002F7258">
        <w:rPr>
          <w:color w:val="auto"/>
        </w:rPr>
        <w:t xml:space="preserve"> System Center 2012 R2 Standard</w:t>
      </w:r>
      <w:r w:rsidRPr="002F7258">
        <w:rPr>
          <w:color w:val="auto"/>
        </w:rPr>
        <w:tab/>
      </w:r>
      <w:r w:rsidRPr="00CB5274">
        <w:rPr>
          <w:color w:val="auto"/>
          <w:lang w:val="nl-NL"/>
        </w:rPr>
        <w:fldChar w:fldCharType="begin"/>
      </w:r>
      <w:r w:rsidRPr="002F7258">
        <w:rPr>
          <w:color w:val="auto"/>
        </w:rPr>
        <w:instrText xml:space="preserve"> PAGEREF _Toc374097613 \h </w:instrText>
      </w:r>
      <w:r w:rsidRPr="00CB5274">
        <w:rPr>
          <w:color w:val="auto"/>
          <w:lang w:val="nl-NL"/>
        </w:rPr>
      </w:r>
      <w:r w:rsidRPr="00CB5274">
        <w:rPr>
          <w:color w:val="auto"/>
          <w:lang w:val="nl-NL"/>
        </w:rPr>
        <w:fldChar w:fldCharType="separate"/>
      </w:r>
      <w:r w:rsidR="003D3DE2">
        <w:rPr>
          <w:color w:val="auto"/>
        </w:rPr>
        <w:t>190</w:t>
      </w:r>
      <w:r w:rsidRPr="00CB5274">
        <w:rPr>
          <w:color w:val="auto"/>
          <w:lang w:val="nl-NL"/>
        </w:rPr>
        <w:fldChar w:fldCharType="end"/>
      </w:r>
    </w:p>
    <w:p w14:paraId="7F86D8AC"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96</w:t>
      </w:r>
      <w:r w:rsidRPr="002F7258">
        <w:rPr>
          <w:color w:val="auto"/>
        </w:rPr>
        <w:t xml:space="preserve"> System Center 2012 R2 Client Management Suite</w:t>
      </w:r>
      <w:r w:rsidRPr="002F7258">
        <w:rPr>
          <w:color w:val="auto"/>
        </w:rPr>
        <w:tab/>
      </w:r>
      <w:r w:rsidRPr="00CB5274">
        <w:rPr>
          <w:color w:val="auto"/>
          <w:lang w:val="nl-NL"/>
        </w:rPr>
        <w:fldChar w:fldCharType="begin"/>
      </w:r>
      <w:r w:rsidRPr="002F7258">
        <w:rPr>
          <w:color w:val="auto"/>
        </w:rPr>
        <w:instrText xml:space="preserve"> PAGEREF _Toc374097614 \h </w:instrText>
      </w:r>
      <w:r w:rsidRPr="00CB5274">
        <w:rPr>
          <w:color w:val="auto"/>
          <w:lang w:val="nl-NL"/>
        </w:rPr>
      </w:r>
      <w:r w:rsidRPr="00CB5274">
        <w:rPr>
          <w:color w:val="auto"/>
          <w:lang w:val="nl-NL"/>
        </w:rPr>
        <w:fldChar w:fldCharType="separate"/>
      </w:r>
      <w:r w:rsidR="003D3DE2">
        <w:rPr>
          <w:color w:val="auto"/>
        </w:rPr>
        <w:t>190</w:t>
      </w:r>
      <w:r w:rsidRPr="00CB5274">
        <w:rPr>
          <w:color w:val="auto"/>
          <w:lang w:val="nl-NL"/>
        </w:rPr>
        <w:fldChar w:fldCharType="end"/>
      </w:r>
    </w:p>
    <w:p w14:paraId="73334D4B"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97</w:t>
      </w:r>
      <w:r w:rsidRPr="002F7258">
        <w:rPr>
          <w:color w:val="auto"/>
        </w:rPr>
        <w:t xml:space="preserve"> System Center 2012 R2 Configuration Manager</w:t>
      </w:r>
      <w:r w:rsidRPr="002F7258">
        <w:rPr>
          <w:color w:val="auto"/>
        </w:rPr>
        <w:tab/>
      </w:r>
      <w:r w:rsidRPr="00CB5274">
        <w:rPr>
          <w:color w:val="auto"/>
          <w:lang w:val="nl-NL"/>
        </w:rPr>
        <w:fldChar w:fldCharType="begin"/>
      </w:r>
      <w:r w:rsidRPr="002F7258">
        <w:rPr>
          <w:color w:val="auto"/>
        </w:rPr>
        <w:instrText xml:space="preserve"> PAGEREF _Toc374097615 \h </w:instrText>
      </w:r>
      <w:r w:rsidRPr="00CB5274">
        <w:rPr>
          <w:color w:val="auto"/>
          <w:lang w:val="nl-NL"/>
        </w:rPr>
      </w:r>
      <w:r w:rsidRPr="00CB5274">
        <w:rPr>
          <w:color w:val="auto"/>
          <w:lang w:val="nl-NL"/>
        </w:rPr>
        <w:fldChar w:fldCharType="separate"/>
      </w:r>
      <w:r w:rsidR="003D3DE2">
        <w:rPr>
          <w:color w:val="auto"/>
        </w:rPr>
        <w:t>190</w:t>
      </w:r>
      <w:r w:rsidRPr="00CB5274">
        <w:rPr>
          <w:color w:val="auto"/>
          <w:lang w:val="nl-NL"/>
        </w:rPr>
        <w:fldChar w:fldCharType="end"/>
      </w:r>
    </w:p>
    <w:p w14:paraId="12293E8B"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98</w:t>
      </w:r>
      <w:r w:rsidRPr="002F7258">
        <w:rPr>
          <w:color w:val="auto"/>
        </w:rPr>
        <w:t xml:space="preserve"> System Center 2012 R2 Endpoint Protection</w:t>
      </w:r>
      <w:r w:rsidRPr="002F7258">
        <w:rPr>
          <w:color w:val="auto"/>
        </w:rPr>
        <w:tab/>
      </w:r>
      <w:r w:rsidRPr="00CB5274">
        <w:rPr>
          <w:color w:val="auto"/>
          <w:lang w:val="nl-NL"/>
        </w:rPr>
        <w:fldChar w:fldCharType="begin"/>
      </w:r>
      <w:r w:rsidRPr="002F7258">
        <w:rPr>
          <w:color w:val="auto"/>
        </w:rPr>
        <w:instrText xml:space="preserve"> PAGEREF _Toc374097616 \h </w:instrText>
      </w:r>
      <w:r w:rsidRPr="00CB5274">
        <w:rPr>
          <w:color w:val="auto"/>
          <w:lang w:val="nl-NL"/>
        </w:rPr>
      </w:r>
      <w:r w:rsidRPr="00CB5274">
        <w:rPr>
          <w:color w:val="auto"/>
          <w:lang w:val="nl-NL"/>
        </w:rPr>
        <w:fldChar w:fldCharType="separate"/>
      </w:r>
      <w:r w:rsidR="003D3DE2">
        <w:rPr>
          <w:color w:val="auto"/>
        </w:rPr>
        <w:t>190</w:t>
      </w:r>
      <w:r w:rsidRPr="00CB5274">
        <w:rPr>
          <w:color w:val="auto"/>
          <w:lang w:val="nl-NL"/>
        </w:rPr>
        <w:fldChar w:fldCharType="end"/>
      </w:r>
    </w:p>
    <w:p w14:paraId="53511D8E"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99</w:t>
      </w:r>
      <w:r w:rsidRPr="002F7258">
        <w:rPr>
          <w:rFonts w:cs="Tahoma"/>
          <w:caps/>
        </w:rPr>
        <w:t xml:space="preserve"> </w:t>
      </w:r>
      <w:r w:rsidRPr="002F7258">
        <w:rPr>
          <w:rFonts w:cs="Tahoma"/>
        </w:rPr>
        <w:t>Visual Studio Deployment 2013 Datacenter</w:t>
      </w:r>
      <w:r w:rsidRPr="002F7258">
        <w:rPr>
          <w:rFonts w:cs="Tahoma"/>
        </w:rPr>
        <w:tab/>
      </w:r>
      <w:r w:rsidRPr="00CB5274">
        <w:rPr>
          <w:rFonts w:cs="Tahoma"/>
          <w:lang w:val="nl-NL"/>
        </w:rPr>
        <w:fldChar w:fldCharType="begin"/>
      </w:r>
      <w:r w:rsidRPr="002F7258">
        <w:rPr>
          <w:rFonts w:cs="Tahoma"/>
        </w:rPr>
        <w:instrText xml:space="preserve"> PAGEREF _Toc374097617 \h </w:instrText>
      </w:r>
      <w:r w:rsidRPr="00CB5274">
        <w:rPr>
          <w:rFonts w:cs="Tahoma"/>
          <w:lang w:val="nl-NL"/>
        </w:rPr>
      </w:r>
      <w:r w:rsidRPr="00CB5274">
        <w:rPr>
          <w:rFonts w:cs="Tahoma"/>
          <w:lang w:val="nl-NL"/>
        </w:rPr>
        <w:fldChar w:fldCharType="separate"/>
      </w:r>
      <w:r w:rsidR="003D3DE2">
        <w:rPr>
          <w:rFonts w:cs="Tahoma"/>
        </w:rPr>
        <w:t>191</w:t>
      </w:r>
      <w:r w:rsidRPr="00CB5274">
        <w:rPr>
          <w:rFonts w:cs="Tahoma"/>
          <w:lang w:val="nl-NL"/>
        </w:rPr>
        <w:fldChar w:fldCharType="end"/>
      </w:r>
    </w:p>
    <w:p w14:paraId="69E7C03A"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100</w:t>
      </w:r>
      <w:r w:rsidRPr="002F7258">
        <w:rPr>
          <w:rFonts w:cs="Tahoma"/>
          <w:caps/>
        </w:rPr>
        <w:t xml:space="preserve"> </w:t>
      </w:r>
      <w:r w:rsidRPr="002F7258">
        <w:rPr>
          <w:rFonts w:cs="Tahoma"/>
        </w:rPr>
        <w:t>Visual Studio Deployment 2013 Standard</w:t>
      </w:r>
      <w:r w:rsidRPr="002F7258">
        <w:rPr>
          <w:rFonts w:cs="Tahoma"/>
        </w:rPr>
        <w:tab/>
      </w:r>
      <w:r w:rsidRPr="00CB5274">
        <w:rPr>
          <w:rFonts w:cs="Tahoma"/>
          <w:lang w:val="nl-NL"/>
        </w:rPr>
        <w:fldChar w:fldCharType="begin"/>
      </w:r>
      <w:r w:rsidRPr="002F7258">
        <w:rPr>
          <w:rFonts w:cs="Tahoma"/>
        </w:rPr>
        <w:instrText xml:space="preserve"> PAGEREF _Toc374097618 \h </w:instrText>
      </w:r>
      <w:r w:rsidRPr="00CB5274">
        <w:rPr>
          <w:rFonts w:cs="Tahoma"/>
          <w:lang w:val="nl-NL"/>
        </w:rPr>
      </w:r>
      <w:r w:rsidRPr="00CB5274">
        <w:rPr>
          <w:rFonts w:cs="Tahoma"/>
          <w:lang w:val="nl-NL"/>
        </w:rPr>
        <w:fldChar w:fldCharType="separate"/>
      </w:r>
      <w:r w:rsidR="003D3DE2">
        <w:rPr>
          <w:rFonts w:cs="Tahoma"/>
        </w:rPr>
        <w:t>191</w:t>
      </w:r>
      <w:r w:rsidRPr="00CB5274">
        <w:rPr>
          <w:rFonts w:cs="Tahoma"/>
          <w:lang w:val="nl-NL"/>
        </w:rPr>
        <w:fldChar w:fldCharType="end"/>
      </w:r>
    </w:p>
    <w:p w14:paraId="7AC663A2"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101</w:t>
      </w:r>
      <w:r w:rsidRPr="002F7258">
        <w:rPr>
          <w:rFonts w:cs="Tahoma"/>
          <w:caps/>
        </w:rPr>
        <w:t xml:space="preserve"> </w:t>
      </w:r>
      <w:r w:rsidRPr="002F7258">
        <w:rPr>
          <w:rFonts w:cs="Tahoma"/>
        </w:rPr>
        <w:t>Windows Azure-services</w:t>
      </w:r>
      <w:r w:rsidRPr="002F7258">
        <w:rPr>
          <w:rFonts w:cs="Tahoma"/>
        </w:rPr>
        <w:tab/>
      </w:r>
      <w:r w:rsidRPr="00CB5274">
        <w:rPr>
          <w:rFonts w:cs="Tahoma"/>
          <w:lang w:val="nl-NL"/>
        </w:rPr>
        <w:fldChar w:fldCharType="begin"/>
      </w:r>
      <w:r w:rsidRPr="002F7258">
        <w:rPr>
          <w:rFonts w:cs="Tahoma"/>
        </w:rPr>
        <w:instrText xml:space="preserve"> PAGEREF _Toc374097619 \h </w:instrText>
      </w:r>
      <w:r w:rsidRPr="00CB5274">
        <w:rPr>
          <w:rFonts w:cs="Tahoma"/>
          <w:lang w:val="nl-NL"/>
        </w:rPr>
      </w:r>
      <w:r w:rsidRPr="00CB5274">
        <w:rPr>
          <w:rFonts w:cs="Tahoma"/>
          <w:lang w:val="nl-NL"/>
        </w:rPr>
        <w:fldChar w:fldCharType="separate"/>
      </w:r>
      <w:r w:rsidR="003D3DE2">
        <w:rPr>
          <w:rFonts w:cs="Tahoma"/>
        </w:rPr>
        <w:t>191</w:t>
      </w:r>
      <w:r w:rsidRPr="00CB5274">
        <w:rPr>
          <w:rFonts w:cs="Tahoma"/>
          <w:lang w:val="nl-NL"/>
        </w:rPr>
        <w:fldChar w:fldCharType="end"/>
      </w:r>
    </w:p>
    <w:p w14:paraId="27E933A4"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102</w:t>
      </w:r>
      <w:r w:rsidRPr="002F7258">
        <w:rPr>
          <w:rFonts w:cs="Tahoma"/>
        </w:rPr>
        <w:t xml:space="preserve"> Windows Embedded Device Manager 2011 – Management Server License</w:t>
      </w:r>
      <w:r w:rsidRPr="002F7258">
        <w:rPr>
          <w:rFonts w:cs="Tahoma"/>
        </w:rPr>
        <w:tab/>
      </w:r>
      <w:r w:rsidRPr="00CB5274">
        <w:rPr>
          <w:rFonts w:cs="Tahoma"/>
          <w:lang w:val="nl-NL"/>
        </w:rPr>
        <w:fldChar w:fldCharType="begin"/>
      </w:r>
      <w:r w:rsidRPr="002F7258">
        <w:rPr>
          <w:rFonts w:cs="Tahoma"/>
        </w:rPr>
        <w:instrText xml:space="preserve"> PAGEREF _Toc374097620 \h </w:instrText>
      </w:r>
      <w:r w:rsidRPr="00CB5274">
        <w:rPr>
          <w:rFonts w:cs="Tahoma"/>
          <w:lang w:val="nl-NL"/>
        </w:rPr>
      </w:r>
      <w:r w:rsidRPr="00CB5274">
        <w:rPr>
          <w:rFonts w:cs="Tahoma"/>
          <w:lang w:val="nl-NL"/>
        </w:rPr>
        <w:fldChar w:fldCharType="separate"/>
      </w:r>
      <w:r w:rsidR="003D3DE2">
        <w:rPr>
          <w:rFonts w:cs="Tahoma"/>
        </w:rPr>
        <w:t>192</w:t>
      </w:r>
      <w:r w:rsidRPr="00CB5274">
        <w:rPr>
          <w:rFonts w:cs="Tahoma"/>
          <w:lang w:val="nl-NL"/>
        </w:rPr>
        <w:fldChar w:fldCharType="end"/>
      </w:r>
    </w:p>
    <w:p w14:paraId="386EE2BC"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103</w:t>
      </w:r>
      <w:r w:rsidRPr="002F7258">
        <w:rPr>
          <w:rFonts w:cs="Tahoma"/>
        </w:rPr>
        <w:t xml:space="preserve"> Windows Embedded Device Manager 2011 – Client Management License</w:t>
      </w:r>
      <w:r w:rsidRPr="002F7258">
        <w:rPr>
          <w:rFonts w:cs="Tahoma"/>
        </w:rPr>
        <w:tab/>
      </w:r>
      <w:r w:rsidRPr="00CB5274">
        <w:rPr>
          <w:rFonts w:cs="Tahoma"/>
          <w:lang w:val="nl-NL"/>
        </w:rPr>
        <w:fldChar w:fldCharType="begin"/>
      </w:r>
      <w:r w:rsidRPr="002F7258">
        <w:rPr>
          <w:rFonts w:cs="Tahoma"/>
        </w:rPr>
        <w:instrText xml:space="preserve"> PAGEREF _Toc374097621 \h </w:instrText>
      </w:r>
      <w:r w:rsidRPr="00CB5274">
        <w:rPr>
          <w:rFonts w:cs="Tahoma"/>
          <w:lang w:val="nl-NL"/>
        </w:rPr>
      </w:r>
      <w:r w:rsidRPr="00CB5274">
        <w:rPr>
          <w:rFonts w:cs="Tahoma"/>
          <w:lang w:val="nl-NL"/>
        </w:rPr>
        <w:fldChar w:fldCharType="separate"/>
      </w:r>
      <w:r w:rsidR="003D3DE2">
        <w:rPr>
          <w:rFonts w:cs="Tahoma"/>
        </w:rPr>
        <w:t>192</w:t>
      </w:r>
      <w:r w:rsidRPr="00CB5274">
        <w:rPr>
          <w:rFonts w:cs="Tahoma"/>
          <w:lang w:val="nl-NL"/>
        </w:rPr>
        <w:fldChar w:fldCharType="end"/>
      </w:r>
    </w:p>
    <w:p w14:paraId="10FD1D11"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104</w:t>
      </w:r>
      <w:r w:rsidRPr="002F7258">
        <w:rPr>
          <w:caps/>
          <w:color w:val="auto"/>
        </w:rPr>
        <w:t xml:space="preserve"> </w:t>
      </w:r>
      <w:r w:rsidRPr="002F7258">
        <w:rPr>
          <w:color w:val="auto"/>
        </w:rPr>
        <w:t>Windows EBS 2008 Standard en EBS 2008 Premium</w:t>
      </w:r>
      <w:r w:rsidRPr="002F7258">
        <w:rPr>
          <w:color w:val="auto"/>
        </w:rPr>
        <w:tab/>
      </w:r>
      <w:r w:rsidRPr="00CB5274">
        <w:rPr>
          <w:color w:val="auto"/>
          <w:lang w:val="nl-NL"/>
        </w:rPr>
        <w:fldChar w:fldCharType="begin"/>
      </w:r>
      <w:r w:rsidRPr="002F7258">
        <w:rPr>
          <w:color w:val="auto"/>
        </w:rPr>
        <w:instrText xml:space="preserve"> PAGEREF _Toc374097622 \h </w:instrText>
      </w:r>
      <w:r w:rsidRPr="00CB5274">
        <w:rPr>
          <w:color w:val="auto"/>
          <w:lang w:val="nl-NL"/>
        </w:rPr>
      </w:r>
      <w:r w:rsidRPr="00CB5274">
        <w:rPr>
          <w:color w:val="auto"/>
          <w:lang w:val="nl-NL"/>
        </w:rPr>
        <w:fldChar w:fldCharType="separate"/>
      </w:r>
      <w:r w:rsidR="003D3DE2">
        <w:rPr>
          <w:color w:val="auto"/>
        </w:rPr>
        <w:t>193</w:t>
      </w:r>
      <w:r w:rsidRPr="00CB5274">
        <w:rPr>
          <w:color w:val="auto"/>
          <w:lang w:val="nl-NL"/>
        </w:rPr>
        <w:fldChar w:fldCharType="end"/>
      </w:r>
    </w:p>
    <w:p w14:paraId="5950D5B0"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105</w:t>
      </w:r>
      <w:r w:rsidRPr="002F7258">
        <w:rPr>
          <w:caps/>
          <w:color w:val="auto"/>
        </w:rPr>
        <w:t xml:space="preserve"> </w:t>
      </w:r>
      <w:r w:rsidRPr="002F7258">
        <w:rPr>
          <w:color w:val="auto"/>
        </w:rPr>
        <w:t>Windows HPC Server 2008 R2 Suite</w:t>
      </w:r>
      <w:r w:rsidRPr="002F7258">
        <w:rPr>
          <w:color w:val="auto"/>
        </w:rPr>
        <w:tab/>
      </w:r>
      <w:r w:rsidRPr="00CB5274">
        <w:rPr>
          <w:color w:val="auto"/>
          <w:lang w:val="nl-NL"/>
        </w:rPr>
        <w:fldChar w:fldCharType="begin"/>
      </w:r>
      <w:r w:rsidRPr="002F7258">
        <w:rPr>
          <w:color w:val="auto"/>
        </w:rPr>
        <w:instrText xml:space="preserve"> PAGEREF _Toc374097623 \h </w:instrText>
      </w:r>
      <w:r w:rsidRPr="00CB5274">
        <w:rPr>
          <w:color w:val="auto"/>
          <w:lang w:val="nl-NL"/>
        </w:rPr>
      </w:r>
      <w:r w:rsidRPr="00CB5274">
        <w:rPr>
          <w:color w:val="auto"/>
          <w:lang w:val="nl-NL"/>
        </w:rPr>
        <w:fldChar w:fldCharType="separate"/>
      </w:r>
      <w:r w:rsidR="003D3DE2">
        <w:rPr>
          <w:color w:val="auto"/>
        </w:rPr>
        <w:t>195</w:t>
      </w:r>
      <w:r w:rsidRPr="00CB5274">
        <w:rPr>
          <w:color w:val="auto"/>
          <w:lang w:val="nl-NL"/>
        </w:rPr>
        <w:fldChar w:fldCharType="end"/>
      </w:r>
    </w:p>
    <w:p w14:paraId="0D22A9D7"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106</w:t>
      </w:r>
      <w:r w:rsidRPr="002F7258">
        <w:rPr>
          <w:rFonts w:cs="Tahoma"/>
          <w:caps/>
        </w:rPr>
        <w:t xml:space="preserve"> </w:t>
      </w:r>
      <w:r w:rsidRPr="002F7258">
        <w:rPr>
          <w:rFonts w:cs="Tahoma"/>
        </w:rPr>
        <w:t>Windows Multipoint Server 2012 Standard</w:t>
      </w:r>
      <w:r w:rsidRPr="002F7258">
        <w:rPr>
          <w:rFonts w:cs="Tahoma"/>
        </w:rPr>
        <w:tab/>
      </w:r>
      <w:r w:rsidRPr="00CB5274">
        <w:rPr>
          <w:rFonts w:cs="Tahoma"/>
          <w:lang w:val="nl-NL"/>
        </w:rPr>
        <w:fldChar w:fldCharType="begin"/>
      </w:r>
      <w:r w:rsidRPr="002F7258">
        <w:rPr>
          <w:rFonts w:cs="Tahoma"/>
        </w:rPr>
        <w:instrText xml:space="preserve"> PAGEREF _Toc374097624 \h </w:instrText>
      </w:r>
      <w:r w:rsidRPr="00CB5274">
        <w:rPr>
          <w:rFonts w:cs="Tahoma"/>
          <w:lang w:val="nl-NL"/>
        </w:rPr>
      </w:r>
      <w:r w:rsidRPr="00CB5274">
        <w:rPr>
          <w:rFonts w:cs="Tahoma"/>
          <w:lang w:val="nl-NL"/>
        </w:rPr>
        <w:fldChar w:fldCharType="separate"/>
      </w:r>
      <w:r w:rsidR="003D3DE2">
        <w:rPr>
          <w:rFonts w:cs="Tahoma"/>
        </w:rPr>
        <w:t>196</w:t>
      </w:r>
      <w:r w:rsidRPr="00CB5274">
        <w:rPr>
          <w:rFonts w:cs="Tahoma"/>
          <w:lang w:val="nl-NL"/>
        </w:rPr>
        <w:fldChar w:fldCharType="end"/>
      </w:r>
    </w:p>
    <w:p w14:paraId="05DA5BF9"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107</w:t>
      </w:r>
      <w:r w:rsidRPr="002F7258">
        <w:rPr>
          <w:rFonts w:cs="Tahoma"/>
          <w:caps/>
        </w:rPr>
        <w:t xml:space="preserve"> </w:t>
      </w:r>
      <w:r w:rsidRPr="002F7258">
        <w:rPr>
          <w:rFonts w:cs="Tahoma"/>
        </w:rPr>
        <w:t>Windows Multipoint Server 2012 Premium</w:t>
      </w:r>
      <w:r w:rsidRPr="002F7258">
        <w:rPr>
          <w:rFonts w:cs="Tahoma"/>
        </w:rPr>
        <w:tab/>
      </w:r>
      <w:r w:rsidRPr="00CB5274">
        <w:rPr>
          <w:rFonts w:cs="Tahoma"/>
          <w:lang w:val="nl-NL"/>
        </w:rPr>
        <w:fldChar w:fldCharType="begin"/>
      </w:r>
      <w:r w:rsidRPr="002F7258">
        <w:rPr>
          <w:rFonts w:cs="Tahoma"/>
        </w:rPr>
        <w:instrText xml:space="preserve"> PAGEREF _Toc374097625 \h </w:instrText>
      </w:r>
      <w:r w:rsidRPr="00CB5274">
        <w:rPr>
          <w:rFonts w:cs="Tahoma"/>
          <w:lang w:val="nl-NL"/>
        </w:rPr>
      </w:r>
      <w:r w:rsidRPr="00CB5274">
        <w:rPr>
          <w:rFonts w:cs="Tahoma"/>
          <w:lang w:val="nl-NL"/>
        </w:rPr>
        <w:fldChar w:fldCharType="separate"/>
      </w:r>
      <w:r w:rsidR="003D3DE2">
        <w:rPr>
          <w:rFonts w:cs="Tahoma"/>
        </w:rPr>
        <w:t>196</w:t>
      </w:r>
      <w:r w:rsidRPr="00CB5274">
        <w:rPr>
          <w:rFonts w:cs="Tahoma"/>
          <w:lang w:val="nl-NL"/>
        </w:rPr>
        <w:fldChar w:fldCharType="end"/>
      </w:r>
    </w:p>
    <w:p w14:paraId="25072225"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108</w:t>
      </w:r>
      <w:r w:rsidRPr="002F7258">
        <w:rPr>
          <w:rFonts w:cs="Tahoma"/>
        </w:rPr>
        <w:t xml:space="preserve"> Windows Multipoint Server 2012 CAL</w:t>
      </w:r>
      <w:r w:rsidRPr="002F7258">
        <w:rPr>
          <w:rFonts w:cs="Tahoma"/>
        </w:rPr>
        <w:tab/>
      </w:r>
      <w:r w:rsidRPr="00CB5274">
        <w:rPr>
          <w:rFonts w:cs="Tahoma"/>
          <w:lang w:val="nl-NL"/>
        </w:rPr>
        <w:fldChar w:fldCharType="begin"/>
      </w:r>
      <w:r w:rsidRPr="002F7258">
        <w:rPr>
          <w:rFonts w:cs="Tahoma"/>
        </w:rPr>
        <w:instrText xml:space="preserve"> PAGEREF _Toc374097626 \h </w:instrText>
      </w:r>
      <w:r w:rsidRPr="00CB5274">
        <w:rPr>
          <w:rFonts w:cs="Tahoma"/>
          <w:lang w:val="nl-NL"/>
        </w:rPr>
      </w:r>
      <w:r w:rsidRPr="00CB5274">
        <w:rPr>
          <w:rFonts w:cs="Tahoma"/>
          <w:lang w:val="nl-NL"/>
        </w:rPr>
        <w:fldChar w:fldCharType="separate"/>
      </w:r>
      <w:r w:rsidR="003D3DE2">
        <w:rPr>
          <w:rFonts w:cs="Tahoma"/>
        </w:rPr>
        <w:t>196</w:t>
      </w:r>
      <w:r w:rsidRPr="00CB5274">
        <w:rPr>
          <w:rFonts w:cs="Tahoma"/>
          <w:lang w:val="nl-NL"/>
        </w:rPr>
        <w:fldChar w:fldCharType="end"/>
      </w:r>
    </w:p>
    <w:p w14:paraId="1DB5B23F"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109</w:t>
      </w:r>
      <w:r w:rsidRPr="002F7258">
        <w:rPr>
          <w:color w:val="auto"/>
        </w:rPr>
        <w:t xml:space="preserve"> Windows Server 2008 R2 HPC Edition</w:t>
      </w:r>
      <w:r w:rsidRPr="002F7258">
        <w:rPr>
          <w:color w:val="auto"/>
        </w:rPr>
        <w:tab/>
      </w:r>
      <w:r w:rsidRPr="00CB5274">
        <w:rPr>
          <w:color w:val="auto"/>
          <w:lang w:val="nl-NL"/>
        </w:rPr>
        <w:fldChar w:fldCharType="begin"/>
      </w:r>
      <w:r w:rsidRPr="002F7258">
        <w:rPr>
          <w:color w:val="auto"/>
        </w:rPr>
        <w:instrText xml:space="preserve"> PAGEREF _Toc374097627 \h </w:instrText>
      </w:r>
      <w:r w:rsidRPr="00CB5274">
        <w:rPr>
          <w:color w:val="auto"/>
          <w:lang w:val="nl-NL"/>
        </w:rPr>
      </w:r>
      <w:r w:rsidRPr="00CB5274">
        <w:rPr>
          <w:color w:val="auto"/>
          <w:lang w:val="nl-NL"/>
        </w:rPr>
        <w:fldChar w:fldCharType="separate"/>
      </w:r>
      <w:r w:rsidR="003D3DE2">
        <w:rPr>
          <w:color w:val="auto"/>
        </w:rPr>
        <w:t>196</w:t>
      </w:r>
      <w:r w:rsidRPr="00CB5274">
        <w:rPr>
          <w:color w:val="auto"/>
          <w:lang w:val="nl-NL"/>
        </w:rPr>
        <w:fldChar w:fldCharType="end"/>
      </w:r>
    </w:p>
    <w:p w14:paraId="5E83D554"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110</w:t>
      </w:r>
      <w:r w:rsidRPr="002F7258">
        <w:rPr>
          <w:color w:val="auto"/>
        </w:rPr>
        <w:t xml:space="preserve"> Windows Server 2008 R2 Enterprise</w:t>
      </w:r>
      <w:r w:rsidRPr="002F7258">
        <w:rPr>
          <w:color w:val="auto"/>
        </w:rPr>
        <w:tab/>
      </w:r>
      <w:r w:rsidRPr="00CB5274">
        <w:rPr>
          <w:color w:val="auto"/>
          <w:lang w:val="nl-NL"/>
        </w:rPr>
        <w:fldChar w:fldCharType="begin"/>
      </w:r>
      <w:r w:rsidRPr="002F7258">
        <w:rPr>
          <w:color w:val="auto"/>
        </w:rPr>
        <w:instrText xml:space="preserve"> PAGEREF _Toc374097628 \h </w:instrText>
      </w:r>
      <w:r w:rsidRPr="00CB5274">
        <w:rPr>
          <w:color w:val="auto"/>
          <w:lang w:val="nl-NL"/>
        </w:rPr>
      </w:r>
      <w:r w:rsidRPr="00CB5274">
        <w:rPr>
          <w:color w:val="auto"/>
          <w:lang w:val="nl-NL"/>
        </w:rPr>
        <w:fldChar w:fldCharType="separate"/>
      </w:r>
      <w:r w:rsidR="003D3DE2">
        <w:rPr>
          <w:color w:val="auto"/>
        </w:rPr>
        <w:t>197</w:t>
      </w:r>
      <w:r w:rsidRPr="00CB5274">
        <w:rPr>
          <w:color w:val="auto"/>
          <w:lang w:val="nl-NL"/>
        </w:rPr>
        <w:fldChar w:fldCharType="end"/>
      </w:r>
    </w:p>
    <w:p w14:paraId="029BEB6F"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111</w:t>
      </w:r>
      <w:r w:rsidRPr="002F7258">
        <w:rPr>
          <w:color w:val="auto"/>
        </w:rPr>
        <w:t xml:space="preserve"> Windows Server 2008 R2 voor Itanium-systemen</w:t>
      </w:r>
      <w:r w:rsidRPr="002F7258">
        <w:rPr>
          <w:color w:val="auto"/>
        </w:rPr>
        <w:tab/>
      </w:r>
      <w:r w:rsidRPr="00CB5274">
        <w:rPr>
          <w:color w:val="auto"/>
          <w:lang w:val="nl-NL"/>
        </w:rPr>
        <w:fldChar w:fldCharType="begin"/>
      </w:r>
      <w:r w:rsidRPr="002F7258">
        <w:rPr>
          <w:color w:val="auto"/>
        </w:rPr>
        <w:instrText xml:space="preserve"> PAGEREF _Toc374097629 \h </w:instrText>
      </w:r>
      <w:r w:rsidRPr="00CB5274">
        <w:rPr>
          <w:color w:val="auto"/>
          <w:lang w:val="nl-NL"/>
        </w:rPr>
      </w:r>
      <w:r w:rsidRPr="00CB5274">
        <w:rPr>
          <w:color w:val="auto"/>
          <w:lang w:val="nl-NL"/>
        </w:rPr>
        <w:fldChar w:fldCharType="separate"/>
      </w:r>
      <w:r w:rsidR="003D3DE2">
        <w:rPr>
          <w:color w:val="auto"/>
        </w:rPr>
        <w:t>198</w:t>
      </w:r>
      <w:r w:rsidRPr="00CB5274">
        <w:rPr>
          <w:color w:val="auto"/>
          <w:lang w:val="nl-NL"/>
        </w:rPr>
        <w:fldChar w:fldCharType="end"/>
      </w:r>
    </w:p>
    <w:p w14:paraId="32A3B4BA"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112</w:t>
      </w:r>
      <w:r w:rsidRPr="002F7258">
        <w:rPr>
          <w:caps/>
          <w:color w:val="auto"/>
        </w:rPr>
        <w:t xml:space="preserve"> </w:t>
      </w:r>
      <w:r w:rsidRPr="002F7258">
        <w:rPr>
          <w:color w:val="auto"/>
        </w:rPr>
        <w:t>Windows Server 2012 CAL</w:t>
      </w:r>
      <w:r w:rsidRPr="002F7258">
        <w:rPr>
          <w:color w:val="auto"/>
        </w:rPr>
        <w:tab/>
      </w:r>
      <w:r w:rsidRPr="00CB5274">
        <w:rPr>
          <w:color w:val="auto"/>
          <w:lang w:val="nl-NL"/>
        </w:rPr>
        <w:fldChar w:fldCharType="begin"/>
      </w:r>
      <w:r w:rsidRPr="002F7258">
        <w:rPr>
          <w:color w:val="auto"/>
        </w:rPr>
        <w:instrText xml:space="preserve"> PAGEREF _Toc374097630 \h </w:instrText>
      </w:r>
      <w:r w:rsidRPr="00CB5274">
        <w:rPr>
          <w:color w:val="auto"/>
          <w:lang w:val="nl-NL"/>
        </w:rPr>
      </w:r>
      <w:r w:rsidRPr="00CB5274">
        <w:rPr>
          <w:color w:val="auto"/>
          <w:lang w:val="nl-NL"/>
        </w:rPr>
        <w:fldChar w:fldCharType="separate"/>
      </w:r>
      <w:r w:rsidR="003D3DE2">
        <w:rPr>
          <w:color w:val="auto"/>
        </w:rPr>
        <w:t>198</w:t>
      </w:r>
      <w:r w:rsidRPr="00CB5274">
        <w:rPr>
          <w:color w:val="auto"/>
          <w:lang w:val="nl-NL"/>
        </w:rPr>
        <w:fldChar w:fldCharType="end"/>
      </w:r>
    </w:p>
    <w:p w14:paraId="4D590E47"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113</w:t>
      </w:r>
      <w:r w:rsidRPr="002F7258">
        <w:rPr>
          <w:caps/>
          <w:color w:val="auto"/>
        </w:rPr>
        <w:t xml:space="preserve"> </w:t>
      </w:r>
      <w:r w:rsidRPr="002F7258">
        <w:rPr>
          <w:color w:val="auto"/>
        </w:rPr>
        <w:t>Windows Server 2012 R2 Datacenter</w:t>
      </w:r>
      <w:r w:rsidRPr="002F7258">
        <w:rPr>
          <w:color w:val="auto"/>
        </w:rPr>
        <w:tab/>
      </w:r>
      <w:r w:rsidRPr="00CB5274">
        <w:rPr>
          <w:color w:val="auto"/>
          <w:lang w:val="nl-NL"/>
        </w:rPr>
        <w:fldChar w:fldCharType="begin"/>
      </w:r>
      <w:r w:rsidRPr="002F7258">
        <w:rPr>
          <w:color w:val="auto"/>
        </w:rPr>
        <w:instrText xml:space="preserve"> PAGEREF _Toc374097631 \h </w:instrText>
      </w:r>
      <w:r w:rsidRPr="00CB5274">
        <w:rPr>
          <w:color w:val="auto"/>
          <w:lang w:val="nl-NL"/>
        </w:rPr>
      </w:r>
      <w:r w:rsidRPr="00CB5274">
        <w:rPr>
          <w:color w:val="auto"/>
          <w:lang w:val="nl-NL"/>
        </w:rPr>
        <w:fldChar w:fldCharType="separate"/>
      </w:r>
      <w:r w:rsidR="003D3DE2">
        <w:rPr>
          <w:color w:val="auto"/>
        </w:rPr>
        <w:t>199</w:t>
      </w:r>
      <w:r w:rsidRPr="00CB5274">
        <w:rPr>
          <w:color w:val="auto"/>
          <w:lang w:val="nl-NL"/>
        </w:rPr>
        <w:fldChar w:fldCharType="end"/>
      </w:r>
    </w:p>
    <w:p w14:paraId="6C8587F1"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114</w:t>
      </w:r>
      <w:r w:rsidRPr="002F7258">
        <w:rPr>
          <w:caps/>
          <w:color w:val="auto"/>
        </w:rPr>
        <w:t xml:space="preserve"> </w:t>
      </w:r>
      <w:r w:rsidRPr="002F7258">
        <w:rPr>
          <w:color w:val="auto"/>
        </w:rPr>
        <w:t>Windows Server 2012 R2 Standard</w:t>
      </w:r>
      <w:r w:rsidRPr="002F7258">
        <w:rPr>
          <w:color w:val="auto"/>
        </w:rPr>
        <w:tab/>
      </w:r>
      <w:r w:rsidRPr="00CB5274">
        <w:rPr>
          <w:color w:val="auto"/>
          <w:lang w:val="nl-NL"/>
        </w:rPr>
        <w:fldChar w:fldCharType="begin"/>
      </w:r>
      <w:r w:rsidRPr="002F7258">
        <w:rPr>
          <w:color w:val="auto"/>
        </w:rPr>
        <w:instrText xml:space="preserve"> PAGEREF _Toc374097632 \h </w:instrText>
      </w:r>
      <w:r w:rsidRPr="00CB5274">
        <w:rPr>
          <w:color w:val="auto"/>
          <w:lang w:val="nl-NL"/>
        </w:rPr>
      </w:r>
      <w:r w:rsidRPr="00CB5274">
        <w:rPr>
          <w:color w:val="auto"/>
          <w:lang w:val="nl-NL"/>
        </w:rPr>
        <w:fldChar w:fldCharType="separate"/>
      </w:r>
      <w:r w:rsidR="003D3DE2">
        <w:rPr>
          <w:color w:val="auto"/>
        </w:rPr>
        <w:t>199</w:t>
      </w:r>
      <w:r w:rsidRPr="00CB5274">
        <w:rPr>
          <w:color w:val="auto"/>
          <w:lang w:val="nl-NL"/>
        </w:rPr>
        <w:fldChar w:fldCharType="end"/>
      </w:r>
    </w:p>
    <w:p w14:paraId="59BD13B2"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115</w:t>
      </w:r>
      <w:r w:rsidRPr="002F7258">
        <w:rPr>
          <w:rFonts w:cs="Tahoma"/>
        </w:rPr>
        <w:t xml:space="preserve"> Windows Small Business Server (SBS) 2008 Premium</w:t>
      </w:r>
      <w:r w:rsidRPr="002F7258">
        <w:rPr>
          <w:rFonts w:cs="Tahoma"/>
        </w:rPr>
        <w:tab/>
      </w:r>
      <w:r w:rsidRPr="00CB5274">
        <w:rPr>
          <w:rFonts w:cs="Tahoma"/>
          <w:lang w:val="nl-NL"/>
        </w:rPr>
        <w:fldChar w:fldCharType="begin"/>
      </w:r>
      <w:r w:rsidRPr="002F7258">
        <w:rPr>
          <w:rFonts w:cs="Tahoma"/>
        </w:rPr>
        <w:instrText xml:space="preserve"> PAGEREF _Toc374097633 \h </w:instrText>
      </w:r>
      <w:r w:rsidRPr="00CB5274">
        <w:rPr>
          <w:rFonts w:cs="Tahoma"/>
          <w:lang w:val="nl-NL"/>
        </w:rPr>
      </w:r>
      <w:r w:rsidRPr="00CB5274">
        <w:rPr>
          <w:rFonts w:cs="Tahoma"/>
          <w:lang w:val="nl-NL"/>
        </w:rPr>
        <w:fldChar w:fldCharType="separate"/>
      </w:r>
      <w:r w:rsidR="003D3DE2">
        <w:rPr>
          <w:rFonts w:cs="Tahoma"/>
        </w:rPr>
        <w:t>199</w:t>
      </w:r>
      <w:r w:rsidRPr="00CB5274">
        <w:rPr>
          <w:rFonts w:cs="Tahoma"/>
          <w:lang w:val="nl-NL"/>
        </w:rPr>
        <w:fldChar w:fldCharType="end"/>
      </w:r>
    </w:p>
    <w:p w14:paraId="45A98A47" w14:textId="77777777" w:rsidR="00BB625E" w:rsidRPr="002F7258" w:rsidRDefault="00BB625E">
      <w:pPr>
        <w:pStyle w:val="TOC3"/>
        <w:rPr>
          <w:rFonts w:eastAsiaTheme="minorEastAsia"/>
          <w:bCs w:val="0"/>
          <w:color w:val="auto"/>
          <w:sz w:val="22"/>
          <w:szCs w:val="22"/>
          <w:lang w:eastAsia="zh-CN"/>
        </w:rPr>
      </w:pPr>
      <w:r w:rsidRPr="002F7258">
        <w:rPr>
          <w:caps/>
          <w:color w:val="auto"/>
          <w:vertAlign w:val="superscript"/>
        </w:rPr>
        <w:t>116</w:t>
      </w:r>
      <w:r w:rsidRPr="002F7258">
        <w:rPr>
          <w:color w:val="auto"/>
        </w:rPr>
        <w:t xml:space="preserve"> Windows Small Business Server (SBS) 2011 Standard</w:t>
      </w:r>
      <w:r w:rsidRPr="002F7258">
        <w:rPr>
          <w:color w:val="auto"/>
        </w:rPr>
        <w:tab/>
      </w:r>
      <w:r w:rsidRPr="00CB5274">
        <w:rPr>
          <w:color w:val="auto"/>
          <w:lang w:val="nl-NL"/>
        </w:rPr>
        <w:fldChar w:fldCharType="begin"/>
      </w:r>
      <w:r w:rsidRPr="002F7258">
        <w:rPr>
          <w:color w:val="auto"/>
        </w:rPr>
        <w:instrText xml:space="preserve"> PAGEREF _Toc374097634 \h </w:instrText>
      </w:r>
      <w:r w:rsidRPr="00CB5274">
        <w:rPr>
          <w:color w:val="auto"/>
          <w:lang w:val="nl-NL"/>
        </w:rPr>
      </w:r>
      <w:r w:rsidRPr="00CB5274">
        <w:rPr>
          <w:color w:val="auto"/>
          <w:lang w:val="nl-NL"/>
        </w:rPr>
        <w:fldChar w:fldCharType="separate"/>
      </w:r>
      <w:r w:rsidR="003D3DE2">
        <w:rPr>
          <w:color w:val="auto"/>
        </w:rPr>
        <w:t>200</w:t>
      </w:r>
      <w:r w:rsidRPr="00CB5274">
        <w:rPr>
          <w:color w:val="auto"/>
          <w:lang w:val="nl-NL"/>
        </w:rPr>
        <w:fldChar w:fldCharType="end"/>
      </w:r>
    </w:p>
    <w:p w14:paraId="142A8DE1"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117</w:t>
      </w:r>
      <w:r w:rsidRPr="002F7258">
        <w:rPr>
          <w:rFonts w:cs="Tahoma"/>
          <w:caps/>
        </w:rPr>
        <w:t xml:space="preserve"> </w:t>
      </w:r>
      <w:r w:rsidRPr="002F7258">
        <w:rPr>
          <w:rFonts w:cs="Tahoma"/>
        </w:rPr>
        <w:t>Windows Small Business Server (SBS) 2011 CAL Suite</w:t>
      </w:r>
      <w:r w:rsidRPr="002F7258">
        <w:rPr>
          <w:rFonts w:cs="Tahoma"/>
        </w:rPr>
        <w:tab/>
      </w:r>
      <w:r w:rsidRPr="00CB5274">
        <w:rPr>
          <w:rFonts w:cs="Tahoma"/>
          <w:lang w:val="nl-NL"/>
        </w:rPr>
        <w:fldChar w:fldCharType="begin"/>
      </w:r>
      <w:r w:rsidRPr="002F7258">
        <w:rPr>
          <w:rFonts w:cs="Tahoma"/>
        </w:rPr>
        <w:instrText xml:space="preserve"> PAGEREF _Toc374097635 \h </w:instrText>
      </w:r>
      <w:r w:rsidRPr="00CB5274">
        <w:rPr>
          <w:rFonts w:cs="Tahoma"/>
          <w:lang w:val="nl-NL"/>
        </w:rPr>
      </w:r>
      <w:r w:rsidRPr="00CB5274">
        <w:rPr>
          <w:rFonts w:cs="Tahoma"/>
          <w:lang w:val="nl-NL"/>
        </w:rPr>
        <w:fldChar w:fldCharType="separate"/>
      </w:r>
      <w:r w:rsidR="003D3DE2">
        <w:rPr>
          <w:rFonts w:cs="Tahoma"/>
        </w:rPr>
        <w:t>201</w:t>
      </w:r>
      <w:r w:rsidRPr="00CB5274">
        <w:rPr>
          <w:rFonts w:cs="Tahoma"/>
          <w:lang w:val="nl-NL"/>
        </w:rPr>
        <w:fldChar w:fldCharType="end"/>
      </w:r>
    </w:p>
    <w:p w14:paraId="3F919A2D"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 xml:space="preserve">118 </w:t>
      </w:r>
      <w:r w:rsidRPr="002F7258">
        <w:rPr>
          <w:rFonts w:cs="Tahoma"/>
        </w:rPr>
        <w:t>Windows Small Business Server (SBS) 2011 Premium Add-on</w:t>
      </w:r>
      <w:r w:rsidRPr="002F7258">
        <w:rPr>
          <w:rFonts w:cs="Tahoma"/>
        </w:rPr>
        <w:tab/>
      </w:r>
      <w:r w:rsidRPr="00CB5274">
        <w:rPr>
          <w:rFonts w:cs="Tahoma"/>
          <w:lang w:val="nl-NL"/>
        </w:rPr>
        <w:fldChar w:fldCharType="begin"/>
      </w:r>
      <w:r w:rsidRPr="002F7258">
        <w:rPr>
          <w:rFonts w:cs="Tahoma"/>
        </w:rPr>
        <w:instrText xml:space="preserve"> PAGEREF _Toc374097636 \h </w:instrText>
      </w:r>
      <w:r w:rsidRPr="00CB5274">
        <w:rPr>
          <w:rFonts w:cs="Tahoma"/>
          <w:lang w:val="nl-NL"/>
        </w:rPr>
      </w:r>
      <w:r w:rsidRPr="00CB5274">
        <w:rPr>
          <w:rFonts w:cs="Tahoma"/>
          <w:lang w:val="nl-NL"/>
        </w:rPr>
        <w:fldChar w:fldCharType="separate"/>
      </w:r>
      <w:r w:rsidR="003D3DE2">
        <w:rPr>
          <w:rFonts w:cs="Tahoma"/>
        </w:rPr>
        <w:t>201</w:t>
      </w:r>
      <w:r w:rsidRPr="00CB5274">
        <w:rPr>
          <w:rFonts w:cs="Tahoma"/>
          <w:lang w:val="nl-NL"/>
        </w:rPr>
        <w:fldChar w:fldCharType="end"/>
      </w:r>
    </w:p>
    <w:p w14:paraId="4FD474FB" w14:textId="77777777" w:rsidR="00BB625E" w:rsidRPr="002F7258" w:rsidRDefault="00BB625E">
      <w:pPr>
        <w:pStyle w:val="TOC2"/>
        <w:rPr>
          <w:rFonts w:eastAsiaTheme="minorEastAsia" w:cs="Tahoma"/>
          <w:sz w:val="22"/>
          <w:szCs w:val="22"/>
          <w:lang w:eastAsia="zh-CN"/>
        </w:rPr>
      </w:pPr>
      <w:r w:rsidRPr="002F7258">
        <w:rPr>
          <w:rFonts w:cs="Tahoma"/>
          <w:caps/>
          <w:vertAlign w:val="superscript"/>
        </w:rPr>
        <w:t>119</w:t>
      </w:r>
      <w:r w:rsidRPr="002F7258">
        <w:rPr>
          <w:rFonts w:cs="Tahoma"/>
        </w:rPr>
        <w:t xml:space="preserve"> Windows Small Business Server (SBS) 2011 Premium Add-on CAL Suite</w:t>
      </w:r>
      <w:r w:rsidRPr="002F7258">
        <w:rPr>
          <w:rFonts w:cs="Tahoma"/>
        </w:rPr>
        <w:tab/>
      </w:r>
      <w:r w:rsidRPr="00CB5274">
        <w:rPr>
          <w:rFonts w:cs="Tahoma"/>
          <w:lang w:val="nl-NL"/>
        </w:rPr>
        <w:fldChar w:fldCharType="begin"/>
      </w:r>
      <w:r w:rsidRPr="002F7258">
        <w:rPr>
          <w:rFonts w:cs="Tahoma"/>
        </w:rPr>
        <w:instrText xml:space="preserve"> PAGEREF _Toc374097637 \h </w:instrText>
      </w:r>
      <w:r w:rsidRPr="00CB5274">
        <w:rPr>
          <w:rFonts w:cs="Tahoma"/>
          <w:lang w:val="nl-NL"/>
        </w:rPr>
      </w:r>
      <w:r w:rsidRPr="00CB5274">
        <w:rPr>
          <w:rFonts w:cs="Tahoma"/>
          <w:lang w:val="nl-NL"/>
        </w:rPr>
        <w:fldChar w:fldCharType="separate"/>
      </w:r>
      <w:r w:rsidR="003D3DE2">
        <w:rPr>
          <w:rFonts w:cs="Tahoma"/>
        </w:rPr>
        <w:t>202</w:t>
      </w:r>
      <w:r w:rsidRPr="00CB5274">
        <w:rPr>
          <w:rFonts w:cs="Tahoma"/>
          <w:lang w:val="nl-NL"/>
        </w:rPr>
        <w:fldChar w:fldCharType="end"/>
      </w:r>
    </w:p>
    <w:p w14:paraId="2498A9B6" w14:textId="77777777" w:rsidR="00BB625E" w:rsidRPr="002F7258" w:rsidRDefault="00BB625E">
      <w:pPr>
        <w:pStyle w:val="TOC2"/>
        <w:rPr>
          <w:rFonts w:eastAsiaTheme="minorEastAsia" w:cs="Tahoma"/>
          <w:sz w:val="22"/>
          <w:szCs w:val="22"/>
          <w:lang w:eastAsia="zh-CN"/>
        </w:rPr>
      </w:pPr>
      <w:r w:rsidRPr="002F7258">
        <w:rPr>
          <w:rFonts w:cs="Tahoma"/>
          <w:vertAlign w:val="superscript"/>
        </w:rPr>
        <w:t>120</w:t>
      </w:r>
      <w:r w:rsidRPr="002F7258">
        <w:rPr>
          <w:rFonts w:cs="Tahoma"/>
        </w:rPr>
        <w:t xml:space="preserve"> Windows Small Business Server 2011 Essentials</w:t>
      </w:r>
      <w:r w:rsidRPr="002F7258">
        <w:rPr>
          <w:rFonts w:cs="Tahoma"/>
        </w:rPr>
        <w:tab/>
      </w:r>
      <w:r w:rsidRPr="00CB5274">
        <w:rPr>
          <w:rFonts w:cs="Tahoma"/>
          <w:lang w:val="nl-NL"/>
        </w:rPr>
        <w:fldChar w:fldCharType="begin"/>
      </w:r>
      <w:r w:rsidRPr="002F7258">
        <w:rPr>
          <w:rFonts w:cs="Tahoma"/>
        </w:rPr>
        <w:instrText xml:space="preserve"> PAGEREF _Toc374097638 \h </w:instrText>
      </w:r>
      <w:r w:rsidRPr="00CB5274">
        <w:rPr>
          <w:rFonts w:cs="Tahoma"/>
          <w:lang w:val="nl-NL"/>
        </w:rPr>
      </w:r>
      <w:r w:rsidRPr="00CB5274">
        <w:rPr>
          <w:rFonts w:cs="Tahoma"/>
          <w:lang w:val="nl-NL"/>
        </w:rPr>
        <w:fldChar w:fldCharType="separate"/>
      </w:r>
      <w:r w:rsidR="003D3DE2">
        <w:rPr>
          <w:rFonts w:cs="Tahoma"/>
        </w:rPr>
        <w:t>203</w:t>
      </w:r>
      <w:r w:rsidRPr="00CB5274">
        <w:rPr>
          <w:rFonts w:cs="Tahoma"/>
          <w:lang w:val="nl-NL"/>
        </w:rPr>
        <w:fldChar w:fldCharType="end"/>
      </w:r>
    </w:p>
    <w:p w14:paraId="0FB36D82" w14:textId="77777777" w:rsidR="00BB625E" w:rsidRPr="00CB5274" w:rsidRDefault="00BB625E">
      <w:pPr>
        <w:pStyle w:val="TOC3"/>
        <w:rPr>
          <w:rFonts w:eastAsiaTheme="minorEastAsia"/>
          <w:bCs w:val="0"/>
          <w:color w:val="auto"/>
          <w:sz w:val="22"/>
          <w:szCs w:val="22"/>
          <w:lang w:val="nl-NL" w:eastAsia="zh-CN"/>
        </w:rPr>
      </w:pPr>
      <w:r w:rsidRPr="00CB5274">
        <w:rPr>
          <w:caps/>
          <w:color w:val="auto"/>
          <w:vertAlign w:val="superscript"/>
          <w:lang w:val="nl-NL"/>
        </w:rPr>
        <w:t>121</w:t>
      </w:r>
      <w:r w:rsidRPr="00CB5274">
        <w:rPr>
          <w:color w:val="auto"/>
          <w:lang w:val="nl-NL"/>
        </w:rPr>
        <w:t xml:space="preserve"> Windows Web Server</w:t>
      </w:r>
      <w:r w:rsidRPr="00CB5274">
        <w:rPr>
          <w:color w:val="auto"/>
          <w:vertAlign w:val="superscript"/>
          <w:lang w:val="nl-NL"/>
        </w:rPr>
        <w:t>®</w:t>
      </w:r>
      <w:r w:rsidRPr="00CB5274">
        <w:rPr>
          <w:color w:val="auto"/>
          <w:lang w:val="nl-NL"/>
        </w:rPr>
        <w:t xml:space="preserve"> 2008 R2</w:t>
      </w:r>
      <w:r w:rsidRPr="00CB5274">
        <w:rPr>
          <w:color w:val="auto"/>
          <w:lang w:val="nl-NL"/>
        </w:rPr>
        <w:tab/>
      </w:r>
      <w:r w:rsidRPr="00CB5274">
        <w:rPr>
          <w:color w:val="auto"/>
          <w:lang w:val="nl-NL"/>
        </w:rPr>
        <w:fldChar w:fldCharType="begin"/>
      </w:r>
      <w:r w:rsidRPr="00CB5274">
        <w:rPr>
          <w:color w:val="auto"/>
          <w:lang w:val="nl-NL"/>
        </w:rPr>
        <w:instrText xml:space="preserve"> PAGEREF _Toc374097639 \h </w:instrText>
      </w:r>
      <w:r w:rsidRPr="00CB5274">
        <w:rPr>
          <w:color w:val="auto"/>
          <w:lang w:val="nl-NL"/>
        </w:rPr>
      </w:r>
      <w:r w:rsidRPr="00CB5274">
        <w:rPr>
          <w:color w:val="auto"/>
          <w:lang w:val="nl-NL"/>
        </w:rPr>
        <w:fldChar w:fldCharType="separate"/>
      </w:r>
      <w:r w:rsidR="003D3DE2">
        <w:rPr>
          <w:color w:val="auto"/>
          <w:lang w:val="nl-NL"/>
        </w:rPr>
        <w:t>203</w:t>
      </w:r>
      <w:r w:rsidRPr="00CB5274">
        <w:rPr>
          <w:color w:val="auto"/>
          <w:lang w:val="nl-NL"/>
        </w:rPr>
        <w:fldChar w:fldCharType="end"/>
      </w:r>
    </w:p>
    <w:p w14:paraId="717CC527" w14:textId="77777777" w:rsidR="00F72D7B" w:rsidRPr="00CB5274" w:rsidRDefault="00F72D7B" w:rsidP="00F72D7B">
      <w:pPr>
        <w:pStyle w:val="TOC4"/>
        <w:tabs>
          <w:tab w:val="clear" w:pos="9360"/>
          <w:tab w:val="center" w:pos="4680"/>
        </w:tabs>
        <w:rPr>
          <w:lang w:val="nl-NL"/>
        </w:rPr>
      </w:pPr>
      <w:r w:rsidRPr="00CB5274">
        <w:rPr>
          <w:rFonts w:cs="Tahoma"/>
          <w:lang w:val="nl-NL"/>
        </w:rPr>
        <w:fldChar w:fldCharType="end"/>
      </w:r>
    </w:p>
    <w:p w14:paraId="5AA45A75" w14:textId="77777777" w:rsidR="00F72D7B" w:rsidRPr="00CB5274" w:rsidRDefault="00F72D7B" w:rsidP="00F72D7B">
      <w:pPr>
        <w:pStyle w:val="Heading2"/>
        <w:rPr>
          <w:lang w:val="nl-NL"/>
        </w:rPr>
      </w:pPr>
      <w:bookmarkStart w:id="8" w:name="_Toc246850065"/>
      <w:r w:rsidRPr="00CB5274">
        <w:rPr>
          <w:rFonts w:ascii="Tahoma" w:hAnsi="Tahoma" w:cs="Tahoma"/>
          <w:sz w:val="36"/>
          <w:lang w:val="nl-NL"/>
        </w:rPr>
        <w:br w:type="page"/>
      </w:r>
      <w:bookmarkStart w:id="9" w:name="_Toc336337840"/>
      <w:bookmarkStart w:id="10" w:name="_Toc374097102"/>
      <w:r w:rsidRPr="00CB5274">
        <w:rPr>
          <w:rFonts w:ascii="Tahoma" w:hAnsi="Tahoma" w:cs="Tahoma"/>
          <w:sz w:val="36"/>
          <w:lang w:val="nl-NL"/>
        </w:rPr>
        <w:t>Verklaring van het schema</w:t>
      </w:r>
      <w:bookmarkEnd w:id="8"/>
      <w:bookmarkEnd w:id="9"/>
      <w:bookmarkEnd w:id="10"/>
    </w:p>
    <w:p w14:paraId="6E2F2CEB" w14:textId="77777777" w:rsidR="00F72D7B" w:rsidRPr="005B18D4" w:rsidRDefault="00F72D7B" w:rsidP="00F72D7B">
      <w:pPr>
        <w:pStyle w:val="ChartKeyHeadings"/>
        <w:ind w:right="-180"/>
        <w:rPr>
          <w:rFonts w:ascii="Tahoma" w:hAnsi="Tahoma" w:cs="Tahoma"/>
          <w:b w:val="0"/>
          <w:bCs/>
          <w:sz w:val="18"/>
          <w:szCs w:val="18"/>
          <w:lang w:val="nl-NL"/>
        </w:rPr>
      </w:pPr>
    </w:p>
    <w:p w14:paraId="22DB1B39" w14:textId="77777777" w:rsidR="00F72D7B" w:rsidRPr="00CB5274" w:rsidRDefault="00F72D7B" w:rsidP="00F72D7B">
      <w:pPr>
        <w:pStyle w:val="ChartKeyHeadings"/>
        <w:ind w:right="-180"/>
        <w:rPr>
          <w:lang w:val="nl-NL"/>
        </w:rPr>
      </w:pPr>
      <w:r w:rsidRPr="00CB5274">
        <w:rPr>
          <w:rFonts w:ascii="Tahoma" w:hAnsi="Tahoma" w:cs="Tahoma"/>
          <w:szCs w:val="24"/>
          <w:lang w:val="nl-NL"/>
        </w:rPr>
        <w:t>Kolomkoppen</w:t>
      </w:r>
    </w:p>
    <w:p w14:paraId="4AB02A41" w14:textId="77777777" w:rsidR="00F72D7B" w:rsidRPr="005B18D4" w:rsidRDefault="00F72D7B" w:rsidP="00F72D7B">
      <w:pPr>
        <w:pStyle w:val="ChartKeyHeadings"/>
        <w:ind w:right="-180"/>
        <w:rPr>
          <w:rFonts w:ascii="Tahoma" w:hAnsi="Tahoma" w:cs="Tahoma"/>
          <w:b w:val="0"/>
          <w:bCs/>
          <w:sz w:val="18"/>
          <w:szCs w:val="18"/>
          <w:lang w:val="nl-NL"/>
        </w:rPr>
      </w:pPr>
    </w:p>
    <w:p w14:paraId="6351E391"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color w:val="000000"/>
          <w:sz w:val="18"/>
          <w:szCs w:val="18"/>
          <w:lang w:val="nl-NL"/>
        </w:rPr>
        <w:t>Campus en School =</w:t>
      </w:r>
      <w:r w:rsidRPr="005B18D4">
        <w:rPr>
          <w:rFonts w:ascii="Tahoma" w:hAnsi="Tahoma" w:cs="Tahoma"/>
          <w:color w:val="000000"/>
          <w:sz w:val="18"/>
          <w:szCs w:val="18"/>
          <w:lang w:val="nl-NL"/>
        </w:rPr>
        <w:t xml:space="preserve"> Het aantal in deze kolom geeft aan hoeveel eenheden worden toegewezen wanneer</w:t>
      </w:r>
      <w:r w:rsidR="00AF1550" w:rsidRPr="005B18D4">
        <w:rPr>
          <w:rFonts w:ascii="Tahoma" w:hAnsi="Tahoma" w:cs="Tahoma"/>
          <w:color w:val="000000"/>
          <w:sz w:val="18"/>
          <w:szCs w:val="18"/>
          <w:lang w:val="nl-NL"/>
        </w:rPr>
        <w:t> </w:t>
      </w:r>
      <w:r w:rsidRPr="005B18D4">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14:paraId="5794175A"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Datum beschikbaar =</w:t>
      </w:r>
      <w:r w:rsidRPr="005B18D4">
        <w:rPr>
          <w:rStyle w:val="BodyChar"/>
          <w:rFonts w:ascii="Tahoma" w:hAnsi="Tahoma" w:cs="Tahoma"/>
          <w:bCs/>
          <w:sz w:val="18"/>
          <w:szCs w:val="18"/>
          <w:lang w:val="nl-NL"/>
        </w:rPr>
        <w:t xml:space="preserve"> </w:t>
      </w:r>
      <w:r w:rsidRPr="005B18D4">
        <w:rPr>
          <w:rStyle w:val="BodyChar"/>
          <w:rFonts w:ascii="Tahoma" w:hAnsi="Tahoma" w:cs="Tahoma"/>
          <w:sz w:val="18"/>
          <w:szCs w:val="18"/>
          <w:lang w:val="nl-NL"/>
        </w:rPr>
        <w:t>Dit is de datum waarop het product voor het eerst beschikbaar was,</w:t>
      </w:r>
      <w:r w:rsidRPr="005B18D4">
        <w:rPr>
          <w:rStyle w:val="BodyChar"/>
          <w:rFonts w:ascii="Tahoma" w:hAnsi="Tahoma" w:cs="Tahoma"/>
          <w:color w:val="000000"/>
          <w:sz w:val="18"/>
          <w:szCs w:val="18"/>
          <w:lang w:val="nl-NL"/>
        </w:rPr>
        <w:t xml:space="preserve"> in de vorm maand/jaar. </w:t>
      </w:r>
      <w:r w:rsidRPr="005B18D4">
        <w:rPr>
          <w:rStyle w:val="BodyChar"/>
          <w:rFonts w:ascii="Tahoma" w:hAnsi="Tahoma" w:cs="Tahoma"/>
          <w:sz w:val="18"/>
          <w:szCs w:val="18"/>
          <w:lang w:val="nl-NL"/>
        </w:rPr>
        <w:t>Dit is de datum waarop Microsoft licenties voor het product beschikbaar stelt voor bestelling, of</w:t>
      </w:r>
      <w:r w:rsidR="00AF1550" w:rsidRPr="005B18D4">
        <w:rPr>
          <w:rStyle w:val="BodyChar"/>
          <w:rFonts w:ascii="Tahoma" w:hAnsi="Tahoma" w:cs="Tahoma"/>
          <w:sz w:val="18"/>
          <w:szCs w:val="18"/>
          <w:lang w:val="nl-NL"/>
        </w:rPr>
        <w:t> </w:t>
      </w:r>
      <w:r w:rsidRPr="005B18D4">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14:paraId="6750C430"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EA (Enterprise Overeenkomst) =</w:t>
      </w:r>
      <w:r w:rsidRPr="005B18D4">
        <w:rPr>
          <w:rFonts w:ascii="Tahoma" w:hAnsi="Tahoma" w:cs="Tahoma"/>
          <w:sz w:val="18"/>
          <w:szCs w:val="18"/>
          <w:lang w:val="nl-NL"/>
        </w:rPr>
        <w:t xml:space="preserve"> Enterprise Overeenkomst 20xx.</w:t>
      </w:r>
    </w:p>
    <w:p w14:paraId="2083663E"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EA Sub (Enterprise Subscription Overeenkomst) =</w:t>
      </w:r>
      <w:r w:rsidRPr="005B18D4">
        <w:rPr>
          <w:rStyle w:val="BodyChar"/>
          <w:rFonts w:ascii="Tahoma" w:hAnsi="Tahoma" w:cs="Tahoma"/>
          <w:bCs/>
          <w:sz w:val="18"/>
          <w:szCs w:val="18"/>
          <w:lang w:val="nl-NL"/>
        </w:rPr>
        <w:t xml:space="preserve"> </w:t>
      </w:r>
      <w:r w:rsidRPr="005B18D4">
        <w:rPr>
          <w:rFonts w:ascii="Tahoma" w:hAnsi="Tahoma" w:cs="Tahoma"/>
          <w:sz w:val="18"/>
          <w:szCs w:val="18"/>
          <w:lang w:val="nl-NL"/>
        </w:rPr>
        <w:t>Enterprise Subscription Overeenkomst 200x.</w:t>
      </w:r>
    </w:p>
    <w:p w14:paraId="6BF61537"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Open Minimum =</w:t>
      </w:r>
      <w:r w:rsidRPr="005B18D4">
        <w:rPr>
          <w:rFonts w:ascii="Tahoma" w:hAnsi="Tahoma" w:cs="Tahoma"/>
          <w:sz w:val="18"/>
          <w:szCs w:val="18"/>
          <w:lang w:val="nl-NL"/>
        </w:rPr>
        <w:t xml:space="preserve"> Elke Licentie telt uitsluitend als 5 Licenties in verband met de eerste minimumbestelling in</w:t>
      </w:r>
      <w:r w:rsidR="00AF1550" w:rsidRPr="005B18D4">
        <w:rPr>
          <w:rFonts w:ascii="Tahoma" w:hAnsi="Tahoma" w:cs="Tahoma"/>
          <w:sz w:val="18"/>
          <w:szCs w:val="18"/>
          <w:lang w:val="nl-NL"/>
        </w:rPr>
        <w:t> </w:t>
      </w:r>
      <w:r w:rsidRPr="005B18D4">
        <w:rPr>
          <w:rFonts w:ascii="Tahoma" w:hAnsi="Tahoma" w:cs="Tahoma"/>
          <w:sz w:val="18"/>
          <w:szCs w:val="18"/>
          <w:lang w:val="nl-NL"/>
        </w:rPr>
        <w:t>een Open Licentie- en/of Open Value-programma. De waarde geeft aan voor welk programma dit geldt.</w:t>
      </w:r>
    </w:p>
    <w:p w14:paraId="5A98BDC3"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Open License =</w:t>
      </w:r>
      <w:r w:rsidRPr="005B18D4">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14:paraId="30B4D980"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Open Value (OV)</w:t>
      </w:r>
      <w:r w:rsidR="00AF1550" w:rsidRPr="005B18D4">
        <w:rPr>
          <w:rStyle w:val="BodyChar"/>
          <w:rFonts w:ascii="Tahoma" w:hAnsi="Tahoma" w:cs="Tahoma"/>
          <w:b/>
          <w:sz w:val="18"/>
          <w:szCs w:val="18"/>
          <w:lang w:val="nl-NL"/>
        </w:rPr>
        <w:t xml:space="preserve"> </w:t>
      </w:r>
      <w:r w:rsidRPr="005B18D4">
        <w:rPr>
          <w:rStyle w:val="BodyChar"/>
          <w:rFonts w:ascii="Tahoma" w:hAnsi="Tahoma" w:cs="Tahoma"/>
          <w:b/>
          <w:sz w:val="18"/>
          <w:szCs w:val="18"/>
          <w:lang w:val="nl-NL"/>
        </w:rPr>
        <w:t>=</w:t>
      </w:r>
      <w:r w:rsidRPr="005B18D4">
        <w:rPr>
          <w:rFonts w:ascii="Tahoma" w:hAnsi="Tahoma" w:cs="Tahoma"/>
          <w:sz w:val="18"/>
          <w:szCs w:val="18"/>
          <w:lang w:val="nl-NL"/>
        </w:rPr>
        <w:t xml:space="preserve"> Open Value omvat Open Value en Open Value voor Overheid.</w:t>
      </w:r>
    </w:p>
    <w:p w14:paraId="2508E06A" w14:textId="77777777" w:rsidR="00F72D7B" w:rsidRPr="005B18D4" w:rsidRDefault="00F72D7B" w:rsidP="00F72D7B">
      <w:pPr>
        <w:pStyle w:val="Bodywithspace"/>
        <w:spacing w:before="0" w:after="0" w:line="276" w:lineRule="auto"/>
        <w:ind w:right="-180"/>
        <w:rPr>
          <w:rFonts w:ascii="Tahoma" w:hAnsi="Tahoma" w:cs="Tahoma"/>
          <w:sz w:val="18"/>
          <w:szCs w:val="18"/>
        </w:rPr>
      </w:pPr>
      <w:r w:rsidRPr="005B18D4">
        <w:rPr>
          <w:rStyle w:val="BodyChar"/>
          <w:rFonts w:ascii="Tahoma" w:hAnsi="Tahoma" w:cs="Tahoma"/>
          <w:b/>
          <w:sz w:val="18"/>
          <w:szCs w:val="18"/>
        </w:rPr>
        <w:t>Open Value Subscription (OVS)</w:t>
      </w:r>
      <w:r w:rsidR="00AF1550" w:rsidRPr="005B18D4">
        <w:rPr>
          <w:rStyle w:val="BodyChar"/>
          <w:rFonts w:ascii="Tahoma" w:hAnsi="Tahoma" w:cs="Tahoma"/>
          <w:b/>
          <w:sz w:val="18"/>
          <w:szCs w:val="18"/>
        </w:rPr>
        <w:t xml:space="preserve"> </w:t>
      </w:r>
      <w:r w:rsidRPr="005B18D4">
        <w:rPr>
          <w:rStyle w:val="BodyChar"/>
          <w:rFonts w:ascii="Tahoma" w:hAnsi="Tahoma" w:cs="Tahoma"/>
          <w:b/>
          <w:sz w:val="18"/>
          <w:szCs w:val="18"/>
        </w:rPr>
        <w:t>=</w:t>
      </w:r>
      <w:r w:rsidRPr="005B18D4">
        <w:rPr>
          <w:rFonts w:ascii="Tahoma" w:hAnsi="Tahoma" w:cs="Tahoma"/>
          <w:sz w:val="18"/>
          <w:szCs w:val="18"/>
        </w:rPr>
        <w:t xml:space="preserve"> Open Value Subscription omvat Open Value Subscription en Open Val</w:t>
      </w:r>
      <w:r w:rsidR="005B18D4">
        <w:rPr>
          <w:rFonts w:ascii="Tahoma" w:hAnsi="Tahoma" w:cs="Tahoma"/>
          <w:sz w:val="18"/>
          <w:szCs w:val="18"/>
        </w:rPr>
        <w:t>ue Subscription for Government.</w:t>
      </w:r>
    </w:p>
    <w:p w14:paraId="6095FEF9" w14:textId="77777777" w:rsidR="00F72D7B" w:rsidRPr="005B18D4" w:rsidRDefault="00F72D7B" w:rsidP="00F72D7B">
      <w:pPr>
        <w:pStyle w:val="Bodywithspace"/>
        <w:spacing w:before="0" w:after="0" w:line="276" w:lineRule="auto"/>
        <w:ind w:right="-180"/>
        <w:rPr>
          <w:rFonts w:ascii="Tahoma" w:hAnsi="Tahoma" w:cs="Tahoma"/>
          <w:sz w:val="18"/>
          <w:szCs w:val="18"/>
        </w:rPr>
      </w:pPr>
      <w:r w:rsidRPr="005B18D4">
        <w:rPr>
          <w:rStyle w:val="BodyChar"/>
          <w:rFonts w:ascii="Tahoma" w:hAnsi="Tahoma" w:cs="Tahoma"/>
          <w:b/>
          <w:sz w:val="18"/>
          <w:szCs w:val="18"/>
        </w:rPr>
        <w:t>EES/OVS-ES =</w:t>
      </w:r>
      <w:r w:rsidRPr="005B18D4">
        <w:rPr>
          <w:rStyle w:val="BodyChar"/>
          <w:rFonts w:ascii="Tahoma" w:hAnsi="Tahoma" w:cs="Tahoma"/>
          <w:bCs/>
          <w:sz w:val="18"/>
          <w:szCs w:val="18"/>
        </w:rPr>
        <w:t xml:space="preserve"> </w:t>
      </w:r>
      <w:r w:rsidRPr="005B18D4">
        <w:rPr>
          <w:rStyle w:val="BodyChar"/>
          <w:rFonts w:ascii="Tahoma" w:hAnsi="Tahoma" w:cs="Tahoma"/>
          <w:sz w:val="18"/>
          <w:szCs w:val="18"/>
        </w:rPr>
        <w:t>Enrollment for Education Solutions/Open Value Subscription – Education Solutions</w:t>
      </w:r>
      <w:r w:rsidR="00BB625E" w:rsidRPr="005B18D4">
        <w:rPr>
          <w:rStyle w:val="BodyChar"/>
          <w:rFonts w:ascii="Tahoma" w:hAnsi="Tahoma" w:cs="Tahoma"/>
          <w:sz w:val="18"/>
          <w:szCs w:val="18"/>
        </w:rPr>
        <w:t>.</w:t>
      </w:r>
    </w:p>
    <w:p w14:paraId="756386B2"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Promoties en Migraties =</w:t>
      </w:r>
      <w:r w:rsidRPr="005B18D4">
        <w:rPr>
          <w:rFonts w:ascii="Tahoma" w:hAnsi="Tahoma" w:cs="Tahoma"/>
          <w:sz w:val="18"/>
          <w:szCs w:val="18"/>
          <w:lang w:val="nl-NL"/>
        </w:rPr>
        <w:t xml:space="preserve"> Er is een bestaande promotie of softwaremigratie beschikbaar.</w:t>
      </w:r>
    </w:p>
    <w:p w14:paraId="06335E9E"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SAB =</w:t>
      </w:r>
      <w:r w:rsidRPr="005B18D4">
        <w:rPr>
          <w:rFonts w:ascii="Tahoma" w:hAnsi="Tahoma" w:cs="Tahoma"/>
          <w:sz w:val="18"/>
          <w:szCs w:val="18"/>
          <w:lang w:val="nl-NL"/>
        </w:rPr>
        <w:t xml:space="preserve"> Er zijn Software Assurance Benefits beschikbaar voor klanten van deze software die hiervoor in aanmerking komen.</w:t>
      </w:r>
    </w:p>
    <w:p w14:paraId="7BC181ED" w14:textId="77777777" w:rsidR="00F72D7B" w:rsidRPr="005B18D4" w:rsidRDefault="00F72D7B" w:rsidP="00F72D7B">
      <w:pPr>
        <w:pStyle w:val="Bodywithspace"/>
        <w:spacing w:before="0" w:after="0" w:line="276" w:lineRule="auto"/>
        <w:ind w:right="-180"/>
        <w:rPr>
          <w:rFonts w:ascii="Tahoma" w:hAnsi="Tahoma" w:cs="Tahoma"/>
          <w:sz w:val="18"/>
          <w:szCs w:val="18"/>
        </w:rPr>
      </w:pPr>
      <w:r w:rsidRPr="005B18D4">
        <w:rPr>
          <w:rStyle w:val="BodyChar"/>
          <w:rFonts w:ascii="Tahoma" w:hAnsi="Tahoma" w:cs="Tahoma"/>
          <w:b/>
          <w:sz w:val="18"/>
          <w:szCs w:val="18"/>
        </w:rPr>
        <w:t>Select =</w:t>
      </w:r>
      <w:r w:rsidRPr="005B18D4">
        <w:rPr>
          <w:rFonts w:ascii="Tahoma" w:hAnsi="Tahoma" w:cs="Tahoma"/>
          <w:sz w:val="18"/>
          <w:szCs w:val="18"/>
        </w:rPr>
        <w:t xml:space="preserve"> Select 20xx. Dit omvat tevens Select for Academic en Select for Government.</w:t>
      </w:r>
    </w:p>
    <w:p w14:paraId="49A25995"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fr-FR"/>
        </w:rPr>
        <w:t>Select Plus =</w:t>
      </w:r>
      <w:r w:rsidRPr="005B18D4">
        <w:rPr>
          <w:rStyle w:val="BodyChar"/>
          <w:rFonts w:ascii="Tahoma" w:hAnsi="Tahoma" w:cs="Tahoma"/>
          <w:sz w:val="18"/>
          <w:szCs w:val="18"/>
          <w:lang w:val="fr-FR"/>
        </w:rPr>
        <w:t xml:space="preserve"> Select Plus 20xx.</w:t>
      </w:r>
      <w:r w:rsidR="000F00A2" w:rsidRPr="005B18D4">
        <w:rPr>
          <w:rStyle w:val="BodyChar"/>
          <w:rFonts w:ascii="Tahoma" w:hAnsi="Tahoma" w:cs="Tahoma"/>
          <w:sz w:val="18"/>
          <w:szCs w:val="18"/>
          <w:lang w:val="fr-FR"/>
        </w:rPr>
        <w:t xml:space="preserve"> </w:t>
      </w:r>
      <w:r w:rsidRPr="005B18D4">
        <w:rPr>
          <w:rStyle w:val="BodyChar"/>
          <w:rFonts w:ascii="Tahoma" w:hAnsi="Tahoma" w:cs="Tahoma"/>
          <w:sz w:val="18"/>
          <w:szCs w:val="18"/>
          <w:lang w:val="nl-NL"/>
        </w:rPr>
        <w:t>Dit omvat tevens de Select Plus for Academic en Select Plus for Government.</w:t>
      </w:r>
    </w:p>
    <w:p w14:paraId="745385F6" w14:textId="77777777" w:rsidR="00F72D7B" w:rsidRPr="005B18D4" w:rsidRDefault="00F72D7B" w:rsidP="00F72D7B">
      <w:pPr>
        <w:pStyle w:val="Bodywithspace"/>
        <w:spacing w:before="0" w:after="0"/>
        <w:ind w:right="-180"/>
        <w:rPr>
          <w:rFonts w:ascii="Tahoma" w:hAnsi="Tahoma" w:cs="Tahoma"/>
          <w:sz w:val="18"/>
          <w:szCs w:val="18"/>
          <w:lang w:val="nl-NL"/>
        </w:rPr>
      </w:pPr>
    </w:p>
    <w:p w14:paraId="43473098" w14:textId="77777777" w:rsidR="00F72D7B" w:rsidRPr="00CB5274" w:rsidRDefault="00F72D7B" w:rsidP="00F72D7B">
      <w:pPr>
        <w:pStyle w:val="ChartKeyHeadings"/>
        <w:ind w:right="-180"/>
        <w:rPr>
          <w:lang w:val="nl-NL"/>
        </w:rPr>
      </w:pPr>
      <w:r w:rsidRPr="00CB5274">
        <w:rPr>
          <w:rFonts w:ascii="Tahoma" w:hAnsi="Tahoma" w:cs="Tahoma"/>
          <w:szCs w:val="28"/>
          <w:lang w:val="nl-NL"/>
        </w:rPr>
        <w:t>Kolomwaarden</w:t>
      </w:r>
    </w:p>
    <w:p w14:paraId="1D20055F" w14:textId="77777777" w:rsidR="00F72D7B" w:rsidRPr="005B18D4" w:rsidRDefault="00F72D7B" w:rsidP="00F72D7B">
      <w:pPr>
        <w:pStyle w:val="ChartKeyHeadings"/>
        <w:ind w:right="-180"/>
        <w:rPr>
          <w:rFonts w:ascii="Tahoma" w:hAnsi="Tahoma" w:cs="Tahoma"/>
          <w:b w:val="0"/>
          <w:bCs/>
          <w:sz w:val="18"/>
          <w:szCs w:val="18"/>
          <w:lang w:val="nl-NL"/>
        </w:rPr>
      </w:pPr>
    </w:p>
    <w:p w14:paraId="707AD24B"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1 jr =</w:t>
      </w:r>
      <w:r w:rsidRPr="005B18D4">
        <w:rPr>
          <w:rStyle w:val="BodyChar"/>
          <w:rFonts w:ascii="Tahoma" w:hAnsi="Tahoma" w:cs="Tahoma"/>
          <w:bCs/>
          <w:sz w:val="18"/>
          <w:szCs w:val="18"/>
          <w:lang w:val="nl-NL"/>
        </w:rPr>
        <w:t xml:space="preserve"> </w:t>
      </w:r>
      <w:r w:rsidRPr="005B18D4">
        <w:rPr>
          <w:rFonts w:ascii="Tahoma" w:hAnsi="Tahoma" w:cs="Tahoma"/>
          <w:sz w:val="18"/>
          <w:szCs w:val="18"/>
          <w:lang w:val="nl-NL"/>
        </w:rPr>
        <w:t>(1 jaar van looptijd overeenkomst resterend).</w:t>
      </w:r>
    </w:p>
    <w:p w14:paraId="32E27DB5"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2 jr =</w:t>
      </w:r>
      <w:r w:rsidRPr="005B18D4">
        <w:rPr>
          <w:rFonts w:ascii="Tahoma" w:hAnsi="Tahoma" w:cs="Tahoma"/>
          <w:sz w:val="18"/>
          <w:szCs w:val="18"/>
          <w:lang w:val="nl-NL"/>
        </w:rPr>
        <w:t xml:space="preserve"> (2 jaar van looptijd overeenkomst resterend).</w:t>
      </w:r>
    </w:p>
    <w:p w14:paraId="35FD6956"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3 jr =</w:t>
      </w:r>
      <w:r w:rsidRPr="005B18D4">
        <w:rPr>
          <w:rFonts w:ascii="Tahoma" w:hAnsi="Tahoma" w:cs="Tahoma"/>
          <w:sz w:val="18"/>
          <w:szCs w:val="18"/>
          <w:lang w:val="nl-NL"/>
        </w:rPr>
        <w:t xml:space="preserve"> (3 jaar van looptijd overeenkomst resterend).</w:t>
      </w:r>
    </w:p>
    <w:p w14:paraId="55BEE740"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A =</w:t>
      </w:r>
      <w:r w:rsidRPr="005B18D4">
        <w:rPr>
          <w:rFonts w:ascii="Tahoma" w:hAnsi="Tahoma" w:cs="Tahoma"/>
          <w:sz w:val="18"/>
          <w:szCs w:val="18"/>
          <w:lang w:val="nl-NL"/>
        </w:rPr>
        <w:t xml:space="preserve"> De software wordt aangeboden als additioneel product.</w:t>
      </w:r>
    </w:p>
    <w:p w14:paraId="17BA6861"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AO</w:t>
      </w:r>
      <w:r w:rsidRPr="005B18D4">
        <w:rPr>
          <w:rStyle w:val="BodyChar"/>
          <w:rFonts w:ascii="Tahoma" w:hAnsi="Tahoma" w:cs="Tahoma"/>
          <w:b/>
          <w:bCs/>
          <w:sz w:val="18"/>
          <w:szCs w:val="18"/>
          <w:lang w:val="nl-NL"/>
        </w:rPr>
        <w:t xml:space="preserve"> </w:t>
      </w:r>
      <w:r w:rsidRPr="005B18D4">
        <w:rPr>
          <w:rStyle w:val="BodyChar"/>
          <w:rFonts w:ascii="Tahoma" w:hAnsi="Tahoma" w:cs="Tahoma"/>
          <w:b/>
          <w:sz w:val="18"/>
          <w:szCs w:val="18"/>
          <w:lang w:val="nl-NL"/>
        </w:rPr>
        <w:t>=</w:t>
      </w:r>
      <w:r w:rsidRPr="005B18D4">
        <w:rPr>
          <w:rStyle w:val="BodyChar"/>
          <w:rFonts w:ascii="Tahoma" w:hAnsi="Tahoma" w:cs="Tahoma"/>
          <w:bCs/>
          <w:sz w:val="18"/>
          <w:szCs w:val="18"/>
          <w:lang w:val="nl-NL"/>
        </w:rPr>
        <w:t xml:space="preserve"> </w:t>
      </w:r>
      <w:r w:rsidRPr="005B18D4">
        <w:rPr>
          <w:rFonts w:ascii="Tahoma" w:hAnsi="Tahoma" w:cs="Tahoma"/>
          <w:sz w:val="18"/>
          <w:szCs w:val="18"/>
          <w:lang w:val="nl-NL"/>
        </w:rPr>
        <w:t>De software wordt aangeboden als additioneel product dat voor de gehele organisatie kan worden</w:t>
      </w:r>
      <w:r w:rsidR="00AF1550" w:rsidRPr="005B18D4">
        <w:rPr>
          <w:rFonts w:ascii="Tahoma" w:hAnsi="Tahoma" w:cs="Tahoma"/>
          <w:sz w:val="18"/>
          <w:szCs w:val="18"/>
          <w:lang w:val="nl-NL"/>
        </w:rPr>
        <w:t> </w:t>
      </w:r>
      <w:r w:rsidRPr="005B18D4">
        <w:rPr>
          <w:rFonts w:ascii="Tahoma" w:hAnsi="Tahoma" w:cs="Tahoma"/>
          <w:sz w:val="18"/>
          <w:szCs w:val="18"/>
          <w:lang w:val="nl-NL"/>
        </w:rPr>
        <w:t>besteld.</w:t>
      </w:r>
    </w:p>
    <w:p w14:paraId="65431AD1"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C =</w:t>
      </w:r>
      <w:r w:rsidRPr="005B18D4">
        <w:rPr>
          <w:rStyle w:val="BodyChar"/>
          <w:rFonts w:ascii="Tahoma" w:hAnsi="Tahoma" w:cs="Tahoma"/>
          <w:bCs/>
          <w:sz w:val="18"/>
          <w:szCs w:val="18"/>
          <w:lang w:val="nl-NL"/>
        </w:rPr>
        <w:t xml:space="preserve"> </w:t>
      </w:r>
      <w:r w:rsidRPr="005B18D4">
        <w:rPr>
          <w:rFonts w:ascii="Tahoma" w:hAnsi="Tahoma" w:cs="Tahoma"/>
          <w:sz w:val="18"/>
          <w:szCs w:val="18"/>
          <w:lang w:val="nl-NL"/>
        </w:rPr>
        <w:t>De software wordt aangeboden als core infrastructure-product.</w:t>
      </w:r>
    </w:p>
    <w:p w14:paraId="5A68AC00" w14:textId="77777777" w:rsidR="00F72D7B" w:rsidRPr="005B18D4" w:rsidRDefault="00F72D7B" w:rsidP="00F72D7B">
      <w:pPr>
        <w:pStyle w:val="ListParagraph"/>
        <w:rPr>
          <w:rFonts w:ascii="Tahoma" w:hAnsi="Tahoma" w:cs="Tahoma"/>
          <w:sz w:val="18"/>
          <w:szCs w:val="18"/>
          <w:lang w:val="nl-NL"/>
        </w:rPr>
      </w:pPr>
      <w:r w:rsidRPr="005B18D4">
        <w:rPr>
          <w:rStyle w:val="BodyChar"/>
          <w:rFonts w:ascii="Tahoma" w:hAnsi="Tahoma" w:cs="Tahoma"/>
          <w:b/>
          <w:sz w:val="18"/>
          <w:szCs w:val="18"/>
          <w:lang w:val="nl-NL"/>
        </w:rPr>
        <w:t>D =</w:t>
      </w:r>
      <w:r w:rsidRPr="005B18D4">
        <w:rPr>
          <w:rStyle w:val="BodyChar"/>
          <w:rFonts w:ascii="Tahoma" w:hAnsi="Tahoma" w:cs="Tahoma"/>
          <w:bCs/>
          <w:sz w:val="18"/>
          <w:szCs w:val="18"/>
          <w:lang w:val="nl-NL"/>
        </w:rPr>
        <w:t xml:space="preserve"> </w:t>
      </w:r>
      <w:r w:rsidRPr="005B18D4">
        <w:rPr>
          <w:rFonts w:ascii="Tahoma" w:hAnsi="Tahoma" w:cs="Tahoma"/>
          <w:sz w:val="18"/>
          <w:szCs w:val="18"/>
          <w:lang w:val="nl-NL"/>
        </w:rPr>
        <w:t>De software wordt aangeboden als Industry Device Programma-product.</w:t>
      </w:r>
    </w:p>
    <w:p w14:paraId="7C9B614D" w14:textId="77777777" w:rsidR="00F72D7B" w:rsidRPr="005B18D4" w:rsidRDefault="00F72D7B" w:rsidP="00F72D7B">
      <w:pPr>
        <w:pStyle w:val="Bodywithspace"/>
        <w:spacing w:before="0" w:after="0" w:line="276" w:lineRule="auto"/>
        <w:ind w:right="-180"/>
        <w:rPr>
          <w:rFonts w:ascii="Tahoma" w:hAnsi="Tahoma" w:cs="Tahoma"/>
          <w:sz w:val="18"/>
          <w:szCs w:val="18"/>
        </w:rPr>
      </w:pPr>
      <w:r w:rsidRPr="005B18D4">
        <w:rPr>
          <w:rStyle w:val="BodyChar"/>
          <w:rFonts w:ascii="Tahoma" w:hAnsi="Tahoma" w:cs="Tahoma"/>
          <w:b/>
          <w:sz w:val="18"/>
          <w:szCs w:val="18"/>
        </w:rPr>
        <w:t>DT =</w:t>
      </w:r>
      <w:r w:rsidRPr="005B18D4">
        <w:rPr>
          <w:rFonts w:ascii="Tahoma" w:hAnsi="Tahoma" w:cs="Tahoma"/>
          <w:sz w:val="18"/>
          <w:szCs w:val="18"/>
        </w:rPr>
        <w:t xml:space="preserve"> Software Assurance Benefits voor Desktop-producten. </w:t>
      </w:r>
    </w:p>
    <w:p w14:paraId="6FF0B6FD"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Fonts w:ascii="Tahoma" w:hAnsi="Tahoma" w:cs="Tahoma"/>
          <w:b/>
          <w:color w:val="000000"/>
          <w:sz w:val="18"/>
          <w:szCs w:val="18"/>
          <w:lang w:val="nl-NL"/>
        </w:rPr>
        <w:t>E</w:t>
      </w:r>
      <w:r w:rsidRPr="005B18D4">
        <w:rPr>
          <w:rFonts w:ascii="Tahoma" w:hAnsi="Tahoma" w:cs="Tahoma"/>
          <w:b/>
          <w:bCs/>
          <w:color w:val="000000"/>
          <w:sz w:val="18"/>
          <w:szCs w:val="18"/>
          <w:lang w:val="nl-NL"/>
        </w:rPr>
        <w:t xml:space="preserve"> =</w:t>
      </w:r>
      <w:r w:rsidRPr="005B18D4">
        <w:rPr>
          <w:rFonts w:ascii="Tahoma" w:hAnsi="Tahoma" w:cs="Tahoma"/>
          <w:color w:val="000000"/>
          <w:sz w:val="18"/>
          <w:szCs w:val="18"/>
          <w:lang w:val="nl-NL"/>
        </w:rPr>
        <w:t xml:space="preserve"> Het product wordt aangeboden als een enterprise product of een desktop platform product.</w:t>
      </w:r>
    </w:p>
    <w:p w14:paraId="00A8F708" w14:textId="77777777" w:rsidR="00F72D7B" w:rsidRPr="005B18D4" w:rsidRDefault="00F72D7B" w:rsidP="00F72D7B">
      <w:pPr>
        <w:spacing w:line="276" w:lineRule="auto"/>
        <w:ind w:left="720" w:right="-180"/>
        <w:rPr>
          <w:rFonts w:cs="Tahoma"/>
          <w:szCs w:val="18"/>
          <w:lang w:val="nl-NL"/>
        </w:rPr>
      </w:pPr>
      <w:r w:rsidRPr="005B18D4">
        <w:rPr>
          <w:rFonts w:cs="Tahoma"/>
          <w:b/>
          <w:color w:val="000000"/>
          <w:szCs w:val="18"/>
          <w:lang w:val="nl-NL"/>
        </w:rPr>
        <w:t>EOLS =</w:t>
      </w:r>
      <w:r w:rsidRPr="005B18D4">
        <w:rPr>
          <w:rFonts w:cs="Tahoma"/>
          <w:color w:val="000000"/>
          <w:szCs w:val="18"/>
          <w:lang w:val="nl-NL"/>
        </w:rPr>
        <w:t xml:space="preserve"> Het product wordt aangeboden als een enterprise online dienst of een desktop online dienst.</w:t>
      </w:r>
    </w:p>
    <w:p w14:paraId="6D19AFC4"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Fonts w:ascii="Tahoma" w:hAnsi="Tahoma" w:cs="Tahoma"/>
          <w:b/>
          <w:color w:val="000000"/>
          <w:sz w:val="18"/>
          <w:szCs w:val="18"/>
          <w:lang w:val="nl-NL"/>
        </w:rPr>
        <w:t>ST =</w:t>
      </w:r>
      <w:r w:rsidRPr="005B18D4">
        <w:rPr>
          <w:rFonts w:ascii="Tahoma" w:hAnsi="Tahoma" w:cs="Tahoma"/>
          <w:bCs/>
          <w:color w:val="000000"/>
          <w:sz w:val="18"/>
          <w:szCs w:val="18"/>
          <w:lang w:val="nl-NL"/>
        </w:rPr>
        <w:t xml:space="preserve"> </w:t>
      </w:r>
      <w:r w:rsidRPr="005B18D4">
        <w:rPr>
          <w:rFonts w:ascii="Tahoma" w:hAnsi="Tahoma" w:cs="Tahoma"/>
          <w:color w:val="000000"/>
          <w:sz w:val="18"/>
          <w:szCs w:val="18"/>
          <w:lang w:val="nl-NL"/>
        </w:rPr>
        <w:t>De software wordt aangeboden als een Student-product en moet worden besteld voor het volledige Aantal Studenten.</w:t>
      </w:r>
    </w:p>
    <w:p w14:paraId="0D78E573"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L (Licentie) =</w:t>
      </w:r>
      <w:r w:rsidRPr="005B18D4">
        <w:rPr>
          <w:rFonts w:ascii="Tahoma" w:hAnsi="Tahoma" w:cs="Tahoma"/>
          <w:sz w:val="18"/>
          <w:szCs w:val="18"/>
          <w:lang w:val="nl-NL"/>
        </w:rPr>
        <w:t xml:space="preserve"> Puntenwaarde die wordt toegewezen wanneer een Standaardlicentie wordt aangeboden voor</w:t>
      </w:r>
      <w:r w:rsidR="00AF1550" w:rsidRPr="005B18D4">
        <w:rPr>
          <w:rFonts w:ascii="Tahoma" w:hAnsi="Tahoma" w:cs="Tahoma"/>
          <w:sz w:val="18"/>
          <w:szCs w:val="18"/>
          <w:lang w:val="nl-NL"/>
        </w:rPr>
        <w:t> </w:t>
      </w:r>
      <w:r w:rsidRPr="005B18D4">
        <w:rPr>
          <w:rFonts w:ascii="Tahoma" w:hAnsi="Tahoma" w:cs="Tahoma"/>
          <w:sz w:val="18"/>
          <w:szCs w:val="18"/>
          <w:lang w:val="nl-NL"/>
        </w:rPr>
        <w:t>de betreffende software.</w:t>
      </w:r>
    </w:p>
    <w:p w14:paraId="7207135D"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L&amp;SA (Licentie en Software Assurance) =</w:t>
      </w:r>
      <w:r w:rsidRPr="005B18D4">
        <w:rPr>
          <w:rFonts w:ascii="Tahoma" w:hAnsi="Tahoma" w:cs="Tahoma"/>
          <w:sz w:val="18"/>
          <w:szCs w:val="18"/>
          <w:lang w:val="nl-NL"/>
        </w:rPr>
        <w:t xml:space="preserve"> Puntenwaarde die wordt toegewezen wanneer Licentie en</w:t>
      </w:r>
      <w:r w:rsidR="00AF1550" w:rsidRPr="005B18D4">
        <w:rPr>
          <w:rFonts w:ascii="Tahoma" w:hAnsi="Tahoma" w:cs="Tahoma"/>
          <w:sz w:val="18"/>
          <w:szCs w:val="18"/>
          <w:lang w:val="nl-NL"/>
        </w:rPr>
        <w:t> </w:t>
      </w:r>
      <w:r w:rsidRPr="005B18D4">
        <w:rPr>
          <w:rFonts w:ascii="Tahoma" w:hAnsi="Tahoma" w:cs="Tahoma"/>
          <w:sz w:val="18"/>
          <w:szCs w:val="18"/>
          <w:lang w:val="nl-NL"/>
        </w:rPr>
        <w:t>Software Assurance wordt aangeboden voor de betreffende software.</w:t>
      </w:r>
    </w:p>
    <w:p w14:paraId="147EC588" w14:textId="77777777" w:rsidR="00F72D7B" w:rsidRPr="005B18D4" w:rsidRDefault="00F72D7B" w:rsidP="00F72D7B">
      <w:pPr>
        <w:pStyle w:val="Bodywithspace"/>
        <w:spacing w:before="0" w:after="0" w:line="276" w:lineRule="auto"/>
        <w:rPr>
          <w:rFonts w:ascii="Tahoma" w:hAnsi="Tahoma" w:cs="Tahoma"/>
          <w:color w:val="000000"/>
          <w:sz w:val="18"/>
          <w:szCs w:val="18"/>
          <w:lang w:val="nl-NL"/>
        </w:rPr>
      </w:pPr>
      <w:r w:rsidRPr="005B18D4">
        <w:rPr>
          <w:rStyle w:val="BodyChar"/>
          <w:rFonts w:ascii="Tahoma" w:hAnsi="Tahoma" w:cs="Tahoma"/>
          <w:b/>
          <w:bCs/>
          <w:color w:val="000000"/>
          <w:sz w:val="18"/>
          <w:szCs w:val="18"/>
          <w:lang w:val="nl-NL"/>
        </w:rPr>
        <w:t>OL =</w:t>
      </w:r>
      <w:r w:rsidRPr="005B18D4">
        <w:rPr>
          <w:rFonts w:ascii="Tahoma" w:hAnsi="Tahoma" w:cs="Tahoma"/>
          <w:color w:val="000000"/>
          <w:sz w:val="18"/>
          <w:szCs w:val="18"/>
          <w:lang w:val="nl-NL"/>
        </w:rPr>
        <w:t xml:space="preserve"> Beschikbaar in Open Licentie.</w:t>
      </w:r>
    </w:p>
    <w:p w14:paraId="5E6CB7DD" w14:textId="77777777" w:rsidR="00AF1550" w:rsidRPr="005B18D4" w:rsidRDefault="00AF1550" w:rsidP="00F72D7B">
      <w:pPr>
        <w:pStyle w:val="Bodywithspace"/>
        <w:spacing w:before="0" w:after="0" w:line="276" w:lineRule="auto"/>
        <w:rPr>
          <w:rFonts w:ascii="Tahoma" w:hAnsi="Tahoma" w:cs="Tahoma"/>
          <w:sz w:val="18"/>
          <w:szCs w:val="18"/>
          <w:lang w:val="nl-NL"/>
        </w:rPr>
      </w:pPr>
    </w:p>
    <w:p w14:paraId="0BD681BD" w14:textId="77777777" w:rsidR="00AF1550" w:rsidRPr="005B18D4" w:rsidRDefault="00AF1550" w:rsidP="00F72D7B">
      <w:pPr>
        <w:pStyle w:val="Bodywithspace"/>
        <w:spacing w:before="0" w:after="0" w:line="276" w:lineRule="auto"/>
        <w:rPr>
          <w:rFonts w:ascii="Tahoma" w:hAnsi="Tahoma" w:cs="Tahoma"/>
          <w:sz w:val="18"/>
          <w:szCs w:val="18"/>
          <w:lang w:val="nl-NL"/>
        </w:rPr>
      </w:pPr>
    </w:p>
    <w:p w14:paraId="3F3BEB14"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 xml:space="preserve">OSB </w:t>
      </w:r>
      <w:r w:rsidRPr="005B18D4">
        <w:rPr>
          <w:rStyle w:val="BodyChar"/>
          <w:rFonts w:ascii="Tahoma" w:hAnsi="Tahoma" w:cs="Tahoma"/>
          <w:b/>
          <w:bCs/>
          <w:sz w:val="18"/>
          <w:szCs w:val="18"/>
          <w:lang w:val="nl-NL"/>
        </w:rPr>
        <w:t>=</w:t>
      </w:r>
      <w:r w:rsidRPr="005B18D4">
        <w:rPr>
          <w:rStyle w:val="BodyChar"/>
          <w:rFonts w:ascii="Tahoma" w:hAnsi="Tahoma" w:cs="Tahoma"/>
          <w:sz w:val="18"/>
          <w:szCs w:val="18"/>
          <w:lang w:val="nl-NL"/>
        </w:rPr>
        <w:t xml:space="preserve"> Online Diensten Benefits voor klanten die hiervoor in aanmerking komen.</w:t>
      </w:r>
      <w:r w:rsidR="000F00A2" w:rsidRPr="005B18D4">
        <w:rPr>
          <w:rStyle w:val="BodyChar"/>
          <w:rFonts w:ascii="Tahoma" w:hAnsi="Tahoma" w:cs="Tahoma"/>
          <w:sz w:val="18"/>
          <w:szCs w:val="18"/>
          <w:lang w:val="nl-NL"/>
        </w:rPr>
        <w:t xml:space="preserve"> </w:t>
      </w:r>
      <w:r w:rsidRPr="005B18D4">
        <w:rPr>
          <w:rFonts w:ascii="Tahoma" w:hAnsi="Tahoma" w:cs="Tahoma"/>
          <w:sz w:val="18"/>
          <w:szCs w:val="18"/>
          <w:lang w:val="nl-NL"/>
        </w:rPr>
        <w:t>Producten die in aanmerking komen voor Online Diensten Benefits, kunnen in meer dan een productgroeptabel voorkomen.</w:t>
      </w:r>
      <w:r w:rsidR="000F00A2" w:rsidRPr="005B18D4">
        <w:rPr>
          <w:rFonts w:ascii="Tahoma" w:hAnsi="Tahoma" w:cs="Tahoma"/>
          <w:sz w:val="18"/>
          <w:szCs w:val="18"/>
          <w:lang w:val="nl-NL"/>
        </w:rPr>
        <w:t xml:space="preserve"> </w:t>
      </w:r>
      <w:r w:rsidRPr="005B18D4">
        <w:rPr>
          <w:rFonts w:ascii="Tahoma" w:hAnsi="Tahoma" w:cs="Tahoma"/>
          <w:sz w:val="18"/>
          <w:szCs w:val="18"/>
          <w:lang w:val="nl-NL"/>
        </w:rPr>
        <w:t>Dit betekent dat die aanbiedingen mogelijk in aanmerking komen voor Software Assurance Benefits die zijn verbonden aan meer dan één productgroep. Het betekent niet dat u moet kiezen tussen de voordelen van de ene of de andere groep.</w:t>
      </w:r>
    </w:p>
    <w:p w14:paraId="78B639AD" w14:textId="77777777" w:rsidR="00F72D7B" w:rsidRPr="005B18D4" w:rsidRDefault="00F72D7B" w:rsidP="00F72D7B">
      <w:pPr>
        <w:pStyle w:val="Bodywithspace"/>
        <w:spacing w:before="0" w:after="0" w:line="276" w:lineRule="auto"/>
        <w:rPr>
          <w:rFonts w:ascii="Tahoma" w:hAnsi="Tahoma" w:cs="Tahoma"/>
          <w:sz w:val="18"/>
          <w:szCs w:val="18"/>
          <w:lang w:val="nl-NL"/>
        </w:rPr>
      </w:pPr>
      <w:r w:rsidRPr="005B18D4">
        <w:rPr>
          <w:rStyle w:val="BodyChar"/>
          <w:rFonts w:ascii="Tahoma" w:hAnsi="Tahoma" w:cs="Tahoma"/>
          <w:b/>
          <w:bCs/>
          <w:color w:val="000000"/>
          <w:sz w:val="18"/>
          <w:szCs w:val="18"/>
          <w:lang w:val="nl-NL"/>
        </w:rPr>
        <w:t>OL/SA =</w:t>
      </w:r>
      <w:r w:rsidRPr="005B18D4">
        <w:rPr>
          <w:rStyle w:val="BodyChar"/>
          <w:rFonts w:ascii="Tahoma" w:hAnsi="Tahoma" w:cs="Tahoma"/>
          <w:color w:val="000000"/>
          <w:sz w:val="18"/>
          <w:szCs w:val="18"/>
          <w:lang w:val="nl-NL"/>
        </w:rPr>
        <w:t xml:space="preserve"> Beschikbaar in Open License, maar uitsluitend voor L&amp;SA en SA.</w:t>
      </w:r>
    </w:p>
    <w:p w14:paraId="01CF92C5" w14:textId="77777777" w:rsidR="00F72D7B" w:rsidRPr="005B18D4" w:rsidRDefault="00F72D7B" w:rsidP="00F72D7B">
      <w:pPr>
        <w:pStyle w:val="Bodywithspace"/>
        <w:spacing w:before="0" w:after="0" w:line="276" w:lineRule="auto"/>
        <w:rPr>
          <w:rFonts w:ascii="Tahoma" w:hAnsi="Tahoma" w:cs="Tahoma"/>
          <w:sz w:val="18"/>
          <w:szCs w:val="18"/>
          <w:lang w:val="nl-NL"/>
        </w:rPr>
      </w:pPr>
      <w:r w:rsidRPr="005B18D4">
        <w:rPr>
          <w:rStyle w:val="BodyChar"/>
          <w:rFonts w:ascii="Tahoma" w:hAnsi="Tahoma" w:cs="Tahoma"/>
          <w:b/>
          <w:bCs/>
          <w:color w:val="000000"/>
          <w:sz w:val="18"/>
          <w:szCs w:val="18"/>
          <w:lang w:val="nl-NL"/>
        </w:rPr>
        <w:t>OSP =</w:t>
      </w:r>
      <w:r w:rsidRPr="005B18D4">
        <w:rPr>
          <w:rStyle w:val="BodyChar"/>
          <w:rFonts w:ascii="Tahoma" w:hAnsi="Tahoma" w:cs="Tahoma"/>
          <w:color w:val="000000"/>
          <w:sz w:val="18"/>
          <w:szCs w:val="18"/>
          <w:lang w:val="nl-NL"/>
        </w:rPr>
        <w:t xml:space="preserve"> </w:t>
      </w:r>
      <w:r w:rsidRPr="005B18D4">
        <w:rPr>
          <w:rStyle w:val="BodyChar"/>
          <w:rFonts w:ascii="Tahoma" w:hAnsi="Tahoma" w:cs="Tahoma"/>
          <w:bCs/>
          <w:color w:val="000000"/>
          <w:sz w:val="18"/>
          <w:szCs w:val="18"/>
          <w:lang w:val="nl-NL"/>
        </w:rPr>
        <w:t>Beschikbaar in Online Subscription-programma.</w:t>
      </w:r>
    </w:p>
    <w:p w14:paraId="133E38DB" w14:textId="77777777" w:rsidR="00F72D7B" w:rsidRPr="005B18D4" w:rsidRDefault="00F72D7B" w:rsidP="00F72D7B">
      <w:pPr>
        <w:pStyle w:val="Bodywithspace"/>
        <w:spacing w:before="0" w:after="0" w:line="276" w:lineRule="auto"/>
        <w:rPr>
          <w:rFonts w:ascii="Tahoma" w:hAnsi="Tahoma" w:cs="Tahoma"/>
          <w:sz w:val="18"/>
          <w:szCs w:val="18"/>
          <w:lang w:val="nl-NL"/>
        </w:rPr>
      </w:pPr>
      <w:r w:rsidRPr="005B18D4">
        <w:rPr>
          <w:rStyle w:val="BodyChar"/>
          <w:rFonts w:ascii="Tahoma" w:hAnsi="Tahoma" w:cs="Tahoma"/>
          <w:b/>
          <w:bCs/>
          <w:color w:val="000000"/>
          <w:sz w:val="18"/>
          <w:szCs w:val="18"/>
          <w:lang w:val="nl-NL"/>
        </w:rPr>
        <w:t>OV/OVS =</w:t>
      </w:r>
      <w:r w:rsidRPr="005B18D4">
        <w:rPr>
          <w:rFonts w:ascii="Tahoma" w:hAnsi="Tahoma" w:cs="Tahoma"/>
          <w:color w:val="000000"/>
          <w:sz w:val="18"/>
          <w:szCs w:val="18"/>
          <w:lang w:val="nl-NL"/>
        </w:rPr>
        <w:t xml:space="preserve"> Beschikbaar in Open Value- en Open Value Subscription-programma.</w:t>
      </w:r>
    </w:p>
    <w:p w14:paraId="5517E042"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P =</w:t>
      </w:r>
      <w:r w:rsidRPr="005B18D4">
        <w:rPr>
          <w:rFonts w:ascii="Tahoma" w:hAnsi="Tahoma" w:cs="Tahoma"/>
          <w:sz w:val="18"/>
          <w:szCs w:val="18"/>
          <w:lang w:val="nl-NL"/>
        </w:rPr>
        <w:t xml:space="preserve"> De software wordt aangeboden op niet-bedrijfs</w:t>
      </w:r>
      <w:r w:rsidR="003A0A48">
        <w:rPr>
          <w:rFonts w:ascii="Tahoma" w:hAnsi="Tahoma" w:cs="Tahoma"/>
          <w:sz w:val="18"/>
          <w:szCs w:val="18"/>
          <w:lang w:val="nl-NL"/>
        </w:rPr>
        <w:t>omvattende basis in Open Value.</w:t>
      </w:r>
    </w:p>
    <w:p w14:paraId="10032563" w14:textId="77777777" w:rsidR="00F72D7B" w:rsidRPr="005B18D4" w:rsidRDefault="00F72D7B" w:rsidP="00F72D7B">
      <w:pPr>
        <w:pStyle w:val="Bodywithspace"/>
        <w:spacing w:before="0" w:after="0" w:line="276" w:lineRule="auto"/>
        <w:rPr>
          <w:rFonts w:ascii="Tahoma" w:hAnsi="Tahoma" w:cs="Tahoma"/>
          <w:sz w:val="18"/>
          <w:szCs w:val="18"/>
          <w:lang w:val="nl-NL"/>
        </w:rPr>
      </w:pPr>
      <w:r w:rsidRPr="005B18D4">
        <w:rPr>
          <w:rStyle w:val="BodyChar"/>
          <w:rFonts w:ascii="Tahoma" w:hAnsi="Tahoma" w:cs="Tahoma"/>
          <w:b/>
          <w:sz w:val="18"/>
          <w:szCs w:val="18"/>
          <w:lang w:val="nl-NL"/>
        </w:rPr>
        <w:t xml:space="preserve">S = </w:t>
      </w:r>
      <w:r w:rsidRPr="005B18D4">
        <w:rPr>
          <w:rFonts w:ascii="Tahoma" w:hAnsi="Tahoma" w:cs="Tahoma"/>
          <w:sz w:val="18"/>
          <w:szCs w:val="18"/>
          <w:lang w:val="nl-NL"/>
        </w:rPr>
        <w:t>De software wordt aangeboden als application platform product.</w:t>
      </w:r>
    </w:p>
    <w:p w14:paraId="63BDFF89" w14:textId="77777777" w:rsidR="00F72D7B" w:rsidRPr="005B18D4" w:rsidRDefault="00F72D7B" w:rsidP="00F72D7B">
      <w:pPr>
        <w:pStyle w:val="Bodywithspace"/>
        <w:spacing w:before="0" w:after="0" w:line="276" w:lineRule="auto"/>
        <w:rPr>
          <w:rFonts w:ascii="Tahoma" w:hAnsi="Tahoma" w:cs="Tahoma"/>
          <w:sz w:val="18"/>
          <w:szCs w:val="18"/>
          <w:lang w:val="nl-NL"/>
        </w:rPr>
      </w:pPr>
      <w:r w:rsidRPr="005B18D4">
        <w:rPr>
          <w:rStyle w:val="BodyChar"/>
          <w:rFonts w:ascii="Tahoma" w:hAnsi="Tahoma" w:cs="Tahoma"/>
          <w:b/>
          <w:sz w:val="18"/>
          <w:szCs w:val="18"/>
          <w:lang w:val="nl-NL"/>
        </w:rPr>
        <w:t>SA (Software Assurance) =</w:t>
      </w:r>
      <w:r w:rsidRPr="005B18D4">
        <w:rPr>
          <w:rFonts w:ascii="Tahoma" w:hAnsi="Tahoma" w:cs="Tahoma"/>
          <w:sz w:val="18"/>
          <w:szCs w:val="18"/>
          <w:lang w:val="nl-NL"/>
        </w:rPr>
        <w:t xml:space="preserve"> Puntenwaarde die wordt toegewezen wanneer Software Assurance wordt aangeboden voor de betreffende software. </w:t>
      </w:r>
    </w:p>
    <w:p w14:paraId="0B0109EF"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 xml:space="preserve">SCE </w:t>
      </w:r>
      <w:r w:rsidRPr="005B18D4">
        <w:rPr>
          <w:rStyle w:val="BodyChar"/>
          <w:rFonts w:ascii="Tahoma" w:hAnsi="Tahoma" w:cs="Tahoma"/>
          <w:sz w:val="18"/>
          <w:szCs w:val="18"/>
          <w:lang w:val="nl-NL"/>
        </w:rPr>
        <w:t>= Server en Cloud Enrollment.</w:t>
      </w:r>
    </w:p>
    <w:p w14:paraId="41E6BD29"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 xml:space="preserve">STP </w:t>
      </w:r>
      <w:r w:rsidRPr="005B18D4">
        <w:rPr>
          <w:rStyle w:val="BodyChar"/>
          <w:rFonts w:ascii="Tahoma" w:hAnsi="Tahoma" w:cs="Tahoma"/>
          <w:sz w:val="18"/>
          <w:szCs w:val="18"/>
          <w:lang w:val="nl-NL"/>
        </w:rPr>
        <w:t>=</w:t>
      </w:r>
      <w:r w:rsidRPr="005B18D4">
        <w:rPr>
          <w:rStyle w:val="BodyChar"/>
          <w:rFonts w:ascii="Tahoma" w:hAnsi="Tahoma" w:cs="Tahoma"/>
          <w:b/>
          <w:sz w:val="18"/>
          <w:szCs w:val="18"/>
          <w:lang w:val="nl-NL"/>
        </w:rPr>
        <w:t xml:space="preserve"> </w:t>
      </w:r>
      <w:r w:rsidRPr="005B18D4">
        <w:rPr>
          <w:rStyle w:val="BodyChar"/>
          <w:rFonts w:ascii="Tahoma" w:hAnsi="Tahoma" w:cs="Tahoma"/>
          <w:sz w:val="18"/>
          <w:szCs w:val="18"/>
          <w:lang w:val="nl-NL"/>
        </w:rPr>
        <w:t>Geeft aan dat het product een server- en toolsproduct is, dat wordt aangeboden binnen de Server en</w:t>
      </w:r>
      <w:r w:rsidR="00AF1550" w:rsidRPr="005B18D4">
        <w:rPr>
          <w:rStyle w:val="BodyChar"/>
          <w:rFonts w:ascii="Tahoma" w:hAnsi="Tahoma" w:cs="Tahoma"/>
          <w:sz w:val="18"/>
          <w:szCs w:val="18"/>
          <w:lang w:val="nl-NL"/>
        </w:rPr>
        <w:t> </w:t>
      </w:r>
      <w:r w:rsidRPr="005B18D4">
        <w:rPr>
          <w:rStyle w:val="BodyChar"/>
          <w:rFonts w:ascii="Tahoma" w:hAnsi="Tahoma" w:cs="Tahoma"/>
          <w:sz w:val="18"/>
          <w:szCs w:val="18"/>
          <w:lang w:val="nl-NL"/>
        </w:rPr>
        <w:t>Cloud Enrollment.</w:t>
      </w:r>
    </w:p>
    <w:p w14:paraId="4BF3B598" w14:textId="77777777" w:rsidR="00F72D7B" w:rsidRPr="005B18D4" w:rsidRDefault="00F72D7B" w:rsidP="00F72D7B">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SRV =</w:t>
      </w:r>
      <w:r w:rsidRPr="005B18D4">
        <w:rPr>
          <w:rFonts w:ascii="Tahoma" w:hAnsi="Tahoma" w:cs="Tahoma"/>
          <w:sz w:val="18"/>
          <w:szCs w:val="18"/>
          <w:lang w:val="nl-NL"/>
        </w:rPr>
        <w:t xml:space="preserve"> Software Assurance Benefits voor product</w:t>
      </w:r>
      <w:r w:rsidR="003A0A48">
        <w:rPr>
          <w:rFonts w:ascii="Tahoma" w:hAnsi="Tahoma" w:cs="Tahoma"/>
          <w:sz w:val="18"/>
          <w:szCs w:val="18"/>
          <w:lang w:val="nl-NL"/>
        </w:rPr>
        <w:t>en uit de Productgroep Servers.</w:t>
      </w:r>
    </w:p>
    <w:p w14:paraId="5F8A710B" w14:textId="77777777" w:rsidR="00F72D7B" w:rsidRPr="005B18D4" w:rsidRDefault="00AF1550" w:rsidP="00AF1550">
      <w:pPr>
        <w:pStyle w:val="Bodywithspace"/>
        <w:tabs>
          <w:tab w:val="left" w:pos="9360"/>
        </w:tabs>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 xml:space="preserve">U (Upgrade-licentie) </w:t>
      </w:r>
      <w:r w:rsidR="00F72D7B" w:rsidRPr="005B18D4">
        <w:rPr>
          <w:rStyle w:val="BodyChar"/>
          <w:rFonts w:ascii="Tahoma" w:hAnsi="Tahoma" w:cs="Tahoma"/>
          <w:b/>
          <w:sz w:val="18"/>
          <w:szCs w:val="18"/>
          <w:lang w:val="nl-NL"/>
        </w:rPr>
        <w:t>=</w:t>
      </w:r>
      <w:r w:rsidR="00F72D7B" w:rsidRPr="005B18D4">
        <w:rPr>
          <w:rFonts w:ascii="Tahoma" w:hAnsi="Tahoma" w:cs="Tahoma"/>
          <w:sz w:val="18"/>
          <w:szCs w:val="18"/>
          <w:lang w:val="nl-NL"/>
        </w:rPr>
        <w:t xml:space="preserve"> Puntenwaarde die wordt toegewezen wanneer een upgrade wordt aangeboden voor</w:t>
      </w:r>
      <w:r w:rsidRPr="005B18D4">
        <w:rPr>
          <w:rFonts w:ascii="Tahoma" w:hAnsi="Tahoma" w:cs="Tahoma"/>
          <w:sz w:val="18"/>
          <w:szCs w:val="18"/>
          <w:lang w:val="nl-NL"/>
        </w:rPr>
        <w:t> </w:t>
      </w:r>
      <w:r w:rsidR="00F72D7B" w:rsidRPr="005B18D4">
        <w:rPr>
          <w:rFonts w:ascii="Tahoma" w:hAnsi="Tahoma" w:cs="Tahoma"/>
          <w:sz w:val="18"/>
          <w:szCs w:val="18"/>
          <w:lang w:val="nl-NL"/>
        </w:rPr>
        <w:t>de betreffende software.</w:t>
      </w:r>
    </w:p>
    <w:p w14:paraId="5D1F9141" w14:textId="77777777" w:rsidR="00F72D7B" w:rsidRPr="005B18D4" w:rsidRDefault="00F72D7B" w:rsidP="00AF1550">
      <w:pPr>
        <w:pStyle w:val="Bodywithspace"/>
        <w:spacing w:before="0" w:after="0" w:line="276" w:lineRule="auto"/>
        <w:ind w:right="-180"/>
        <w:rPr>
          <w:rFonts w:ascii="Tahoma" w:hAnsi="Tahoma" w:cs="Tahoma"/>
          <w:sz w:val="18"/>
          <w:szCs w:val="18"/>
          <w:lang w:val="nl-NL"/>
        </w:rPr>
      </w:pPr>
      <w:r w:rsidRPr="005B18D4">
        <w:rPr>
          <w:rStyle w:val="BodyChar"/>
          <w:rFonts w:ascii="Tahoma" w:hAnsi="Tahoma" w:cs="Tahoma"/>
          <w:b/>
          <w:sz w:val="18"/>
          <w:szCs w:val="18"/>
          <w:lang w:val="nl-NL"/>
        </w:rPr>
        <w:t>U &amp; SA (Upgrade en Software Assurance)</w:t>
      </w:r>
      <w:r w:rsidRPr="005B18D4">
        <w:rPr>
          <w:rFonts w:ascii="Tahoma" w:hAnsi="Tahoma" w:cs="Tahoma"/>
          <w:b/>
          <w:bCs/>
          <w:sz w:val="18"/>
          <w:szCs w:val="18"/>
          <w:lang w:val="nl-NL"/>
        </w:rPr>
        <w:t xml:space="preserve"> =</w:t>
      </w:r>
      <w:r w:rsidRPr="005B18D4">
        <w:rPr>
          <w:rFonts w:ascii="Tahoma" w:hAnsi="Tahoma" w:cs="Tahoma"/>
          <w:sz w:val="18"/>
          <w:szCs w:val="18"/>
          <w:lang w:val="nl-NL"/>
        </w:rPr>
        <w:t xml:space="preserve"> Puntenwaarde die wordt toegewezen wanneer upgrade en</w:t>
      </w:r>
      <w:r w:rsidR="00AF1550" w:rsidRPr="005B18D4">
        <w:rPr>
          <w:rFonts w:ascii="Tahoma" w:hAnsi="Tahoma" w:cs="Tahoma"/>
          <w:sz w:val="18"/>
          <w:szCs w:val="18"/>
          <w:lang w:val="nl-NL"/>
        </w:rPr>
        <w:t> </w:t>
      </w:r>
      <w:r w:rsidRPr="005B18D4">
        <w:rPr>
          <w:rFonts w:ascii="Tahoma" w:hAnsi="Tahoma" w:cs="Tahoma"/>
          <w:sz w:val="18"/>
          <w:szCs w:val="18"/>
          <w:lang w:val="nl-NL"/>
        </w:rPr>
        <w:t>Software Assurance wordt aangeboden voor de betreffende software.</w:t>
      </w:r>
    </w:p>
    <w:p w14:paraId="1F1457C9" w14:textId="77777777" w:rsidR="00023FE7" w:rsidRPr="00CB5274" w:rsidRDefault="00023FE7" w:rsidP="003A0A48">
      <w:pPr>
        <w:pStyle w:val="Heading1"/>
        <w:spacing w:before="200"/>
        <w:rPr>
          <w:lang w:val="nl-NL"/>
        </w:rPr>
      </w:pPr>
      <w:bookmarkStart w:id="11" w:name="_Toc374097103"/>
      <w:r w:rsidRPr="00CB5274">
        <w:rPr>
          <w:lang w:val="nl-NL"/>
        </w:rPr>
        <w:t>Product LIST</w:t>
      </w:r>
      <w:bookmarkEnd w:id="5"/>
      <w:bookmarkEnd w:id="11"/>
    </w:p>
    <w:p w14:paraId="6A788672" w14:textId="77777777" w:rsidR="000E5145" w:rsidRPr="00CB5274" w:rsidRDefault="000E5145" w:rsidP="004E292A">
      <w:pPr>
        <w:pStyle w:val="Heading3"/>
        <w:rPr>
          <w:rFonts w:ascii="Tahoma" w:hAnsi="Tahoma" w:cs="Tahoma"/>
          <w:lang w:val="nl-NL"/>
        </w:rPr>
      </w:pPr>
      <w:bookmarkStart w:id="12" w:name="_Toc300391149"/>
      <w:bookmarkStart w:id="13" w:name="_Toc312398873"/>
      <w:bookmarkStart w:id="14" w:name="_Toc336337842"/>
    </w:p>
    <w:p w14:paraId="2CCAA7BF" w14:textId="77777777" w:rsidR="00F70479" w:rsidRPr="00CB5274" w:rsidRDefault="00F70479" w:rsidP="00F70479">
      <w:pPr>
        <w:rPr>
          <w:rFonts w:cs="Tahoma"/>
          <w:lang w:val="nl-NL"/>
        </w:rPr>
      </w:pPr>
    </w:p>
    <w:p w14:paraId="7592062D" w14:textId="77777777" w:rsidR="00023FE7" w:rsidRPr="00CB5274" w:rsidRDefault="00023FE7" w:rsidP="004E292A">
      <w:pPr>
        <w:pStyle w:val="Heading3"/>
        <w:rPr>
          <w:rFonts w:ascii="Tahoma" w:hAnsi="Tahoma" w:cs="Tahoma"/>
          <w:lang w:val="nl-NL"/>
        </w:rPr>
      </w:pPr>
      <w:bookmarkStart w:id="15" w:name="_Toc374097104"/>
      <w:r w:rsidRPr="00CB5274">
        <w:rPr>
          <w:rFonts w:ascii="Tahoma" w:hAnsi="Tahoma" w:cs="Tahoma"/>
          <w:sz w:val="22"/>
          <w:szCs w:val="22"/>
          <w:lang w:val="nl-NL"/>
        </w:rPr>
        <w:t>PRODUCTGROEP TOEPASSINGEN</w:t>
      </w:r>
      <w:bookmarkEnd w:id="12"/>
      <w:bookmarkEnd w:id="13"/>
      <w:bookmarkEnd w:id="14"/>
      <w:bookmarkEnd w:id="15"/>
    </w:p>
    <w:p w14:paraId="7E03EA99" w14:textId="77777777" w:rsidR="006949F0" w:rsidRPr="00CB5274" w:rsidRDefault="006949F0" w:rsidP="006949F0">
      <w:pPr>
        <w:rPr>
          <w:rFonts w:cs="Tahoma"/>
          <w:lang w:val="nl-NL"/>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23"/>
        <w:gridCol w:w="620"/>
        <w:gridCol w:w="514"/>
        <w:gridCol w:w="388"/>
      </w:tblGrid>
      <w:tr w:rsidR="00D53652" w:rsidRPr="00CB5274" w14:paraId="1FDB3B89" w14:textId="77777777" w:rsidTr="004C5376">
        <w:trPr>
          <w:cantSplit/>
          <w:trHeight w:val="1484"/>
          <w:tblHeader/>
        </w:trPr>
        <w:tc>
          <w:tcPr>
            <w:tcW w:w="2371" w:type="dxa"/>
            <w:tcBorders>
              <w:top w:val="single" w:sz="4" w:space="0" w:color="FFFFFF"/>
              <w:left w:val="nil"/>
              <w:bottom w:val="nil"/>
            </w:tcBorders>
          </w:tcPr>
          <w:p w14:paraId="774BF254" w14:textId="77777777" w:rsidR="00D53652" w:rsidRPr="00CB5274" w:rsidRDefault="00D53652">
            <w:pPr>
              <w:widowControl w:val="0"/>
              <w:ind w:left="-360"/>
              <w:rPr>
                <w:rFonts w:cs="Tahoma"/>
                <w:lang w:val="nl-NL"/>
              </w:rPr>
            </w:pPr>
          </w:p>
        </w:tc>
        <w:tc>
          <w:tcPr>
            <w:tcW w:w="429" w:type="dxa"/>
            <w:tcBorders>
              <w:bottom w:val="nil"/>
            </w:tcBorders>
            <w:textDirection w:val="btLr"/>
            <w:vAlign w:val="center"/>
          </w:tcPr>
          <w:p w14:paraId="379C7F5F" w14:textId="77777777" w:rsidR="00D53652" w:rsidRPr="00CB5274" w:rsidRDefault="00D53652" w:rsidP="004C5376">
            <w:pPr>
              <w:pStyle w:val="TableVerticalText"/>
              <w:widowControl w:val="0"/>
              <w:rPr>
                <w:rFonts w:ascii="Tahoma" w:hAnsi="Tahoma" w:cs="Tahoma"/>
                <w:lang w:val="nl-NL"/>
              </w:rPr>
            </w:pPr>
            <w:r w:rsidRPr="00CB5274">
              <w:rPr>
                <w:rFonts w:ascii="Tahoma" w:hAnsi="Tahoma" w:cs="Tahoma"/>
                <w:lang w:val="nl-NL"/>
              </w:rPr>
              <w:t>Productaantekeningen</w:t>
            </w:r>
          </w:p>
        </w:tc>
        <w:tc>
          <w:tcPr>
            <w:tcW w:w="429" w:type="dxa"/>
            <w:vMerge w:val="restart"/>
            <w:textDirection w:val="btLr"/>
            <w:vAlign w:val="center"/>
          </w:tcPr>
          <w:p w14:paraId="09CF26EC" w14:textId="77777777" w:rsidR="00D53652" w:rsidRPr="00CB5274" w:rsidRDefault="00D53652" w:rsidP="004C5376">
            <w:pPr>
              <w:pStyle w:val="TableVerticalText"/>
              <w:widowControl w:val="0"/>
              <w:ind w:right="-529"/>
              <w:rPr>
                <w:rFonts w:ascii="Tahoma" w:hAnsi="Tahoma" w:cs="Tahoma"/>
                <w:lang w:val="nl-NL"/>
              </w:rPr>
            </w:pPr>
            <w:r w:rsidRPr="00CB5274">
              <w:rPr>
                <w:rFonts w:ascii="Tahoma" w:hAnsi="Tahoma" w:cs="Tahoma"/>
                <w:lang w:val="nl-NL"/>
              </w:rPr>
              <w:t>Datum beschikbaar</w:t>
            </w:r>
          </w:p>
        </w:tc>
        <w:tc>
          <w:tcPr>
            <w:tcW w:w="429" w:type="dxa"/>
            <w:vMerge w:val="restart"/>
            <w:tcBorders>
              <w:right w:val="single" w:sz="18" w:space="0" w:color="auto"/>
            </w:tcBorders>
            <w:textDirection w:val="btLr"/>
            <w:vAlign w:val="center"/>
          </w:tcPr>
          <w:p w14:paraId="6B14E32E" w14:textId="77777777" w:rsidR="00D53652" w:rsidRPr="00CB5274" w:rsidRDefault="00D53652" w:rsidP="004C5376">
            <w:pPr>
              <w:pStyle w:val="TableVerticalText"/>
              <w:widowControl w:val="0"/>
              <w:ind w:right="-529"/>
              <w:rPr>
                <w:rFonts w:ascii="Tahoma" w:hAnsi="Tahoma" w:cs="Tahoma"/>
                <w:lang w:val="nl-NL"/>
              </w:rPr>
            </w:pPr>
            <w:r w:rsidRPr="00CB5274">
              <w:rPr>
                <w:rFonts w:ascii="Tahoma" w:hAnsi="Tahoma" w:cs="Tahoma"/>
                <w:lang w:val="nl-NL"/>
              </w:rPr>
              <w:t>SAB</w:t>
            </w:r>
          </w:p>
        </w:tc>
        <w:tc>
          <w:tcPr>
            <w:tcW w:w="3003" w:type="dxa"/>
            <w:gridSpan w:val="7"/>
            <w:tcBorders>
              <w:left w:val="single" w:sz="18" w:space="0" w:color="auto"/>
              <w:right w:val="single" w:sz="18" w:space="0" w:color="auto"/>
            </w:tcBorders>
            <w:vAlign w:val="center"/>
          </w:tcPr>
          <w:p w14:paraId="1B5C4570" w14:textId="77777777" w:rsidR="00D53652" w:rsidRPr="00CB5274" w:rsidRDefault="00D53652">
            <w:pPr>
              <w:pStyle w:val="TableHeadingsBlack"/>
              <w:widowControl w:val="0"/>
              <w:rPr>
                <w:rFonts w:ascii="Tahoma" w:hAnsi="Tahoma" w:cs="Tahoma"/>
                <w:lang w:val="nl-NL"/>
              </w:rPr>
            </w:pPr>
            <w:r w:rsidRPr="00CB5274">
              <w:rPr>
                <w:rFonts w:ascii="Tahoma" w:hAnsi="Tahoma" w:cs="Tahoma"/>
                <w:lang w:val="nl-NL"/>
              </w:rPr>
              <w:t>Select / Select Plus*</w:t>
            </w:r>
          </w:p>
        </w:tc>
        <w:tc>
          <w:tcPr>
            <w:tcW w:w="1287" w:type="dxa"/>
            <w:gridSpan w:val="3"/>
            <w:tcBorders>
              <w:left w:val="single" w:sz="18" w:space="0" w:color="auto"/>
              <w:right w:val="single" w:sz="18" w:space="0" w:color="auto"/>
            </w:tcBorders>
            <w:vAlign w:val="center"/>
          </w:tcPr>
          <w:p w14:paraId="3DE0988E" w14:textId="77777777" w:rsidR="00D53652" w:rsidRPr="00CB5274" w:rsidRDefault="00D53652">
            <w:pPr>
              <w:pStyle w:val="TableHeadingsBlack"/>
              <w:widowControl w:val="0"/>
              <w:rPr>
                <w:rFonts w:ascii="Tahoma" w:hAnsi="Tahoma" w:cs="Tahoma"/>
                <w:lang w:val="nl-NL"/>
              </w:rPr>
            </w:pPr>
            <w:r w:rsidRPr="00CB5274">
              <w:rPr>
                <w:rFonts w:ascii="Tahoma" w:hAnsi="Tahoma" w:cs="Tahoma"/>
                <w:lang w:val="nl-NL"/>
              </w:rPr>
              <w:t>Open License</w:t>
            </w:r>
          </w:p>
        </w:tc>
        <w:tc>
          <w:tcPr>
            <w:tcW w:w="429" w:type="dxa"/>
            <w:vMerge w:val="restart"/>
            <w:tcBorders>
              <w:left w:val="single" w:sz="18" w:space="0" w:color="auto"/>
            </w:tcBorders>
            <w:textDirection w:val="btLr"/>
            <w:vAlign w:val="center"/>
          </w:tcPr>
          <w:p w14:paraId="6C494245" w14:textId="77777777" w:rsidR="00D53652" w:rsidRPr="00CB5274" w:rsidRDefault="00D53652" w:rsidP="004C5376">
            <w:pPr>
              <w:pStyle w:val="TableVerticalText"/>
              <w:widowControl w:val="0"/>
              <w:ind w:right="-533"/>
              <w:rPr>
                <w:rFonts w:ascii="Tahoma" w:hAnsi="Tahoma" w:cs="Tahoma"/>
                <w:lang w:val="nl-NL"/>
              </w:rPr>
            </w:pPr>
            <w:r w:rsidRPr="00CB5274">
              <w:rPr>
                <w:rFonts w:ascii="Tahoma" w:hAnsi="Tahoma" w:cs="Tahoma"/>
                <w:lang w:val="nl-NL"/>
              </w:rPr>
              <w:t>Campus en School</w:t>
            </w:r>
          </w:p>
        </w:tc>
        <w:tc>
          <w:tcPr>
            <w:tcW w:w="429" w:type="dxa"/>
            <w:vMerge w:val="restart"/>
            <w:tcBorders>
              <w:right w:val="single" w:sz="18" w:space="0" w:color="auto"/>
            </w:tcBorders>
            <w:textDirection w:val="btLr"/>
            <w:vAlign w:val="center"/>
          </w:tcPr>
          <w:p w14:paraId="5180443B" w14:textId="77777777" w:rsidR="00D53652" w:rsidRPr="00CB5274" w:rsidRDefault="00D53652" w:rsidP="004C5376">
            <w:pPr>
              <w:pStyle w:val="TableVerticalText"/>
              <w:widowControl w:val="0"/>
              <w:ind w:right="-533"/>
              <w:rPr>
                <w:rFonts w:ascii="Tahoma" w:hAnsi="Tahoma" w:cs="Tahoma"/>
                <w:lang w:val="nl-NL"/>
              </w:rPr>
            </w:pPr>
            <w:r w:rsidRPr="00CB5274">
              <w:rPr>
                <w:rFonts w:ascii="Tahoma" w:hAnsi="Tahoma" w:cs="Tahoma"/>
                <w:lang w:val="nl-NL"/>
              </w:rPr>
              <w:t>EA en EA Sub</w:t>
            </w:r>
          </w:p>
        </w:tc>
        <w:tc>
          <w:tcPr>
            <w:tcW w:w="323" w:type="dxa"/>
            <w:vMerge w:val="restart"/>
            <w:tcBorders>
              <w:left w:val="single" w:sz="18" w:space="0" w:color="auto"/>
              <w:right w:val="single" w:sz="18" w:space="0" w:color="auto"/>
            </w:tcBorders>
            <w:textDirection w:val="btLr"/>
            <w:vAlign w:val="center"/>
          </w:tcPr>
          <w:p w14:paraId="40C66C51" w14:textId="77777777" w:rsidR="00D53652" w:rsidRPr="00CB5274" w:rsidRDefault="004C5376" w:rsidP="004C5376">
            <w:pPr>
              <w:pStyle w:val="TableVerticalText"/>
              <w:widowControl w:val="0"/>
              <w:ind w:right="-533"/>
              <w:rPr>
                <w:rFonts w:ascii="Tahoma" w:hAnsi="Tahoma" w:cs="Tahoma"/>
                <w:lang w:val="nl-NL"/>
              </w:rPr>
            </w:pPr>
            <w:r w:rsidRPr="00CB5274">
              <w:rPr>
                <w:rFonts w:ascii="Tahoma" w:hAnsi="Tahoma" w:cs="Tahoma"/>
                <w:lang w:val="nl-NL"/>
              </w:rPr>
              <w:t>OV/</w:t>
            </w:r>
            <w:r w:rsidR="00D53652" w:rsidRPr="00CB5274">
              <w:rPr>
                <w:rFonts w:ascii="Tahoma" w:hAnsi="Tahoma" w:cs="Tahoma"/>
                <w:lang w:val="nl-NL"/>
              </w:rPr>
              <w:t>OVS</w:t>
            </w:r>
          </w:p>
        </w:tc>
        <w:tc>
          <w:tcPr>
            <w:tcW w:w="620" w:type="dxa"/>
            <w:vMerge w:val="restart"/>
            <w:textDirection w:val="btLr"/>
            <w:vAlign w:val="center"/>
          </w:tcPr>
          <w:p w14:paraId="173633F3" w14:textId="77777777" w:rsidR="00D53652" w:rsidRPr="00CB5274" w:rsidRDefault="004C5376" w:rsidP="004C5376">
            <w:pPr>
              <w:pStyle w:val="TableVerticalText"/>
              <w:widowControl w:val="0"/>
              <w:ind w:right="-533"/>
              <w:rPr>
                <w:rFonts w:ascii="Tahoma" w:hAnsi="Tahoma" w:cs="Tahoma"/>
                <w:lang w:val="nl-NL"/>
              </w:rPr>
            </w:pPr>
            <w:r w:rsidRPr="00CB5274">
              <w:rPr>
                <w:rFonts w:ascii="Tahoma" w:hAnsi="Tahoma" w:cs="Tahoma"/>
                <w:lang w:val="nl-NL"/>
              </w:rPr>
              <w:t>EES / OVS</w:t>
            </w:r>
            <w:r w:rsidR="00D53652" w:rsidRPr="00CB5274">
              <w:rPr>
                <w:rFonts w:ascii="Tahoma" w:hAnsi="Tahoma" w:cs="Tahoma"/>
                <w:lang w:val="nl-NL"/>
              </w:rPr>
              <w:t>-ES</w:t>
            </w:r>
          </w:p>
        </w:tc>
        <w:tc>
          <w:tcPr>
            <w:tcW w:w="514" w:type="dxa"/>
            <w:vMerge w:val="restart"/>
            <w:textDirection w:val="btLr"/>
            <w:vAlign w:val="center"/>
          </w:tcPr>
          <w:p w14:paraId="1573A08F" w14:textId="77777777" w:rsidR="00D53652" w:rsidRPr="00CB5274" w:rsidRDefault="00D53652" w:rsidP="004C5376">
            <w:pPr>
              <w:pStyle w:val="TableVerticalText"/>
              <w:widowControl w:val="0"/>
              <w:ind w:right="-533"/>
              <w:rPr>
                <w:rFonts w:ascii="Tahoma" w:hAnsi="Tahoma" w:cs="Tahoma"/>
                <w:lang w:val="nl-NL"/>
              </w:rPr>
            </w:pPr>
            <w:r w:rsidRPr="00CB5274">
              <w:rPr>
                <w:rFonts w:ascii="Tahoma" w:hAnsi="Tahoma" w:cs="Tahoma"/>
                <w:lang w:val="nl-NL"/>
              </w:rPr>
              <w:t>Minimum Open License</w:t>
            </w:r>
          </w:p>
        </w:tc>
        <w:tc>
          <w:tcPr>
            <w:tcW w:w="388" w:type="dxa"/>
            <w:vMerge w:val="restart"/>
            <w:textDirection w:val="btLr"/>
            <w:vAlign w:val="center"/>
          </w:tcPr>
          <w:p w14:paraId="0FE35908" w14:textId="77777777" w:rsidR="00D53652" w:rsidRPr="00CB5274" w:rsidRDefault="00D53652" w:rsidP="004C5376">
            <w:pPr>
              <w:pStyle w:val="TableVerticalText"/>
              <w:widowControl w:val="0"/>
              <w:ind w:right="-533"/>
              <w:rPr>
                <w:rFonts w:ascii="Tahoma" w:hAnsi="Tahoma" w:cs="Tahoma"/>
                <w:lang w:val="nl-NL"/>
              </w:rPr>
            </w:pPr>
            <w:r w:rsidRPr="00CB5274">
              <w:rPr>
                <w:rFonts w:ascii="Tahoma" w:hAnsi="Tahoma" w:cs="Tahoma"/>
                <w:lang w:val="nl-NL"/>
              </w:rPr>
              <w:t>SCE</w:t>
            </w:r>
          </w:p>
        </w:tc>
      </w:tr>
      <w:tr w:rsidR="00D53652" w:rsidRPr="00CB5274" w14:paraId="414F7178" w14:textId="77777777" w:rsidTr="004C5376">
        <w:trPr>
          <w:cantSplit/>
          <w:trHeight w:val="271"/>
          <w:tblHeader/>
        </w:trPr>
        <w:tc>
          <w:tcPr>
            <w:tcW w:w="2371" w:type="dxa"/>
            <w:vMerge w:val="restart"/>
            <w:tcBorders>
              <w:top w:val="nil"/>
              <w:left w:val="nil"/>
            </w:tcBorders>
          </w:tcPr>
          <w:p w14:paraId="3887B004" w14:textId="77777777" w:rsidR="00D53652" w:rsidRPr="00CB5274" w:rsidRDefault="00D53652">
            <w:pPr>
              <w:widowControl w:val="0"/>
              <w:rPr>
                <w:rFonts w:cs="Tahoma"/>
                <w:b/>
                <w:lang w:val="nl-NL"/>
              </w:rPr>
            </w:pPr>
          </w:p>
        </w:tc>
        <w:tc>
          <w:tcPr>
            <w:tcW w:w="429" w:type="dxa"/>
            <w:vMerge w:val="restart"/>
            <w:tcBorders>
              <w:top w:val="nil"/>
            </w:tcBorders>
          </w:tcPr>
          <w:p w14:paraId="48785A9A" w14:textId="77777777" w:rsidR="00D53652" w:rsidRPr="00CB5274" w:rsidRDefault="00D53652" w:rsidP="004C5376">
            <w:pPr>
              <w:keepNext/>
              <w:widowControl w:val="0"/>
              <w:spacing w:after="120"/>
              <w:jc w:val="center"/>
              <w:outlineLvl w:val="0"/>
              <w:rPr>
                <w:rFonts w:cs="Tahoma"/>
                <w:b/>
                <w:color w:val="0000FF"/>
                <w:sz w:val="10"/>
                <w:lang w:val="nl-NL"/>
              </w:rPr>
            </w:pPr>
            <w:r w:rsidRPr="00CB5274">
              <w:rPr>
                <w:rFonts w:cs="Tahoma"/>
                <w:b/>
                <w:color w:val="0000FF"/>
                <w:sz w:val="10"/>
                <w:lang w:val="nl-NL"/>
              </w:rPr>
              <w:t>(Ctrl + klik)</w:t>
            </w:r>
          </w:p>
        </w:tc>
        <w:tc>
          <w:tcPr>
            <w:tcW w:w="429" w:type="dxa"/>
            <w:vMerge/>
          </w:tcPr>
          <w:p w14:paraId="4C3894EB" w14:textId="77777777" w:rsidR="00D53652" w:rsidRPr="00CB5274" w:rsidRDefault="00D53652">
            <w:pPr>
              <w:widowControl w:val="0"/>
              <w:rPr>
                <w:rFonts w:cs="Tahoma"/>
                <w:lang w:val="nl-NL"/>
              </w:rPr>
            </w:pPr>
          </w:p>
        </w:tc>
        <w:tc>
          <w:tcPr>
            <w:tcW w:w="429" w:type="dxa"/>
            <w:vMerge/>
            <w:tcBorders>
              <w:right w:val="single" w:sz="18" w:space="0" w:color="auto"/>
            </w:tcBorders>
          </w:tcPr>
          <w:p w14:paraId="31B5E672" w14:textId="77777777" w:rsidR="00D53652" w:rsidRPr="00CB5274" w:rsidRDefault="00D53652">
            <w:pPr>
              <w:widowControl w:val="0"/>
              <w:rPr>
                <w:rFonts w:cs="Tahoma"/>
                <w:lang w:val="nl-NL"/>
              </w:rPr>
            </w:pPr>
          </w:p>
        </w:tc>
        <w:tc>
          <w:tcPr>
            <w:tcW w:w="429" w:type="dxa"/>
            <w:vMerge w:val="restart"/>
            <w:tcBorders>
              <w:left w:val="single" w:sz="18" w:space="0" w:color="auto"/>
            </w:tcBorders>
            <w:vAlign w:val="center"/>
          </w:tcPr>
          <w:p w14:paraId="2A566C8C" w14:textId="77777777" w:rsidR="00D53652" w:rsidRPr="00CB5274" w:rsidRDefault="00D53652">
            <w:pPr>
              <w:pStyle w:val="TableHeadingsRed"/>
              <w:widowControl w:val="0"/>
              <w:rPr>
                <w:rFonts w:ascii="Tahoma" w:hAnsi="Tahoma" w:cs="Tahoma"/>
                <w:lang w:val="nl-NL"/>
              </w:rPr>
            </w:pPr>
            <w:r w:rsidRPr="00CB5274">
              <w:rPr>
                <w:rFonts w:ascii="Tahoma" w:hAnsi="Tahoma" w:cs="Tahoma"/>
                <w:lang w:val="nl-NL"/>
              </w:rPr>
              <w:t>L</w:t>
            </w:r>
          </w:p>
        </w:tc>
        <w:tc>
          <w:tcPr>
            <w:tcW w:w="1287" w:type="dxa"/>
            <w:gridSpan w:val="3"/>
            <w:vAlign w:val="center"/>
          </w:tcPr>
          <w:p w14:paraId="508EF520" w14:textId="77777777" w:rsidR="00D53652" w:rsidRPr="00CB5274" w:rsidRDefault="00D53652">
            <w:pPr>
              <w:pStyle w:val="TableHeadingsGreen"/>
              <w:widowControl w:val="0"/>
              <w:rPr>
                <w:rFonts w:ascii="Tahoma" w:hAnsi="Tahoma" w:cs="Tahoma"/>
                <w:lang w:val="nl-NL"/>
              </w:rPr>
            </w:pPr>
            <w:r w:rsidRPr="00CB5274">
              <w:rPr>
                <w:rFonts w:ascii="Tahoma" w:hAnsi="Tahoma" w:cs="Tahoma"/>
                <w:lang w:val="nl-NL"/>
              </w:rPr>
              <w:t>L&amp;SA</w:t>
            </w:r>
          </w:p>
        </w:tc>
        <w:tc>
          <w:tcPr>
            <w:tcW w:w="1287" w:type="dxa"/>
            <w:gridSpan w:val="3"/>
            <w:tcBorders>
              <w:right w:val="single" w:sz="18" w:space="0" w:color="auto"/>
            </w:tcBorders>
            <w:vAlign w:val="center"/>
          </w:tcPr>
          <w:p w14:paraId="175EA44B" w14:textId="77777777" w:rsidR="00D53652" w:rsidRPr="00CB5274" w:rsidRDefault="00D53652">
            <w:pPr>
              <w:pStyle w:val="TableHeadingsBlue"/>
              <w:widowControl w:val="0"/>
              <w:rPr>
                <w:rFonts w:ascii="Tahoma" w:hAnsi="Tahoma" w:cs="Tahoma"/>
                <w:lang w:val="nl-NL"/>
              </w:rPr>
            </w:pPr>
            <w:r w:rsidRPr="00CB5274">
              <w:rPr>
                <w:rFonts w:ascii="Tahoma" w:hAnsi="Tahoma" w:cs="Tahoma"/>
                <w:lang w:val="nl-NL"/>
              </w:rPr>
              <w:t>SA</w:t>
            </w:r>
          </w:p>
        </w:tc>
        <w:tc>
          <w:tcPr>
            <w:tcW w:w="429" w:type="dxa"/>
            <w:vMerge w:val="restart"/>
            <w:tcBorders>
              <w:left w:val="single" w:sz="18" w:space="0" w:color="auto"/>
            </w:tcBorders>
            <w:vAlign w:val="center"/>
          </w:tcPr>
          <w:p w14:paraId="24D198A8" w14:textId="77777777" w:rsidR="00D53652" w:rsidRPr="00CB5274" w:rsidRDefault="00D53652">
            <w:pPr>
              <w:pStyle w:val="TableHeadingsRed"/>
              <w:widowControl w:val="0"/>
              <w:rPr>
                <w:rFonts w:ascii="Tahoma" w:hAnsi="Tahoma" w:cs="Tahoma"/>
                <w:lang w:val="nl-NL"/>
              </w:rPr>
            </w:pPr>
            <w:r w:rsidRPr="00CB5274">
              <w:rPr>
                <w:rFonts w:ascii="Tahoma" w:hAnsi="Tahoma" w:cs="Tahoma"/>
                <w:lang w:val="nl-NL"/>
              </w:rPr>
              <w:t>L</w:t>
            </w:r>
          </w:p>
        </w:tc>
        <w:tc>
          <w:tcPr>
            <w:tcW w:w="429" w:type="dxa"/>
            <w:vAlign w:val="center"/>
          </w:tcPr>
          <w:p w14:paraId="17DA1C7B" w14:textId="77777777" w:rsidR="00D53652" w:rsidRPr="00CB5274" w:rsidRDefault="00D53652">
            <w:pPr>
              <w:pStyle w:val="TableHeadingsGreen"/>
              <w:widowControl w:val="0"/>
              <w:rPr>
                <w:rFonts w:ascii="Tahoma" w:hAnsi="Tahoma" w:cs="Tahoma"/>
                <w:lang w:val="nl-NL"/>
              </w:rPr>
            </w:pPr>
            <w:r w:rsidRPr="00CB5274">
              <w:rPr>
                <w:rFonts w:ascii="Tahoma" w:hAnsi="Tahoma" w:cs="Tahoma"/>
                <w:lang w:val="nl-NL"/>
              </w:rPr>
              <w:t>L&amp;SA</w:t>
            </w:r>
          </w:p>
        </w:tc>
        <w:tc>
          <w:tcPr>
            <w:tcW w:w="429" w:type="dxa"/>
            <w:vMerge w:val="restart"/>
            <w:tcBorders>
              <w:right w:val="single" w:sz="18" w:space="0" w:color="auto"/>
            </w:tcBorders>
            <w:vAlign w:val="center"/>
          </w:tcPr>
          <w:p w14:paraId="25835E0C" w14:textId="77777777" w:rsidR="00D53652" w:rsidRPr="00CB5274" w:rsidRDefault="00D53652">
            <w:pPr>
              <w:pStyle w:val="TableHeadingsBlue"/>
              <w:widowControl w:val="0"/>
              <w:rPr>
                <w:rFonts w:ascii="Tahoma" w:hAnsi="Tahoma" w:cs="Tahoma"/>
                <w:lang w:val="nl-NL"/>
              </w:rPr>
            </w:pPr>
            <w:r w:rsidRPr="00CB5274">
              <w:rPr>
                <w:rFonts w:ascii="Tahoma" w:hAnsi="Tahoma" w:cs="Tahoma"/>
                <w:lang w:val="nl-NL"/>
              </w:rPr>
              <w:t>SA</w:t>
            </w:r>
          </w:p>
        </w:tc>
        <w:tc>
          <w:tcPr>
            <w:tcW w:w="429" w:type="dxa"/>
            <w:vMerge/>
            <w:tcBorders>
              <w:left w:val="single" w:sz="18" w:space="0" w:color="auto"/>
            </w:tcBorders>
          </w:tcPr>
          <w:p w14:paraId="3BBBB126" w14:textId="77777777" w:rsidR="00D53652" w:rsidRPr="00CB5274" w:rsidRDefault="00D53652" w:rsidP="00097B90">
            <w:pPr>
              <w:widowControl w:val="0"/>
              <w:rPr>
                <w:rFonts w:cs="Tahoma"/>
                <w:lang w:val="nl-NL"/>
              </w:rPr>
            </w:pPr>
          </w:p>
        </w:tc>
        <w:tc>
          <w:tcPr>
            <w:tcW w:w="429" w:type="dxa"/>
            <w:vMerge/>
            <w:tcBorders>
              <w:right w:val="single" w:sz="18" w:space="0" w:color="auto"/>
            </w:tcBorders>
          </w:tcPr>
          <w:p w14:paraId="2A87E0E3" w14:textId="77777777" w:rsidR="00D53652" w:rsidRPr="00CB5274" w:rsidRDefault="00D53652">
            <w:pPr>
              <w:widowControl w:val="0"/>
              <w:rPr>
                <w:rFonts w:cs="Tahoma"/>
                <w:lang w:val="nl-NL"/>
              </w:rPr>
            </w:pPr>
          </w:p>
        </w:tc>
        <w:tc>
          <w:tcPr>
            <w:tcW w:w="323" w:type="dxa"/>
            <w:vMerge/>
            <w:tcBorders>
              <w:left w:val="single" w:sz="18" w:space="0" w:color="auto"/>
              <w:right w:val="single" w:sz="18" w:space="0" w:color="auto"/>
            </w:tcBorders>
          </w:tcPr>
          <w:p w14:paraId="39CB3563" w14:textId="77777777" w:rsidR="00D53652" w:rsidRPr="00CB5274" w:rsidRDefault="00D53652">
            <w:pPr>
              <w:widowControl w:val="0"/>
              <w:rPr>
                <w:rFonts w:cs="Tahoma"/>
                <w:lang w:val="nl-NL"/>
              </w:rPr>
            </w:pPr>
          </w:p>
        </w:tc>
        <w:tc>
          <w:tcPr>
            <w:tcW w:w="620" w:type="dxa"/>
            <w:vMerge/>
          </w:tcPr>
          <w:p w14:paraId="43CBF766" w14:textId="77777777" w:rsidR="00D53652" w:rsidRPr="00CB5274" w:rsidRDefault="00D53652">
            <w:pPr>
              <w:widowControl w:val="0"/>
              <w:rPr>
                <w:rFonts w:cs="Tahoma"/>
                <w:lang w:val="nl-NL"/>
              </w:rPr>
            </w:pPr>
          </w:p>
        </w:tc>
        <w:tc>
          <w:tcPr>
            <w:tcW w:w="514" w:type="dxa"/>
            <w:vMerge/>
          </w:tcPr>
          <w:p w14:paraId="02DED522" w14:textId="77777777" w:rsidR="00D53652" w:rsidRPr="00CB5274" w:rsidRDefault="00D53652">
            <w:pPr>
              <w:widowControl w:val="0"/>
              <w:rPr>
                <w:rFonts w:cs="Tahoma"/>
                <w:lang w:val="nl-NL"/>
              </w:rPr>
            </w:pPr>
          </w:p>
        </w:tc>
        <w:tc>
          <w:tcPr>
            <w:tcW w:w="388" w:type="dxa"/>
            <w:vMerge/>
          </w:tcPr>
          <w:p w14:paraId="39A31AFF" w14:textId="77777777" w:rsidR="00D53652" w:rsidRPr="00CB5274" w:rsidRDefault="00D53652">
            <w:pPr>
              <w:widowControl w:val="0"/>
              <w:rPr>
                <w:rFonts w:cs="Tahoma"/>
                <w:lang w:val="nl-NL"/>
              </w:rPr>
            </w:pPr>
          </w:p>
        </w:tc>
      </w:tr>
      <w:tr w:rsidR="00D53652" w:rsidRPr="00CB5274" w14:paraId="3C95FC2B" w14:textId="77777777" w:rsidTr="004C5376">
        <w:trPr>
          <w:cantSplit/>
          <w:trHeight w:val="557"/>
          <w:tblHeader/>
        </w:trPr>
        <w:tc>
          <w:tcPr>
            <w:tcW w:w="2371" w:type="dxa"/>
            <w:vMerge/>
            <w:tcBorders>
              <w:top w:val="single" w:sz="4" w:space="0" w:color="auto"/>
              <w:left w:val="nil"/>
              <w:bottom w:val="single" w:sz="4" w:space="0" w:color="auto"/>
            </w:tcBorders>
          </w:tcPr>
          <w:p w14:paraId="1FC0E85B" w14:textId="77777777" w:rsidR="00D53652" w:rsidRPr="00CB5274" w:rsidRDefault="00D53652">
            <w:pPr>
              <w:widowControl w:val="0"/>
              <w:rPr>
                <w:rFonts w:cs="Tahoma"/>
                <w:lang w:val="nl-NL"/>
              </w:rPr>
            </w:pPr>
          </w:p>
        </w:tc>
        <w:tc>
          <w:tcPr>
            <w:tcW w:w="429" w:type="dxa"/>
            <w:vMerge/>
            <w:tcBorders>
              <w:bottom w:val="single" w:sz="4" w:space="0" w:color="auto"/>
            </w:tcBorders>
          </w:tcPr>
          <w:p w14:paraId="469EA3C7" w14:textId="77777777" w:rsidR="00D53652" w:rsidRPr="00CB5274" w:rsidRDefault="00D53652">
            <w:pPr>
              <w:keepNext/>
              <w:widowControl w:val="0"/>
              <w:spacing w:before="200" w:after="120"/>
              <w:outlineLvl w:val="0"/>
              <w:rPr>
                <w:rFonts w:cs="Tahoma"/>
                <w:b/>
                <w:lang w:val="nl-NL"/>
              </w:rPr>
            </w:pPr>
          </w:p>
        </w:tc>
        <w:tc>
          <w:tcPr>
            <w:tcW w:w="429" w:type="dxa"/>
            <w:vMerge/>
            <w:tcBorders>
              <w:bottom w:val="single" w:sz="4" w:space="0" w:color="auto"/>
            </w:tcBorders>
          </w:tcPr>
          <w:p w14:paraId="4EFDF663" w14:textId="77777777" w:rsidR="00D53652" w:rsidRPr="00CB5274" w:rsidRDefault="00D53652">
            <w:pPr>
              <w:widowControl w:val="0"/>
              <w:rPr>
                <w:rFonts w:cs="Tahoma"/>
                <w:lang w:val="nl-NL"/>
              </w:rPr>
            </w:pPr>
          </w:p>
        </w:tc>
        <w:tc>
          <w:tcPr>
            <w:tcW w:w="429" w:type="dxa"/>
            <w:vMerge/>
            <w:tcBorders>
              <w:bottom w:val="single" w:sz="4" w:space="0" w:color="auto"/>
              <w:right w:val="single" w:sz="18" w:space="0" w:color="auto"/>
            </w:tcBorders>
          </w:tcPr>
          <w:p w14:paraId="7FE21FC8" w14:textId="77777777" w:rsidR="00D53652" w:rsidRPr="00CB5274" w:rsidRDefault="00D53652">
            <w:pPr>
              <w:widowControl w:val="0"/>
              <w:rPr>
                <w:rFonts w:cs="Tahoma"/>
                <w:lang w:val="nl-NL"/>
              </w:rPr>
            </w:pPr>
          </w:p>
        </w:tc>
        <w:tc>
          <w:tcPr>
            <w:tcW w:w="429" w:type="dxa"/>
            <w:vMerge/>
            <w:tcBorders>
              <w:left w:val="single" w:sz="18" w:space="0" w:color="auto"/>
              <w:bottom w:val="single" w:sz="4" w:space="0" w:color="auto"/>
            </w:tcBorders>
            <w:vAlign w:val="center"/>
          </w:tcPr>
          <w:p w14:paraId="20EA4A79" w14:textId="77777777" w:rsidR="00D53652" w:rsidRPr="00CB5274" w:rsidRDefault="00D53652">
            <w:pPr>
              <w:widowControl w:val="0"/>
              <w:jc w:val="center"/>
              <w:rPr>
                <w:rFonts w:cs="Tahoma"/>
                <w:lang w:val="nl-NL"/>
              </w:rPr>
            </w:pPr>
          </w:p>
        </w:tc>
        <w:tc>
          <w:tcPr>
            <w:tcW w:w="429" w:type="dxa"/>
            <w:tcBorders>
              <w:bottom w:val="single" w:sz="4" w:space="0" w:color="auto"/>
            </w:tcBorders>
            <w:vAlign w:val="center"/>
          </w:tcPr>
          <w:p w14:paraId="5737BF86" w14:textId="77777777" w:rsidR="00D53652" w:rsidRPr="00CB5274" w:rsidRDefault="00D53652">
            <w:pPr>
              <w:pStyle w:val="TableHeadingsGreen"/>
              <w:widowControl w:val="0"/>
              <w:rPr>
                <w:rFonts w:ascii="Tahoma" w:hAnsi="Tahoma" w:cs="Tahoma"/>
                <w:lang w:val="nl-NL"/>
              </w:rPr>
            </w:pPr>
            <w:r w:rsidRPr="00CB5274">
              <w:rPr>
                <w:rFonts w:ascii="Tahoma" w:hAnsi="Tahoma" w:cs="Tahoma"/>
                <w:lang w:val="nl-NL"/>
              </w:rPr>
              <w:t>3jr</w:t>
            </w:r>
          </w:p>
        </w:tc>
        <w:tc>
          <w:tcPr>
            <w:tcW w:w="429" w:type="dxa"/>
            <w:tcBorders>
              <w:bottom w:val="single" w:sz="4" w:space="0" w:color="auto"/>
            </w:tcBorders>
            <w:vAlign w:val="center"/>
          </w:tcPr>
          <w:p w14:paraId="10BB6108" w14:textId="77777777" w:rsidR="00D53652" w:rsidRPr="00CB5274" w:rsidRDefault="00D53652">
            <w:pPr>
              <w:pStyle w:val="TableHeadingsGreen"/>
              <w:widowControl w:val="0"/>
              <w:rPr>
                <w:rFonts w:ascii="Tahoma" w:hAnsi="Tahoma" w:cs="Tahoma"/>
                <w:lang w:val="nl-NL"/>
              </w:rPr>
            </w:pPr>
            <w:r w:rsidRPr="00CB5274">
              <w:rPr>
                <w:rFonts w:ascii="Tahoma" w:hAnsi="Tahoma" w:cs="Tahoma"/>
                <w:lang w:val="nl-NL"/>
              </w:rPr>
              <w:t>2jr</w:t>
            </w:r>
          </w:p>
        </w:tc>
        <w:tc>
          <w:tcPr>
            <w:tcW w:w="429" w:type="dxa"/>
            <w:tcBorders>
              <w:bottom w:val="single" w:sz="4" w:space="0" w:color="auto"/>
            </w:tcBorders>
            <w:vAlign w:val="center"/>
          </w:tcPr>
          <w:p w14:paraId="7F863237" w14:textId="77777777" w:rsidR="00D53652" w:rsidRPr="00CB5274" w:rsidRDefault="00D53652">
            <w:pPr>
              <w:pStyle w:val="TableHeadingsGreen"/>
              <w:widowControl w:val="0"/>
              <w:rPr>
                <w:rFonts w:ascii="Tahoma" w:hAnsi="Tahoma" w:cs="Tahoma"/>
                <w:lang w:val="nl-NL"/>
              </w:rPr>
            </w:pPr>
            <w:r w:rsidRPr="00CB5274">
              <w:rPr>
                <w:rFonts w:ascii="Tahoma" w:hAnsi="Tahoma" w:cs="Tahoma"/>
                <w:lang w:val="nl-NL"/>
              </w:rPr>
              <w:t>1jr</w:t>
            </w:r>
          </w:p>
        </w:tc>
        <w:tc>
          <w:tcPr>
            <w:tcW w:w="429" w:type="dxa"/>
            <w:tcBorders>
              <w:bottom w:val="single" w:sz="4" w:space="0" w:color="auto"/>
            </w:tcBorders>
            <w:vAlign w:val="center"/>
          </w:tcPr>
          <w:p w14:paraId="5A415EAA" w14:textId="77777777" w:rsidR="00D53652" w:rsidRPr="00CB5274" w:rsidRDefault="00D53652">
            <w:pPr>
              <w:pStyle w:val="TableHeadingsBlue"/>
              <w:widowControl w:val="0"/>
              <w:rPr>
                <w:rFonts w:ascii="Tahoma" w:hAnsi="Tahoma" w:cs="Tahoma"/>
                <w:lang w:val="nl-NL"/>
              </w:rPr>
            </w:pPr>
            <w:r w:rsidRPr="00CB5274">
              <w:rPr>
                <w:rFonts w:ascii="Tahoma" w:hAnsi="Tahoma" w:cs="Tahoma"/>
                <w:lang w:val="nl-NL"/>
              </w:rPr>
              <w:t>3jr</w:t>
            </w:r>
          </w:p>
        </w:tc>
        <w:tc>
          <w:tcPr>
            <w:tcW w:w="429" w:type="dxa"/>
            <w:tcBorders>
              <w:bottom w:val="single" w:sz="4" w:space="0" w:color="auto"/>
            </w:tcBorders>
            <w:vAlign w:val="center"/>
          </w:tcPr>
          <w:p w14:paraId="18D9952C" w14:textId="77777777" w:rsidR="00D53652" w:rsidRPr="00CB5274" w:rsidRDefault="00D53652">
            <w:pPr>
              <w:pStyle w:val="TableHeadingsBlue"/>
              <w:widowControl w:val="0"/>
              <w:rPr>
                <w:rFonts w:ascii="Tahoma" w:hAnsi="Tahoma" w:cs="Tahoma"/>
                <w:lang w:val="nl-NL"/>
              </w:rPr>
            </w:pPr>
            <w:r w:rsidRPr="00CB5274">
              <w:rPr>
                <w:rFonts w:ascii="Tahoma" w:hAnsi="Tahoma" w:cs="Tahoma"/>
                <w:lang w:val="nl-NL"/>
              </w:rPr>
              <w:t>2jr</w:t>
            </w:r>
          </w:p>
        </w:tc>
        <w:tc>
          <w:tcPr>
            <w:tcW w:w="429" w:type="dxa"/>
            <w:tcBorders>
              <w:bottom w:val="single" w:sz="4" w:space="0" w:color="auto"/>
              <w:right w:val="single" w:sz="18" w:space="0" w:color="auto"/>
            </w:tcBorders>
            <w:vAlign w:val="center"/>
          </w:tcPr>
          <w:p w14:paraId="6E3C84A9" w14:textId="77777777" w:rsidR="00D53652" w:rsidRPr="00CB5274" w:rsidRDefault="00D53652">
            <w:pPr>
              <w:pStyle w:val="TableHeadingsBlue"/>
              <w:widowControl w:val="0"/>
              <w:rPr>
                <w:rFonts w:ascii="Tahoma" w:hAnsi="Tahoma" w:cs="Tahoma"/>
                <w:lang w:val="nl-NL"/>
              </w:rPr>
            </w:pPr>
            <w:r w:rsidRPr="00CB5274">
              <w:rPr>
                <w:rFonts w:ascii="Tahoma" w:hAnsi="Tahoma" w:cs="Tahoma"/>
                <w:lang w:val="nl-NL"/>
              </w:rPr>
              <w:t>1jr</w:t>
            </w:r>
          </w:p>
        </w:tc>
        <w:tc>
          <w:tcPr>
            <w:tcW w:w="429" w:type="dxa"/>
            <w:vMerge/>
            <w:tcBorders>
              <w:left w:val="single" w:sz="18" w:space="0" w:color="auto"/>
              <w:bottom w:val="single" w:sz="4" w:space="0" w:color="auto"/>
            </w:tcBorders>
            <w:vAlign w:val="center"/>
          </w:tcPr>
          <w:p w14:paraId="22BA32C5" w14:textId="77777777" w:rsidR="00D53652" w:rsidRPr="00CB5274" w:rsidRDefault="00D53652">
            <w:pPr>
              <w:widowControl w:val="0"/>
              <w:jc w:val="center"/>
              <w:rPr>
                <w:rFonts w:cs="Tahoma"/>
                <w:lang w:val="nl-NL"/>
              </w:rPr>
            </w:pPr>
          </w:p>
        </w:tc>
        <w:tc>
          <w:tcPr>
            <w:tcW w:w="429" w:type="dxa"/>
            <w:tcBorders>
              <w:bottom w:val="single" w:sz="4" w:space="0" w:color="auto"/>
            </w:tcBorders>
            <w:vAlign w:val="center"/>
          </w:tcPr>
          <w:p w14:paraId="5C3A6E48" w14:textId="77777777" w:rsidR="00D53652" w:rsidRPr="00CB5274" w:rsidRDefault="00D53652">
            <w:pPr>
              <w:pStyle w:val="TableHeadingsGreen"/>
              <w:widowControl w:val="0"/>
              <w:rPr>
                <w:rFonts w:ascii="Tahoma" w:hAnsi="Tahoma" w:cs="Tahoma"/>
                <w:lang w:val="nl-NL"/>
              </w:rPr>
            </w:pPr>
            <w:r w:rsidRPr="00CB5274">
              <w:rPr>
                <w:rFonts w:ascii="Tahoma" w:hAnsi="Tahoma" w:cs="Tahoma"/>
                <w:lang w:val="nl-NL"/>
              </w:rPr>
              <w:t>P</w:t>
            </w:r>
          </w:p>
        </w:tc>
        <w:tc>
          <w:tcPr>
            <w:tcW w:w="429" w:type="dxa"/>
            <w:vMerge/>
            <w:tcBorders>
              <w:bottom w:val="single" w:sz="4" w:space="0" w:color="auto"/>
              <w:right w:val="single" w:sz="18" w:space="0" w:color="auto"/>
            </w:tcBorders>
          </w:tcPr>
          <w:p w14:paraId="48A59B45" w14:textId="77777777" w:rsidR="00D53652" w:rsidRPr="00CB5274" w:rsidRDefault="00D53652">
            <w:pPr>
              <w:widowControl w:val="0"/>
              <w:rPr>
                <w:rFonts w:cs="Tahoma"/>
                <w:lang w:val="nl-NL"/>
              </w:rPr>
            </w:pPr>
          </w:p>
        </w:tc>
        <w:tc>
          <w:tcPr>
            <w:tcW w:w="429" w:type="dxa"/>
            <w:vMerge/>
            <w:tcBorders>
              <w:left w:val="single" w:sz="18" w:space="0" w:color="auto"/>
              <w:bottom w:val="single" w:sz="4" w:space="0" w:color="auto"/>
            </w:tcBorders>
          </w:tcPr>
          <w:p w14:paraId="14427B1D" w14:textId="77777777" w:rsidR="00D53652" w:rsidRPr="00CB5274" w:rsidRDefault="00D53652">
            <w:pPr>
              <w:widowControl w:val="0"/>
              <w:rPr>
                <w:rFonts w:cs="Tahoma"/>
                <w:lang w:val="nl-NL"/>
              </w:rPr>
            </w:pPr>
          </w:p>
        </w:tc>
        <w:tc>
          <w:tcPr>
            <w:tcW w:w="429" w:type="dxa"/>
            <w:vMerge/>
            <w:tcBorders>
              <w:bottom w:val="single" w:sz="4" w:space="0" w:color="auto"/>
              <w:right w:val="single" w:sz="18" w:space="0" w:color="auto"/>
            </w:tcBorders>
          </w:tcPr>
          <w:p w14:paraId="5579C13B" w14:textId="77777777" w:rsidR="00D53652" w:rsidRPr="00CB5274" w:rsidRDefault="00D53652">
            <w:pPr>
              <w:widowControl w:val="0"/>
              <w:rPr>
                <w:rFonts w:cs="Tahoma"/>
                <w:lang w:val="nl-NL"/>
              </w:rPr>
            </w:pPr>
          </w:p>
        </w:tc>
        <w:tc>
          <w:tcPr>
            <w:tcW w:w="323" w:type="dxa"/>
            <w:vMerge/>
            <w:tcBorders>
              <w:left w:val="single" w:sz="18" w:space="0" w:color="auto"/>
              <w:bottom w:val="single" w:sz="4" w:space="0" w:color="auto"/>
              <w:right w:val="single" w:sz="18" w:space="0" w:color="auto"/>
            </w:tcBorders>
          </w:tcPr>
          <w:p w14:paraId="3AF6C907" w14:textId="77777777" w:rsidR="00D53652" w:rsidRPr="00CB5274" w:rsidRDefault="00D53652">
            <w:pPr>
              <w:widowControl w:val="0"/>
              <w:rPr>
                <w:rFonts w:cs="Tahoma"/>
                <w:lang w:val="nl-NL"/>
              </w:rPr>
            </w:pPr>
          </w:p>
        </w:tc>
        <w:tc>
          <w:tcPr>
            <w:tcW w:w="620" w:type="dxa"/>
            <w:vMerge/>
            <w:tcBorders>
              <w:bottom w:val="single" w:sz="4" w:space="0" w:color="auto"/>
            </w:tcBorders>
          </w:tcPr>
          <w:p w14:paraId="288AEE28" w14:textId="77777777" w:rsidR="00D53652" w:rsidRPr="00CB5274" w:rsidRDefault="00D53652">
            <w:pPr>
              <w:widowControl w:val="0"/>
              <w:rPr>
                <w:rFonts w:cs="Tahoma"/>
                <w:lang w:val="nl-NL"/>
              </w:rPr>
            </w:pPr>
          </w:p>
        </w:tc>
        <w:tc>
          <w:tcPr>
            <w:tcW w:w="514" w:type="dxa"/>
            <w:vMerge/>
            <w:tcBorders>
              <w:bottom w:val="single" w:sz="4" w:space="0" w:color="auto"/>
            </w:tcBorders>
          </w:tcPr>
          <w:p w14:paraId="74DF3B7C" w14:textId="77777777" w:rsidR="00D53652" w:rsidRPr="00CB5274" w:rsidRDefault="00D53652">
            <w:pPr>
              <w:widowControl w:val="0"/>
              <w:rPr>
                <w:rFonts w:cs="Tahoma"/>
                <w:lang w:val="nl-NL"/>
              </w:rPr>
            </w:pPr>
          </w:p>
        </w:tc>
        <w:tc>
          <w:tcPr>
            <w:tcW w:w="388" w:type="dxa"/>
            <w:vMerge/>
            <w:tcBorders>
              <w:bottom w:val="single" w:sz="4" w:space="0" w:color="auto"/>
            </w:tcBorders>
          </w:tcPr>
          <w:p w14:paraId="32FA04C6" w14:textId="77777777" w:rsidR="00D53652" w:rsidRPr="00CB5274" w:rsidRDefault="00D53652">
            <w:pPr>
              <w:widowControl w:val="0"/>
              <w:rPr>
                <w:rFonts w:cs="Tahoma"/>
                <w:lang w:val="nl-NL"/>
              </w:rPr>
            </w:pPr>
          </w:p>
        </w:tc>
      </w:tr>
      <w:tr w:rsidR="00671EA9" w:rsidRPr="00CB5274" w14:paraId="4A5C407D" w14:textId="77777777" w:rsidTr="004C5376">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0F7C819"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16" w:name="_Toc336337843"/>
            <w:bookmarkStart w:id="17" w:name="_Toc374097105"/>
            <w:r w:rsidRPr="00CB5274">
              <w:rPr>
                <w:rFonts w:ascii="Tahoma" w:hAnsi="Tahoma" w:cs="Tahoma"/>
                <w:sz w:val="14"/>
                <w:szCs w:val="14"/>
                <w:lang w:val="nl-NL"/>
              </w:rPr>
              <w:t xml:space="preserve">Access </w:t>
            </w:r>
            <w:bookmarkEnd w:id="16"/>
            <w:r w:rsidRPr="00CB5274">
              <w:rPr>
                <w:rFonts w:ascii="Tahoma" w:hAnsi="Tahoma" w:cs="Tahoma"/>
                <w:sz w:val="14"/>
                <w:szCs w:val="14"/>
                <w:lang w:val="nl-NL"/>
              </w:rPr>
              <w:t>2013</w:t>
            </w:r>
            <w:bookmarkEnd w:id="17"/>
          </w:p>
        </w:tc>
        <w:tc>
          <w:tcPr>
            <w:tcW w:w="429" w:type="dxa"/>
            <w:tcBorders>
              <w:bottom w:val="single" w:sz="3" w:space="0" w:color="auto"/>
            </w:tcBorders>
            <w:shd w:val="clear" w:color="auto" w:fill="FABF8F"/>
            <w:vAlign w:val="center"/>
          </w:tcPr>
          <w:p w14:paraId="1CC4560E"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3" w:space="0" w:color="auto"/>
              <w:right w:val="single" w:sz="4" w:space="0" w:color="auto"/>
            </w:tcBorders>
            <w:shd w:val="clear" w:color="auto" w:fill="FABF8F"/>
            <w:vAlign w:val="center"/>
          </w:tcPr>
          <w:p w14:paraId="33260AF0"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57E6756"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DT</w:t>
            </w:r>
          </w:p>
        </w:tc>
        <w:tc>
          <w:tcPr>
            <w:tcW w:w="429" w:type="dxa"/>
            <w:tcBorders>
              <w:left w:val="single" w:sz="18" w:space="0" w:color="auto"/>
              <w:bottom w:val="single" w:sz="3" w:space="0" w:color="auto"/>
            </w:tcBorders>
            <w:shd w:val="clear" w:color="auto" w:fill="FABF8F"/>
            <w:vAlign w:val="center"/>
          </w:tcPr>
          <w:p w14:paraId="6D4F396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3" w:space="0" w:color="auto"/>
            </w:tcBorders>
            <w:shd w:val="clear" w:color="auto" w:fill="FABF8F"/>
            <w:vAlign w:val="center"/>
          </w:tcPr>
          <w:p w14:paraId="1359816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3" w:space="0" w:color="auto"/>
            </w:tcBorders>
            <w:shd w:val="clear" w:color="auto" w:fill="FABF8F"/>
            <w:vAlign w:val="center"/>
          </w:tcPr>
          <w:p w14:paraId="6BC7132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3" w:space="0" w:color="auto"/>
            </w:tcBorders>
            <w:shd w:val="clear" w:color="auto" w:fill="FABF8F"/>
            <w:vAlign w:val="center"/>
          </w:tcPr>
          <w:p w14:paraId="4F37AAB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3" w:space="0" w:color="auto"/>
            </w:tcBorders>
            <w:shd w:val="clear" w:color="auto" w:fill="FABF8F"/>
            <w:vAlign w:val="center"/>
          </w:tcPr>
          <w:p w14:paraId="259D3AF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3" w:space="0" w:color="auto"/>
              <w:right w:val="single" w:sz="4" w:space="0" w:color="auto"/>
            </w:tcBorders>
            <w:shd w:val="clear" w:color="auto" w:fill="FABF8F"/>
            <w:vAlign w:val="center"/>
          </w:tcPr>
          <w:p w14:paraId="1BEC2C0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4E623D5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3" w:space="0" w:color="auto"/>
            </w:tcBorders>
            <w:shd w:val="clear" w:color="auto" w:fill="FABF8F"/>
            <w:vAlign w:val="center"/>
          </w:tcPr>
          <w:p w14:paraId="29D83E4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3" w:space="0" w:color="auto"/>
              <w:right w:val="single" w:sz="4" w:space="0" w:color="auto"/>
            </w:tcBorders>
            <w:shd w:val="clear" w:color="auto" w:fill="FABF8F"/>
            <w:vAlign w:val="center"/>
          </w:tcPr>
          <w:p w14:paraId="67D9CD1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99D8DA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3" w:space="0" w:color="auto"/>
            </w:tcBorders>
            <w:shd w:val="clear" w:color="auto" w:fill="FABF8F"/>
            <w:vAlign w:val="center"/>
          </w:tcPr>
          <w:p w14:paraId="1C50E0AB"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3" w:space="0" w:color="auto"/>
              <w:right w:val="single" w:sz="18" w:space="0" w:color="auto"/>
            </w:tcBorders>
            <w:shd w:val="clear" w:color="auto" w:fill="FABF8F"/>
            <w:vAlign w:val="center"/>
          </w:tcPr>
          <w:p w14:paraId="65C7CA26" w14:textId="77777777" w:rsidR="00913A0A" w:rsidRPr="00CB5274" w:rsidRDefault="00913A0A" w:rsidP="004C5376">
            <w:pPr>
              <w:pStyle w:val="TableText"/>
              <w:widowControl w:val="0"/>
              <w:rPr>
                <w:rFonts w:ascii="Tahoma" w:hAnsi="Tahoma" w:cs="Tahoma"/>
                <w:sz w:val="13"/>
                <w:lang w:val="nl-NL"/>
              </w:rPr>
            </w:pPr>
          </w:p>
        </w:tc>
        <w:tc>
          <w:tcPr>
            <w:tcW w:w="323" w:type="dxa"/>
            <w:tcBorders>
              <w:top w:val="single" w:sz="4" w:space="0" w:color="auto"/>
              <w:left w:val="single" w:sz="18" w:space="0" w:color="auto"/>
              <w:bottom w:val="single" w:sz="4" w:space="0" w:color="auto"/>
              <w:right w:val="single" w:sz="18" w:space="0" w:color="auto"/>
            </w:tcBorders>
            <w:shd w:val="clear" w:color="auto" w:fill="FABF8F"/>
            <w:vAlign w:val="center"/>
          </w:tcPr>
          <w:p w14:paraId="3CA2FF5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left w:val="single" w:sz="18" w:space="0" w:color="auto"/>
              <w:bottom w:val="single" w:sz="3" w:space="0" w:color="auto"/>
            </w:tcBorders>
            <w:shd w:val="clear" w:color="auto" w:fill="FABF8F"/>
            <w:vAlign w:val="center"/>
          </w:tcPr>
          <w:p w14:paraId="542A0617"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3" w:space="0" w:color="auto"/>
            </w:tcBorders>
            <w:shd w:val="clear" w:color="auto" w:fill="FABF8F"/>
            <w:vAlign w:val="center"/>
          </w:tcPr>
          <w:p w14:paraId="6B38929E"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3" w:space="0" w:color="auto"/>
            </w:tcBorders>
            <w:shd w:val="clear" w:color="auto" w:fill="FABF8F"/>
            <w:vAlign w:val="center"/>
          </w:tcPr>
          <w:p w14:paraId="745DB7AC" w14:textId="77777777" w:rsidR="00913A0A" w:rsidRPr="00CB5274" w:rsidRDefault="00913A0A" w:rsidP="004C5376">
            <w:pPr>
              <w:pStyle w:val="TableText"/>
              <w:widowControl w:val="0"/>
              <w:rPr>
                <w:rFonts w:ascii="Tahoma" w:hAnsi="Tahoma" w:cs="Tahoma"/>
                <w:sz w:val="13"/>
                <w:lang w:val="nl-NL"/>
              </w:rPr>
            </w:pPr>
          </w:p>
        </w:tc>
      </w:tr>
      <w:tr w:rsidR="008A0F85" w:rsidRPr="00CB5274" w14:paraId="2A83AE52" w14:textId="77777777" w:rsidTr="004C5376">
        <w:trPr>
          <w:cantSplit/>
          <w:trHeight w:val="287"/>
        </w:trPr>
        <w:tc>
          <w:tcPr>
            <w:tcW w:w="2371" w:type="dxa"/>
            <w:tcBorders>
              <w:bottom w:val="single" w:sz="4" w:space="0" w:color="auto"/>
            </w:tcBorders>
            <w:shd w:val="clear" w:color="auto" w:fill="FFFFFF"/>
            <w:vAlign w:val="center"/>
          </w:tcPr>
          <w:p w14:paraId="5022D0C1"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18" w:name="_Toc336337844"/>
            <w:bookmarkStart w:id="19" w:name="_Toc374097106"/>
            <w:r w:rsidRPr="00CB5274">
              <w:rPr>
                <w:rFonts w:ascii="Tahoma" w:hAnsi="Tahoma" w:cs="Tahoma"/>
                <w:sz w:val="14"/>
                <w:szCs w:val="14"/>
                <w:lang w:val="nl-NL"/>
              </w:rPr>
              <w:t>AutoRoute 2013</w:t>
            </w:r>
            <w:bookmarkEnd w:id="18"/>
            <w:bookmarkEnd w:id="19"/>
          </w:p>
        </w:tc>
        <w:tc>
          <w:tcPr>
            <w:tcW w:w="429" w:type="dxa"/>
            <w:tcBorders>
              <w:bottom w:val="single" w:sz="4" w:space="0" w:color="auto"/>
            </w:tcBorders>
            <w:shd w:val="clear" w:color="auto" w:fill="FFFFFF"/>
            <w:vAlign w:val="center"/>
          </w:tcPr>
          <w:p w14:paraId="62AF51AE" w14:textId="77777777" w:rsidR="00913A0A" w:rsidRPr="00CB5274" w:rsidRDefault="00913A0A" w:rsidP="004C5376">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FFFFF"/>
            <w:vAlign w:val="center"/>
          </w:tcPr>
          <w:p w14:paraId="7ADD6AA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10/12</w:t>
            </w:r>
          </w:p>
        </w:tc>
        <w:tc>
          <w:tcPr>
            <w:tcW w:w="429" w:type="dxa"/>
            <w:tcBorders>
              <w:top w:val="single" w:sz="4" w:space="0" w:color="auto"/>
              <w:bottom w:val="single" w:sz="4" w:space="0" w:color="auto"/>
              <w:right w:val="single" w:sz="18" w:space="0" w:color="auto"/>
            </w:tcBorders>
            <w:shd w:val="clear" w:color="auto" w:fill="FFFFFF"/>
            <w:vAlign w:val="center"/>
          </w:tcPr>
          <w:p w14:paraId="1B5299B0"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14:paraId="4ADEADC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FFFFF"/>
            <w:vAlign w:val="center"/>
          </w:tcPr>
          <w:p w14:paraId="5BBEB2D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FFFFF"/>
            <w:vAlign w:val="center"/>
          </w:tcPr>
          <w:p w14:paraId="3DE0D23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FFFFF"/>
            <w:vAlign w:val="center"/>
          </w:tcPr>
          <w:p w14:paraId="74EDE44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FFFFF"/>
            <w:vAlign w:val="center"/>
          </w:tcPr>
          <w:p w14:paraId="655B05C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FFFFF"/>
            <w:vAlign w:val="center"/>
          </w:tcPr>
          <w:p w14:paraId="6FFA887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top w:val="single" w:sz="4" w:space="0" w:color="auto"/>
              <w:bottom w:val="single" w:sz="4" w:space="0" w:color="auto"/>
              <w:right w:val="single" w:sz="18" w:space="0" w:color="auto"/>
            </w:tcBorders>
            <w:shd w:val="clear" w:color="auto" w:fill="FFFFFF"/>
            <w:vAlign w:val="center"/>
          </w:tcPr>
          <w:p w14:paraId="7952859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14:paraId="6DDBC09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FFFFF"/>
            <w:vAlign w:val="center"/>
          </w:tcPr>
          <w:p w14:paraId="2278D08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top w:val="single" w:sz="4" w:space="0" w:color="auto"/>
              <w:bottom w:val="single" w:sz="4" w:space="0" w:color="auto"/>
              <w:right w:val="single" w:sz="18" w:space="0" w:color="auto"/>
            </w:tcBorders>
            <w:shd w:val="clear" w:color="auto" w:fill="FFFFFF"/>
            <w:vAlign w:val="center"/>
          </w:tcPr>
          <w:p w14:paraId="0FE58DC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14:paraId="747C31D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14:paraId="5B90708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top w:val="single" w:sz="4" w:space="0" w:color="auto"/>
              <w:left w:val="single" w:sz="18" w:space="0" w:color="auto"/>
              <w:bottom w:val="single" w:sz="4" w:space="0" w:color="auto"/>
              <w:right w:val="single" w:sz="18" w:space="0" w:color="auto"/>
            </w:tcBorders>
            <w:shd w:val="clear" w:color="auto" w:fill="FFFFFF"/>
            <w:vAlign w:val="center"/>
          </w:tcPr>
          <w:p w14:paraId="4F38BA4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FFFFF"/>
            <w:vAlign w:val="center"/>
          </w:tcPr>
          <w:p w14:paraId="4E4F6FE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FFFFFF"/>
            <w:vAlign w:val="center"/>
          </w:tcPr>
          <w:p w14:paraId="58854557"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FFFFF"/>
            <w:vAlign w:val="center"/>
          </w:tcPr>
          <w:p w14:paraId="0BC1F29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318FE84B" w14:textId="77777777" w:rsidTr="004C5376">
        <w:trPr>
          <w:cantSplit/>
          <w:trHeight w:val="287"/>
        </w:trPr>
        <w:tc>
          <w:tcPr>
            <w:tcW w:w="2371" w:type="dxa"/>
            <w:tcBorders>
              <w:bottom w:val="single" w:sz="4" w:space="0" w:color="auto"/>
            </w:tcBorders>
            <w:shd w:val="clear" w:color="auto" w:fill="FABF8F"/>
            <w:vAlign w:val="center"/>
          </w:tcPr>
          <w:p w14:paraId="18C34D1E"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20" w:name="_Toc336337846"/>
            <w:bookmarkStart w:id="21" w:name="_Toc374097107"/>
            <w:r w:rsidRPr="00CB5274">
              <w:rPr>
                <w:rFonts w:ascii="Tahoma" w:hAnsi="Tahoma" w:cs="Tahoma"/>
                <w:sz w:val="14"/>
                <w:szCs w:val="14"/>
                <w:lang w:val="nl-NL"/>
              </w:rPr>
              <w:t xml:space="preserve">Excel </w:t>
            </w:r>
            <w:bookmarkEnd w:id="20"/>
            <w:r w:rsidRPr="00CB5274">
              <w:rPr>
                <w:rFonts w:ascii="Tahoma" w:hAnsi="Tahoma" w:cs="Tahoma"/>
                <w:sz w:val="14"/>
                <w:szCs w:val="14"/>
                <w:lang w:val="nl-NL"/>
              </w:rPr>
              <w:t>2013</w:t>
            </w:r>
            <w:bookmarkEnd w:id="21"/>
          </w:p>
        </w:tc>
        <w:tc>
          <w:tcPr>
            <w:tcW w:w="429" w:type="dxa"/>
            <w:tcBorders>
              <w:bottom w:val="single" w:sz="4" w:space="0" w:color="auto"/>
            </w:tcBorders>
            <w:shd w:val="clear" w:color="auto" w:fill="FABF8F"/>
            <w:vAlign w:val="center"/>
          </w:tcPr>
          <w:p w14:paraId="17723CC3"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1491B58C"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429" w:type="dxa"/>
            <w:tcBorders>
              <w:bottom w:val="single" w:sz="4" w:space="0" w:color="auto"/>
              <w:right w:val="single" w:sz="18" w:space="0" w:color="auto"/>
            </w:tcBorders>
            <w:shd w:val="clear" w:color="auto" w:fill="FABF8F"/>
            <w:vAlign w:val="center"/>
          </w:tcPr>
          <w:p w14:paraId="34EE71E2"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14:paraId="3A93C38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51C085A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61D53F2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4CE5687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17E5127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4A014CE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2EEFD0D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12BDEA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4B08E9D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2FFF695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74783991"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3455428"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55BA4C5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670F55DB"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525DB1DC"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6F7D3610" w14:textId="77777777" w:rsidR="00913A0A" w:rsidRPr="00CB5274" w:rsidRDefault="00913A0A" w:rsidP="004C5376">
            <w:pPr>
              <w:pStyle w:val="TableText"/>
              <w:widowControl w:val="0"/>
              <w:rPr>
                <w:rFonts w:ascii="Tahoma" w:hAnsi="Tahoma" w:cs="Tahoma"/>
                <w:sz w:val="13"/>
                <w:lang w:val="nl-NL"/>
              </w:rPr>
            </w:pPr>
          </w:p>
        </w:tc>
      </w:tr>
      <w:tr w:rsidR="00913A0A" w:rsidRPr="00CB5274" w14:paraId="22C0D5E9" w14:textId="77777777" w:rsidTr="004C5376">
        <w:trPr>
          <w:cantSplit/>
          <w:trHeight w:val="278"/>
        </w:trPr>
        <w:tc>
          <w:tcPr>
            <w:tcW w:w="2371" w:type="dxa"/>
            <w:tcBorders>
              <w:bottom w:val="single" w:sz="4" w:space="0" w:color="auto"/>
            </w:tcBorders>
            <w:shd w:val="clear" w:color="auto" w:fill="auto"/>
            <w:vAlign w:val="center"/>
          </w:tcPr>
          <w:p w14:paraId="78CF4F0C"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22" w:name="_Toc336337847"/>
            <w:bookmarkStart w:id="23" w:name="_Toc374097108"/>
            <w:r w:rsidRPr="00CB5274">
              <w:rPr>
                <w:rFonts w:ascii="Tahoma" w:hAnsi="Tahoma" w:cs="Tahoma"/>
                <w:sz w:val="14"/>
                <w:szCs w:val="14"/>
                <w:lang w:val="nl-NL"/>
              </w:rPr>
              <w:t>Excel voor Mac 2011</w:t>
            </w:r>
            <w:bookmarkEnd w:id="22"/>
            <w:bookmarkEnd w:id="23"/>
          </w:p>
        </w:tc>
        <w:tc>
          <w:tcPr>
            <w:tcW w:w="429" w:type="dxa"/>
            <w:tcBorders>
              <w:bottom w:val="single" w:sz="4" w:space="0" w:color="auto"/>
            </w:tcBorders>
            <w:shd w:val="clear" w:color="auto" w:fill="auto"/>
            <w:vAlign w:val="center"/>
          </w:tcPr>
          <w:p w14:paraId="44187C57"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auto"/>
            <w:vAlign w:val="center"/>
          </w:tcPr>
          <w:p w14:paraId="7A66EE8B"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09/10</w:t>
            </w:r>
          </w:p>
        </w:tc>
        <w:tc>
          <w:tcPr>
            <w:tcW w:w="429" w:type="dxa"/>
            <w:tcBorders>
              <w:bottom w:val="single" w:sz="4" w:space="0" w:color="auto"/>
              <w:right w:val="single" w:sz="18" w:space="0" w:color="auto"/>
            </w:tcBorders>
            <w:shd w:val="clear" w:color="auto" w:fill="auto"/>
            <w:vAlign w:val="center"/>
          </w:tcPr>
          <w:p w14:paraId="59DA3BA3"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auto"/>
            <w:vAlign w:val="center"/>
          </w:tcPr>
          <w:p w14:paraId="242EC0D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30A8F62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5CF7641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19C8D71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48EFB74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2F566A7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214045D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39C4B37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4A26561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3BC28DF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31CD5177"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2CBB0B10"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1EA42D9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B74FBD4"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71EDB9EC"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48027EA2" w14:textId="77777777" w:rsidR="00913A0A" w:rsidRPr="00CB5274" w:rsidRDefault="00913A0A" w:rsidP="004C5376">
            <w:pPr>
              <w:pStyle w:val="TableText"/>
              <w:widowControl w:val="0"/>
              <w:rPr>
                <w:rFonts w:ascii="Tahoma" w:hAnsi="Tahoma" w:cs="Tahoma"/>
                <w:sz w:val="13"/>
                <w:lang w:val="nl-NL"/>
              </w:rPr>
            </w:pPr>
          </w:p>
        </w:tc>
      </w:tr>
      <w:tr w:rsidR="008A0F85" w:rsidRPr="00CB5274" w14:paraId="0E09E0B0" w14:textId="77777777" w:rsidTr="004C5376">
        <w:trPr>
          <w:cantSplit/>
          <w:trHeight w:val="287"/>
        </w:trPr>
        <w:tc>
          <w:tcPr>
            <w:tcW w:w="2371" w:type="dxa"/>
            <w:tcBorders>
              <w:bottom w:val="single" w:sz="4" w:space="0" w:color="auto"/>
            </w:tcBorders>
            <w:shd w:val="clear" w:color="auto" w:fill="FABF8F"/>
            <w:vAlign w:val="center"/>
          </w:tcPr>
          <w:p w14:paraId="5ADB02F1"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24" w:name="_Toc336337850"/>
            <w:bookmarkStart w:id="25" w:name="_Toc374097109"/>
            <w:r w:rsidRPr="00CB5274">
              <w:rPr>
                <w:rFonts w:ascii="Tahoma" w:hAnsi="Tahoma" w:cs="Tahoma"/>
                <w:b w:val="0"/>
                <w:sz w:val="14"/>
                <w:szCs w:val="14"/>
                <w:lang w:val="nl-NL"/>
              </w:rPr>
              <w:t>Expression Encoder Pro 4</w:t>
            </w:r>
            <w:bookmarkEnd w:id="24"/>
            <w:bookmarkEnd w:id="25"/>
          </w:p>
        </w:tc>
        <w:tc>
          <w:tcPr>
            <w:tcW w:w="429" w:type="dxa"/>
            <w:tcBorders>
              <w:bottom w:val="single" w:sz="4" w:space="0" w:color="auto"/>
            </w:tcBorders>
            <w:shd w:val="clear" w:color="auto" w:fill="FABF8F"/>
            <w:vAlign w:val="center"/>
          </w:tcPr>
          <w:p w14:paraId="1F0CB357"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2_Expression_Encoder" w:history="1">
              <w:r w:rsidR="00047FC0" w:rsidRPr="00CB5274">
                <w:rPr>
                  <w:rStyle w:val="Hyperlink"/>
                  <w:rFonts w:cs="Tahoma"/>
                  <w:b/>
                  <w:bCs/>
                  <w:sz w:val="13"/>
                  <w:szCs w:val="13"/>
                  <w:lang w:val="nl-NL"/>
                </w:rPr>
                <w:t>1</w:t>
              </w:r>
            </w:hyperlink>
          </w:p>
        </w:tc>
        <w:tc>
          <w:tcPr>
            <w:tcW w:w="429" w:type="dxa"/>
            <w:tcBorders>
              <w:bottom w:val="single" w:sz="4" w:space="0" w:color="auto"/>
            </w:tcBorders>
            <w:shd w:val="clear" w:color="auto" w:fill="FABF8F"/>
            <w:vAlign w:val="center"/>
          </w:tcPr>
          <w:p w14:paraId="4548D7A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07/10</w:t>
            </w:r>
          </w:p>
        </w:tc>
        <w:tc>
          <w:tcPr>
            <w:tcW w:w="429" w:type="dxa"/>
            <w:tcBorders>
              <w:bottom w:val="single" w:sz="4" w:space="0" w:color="auto"/>
              <w:right w:val="single" w:sz="18" w:space="0" w:color="auto"/>
            </w:tcBorders>
            <w:shd w:val="clear" w:color="auto" w:fill="FABF8F"/>
            <w:vAlign w:val="center"/>
          </w:tcPr>
          <w:p w14:paraId="1685698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172EF7D4"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7FE63CEE"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3EBC6A27"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5D411F07"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2650269D"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6BE60B0E"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734316DD"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6FD1030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06D6521"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3FCD7124"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77A36DD"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36978C62"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6EF16C1B" w14:textId="77777777" w:rsidR="00913A0A" w:rsidRPr="00CB5274" w:rsidRDefault="00913A0A" w:rsidP="004C5376">
            <w:pPr>
              <w:pStyle w:val="TableText"/>
              <w:widowControl w:val="0"/>
              <w:rPr>
                <w:rFonts w:ascii="Tahoma" w:hAnsi="Tahoma" w:cs="Tahoma"/>
                <w:sz w:val="13"/>
                <w:lang w:val="nl-NL"/>
              </w:rPr>
            </w:pPr>
          </w:p>
        </w:tc>
        <w:tc>
          <w:tcPr>
            <w:tcW w:w="620" w:type="dxa"/>
            <w:tcBorders>
              <w:bottom w:val="single" w:sz="4" w:space="0" w:color="auto"/>
            </w:tcBorders>
            <w:shd w:val="clear" w:color="auto" w:fill="FABF8F"/>
            <w:vAlign w:val="center"/>
          </w:tcPr>
          <w:p w14:paraId="3ECD4637"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640B6FF0"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25D240BA" w14:textId="77777777" w:rsidR="00913A0A" w:rsidRPr="00CB5274" w:rsidRDefault="00913A0A" w:rsidP="004C5376">
            <w:pPr>
              <w:pStyle w:val="TableText"/>
              <w:widowControl w:val="0"/>
              <w:rPr>
                <w:rFonts w:ascii="Tahoma" w:hAnsi="Tahoma" w:cs="Tahoma"/>
                <w:sz w:val="13"/>
                <w:lang w:val="nl-NL"/>
              </w:rPr>
            </w:pPr>
          </w:p>
        </w:tc>
      </w:tr>
      <w:tr w:rsidR="00913A0A" w:rsidRPr="00CB5274" w14:paraId="2AC01C29" w14:textId="77777777" w:rsidTr="004C5376">
        <w:trPr>
          <w:cantSplit/>
          <w:trHeight w:val="287"/>
        </w:trPr>
        <w:tc>
          <w:tcPr>
            <w:tcW w:w="2371" w:type="dxa"/>
            <w:tcBorders>
              <w:bottom w:val="single" w:sz="4" w:space="0" w:color="auto"/>
            </w:tcBorders>
            <w:shd w:val="clear" w:color="auto" w:fill="auto"/>
            <w:vAlign w:val="center"/>
          </w:tcPr>
          <w:p w14:paraId="2BFD6D7F"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26" w:name="_Toc336337853"/>
            <w:bookmarkStart w:id="27" w:name="_Toc374097110"/>
            <w:r w:rsidRPr="00CB5274">
              <w:rPr>
                <w:rFonts w:ascii="Tahoma" w:hAnsi="Tahoma" w:cs="Tahoma"/>
                <w:b w:val="0"/>
                <w:sz w:val="14"/>
                <w:szCs w:val="14"/>
                <w:lang w:val="nl-NL"/>
              </w:rPr>
              <w:t>InfoPath</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w:t>
            </w:r>
            <w:bookmarkEnd w:id="26"/>
            <w:r w:rsidRPr="00CB5274">
              <w:rPr>
                <w:rFonts w:ascii="Tahoma" w:hAnsi="Tahoma" w:cs="Tahoma"/>
                <w:b w:val="0"/>
                <w:sz w:val="14"/>
                <w:szCs w:val="14"/>
                <w:lang w:val="nl-NL"/>
              </w:rPr>
              <w:t>2013</w:t>
            </w:r>
            <w:bookmarkEnd w:id="27"/>
          </w:p>
        </w:tc>
        <w:tc>
          <w:tcPr>
            <w:tcW w:w="429" w:type="dxa"/>
            <w:tcBorders>
              <w:bottom w:val="single" w:sz="4" w:space="0" w:color="auto"/>
            </w:tcBorders>
            <w:shd w:val="clear" w:color="auto" w:fill="auto"/>
            <w:vAlign w:val="center"/>
          </w:tcPr>
          <w:p w14:paraId="345E6566"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auto"/>
            <w:vAlign w:val="center"/>
          </w:tcPr>
          <w:p w14:paraId="2464BFB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04/10</w:t>
            </w:r>
          </w:p>
        </w:tc>
        <w:tc>
          <w:tcPr>
            <w:tcW w:w="429" w:type="dxa"/>
            <w:tcBorders>
              <w:bottom w:val="single" w:sz="4" w:space="0" w:color="auto"/>
              <w:right w:val="single" w:sz="18" w:space="0" w:color="auto"/>
            </w:tcBorders>
            <w:shd w:val="clear" w:color="auto" w:fill="auto"/>
            <w:vAlign w:val="center"/>
          </w:tcPr>
          <w:p w14:paraId="481C8CA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0A4CB81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3C3F008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5804216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3181FE2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6300E00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33A085E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303CC7D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26CAE79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51240C1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6EF1701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3F667ECB"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5A1B1A92"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5CD7314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468B1DC8"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62024E15"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0D7A5FF6" w14:textId="77777777" w:rsidR="00913A0A" w:rsidRPr="00CB5274" w:rsidRDefault="00913A0A" w:rsidP="004C5376">
            <w:pPr>
              <w:pStyle w:val="TableText"/>
              <w:widowControl w:val="0"/>
              <w:rPr>
                <w:rFonts w:ascii="Tahoma" w:hAnsi="Tahoma" w:cs="Tahoma"/>
                <w:sz w:val="13"/>
                <w:lang w:val="nl-NL"/>
              </w:rPr>
            </w:pPr>
          </w:p>
        </w:tc>
      </w:tr>
      <w:tr w:rsidR="008A0F85" w:rsidRPr="00CB5274" w14:paraId="6FEBDE68" w14:textId="77777777" w:rsidTr="004C5376">
        <w:trPr>
          <w:cantSplit/>
          <w:trHeight w:val="287"/>
        </w:trPr>
        <w:tc>
          <w:tcPr>
            <w:tcW w:w="2371" w:type="dxa"/>
            <w:tcBorders>
              <w:bottom w:val="single" w:sz="4" w:space="0" w:color="auto"/>
            </w:tcBorders>
            <w:shd w:val="clear" w:color="auto" w:fill="FABF8F"/>
            <w:vAlign w:val="center"/>
          </w:tcPr>
          <w:p w14:paraId="270528CA"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28" w:name="_Toc336337854"/>
            <w:bookmarkStart w:id="29" w:name="_Toc374097111"/>
            <w:r w:rsidRPr="00CB5274">
              <w:rPr>
                <w:rFonts w:ascii="Tahoma" w:hAnsi="Tahoma" w:cs="Tahoma"/>
                <w:b w:val="0"/>
                <w:sz w:val="14"/>
                <w:szCs w:val="14"/>
                <w:lang w:val="nl-NL"/>
              </w:rPr>
              <w:t xml:space="preserve">Lync </w:t>
            </w:r>
            <w:bookmarkEnd w:id="28"/>
            <w:r w:rsidRPr="00CB5274">
              <w:rPr>
                <w:rFonts w:ascii="Tahoma" w:hAnsi="Tahoma" w:cs="Tahoma"/>
                <w:b w:val="0"/>
                <w:sz w:val="14"/>
                <w:szCs w:val="14"/>
                <w:lang w:val="nl-NL"/>
              </w:rPr>
              <w:t>2013</w:t>
            </w:r>
            <w:bookmarkEnd w:id="29"/>
          </w:p>
        </w:tc>
        <w:tc>
          <w:tcPr>
            <w:tcW w:w="429" w:type="dxa"/>
            <w:tcBorders>
              <w:bottom w:val="single" w:sz="4" w:space="0" w:color="auto"/>
            </w:tcBorders>
            <w:shd w:val="clear" w:color="auto" w:fill="FABF8F"/>
            <w:vAlign w:val="center"/>
          </w:tcPr>
          <w:p w14:paraId="0BFA8356" w14:textId="77777777" w:rsidR="00913A0A" w:rsidRPr="00CB5274" w:rsidRDefault="00913A0A" w:rsidP="004C5376">
            <w:pPr>
              <w:pStyle w:val="TableText"/>
              <w:widowControl w:val="0"/>
              <w:rPr>
                <w:rStyle w:val="EndnoteReference"/>
                <w:rFonts w:cs="Tahoma"/>
                <w:bCs/>
                <w:color w:val="0000FF"/>
                <w:sz w:val="13"/>
                <w:szCs w:val="13"/>
                <w:u w:val="single"/>
                <w:lang w:val="nl-NL"/>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248D255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55DDCC0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38E7F69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35EBC97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319D709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FF522D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A45EDE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67C50E2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0DBE1BB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513ABC0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554C7CB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72592AF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61D2C95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6E8390B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48544C9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650C3EC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 ST</w:t>
            </w:r>
          </w:p>
        </w:tc>
        <w:tc>
          <w:tcPr>
            <w:tcW w:w="514" w:type="dxa"/>
            <w:tcBorders>
              <w:bottom w:val="single" w:sz="4" w:space="0" w:color="auto"/>
            </w:tcBorders>
            <w:shd w:val="clear" w:color="auto" w:fill="FABF8F"/>
            <w:vAlign w:val="center"/>
          </w:tcPr>
          <w:p w14:paraId="21D27D3E"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231B788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78C1A5D6" w14:textId="77777777" w:rsidTr="004C5376">
        <w:trPr>
          <w:cantSplit/>
          <w:trHeight w:val="287"/>
        </w:trPr>
        <w:tc>
          <w:tcPr>
            <w:tcW w:w="2371" w:type="dxa"/>
            <w:tcBorders>
              <w:bottom w:val="single" w:sz="4" w:space="0" w:color="auto"/>
            </w:tcBorders>
            <w:shd w:val="clear" w:color="auto" w:fill="auto"/>
            <w:vAlign w:val="center"/>
          </w:tcPr>
          <w:p w14:paraId="46C0364A"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32" w:name="_Toc336337855"/>
            <w:bookmarkStart w:id="33" w:name="_Toc374097112"/>
            <w:r w:rsidRPr="00CB5274">
              <w:rPr>
                <w:rFonts w:ascii="Tahoma" w:hAnsi="Tahoma" w:cs="Tahoma"/>
                <w:b w:val="0"/>
                <w:sz w:val="14"/>
                <w:szCs w:val="14"/>
                <w:lang w:val="nl-NL"/>
              </w:rPr>
              <w:t>Lync voor Mac 2011</w:t>
            </w:r>
            <w:bookmarkEnd w:id="32"/>
            <w:bookmarkEnd w:id="33"/>
          </w:p>
        </w:tc>
        <w:tc>
          <w:tcPr>
            <w:tcW w:w="429" w:type="dxa"/>
            <w:tcBorders>
              <w:bottom w:val="single" w:sz="4" w:space="0" w:color="auto"/>
            </w:tcBorders>
            <w:shd w:val="clear" w:color="auto" w:fill="auto"/>
            <w:vAlign w:val="center"/>
          </w:tcPr>
          <w:p w14:paraId="56EF8E1F"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2_Lync_voor" w:history="1">
              <w:r w:rsidR="00047FC0" w:rsidRPr="00CB5274">
                <w:rPr>
                  <w:rStyle w:val="Hyperlink"/>
                  <w:rFonts w:cs="Tahoma"/>
                  <w:b/>
                  <w:bCs/>
                  <w:sz w:val="13"/>
                  <w:szCs w:val="13"/>
                  <w:lang w:val="nl-NL"/>
                </w:rPr>
                <w:t>2</w:t>
              </w:r>
            </w:hyperlink>
          </w:p>
        </w:tc>
        <w:tc>
          <w:tcPr>
            <w:tcW w:w="429" w:type="dxa"/>
            <w:tcBorders>
              <w:bottom w:val="single" w:sz="4" w:space="0" w:color="auto"/>
            </w:tcBorders>
            <w:shd w:val="clear" w:color="auto" w:fill="auto"/>
            <w:vAlign w:val="center"/>
          </w:tcPr>
          <w:p w14:paraId="3F2C21E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10/11</w:t>
            </w:r>
          </w:p>
        </w:tc>
        <w:tc>
          <w:tcPr>
            <w:tcW w:w="429" w:type="dxa"/>
            <w:tcBorders>
              <w:bottom w:val="single" w:sz="4" w:space="0" w:color="auto"/>
              <w:right w:val="single" w:sz="18" w:space="0" w:color="auto"/>
            </w:tcBorders>
            <w:shd w:val="clear" w:color="auto" w:fill="auto"/>
            <w:vAlign w:val="center"/>
          </w:tcPr>
          <w:p w14:paraId="1B1DE20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64740B9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52ED87C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7D7EDB0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6A5471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DA4924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7D8C504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0AEFE31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2FE7F7F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711FCBC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6BD9EC2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2245AA6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65A6EC3C"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4FC1AA3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53AADEF5"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5D384FF1"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545FC2D1" w14:textId="77777777" w:rsidR="00913A0A" w:rsidRPr="00CB5274" w:rsidRDefault="00913A0A" w:rsidP="004C5376">
            <w:pPr>
              <w:pStyle w:val="TableText"/>
              <w:widowControl w:val="0"/>
              <w:rPr>
                <w:rFonts w:ascii="Tahoma" w:hAnsi="Tahoma" w:cs="Tahoma"/>
                <w:sz w:val="13"/>
                <w:lang w:val="nl-NL"/>
              </w:rPr>
            </w:pPr>
          </w:p>
        </w:tc>
      </w:tr>
      <w:tr w:rsidR="008A0F85" w:rsidRPr="00CB5274" w14:paraId="6015DB06" w14:textId="77777777" w:rsidTr="004C5376">
        <w:trPr>
          <w:cantSplit/>
          <w:trHeight w:val="287"/>
        </w:trPr>
        <w:tc>
          <w:tcPr>
            <w:tcW w:w="2371" w:type="dxa"/>
            <w:tcBorders>
              <w:bottom w:val="single" w:sz="4" w:space="0" w:color="auto"/>
            </w:tcBorders>
            <w:shd w:val="clear" w:color="auto" w:fill="FABF8F"/>
            <w:vAlign w:val="center"/>
          </w:tcPr>
          <w:p w14:paraId="380401BF"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34" w:name="_Toc235859737"/>
            <w:bookmarkStart w:id="35" w:name="_Toc336337856"/>
            <w:bookmarkStart w:id="36" w:name="_Toc374097113"/>
            <w:r w:rsidRPr="00CB5274">
              <w:rPr>
                <w:rFonts w:ascii="Tahoma" w:hAnsi="Tahoma" w:cs="Tahoma"/>
                <w:b w:val="0"/>
                <w:sz w:val="14"/>
                <w:szCs w:val="14"/>
                <w:lang w:val="nl-NL"/>
              </w:rPr>
              <w:t>MapPoint</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Fleet Edition </w:t>
            </w:r>
            <w:bookmarkEnd w:id="34"/>
            <w:r w:rsidRPr="00CB5274">
              <w:rPr>
                <w:rFonts w:ascii="Tahoma" w:hAnsi="Tahoma" w:cs="Tahoma"/>
                <w:b w:val="0"/>
                <w:sz w:val="14"/>
                <w:szCs w:val="14"/>
                <w:lang w:val="nl-NL"/>
              </w:rPr>
              <w:t>2013</w:t>
            </w:r>
            <w:bookmarkEnd w:id="35"/>
            <w:bookmarkEnd w:id="36"/>
          </w:p>
        </w:tc>
        <w:tc>
          <w:tcPr>
            <w:tcW w:w="429" w:type="dxa"/>
            <w:tcBorders>
              <w:bottom w:val="single" w:sz="4" w:space="0" w:color="auto"/>
            </w:tcBorders>
            <w:shd w:val="clear" w:color="auto" w:fill="FABF8F"/>
            <w:vAlign w:val="center"/>
          </w:tcPr>
          <w:p w14:paraId="0CC3D1BC"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4F51C88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03/11</w:t>
            </w:r>
          </w:p>
        </w:tc>
        <w:tc>
          <w:tcPr>
            <w:tcW w:w="429" w:type="dxa"/>
            <w:tcBorders>
              <w:bottom w:val="single" w:sz="4" w:space="0" w:color="auto"/>
              <w:right w:val="single" w:sz="18" w:space="0" w:color="auto"/>
            </w:tcBorders>
            <w:shd w:val="clear" w:color="auto" w:fill="FABF8F"/>
            <w:vAlign w:val="center"/>
          </w:tcPr>
          <w:p w14:paraId="0F85C0F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1948EE9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FABF8F"/>
            <w:vAlign w:val="center"/>
          </w:tcPr>
          <w:p w14:paraId="1DF50FE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w:t>
            </w:r>
          </w:p>
        </w:tc>
        <w:tc>
          <w:tcPr>
            <w:tcW w:w="429" w:type="dxa"/>
            <w:tcBorders>
              <w:bottom w:val="single" w:sz="4" w:space="0" w:color="auto"/>
            </w:tcBorders>
            <w:shd w:val="clear" w:color="auto" w:fill="FABF8F"/>
            <w:vAlign w:val="center"/>
          </w:tcPr>
          <w:p w14:paraId="5D70325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8</w:t>
            </w:r>
          </w:p>
        </w:tc>
        <w:tc>
          <w:tcPr>
            <w:tcW w:w="429" w:type="dxa"/>
            <w:tcBorders>
              <w:bottom w:val="single" w:sz="4" w:space="0" w:color="auto"/>
            </w:tcBorders>
            <w:shd w:val="clear" w:color="auto" w:fill="FABF8F"/>
            <w:vAlign w:val="center"/>
          </w:tcPr>
          <w:p w14:paraId="34470AA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6</w:t>
            </w:r>
          </w:p>
        </w:tc>
        <w:tc>
          <w:tcPr>
            <w:tcW w:w="429" w:type="dxa"/>
            <w:tcBorders>
              <w:bottom w:val="single" w:sz="4" w:space="0" w:color="auto"/>
            </w:tcBorders>
            <w:shd w:val="clear" w:color="auto" w:fill="FABF8F"/>
            <w:vAlign w:val="center"/>
          </w:tcPr>
          <w:p w14:paraId="24701EC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6</w:t>
            </w:r>
          </w:p>
        </w:tc>
        <w:tc>
          <w:tcPr>
            <w:tcW w:w="429" w:type="dxa"/>
            <w:tcBorders>
              <w:bottom w:val="single" w:sz="4" w:space="0" w:color="auto"/>
            </w:tcBorders>
            <w:shd w:val="clear" w:color="auto" w:fill="FABF8F"/>
            <w:vAlign w:val="center"/>
          </w:tcPr>
          <w:p w14:paraId="7C59930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136A727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75B65A6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FABF8F"/>
            <w:vAlign w:val="center"/>
          </w:tcPr>
          <w:p w14:paraId="6FB7287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8</w:t>
            </w:r>
          </w:p>
        </w:tc>
        <w:tc>
          <w:tcPr>
            <w:tcW w:w="429" w:type="dxa"/>
            <w:tcBorders>
              <w:bottom w:val="single" w:sz="4" w:space="0" w:color="auto"/>
              <w:right w:val="single" w:sz="18" w:space="0" w:color="auto"/>
            </w:tcBorders>
            <w:shd w:val="clear" w:color="auto" w:fill="FABF8F"/>
            <w:vAlign w:val="center"/>
          </w:tcPr>
          <w:p w14:paraId="609736D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left w:val="single" w:sz="18" w:space="0" w:color="auto"/>
              <w:bottom w:val="single" w:sz="4" w:space="0" w:color="auto"/>
            </w:tcBorders>
            <w:shd w:val="clear" w:color="auto" w:fill="FABF8F"/>
            <w:vAlign w:val="center"/>
          </w:tcPr>
          <w:p w14:paraId="241EB995"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9C251C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3EC9536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4C90A0A1"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636F2C02"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3AF83BA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7AC8B8E9" w14:textId="77777777" w:rsidTr="004C5376">
        <w:trPr>
          <w:cantSplit/>
          <w:trHeight w:val="323"/>
        </w:trPr>
        <w:tc>
          <w:tcPr>
            <w:tcW w:w="2371" w:type="dxa"/>
            <w:tcBorders>
              <w:bottom w:val="single" w:sz="4" w:space="0" w:color="auto"/>
            </w:tcBorders>
            <w:shd w:val="clear" w:color="auto" w:fill="auto"/>
            <w:vAlign w:val="center"/>
          </w:tcPr>
          <w:p w14:paraId="41804F18"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37" w:name="_Toc235859738"/>
            <w:bookmarkStart w:id="38" w:name="_Toc336337857"/>
            <w:bookmarkStart w:id="39" w:name="_Toc374097114"/>
            <w:r w:rsidRPr="00CB5274">
              <w:rPr>
                <w:rFonts w:ascii="Tahoma" w:hAnsi="Tahoma" w:cs="Tahoma"/>
                <w:b w:val="0"/>
                <w:sz w:val="14"/>
                <w:szCs w:val="14"/>
                <w:lang w:val="nl-NL"/>
              </w:rPr>
              <w:t>MapPoint</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2013 voor Windows</w:t>
            </w:r>
            <w:bookmarkEnd w:id="37"/>
            <w:bookmarkEnd w:id="38"/>
            <w:bookmarkEnd w:id="39"/>
          </w:p>
        </w:tc>
        <w:tc>
          <w:tcPr>
            <w:tcW w:w="429" w:type="dxa"/>
            <w:tcBorders>
              <w:bottom w:val="single" w:sz="4" w:space="0" w:color="auto"/>
            </w:tcBorders>
            <w:shd w:val="clear" w:color="auto" w:fill="auto"/>
            <w:vAlign w:val="center"/>
          </w:tcPr>
          <w:p w14:paraId="7267245B"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auto"/>
            <w:vAlign w:val="center"/>
          </w:tcPr>
          <w:p w14:paraId="79EAB2B0"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03/11</w:t>
            </w:r>
          </w:p>
        </w:tc>
        <w:tc>
          <w:tcPr>
            <w:tcW w:w="429" w:type="dxa"/>
            <w:tcBorders>
              <w:bottom w:val="single" w:sz="4" w:space="0" w:color="auto"/>
              <w:right w:val="single" w:sz="18" w:space="0" w:color="auto"/>
            </w:tcBorders>
            <w:shd w:val="clear" w:color="auto" w:fill="auto"/>
            <w:vAlign w:val="center"/>
          </w:tcPr>
          <w:p w14:paraId="3BD5FF0D" w14:textId="77777777" w:rsidR="00913A0A" w:rsidRPr="00CB5274" w:rsidRDefault="00913A0A" w:rsidP="004C5376">
            <w:pPr>
              <w:pStyle w:val="TableText"/>
              <w:widowControl w:val="0"/>
              <w:rPr>
                <w:rFonts w:ascii="Tahoma" w:hAnsi="Tahoma" w:cs="Tahoma"/>
                <w:color w:val="000000"/>
                <w:sz w:val="13"/>
                <w:lang w:val="nl-NL"/>
              </w:rPr>
            </w:pPr>
            <w:r w:rsidRPr="00CB5274">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auto"/>
            <w:vAlign w:val="center"/>
          </w:tcPr>
          <w:p w14:paraId="1BA66BF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5A88BF3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4B1B9A2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7CF6DFA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25EFF18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11271E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3BA7C5C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2E5AC1C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6AC9B35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56F29AC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342798C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6E1D131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auto"/>
            <w:vAlign w:val="center"/>
          </w:tcPr>
          <w:p w14:paraId="6C730CE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4C41F1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 AO, ST</w:t>
            </w:r>
          </w:p>
        </w:tc>
        <w:tc>
          <w:tcPr>
            <w:tcW w:w="514" w:type="dxa"/>
            <w:tcBorders>
              <w:bottom w:val="single" w:sz="4" w:space="0" w:color="auto"/>
            </w:tcBorders>
            <w:shd w:val="clear" w:color="auto" w:fill="auto"/>
            <w:vAlign w:val="center"/>
          </w:tcPr>
          <w:p w14:paraId="42E98F58"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152D029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63F526C2" w14:textId="77777777" w:rsidTr="004C5376">
        <w:trPr>
          <w:cantSplit/>
          <w:trHeight w:val="269"/>
        </w:trPr>
        <w:tc>
          <w:tcPr>
            <w:tcW w:w="2371" w:type="dxa"/>
            <w:tcBorders>
              <w:bottom w:val="single" w:sz="4" w:space="0" w:color="auto"/>
            </w:tcBorders>
            <w:shd w:val="clear" w:color="auto" w:fill="FABF8F"/>
            <w:vAlign w:val="center"/>
          </w:tcPr>
          <w:p w14:paraId="016AB7FD"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40" w:name="_Toc336337858"/>
            <w:bookmarkStart w:id="41" w:name="_Toc374097115"/>
            <w:r w:rsidRPr="00CB5274">
              <w:rPr>
                <w:rFonts w:ascii="Tahoma" w:hAnsi="Tahoma" w:cs="Tahoma"/>
                <w:b w:val="0"/>
                <w:sz w:val="14"/>
                <w:szCs w:val="14"/>
                <w:lang w:val="nl-NL"/>
              </w:rPr>
              <w:t>MSDN-besturingssystemen</w:t>
            </w:r>
            <w:bookmarkEnd w:id="40"/>
            <w:bookmarkEnd w:id="41"/>
          </w:p>
        </w:tc>
        <w:tc>
          <w:tcPr>
            <w:tcW w:w="429" w:type="dxa"/>
            <w:tcBorders>
              <w:bottom w:val="single" w:sz="4" w:space="0" w:color="auto"/>
            </w:tcBorders>
            <w:shd w:val="clear" w:color="auto" w:fill="FABF8F"/>
            <w:vAlign w:val="center"/>
          </w:tcPr>
          <w:p w14:paraId="76210367"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3_MSDN_Besturingssystemen" w:history="1">
              <w:r w:rsidR="00047FC0" w:rsidRPr="00CB5274">
                <w:rPr>
                  <w:rStyle w:val="Hyperlink"/>
                  <w:rFonts w:cs="Tahoma"/>
                  <w:b/>
                  <w:bCs/>
                  <w:sz w:val="13"/>
                  <w:szCs w:val="13"/>
                  <w:lang w:val="nl-NL"/>
                </w:rPr>
                <w:t>3</w:t>
              </w:r>
            </w:hyperlink>
          </w:p>
        </w:tc>
        <w:tc>
          <w:tcPr>
            <w:tcW w:w="429" w:type="dxa"/>
            <w:tcBorders>
              <w:bottom w:val="single" w:sz="4" w:space="0" w:color="auto"/>
            </w:tcBorders>
            <w:shd w:val="clear" w:color="auto" w:fill="FABF8F"/>
            <w:vAlign w:val="center"/>
          </w:tcPr>
          <w:p w14:paraId="6B8C83D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01/06</w:t>
            </w:r>
          </w:p>
        </w:tc>
        <w:tc>
          <w:tcPr>
            <w:tcW w:w="429" w:type="dxa"/>
            <w:tcBorders>
              <w:bottom w:val="single" w:sz="4" w:space="0" w:color="auto"/>
              <w:right w:val="single" w:sz="18" w:space="0" w:color="auto"/>
            </w:tcBorders>
            <w:shd w:val="clear" w:color="auto" w:fill="FABF8F"/>
            <w:vAlign w:val="center"/>
          </w:tcPr>
          <w:p w14:paraId="08AB03C3"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23BC00EC"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7E7C103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5</w:t>
            </w:r>
          </w:p>
        </w:tc>
        <w:tc>
          <w:tcPr>
            <w:tcW w:w="429" w:type="dxa"/>
            <w:tcBorders>
              <w:bottom w:val="single" w:sz="4" w:space="0" w:color="auto"/>
            </w:tcBorders>
            <w:shd w:val="clear" w:color="auto" w:fill="FABF8F"/>
            <w:vAlign w:val="center"/>
          </w:tcPr>
          <w:p w14:paraId="7887B7F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FABF8F"/>
            <w:vAlign w:val="center"/>
          </w:tcPr>
          <w:p w14:paraId="09A98DC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48B08EF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38696FC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3FF0E04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6D9FC16"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3A8931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35207F1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3AB7D6F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39BDA9A0"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3C21434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631FDB8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FABF8F"/>
            <w:vAlign w:val="center"/>
          </w:tcPr>
          <w:p w14:paraId="5836B6B8" w14:textId="77777777" w:rsidR="00913A0A" w:rsidRPr="00CB5274" w:rsidRDefault="00913A0A" w:rsidP="004C5376">
            <w:pPr>
              <w:pStyle w:val="TableText"/>
              <w:rPr>
                <w:rFonts w:ascii="Tahoma" w:hAnsi="Tahoma" w:cs="Tahoma"/>
                <w:lang w:val="nl-NL"/>
              </w:rPr>
            </w:pPr>
            <w:r w:rsidRPr="00CB5274">
              <w:rPr>
                <w:rFonts w:ascii="Tahoma" w:hAnsi="Tahoma" w:cs="Tahoma"/>
                <w:sz w:val="13"/>
                <w:lang w:val="nl-NL"/>
              </w:rPr>
              <w:t>OL/SA/</w:t>
            </w:r>
          </w:p>
          <w:p w14:paraId="460C8C6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OV</w:t>
            </w:r>
          </w:p>
        </w:tc>
        <w:tc>
          <w:tcPr>
            <w:tcW w:w="388" w:type="dxa"/>
            <w:tcBorders>
              <w:bottom w:val="single" w:sz="4" w:space="0" w:color="auto"/>
            </w:tcBorders>
            <w:shd w:val="clear" w:color="auto" w:fill="FABF8F"/>
            <w:vAlign w:val="center"/>
          </w:tcPr>
          <w:p w14:paraId="6A734A45" w14:textId="77777777" w:rsidR="00913A0A" w:rsidRPr="00CB5274" w:rsidRDefault="00913A0A" w:rsidP="004C5376">
            <w:pPr>
              <w:pStyle w:val="TableText"/>
              <w:rPr>
                <w:rFonts w:ascii="Tahoma" w:hAnsi="Tahoma" w:cs="Tahoma"/>
                <w:sz w:val="13"/>
                <w:lang w:val="nl-NL"/>
              </w:rPr>
            </w:pPr>
          </w:p>
        </w:tc>
      </w:tr>
      <w:tr w:rsidR="00913A0A" w:rsidRPr="00CB5274" w14:paraId="47820B81" w14:textId="77777777" w:rsidTr="004C5376">
        <w:trPr>
          <w:cantSplit/>
          <w:trHeight w:val="287"/>
        </w:trPr>
        <w:tc>
          <w:tcPr>
            <w:tcW w:w="2371" w:type="dxa"/>
            <w:tcBorders>
              <w:bottom w:val="single" w:sz="4" w:space="0" w:color="auto"/>
            </w:tcBorders>
            <w:shd w:val="clear" w:color="auto" w:fill="auto"/>
            <w:vAlign w:val="center"/>
          </w:tcPr>
          <w:p w14:paraId="4EDCDDAE"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42" w:name="_Toc374097116"/>
            <w:r w:rsidRPr="00CB5274">
              <w:rPr>
                <w:rFonts w:ascii="Tahoma" w:hAnsi="Tahoma" w:cs="Tahoma"/>
                <w:b w:val="0"/>
                <w:sz w:val="14"/>
                <w:szCs w:val="14"/>
                <w:lang w:val="nl-NL"/>
              </w:rPr>
              <w:t>MSDN-platforms</w:t>
            </w:r>
            <w:bookmarkEnd w:id="42"/>
          </w:p>
        </w:tc>
        <w:tc>
          <w:tcPr>
            <w:tcW w:w="429" w:type="dxa"/>
            <w:tcBorders>
              <w:bottom w:val="single" w:sz="4" w:space="0" w:color="auto"/>
            </w:tcBorders>
            <w:shd w:val="clear" w:color="auto" w:fill="auto"/>
            <w:vAlign w:val="center"/>
          </w:tcPr>
          <w:p w14:paraId="0A314A0F" w14:textId="77777777" w:rsidR="00913A0A" w:rsidRPr="00CB5274" w:rsidRDefault="009C2D88" w:rsidP="004C5376">
            <w:pPr>
              <w:pStyle w:val="TableText"/>
              <w:widowControl w:val="0"/>
              <w:rPr>
                <w:rFonts w:cs="Tahoma"/>
                <w:b/>
                <w:bCs/>
                <w:sz w:val="13"/>
                <w:szCs w:val="13"/>
                <w:lang w:val="nl-NL"/>
              </w:rPr>
            </w:pPr>
            <w:hyperlink w:anchor="_4_MSDN-platforms" w:history="1">
              <w:r w:rsidR="00047FC0" w:rsidRPr="00CB5274">
                <w:rPr>
                  <w:rStyle w:val="Hyperlink"/>
                  <w:rFonts w:cs="Tahoma"/>
                  <w:b/>
                  <w:bCs/>
                  <w:sz w:val="13"/>
                  <w:szCs w:val="13"/>
                  <w:lang w:val="nl-NL"/>
                </w:rPr>
                <w:t>4</w:t>
              </w:r>
            </w:hyperlink>
          </w:p>
        </w:tc>
        <w:tc>
          <w:tcPr>
            <w:tcW w:w="429" w:type="dxa"/>
            <w:tcBorders>
              <w:bottom w:val="single" w:sz="4" w:space="0" w:color="auto"/>
            </w:tcBorders>
            <w:shd w:val="clear" w:color="auto" w:fill="auto"/>
            <w:vAlign w:val="center"/>
          </w:tcPr>
          <w:p w14:paraId="1FF2DFD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06/13</w:t>
            </w:r>
          </w:p>
        </w:tc>
        <w:tc>
          <w:tcPr>
            <w:tcW w:w="429" w:type="dxa"/>
            <w:tcBorders>
              <w:bottom w:val="single" w:sz="4" w:space="0" w:color="auto"/>
              <w:right w:val="single" w:sz="18" w:space="0" w:color="auto"/>
            </w:tcBorders>
            <w:shd w:val="clear" w:color="auto" w:fill="auto"/>
            <w:vAlign w:val="center"/>
          </w:tcPr>
          <w:p w14:paraId="438306E3"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14AC17FF"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292149D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15</w:t>
            </w:r>
          </w:p>
        </w:tc>
        <w:tc>
          <w:tcPr>
            <w:tcW w:w="429" w:type="dxa"/>
            <w:tcBorders>
              <w:bottom w:val="single" w:sz="4" w:space="0" w:color="auto"/>
            </w:tcBorders>
            <w:shd w:val="clear" w:color="auto" w:fill="auto"/>
            <w:vAlign w:val="center"/>
          </w:tcPr>
          <w:p w14:paraId="7D1A530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12</w:t>
            </w:r>
          </w:p>
        </w:tc>
        <w:tc>
          <w:tcPr>
            <w:tcW w:w="429" w:type="dxa"/>
            <w:tcBorders>
              <w:bottom w:val="single" w:sz="4" w:space="0" w:color="auto"/>
            </w:tcBorders>
            <w:shd w:val="clear" w:color="auto" w:fill="auto"/>
            <w:vAlign w:val="center"/>
          </w:tcPr>
          <w:p w14:paraId="75F148C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9</w:t>
            </w:r>
          </w:p>
        </w:tc>
        <w:tc>
          <w:tcPr>
            <w:tcW w:w="429" w:type="dxa"/>
            <w:tcBorders>
              <w:bottom w:val="single" w:sz="4" w:space="0" w:color="auto"/>
            </w:tcBorders>
            <w:shd w:val="clear" w:color="auto" w:fill="auto"/>
            <w:vAlign w:val="center"/>
          </w:tcPr>
          <w:p w14:paraId="4480F9F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9</w:t>
            </w:r>
          </w:p>
        </w:tc>
        <w:tc>
          <w:tcPr>
            <w:tcW w:w="429" w:type="dxa"/>
            <w:tcBorders>
              <w:bottom w:val="single" w:sz="4" w:space="0" w:color="auto"/>
            </w:tcBorders>
            <w:shd w:val="clear" w:color="auto" w:fill="auto"/>
            <w:vAlign w:val="center"/>
          </w:tcPr>
          <w:p w14:paraId="230166B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6</w:t>
            </w:r>
          </w:p>
        </w:tc>
        <w:tc>
          <w:tcPr>
            <w:tcW w:w="429" w:type="dxa"/>
            <w:tcBorders>
              <w:bottom w:val="single" w:sz="4" w:space="0" w:color="auto"/>
              <w:right w:val="single" w:sz="18" w:space="0" w:color="auto"/>
            </w:tcBorders>
            <w:shd w:val="clear" w:color="auto" w:fill="auto"/>
            <w:vAlign w:val="center"/>
          </w:tcPr>
          <w:p w14:paraId="07CD93D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left w:val="single" w:sz="18" w:space="0" w:color="auto"/>
              <w:bottom w:val="single" w:sz="4" w:space="0" w:color="auto"/>
            </w:tcBorders>
            <w:shd w:val="clear" w:color="auto" w:fill="auto"/>
            <w:vAlign w:val="center"/>
          </w:tcPr>
          <w:p w14:paraId="74AD0BB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2DA6AA2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12</w:t>
            </w:r>
          </w:p>
        </w:tc>
        <w:tc>
          <w:tcPr>
            <w:tcW w:w="429" w:type="dxa"/>
            <w:tcBorders>
              <w:bottom w:val="single" w:sz="4" w:space="0" w:color="auto"/>
              <w:right w:val="single" w:sz="18" w:space="0" w:color="auto"/>
            </w:tcBorders>
            <w:shd w:val="clear" w:color="auto" w:fill="auto"/>
            <w:vAlign w:val="center"/>
          </w:tcPr>
          <w:p w14:paraId="6DDA184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6</w:t>
            </w:r>
          </w:p>
        </w:tc>
        <w:tc>
          <w:tcPr>
            <w:tcW w:w="429" w:type="dxa"/>
            <w:tcBorders>
              <w:left w:val="single" w:sz="18" w:space="0" w:color="auto"/>
              <w:bottom w:val="single" w:sz="4" w:space="0" w:color="auto"/>
            </w:tcBorders>
            <w:shd w:val="clear" w:color="auto" w:fill="auto"/>
            <w:vAlign w:val="center"/>
          </w:tcPr>
          <w:p w14:paraId="62E2E0B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34D2D26C" w14:textId="77777777" w:rsidR="00913A0A" w:rsidRPr="00CB5274" w:rsidDel="000365B0" w:rsidRDefault="00913A0A" w:rsidP="004C5376">
            <w:pPr>
              <w:pStyle w:val="TableText"/>
              <w:widowControl w:val="0"/>
              <w:rPr>
                <w:rFonts w:ascii="Tahoma" w:hAnsi="Tahoma" w:cs="Tahoma"/>
                <w:sz w:val="13"/>
                <w:lang w:val="nl-NL"/>
              </w:rPr>
            </w:pPr>
            <w:r w:rsidRPr="00CB5274">
              <w:rPr>
                <w:rFonts w:ascii="Tahoma" w:hAnsi="Tahoma" w:cs="Tahoma"/>
                <w:sz w:val="13"/>
                <w:lang w:val="nl-NL"/>
              </w:rPr>
              <w:t>A, S</w:t>
            </w:r>
          </w:p>
        </w:tc>
        <w:tc>
          <w:tcPr>
            <w:tcW w:w="323" w:type="dxa"/>
            <w:tcBorders>
              <w:left w:val="single" w:sz="18" w:space="0" w:color="auto"/>
              <w:bottom w:val="single" w:sz="4" w:space="0" w:color="auto"/>
              <w:right w:val="single" w:sz="18" w:space="0" w:color="auto"/>
            </w:tcBorders>
            <w:shd w:val="clear" w:color="auto" w:fill="auto"/>
            <w:vAlign w:val="center"/>
          </w:tcPr>
          <w:p w14:paraId="16DF573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120EA7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 (alleen EES)</w:t>
            </w:r>
          </w:p>
        </w:tc>
        <w:tc>
          <w:tcPr>
            <w:tcW w:w="514" w:type="dxa"/>
            <w:tcBorders>
              <w:bottom w:val="single" w:sz="4" w:space="0" w:color="auto"/>
            </w:tcBorders>
            <w:shd w:val="clear" w:color="auto" w:fill="auto"/>
            <w:vAlign w:val="center"/>
          </w:tcPr>
          <w:p w14:paraId="36CF8DC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OL/SA/OV</w:t>
            </w:r>
          </w:p>
        </w:tc>
        <w:tc>
          <w:tcPr>
            <w:tcW w:w="388" w:type="dxa"/>
            <w:tcBorders>
              <w:bottom w:val="single" w:sz="4" w:space="0" w:color="auto"/>
            </w:tcBorders>
            <w:vAlign w:val="center"/>
          </w:tcPr>
          <w:p w14:paraId="537EEE1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STP</w:t>
            </w:r>
          </w:p>
        </w:tc>
      </w:tr>
      <w:tr w:rsidR="008A0F85" w:rsidRPr="00CB5274" w14:paraId="300237AF" w14:textId="77777777" w:rsidTr="004C5376">
        <w:trPr>
          <w:cantSplit/>
          <w:trHeight w:val="287"/>
        </w:trPr>
        <w:tc>
          <w:tcPr>
            <w:tcW w:w="2371" w:type="dxa"/>
            <w:tcBorders>
              <w:bottom w:val="single" w:sz="4" w:space="0" w:color="auto"/>
            </w:tcBorders>
            <w:shd w:val="clear" w:color="auto" w:fill="FABF8F"/>
            <w:vAlign w:val="center"/>
          </w:tcPr>
          <w:p w14:paraId="63003172" w14:textId="77777777" w:rsidR="00913A0A" w:rsidRPr="0076242F" w:rsidRDefault="00913A0A" w:rsidP="004C5376">
            <w:pPr>
              <w:pStyle w:val="Heading2"/>
              <w:spacing w:beforeLines="20" w:before="48" w:afterLines="20" w:after="48"/>
              <w:ind w:left="0"/>
              <w:rPr>
                <w:rFonts w:ascii="Tahoma" w:hAnsi="Tahoma" w:cs="Tahoma"/>
                <w:b w:val="0"/>
                <w:sz w:val="14"/>
                <w:szCs w:val="14"/>
              </w:rPr>
            </w:pPr>
            <w:bookmarkStart w:id="43" w:name="_Toc336337860"/>
            <w:bookmarkStart w:id="44" w:name="_Toc374097117"/>
            <w:r w:rsidRPr="0076242F">
              <w:rPr>
                <w:rFonts w:ascii="Tahoma" w:hAnsi="Tahoma" w:cs="Tahoma"/>
                <w:b w:val="0"/>
                <w:sz w:val="14"/>
                <w:szCs w:val="14"/>
              </w:rPr>
              <w:t xml:space="preserve">Office 365 Education A3 </w:t>
            </w:r>
            <w:r w:rsidR="004C5376" w:rsidRPr="0076242F">
              <w:rPr>
                <w:rFonts w:ascii="Tahoma" w:hAnsi="Tahoma" w:cs="Tahoma"/>
                <w:b w:val="0"/>
                <w:sz w:val="14"/>
                <w:szCs w:val="14"/>
              </w:rPr>
              <w:br/>
            </w:r>
            <w:r w:rsidRPr="0076242F">
              <w:rPr>
                <w:rFonts w:ascii="Tahoma" w:hAnsi="Tahoma" w:cs="Tahoma"/>
                <w:b w:val="0"/>
                <w:sz w:val="14"/>
                <w:szCs w:val="14"/>
              </w:rPr>
              <w:t>(Gebruikers-SL)</w:t>
            </w:r>
            <w:bookmarkEnd w:id="43"/>
            <w:bookmarkEnd w:id="44"/>
          </w:p>
        </w:tc>
        <w:tc>
          <w:tcPr>
            <w:tcW w:w="429" w:type="dxa"/>
            <w:tcBorders>
              <w:bottom w:val="single" w:sz="4" w:space="0" w:color="auto"/>
            </w:tcBorders>
            <w:shd w:val="clear" w:color="auto" w:fill="FABF8F"/>
            <w:vAlign w:val="center"/>
          </w:tcPr>
          <w:p w14:paraId="1975DD99" w14:textId="77777777" w:rsidR="00913A0A" w:rsidRPr="00CB5274" w:rsidRDefault="009C2D88" w:rsidP="004C5376">
            <w:pPr>
              <w:pStyle w:val="TableText"/>
              <w:widowControl w:val="0"/>
              <w:rPr>
                <w:rFonts w:cs="Tahoma"/>
                <w:b/>
                <w:bCs/>
                <w:color w:val="0000FF"/>
                <w:sz w:val="13"/>
                <w:szCs w:val="13"/>
                <w:u w:val="single"/>
                <w:lang w:val="nl-NL"/>
              </w:rPr>
            </w:pPr>
            <w:hyperlink w:anchor="_5_Office_365_1" w:history="1">
              <w:r w:rsidR="00047FC0" w:rsidRPr="00CB5274">
                <w:rPr>
                  <w:rStyle w:val="Hyperlink"/>
                  <w:rFonts w:cs="Tahoma"/>
                  <w:b/>
                  <w:bCs/>
                  <w:sz w:val="13"/>
                  <w:szCs w:val="13"/>
                  <w:lang w:val="nl-NL"/>
                </w:rPr>
                <w:t>5</w:t>
              </w:r>
            </w:hyperlink>
          </w:p>
        </w:tc>
        <w:tc>
          <w:tcPr>
            <w:tcW w:w="429" w:type="dxa"/>
            <w:tcBorders>
              <w:bottom w:val="single" w:sz="4" w:space="0" w:color="auto"/>
            </w:tcBorders>
            <w:shd w:val="clear" w:color="auto" w:fill="FABF8F"/>
            <w:vAlign w:val="center"/>
          </w:tcPr>
          <w:p w14:paraId="59C301B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06/12</w:t>
            </w:r>
          </w:p>
        </w:tc>
        <w:tc>
          <w:tcPr>
            <w:tcW w:w="429" w:type="dxa"/>
            <w:tcBorders>
              <w:bottom w:val="single" w:sz="4" w:space="0" w:color="auto"/>
              <w:right w:val="single" w:sz="18" w:space="0" w:color="auto"/>
            </w:tcBorders>
            <w:shd w:val="clear" w:color="auto" w:fill="FABF8F"/>
            <w:vAlign w:val="center"/>
          </w:tcPr>
          <w:p w14:paraId="29266A4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14:paraId="41C71B1A"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0E6785F8"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348B468C"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5E1E3F53"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9704485"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73017556"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19FF47F9" w14:textId="77777777" w:rsidR="00913A0A" w:rsidRPr="00CB5274" w:rsidRDefault="00913A0A" w:rsidP="004C5376">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178EC4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470E45C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09989ED2" w14:textId="77777777" w:rsidR="00913A0A" w:rsidRPr="00CB5274" w:rsidDel="000365B0"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3F118D7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1F6E0540" w14:textId="77777777" w:rsidR="00913A0A" w:rsidRPr="0076242F" w:rsidRDefault="00913A0A" w:rsidP="004C5376">
            <w:pPr>
              <w:pStyle w:val="TableText"/>
              <w:widowControl w:val="0"/>
              <w:rPr>
                <w:rFonts w:ascii="Tahoma" w:hAnsi="Tahoma" w:cs="Tahoma"/>
                <w:sz w:val="13"/>
              </w:rPr>
            </w:pPr>
            <w:r w:rsidRPr="0076242F">
              <w:rPr>
                <w:rFonts w:ascii="Tahoma" w:hAnsi="Tahoma" w:cs="Tahoma"/>
                <w:sz w:val="13"/>
              </w:rPr>
              <w:t>EOLS (EES), A, ST (OVS-ES)</w:t>
            </w:r>
          </w:p>
        </w:tc>
        <w:tc>
          <w:tcPr>
            <w:tcW w:w="514" w:type="dxa"/>
            <w:tcBorders>
              <w:bottom w:val="single" w:sz="4" w:space="0" w:color="auto"/>
            </w:tcBorders>
            <w:shd w:val="clear" w:color="auto" w:fill="FABF8F"/>
            <w:vAlign w:val="center"/>
          </w:tcPr>
          <w:p w14:paraId="5ACC1FF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OL</w:t>
            </w:r>
          </w:p>
        </w:tc>
        <w:tc>
          <w:tcPr>
            <w:tcW w:w="388" w:type="dxa"/>
            <w:tcBorders>
              <w:bottom w:val="single" w:sz="4" w:space="0" w:color="auto"/>
            </w:tcBorders>
            <w:shd w:val="clear" w:color="auto" w:fill="FABF8F"/>
            <w:vAlign w:val="center"/>
          </w:tcPr>
          <w:p w14:paraId="63F458DE" w14:textId="77777777" w:rsidR="00913A0A" w:rsidRPr="00CB5274" w:rsidRDefault="00913A0A" w:rsidP="004C5376">
            <w:pPr>
              <w:pStyle w:val="TableText"/>
              <w:widowControl w:val="0"/>
              <w:rPr>
                <w:rFonts w:ascii="Tahoma" w:hAnsi="Tahoma" w:cs="Tahoma"/>
                <w:sz w:val="13"/>
                <w:lang w:val="nl-NL"/>
              </w:rPr>
            </w:pPr>
          </w:p>
        </w:tc>
      </w:tr>
      <w:tr w:rsidR="00913A0A" w:rsidRPr="00CB5274" w14:paraId="4E0EAF1E" w14:textId="77777777" w:rsidTr="004C5376">
        <w:trPr>
          <w:cantSplit/>
          <w:trHeight w:val="287"/>
        </w:trPr>
        <w:tc>
          <w:tcPr>
            <w:tcW w:w="2371" w:type="dxa"/>
            <w:tcBorders>
              <w:bottom w:val="single" w:sz="4" w:space="0" w:color="auto"/>
            </w:tcBorders>
            <w:shd w:val="clear" w:color="auto" w:fill="auto"/>
            <w:vAlign w:val="center"/>
          </w:tcPr>
          <w:p w14:paraId="601EF1CA" w14:textId="77777777" w:rsidR="00913A0A" w:rsidRPr="0076242F" w:rsidRDefault="00913A0A" w:rsidP="004C5376">
            <w:pPr>
              <w:pStyle w:val="Heading2"/>
              <w:spacing w:beforeLines="20" w:before="48" w:afterLines="20" w:after="48"/>
              <w:ind w:left="0"/>
              <w:rPr>
                <w:rFonts w:ascii="Tahoma" w:hAnsi="Tahoma" w:cs="Tahoma"/>
                <w:b w:val="0"/>
                <w:sz w:val="14"/>
                <w:szCs w:val="14"/>
              </w:rPr>
            </w:pPr>
            <w:bookmarkStart w:id="45" w:name="_Toc374097118"/>
            <w:r w:rsidRPr="0076242F">
              <w:rPr>
                <w:rFonts w:ascii="Tahoma" w:hAnsi="Tahoma" w:cs="Tahoma"/>
                <w:b w:val="0"/>
                <w:sz w:val="14"/>
                <w:szCs w:val="14"/>
              </w:rPr>
              <w:t xml:space="preserve">Office 365 Education A4 </w:t>
            </w:r>
            <w:r w:rsidR="004C5376" w:rsidRPr="0076242F">
              <w:rPr>
                <w:rFonts w:ascii="Tahoma" w:hAnsi="Tahoma" w:cs="Tahoma"/>
                <w:b w:val="0"/>
                <w:sz w:val="14"/>
                <w:szCs w:val="14"/>
              </w:rPr>
              <w:br/>
            </w:r>
            <w:r w:rsidRPr="0076242F">
              <w:rPr>
                <w:rFonts w:ascii="Tahoma" w:hAnsi="Tahoma" w:cs="Tahoma"/>
                <w:b w:val="0"/>
                <w:sz w:val="14"/>
                <w:szCs w:val="14"/>
              </w:rPr>
              <w:t>(Gebruikers-SL)</w:t>
            </w:r>
            <w:bookmarkEnd w:id="45"/>
          </w:p>
        </w:tc>
        <w:tc>
          <w:tcPr>
            <w:tcW w:w="429" w:type="dxa"/>
            <w:tcBorders>
              <w:bottom w:val="single" w:sz="4" w:space="0" w:color="auto"/>
            </w:tcBorders>
            <w:shd w:val="clear" w:color="auto" w:fill="auto"/>
            <w:vAlign w:val="center"/>
          </w:tcPr>
          <w:p w14:paraId="1E2EBB96" w14:textId="77777777" w:rsidR="00913A0A" w:rsidRPr="00CB5274" w:rsidRDefault="009C2D88" w:rsidP="004C5376">
            <w:pPr>
              <w:pStyle w:val="TableText"/>
              <w:widowControl w:val="0"/>
              <w:rPr>
                <w:rFonts w:cs="Tahoma"/>
                <w:b/>
                <w:bCs/>
                <w:sz w:val="13"/>
                <w:szCs w:val="13"/>
                <w:lang w:val="nl-NL"/>
              </w:rPr>
            </w:pPr>
            <w:hyperlink w:anchor="_5_Office_365_1" w:history="1">
              <w:r w:rsidR="003A0A48" w:rsidRPr="00CB5274">
                <w:rPr>
                  <w:rStyle w:val="Hyperlink"/>
                  <w:rFonts w:cs="Tahoma"/>
                  <w:b/>
                  <w:bCs/>
                  <w:sz w:val="13"/>
                  <w:szCs w:val="13"/>
                  <w:lang w:val="nl-NL"/>
                </w:rPr>
                <w:t>5</w:t>
              </w:r>
            </w:hyperlink>
          </w:p>
        </w:tc>
        <w:tc>
          <w:tcPr>
            <w:tcW w:w="429" w:type="dxa"/>
            <w:tcBorders>
              <w:bottom w:val="single" w:sz="4" w:space="0" w:color="auto"/>
            </w:tcBorders>
            <w:shd w:val="clear" w:color="auto" w:fill="auto"/>
            <w:vAlign w:val="center"/>
          </w:tcPr>
          <w:p w14:paraId="01DF1DD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06/12</w:t>
            </w:r>
          </w:p>
        </w:tc>
        <w:tc>
          <w:tcPr>
            <w:tcW w:w="429" w:type="dxa"/>
            <w:tcBorders>
              <w:bottom w:val="single" w:sz="4" w:space="0" w:color="auto"/>
              <w:right w:val="single" w:sz="18" w:space="0" w:color="auto"/>
            </w:tcBorders>
            <w:shd w:val="clear" w:color="auto" w:fill="auto"/>
            <w:vAlign w:val="center"/>
          </w:tcPr>
          <w:p w14:paraId="6789A63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14:paraId="26BA5A49"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562665E1"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1A1F4DE5"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3DFC05E9"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087B8C9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06CC771D"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6D023E3E" w14:textId="77777777" w:rsidR="00913A0A" w:rsidRPr="00CB5274" w:rsidRDefault="00913A0A" w:rsidP="004C5376">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A1ABEE5" w14:textId="77777777" w:rsidR="00913A0A"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3F1A201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684E2ECE"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1A6678DE" w14:textId="77777777" w:rsidR="00913A0A"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6837A2E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EOLS (alleen EES)</w:t>
            </w:r>
          </w:p>
        </w:tc>
        <w:tc>
          <w:tcPr>
            <w:tcW w:w="514" w:type="dxa"/>
            <w:tcBorders>
              <w:bottom w:val="single" w:sz="4" w:space="0" w:color="auto"/>
            </w:tcBorders>
            <w:shd w:val="clear" w:color="auto" w:fill="auto"/>
            <w:vAlign w:val="center"/>
          </w:tcPr>
          <w:p w14:paraId="39726CD6" w14:textId="77777777" w:rsidR="00913A0A"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vAlign w:val="center"/>
          </w:tcPr>
          <w:p w14:paraId="75C6288D" w14:textId="77777777" w:rsidR="00913A0A" w:rsidRPr="00CB5274" w:rsidRDefault="00913A0A" w:rsidP="004C5376">
            <w:pPr>
              <w:pStyle w:val="TableText"/>
              <w:widowControl w:val="0"/>
              <w:rPr>
                <w:rFonts w:ascii="Tahoma" w:hAnsi="Tahoma" w:cs="Tahoma"/>
                <w:sz w:val="13"/>
                <w:lang w:val="nl-NL"/>
              </w:rPr>
            </w:pPr>
          </w:p>
        </w:tc>
      </w:tr>
      <w:tr w:rsidR="008A0F85" w:rsidRPr="00CB5274" w14:paraId="643D17F0" w14:textId="77777777" w:rsidTr="004C5376">
        <w:trPr>
          <w:cantSplit/>
          <w:trHeight w:val="287"/>
        </w:trPr>
        <w:tc>
          <w:tcPr>
            <w:tcW w:w="2371" w:type="dxa"/>
            <w:tcBorders>
              <w:bottom w:val="single" w:sz="4" w:space="0" w:color="auto"/>
            </w:tcBorders>
            <w:shd w:val="clear" w:color="auto" w:fill="FABF8F"/>
            <w:vAlign w:val="center"/>
          </w:tcPr>
          <w:p w14:paraId="24610285"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46" w:name="_Toc374097119"/>
            <w:r w:rsidRPr="00CB5274">
              <w:rPr>
                <w:rFonts w:ascii="Tahoma" w:hAnsi="Tahoma" w:cs="Tahoma"/>
                <w:b w:val="0"/>
                <w:sz w:val="14"/>
                <w:szCs w:val="14"/>
                <w:lang w:val="nl-NL"/>
              </w:rPr>
              <w:t>Office 365 Midsize Business (Gebruikers-SL)</w:t>
            </w:r>
            <w:bookmarkEnd w:id="46"/>
          </w:p>
        </w:tc>
        <w:tc>
          <w:tcPr>
            <w:tcW w:w="429" w:type="dxa"/>
            <w:tcBorders>
              <w:bottom w:val="single" w:sz="4" w:space="0" w:color="auto"/>
            </w:tcBorders>
            <w:shd w:val="clear" w:color="auto" w:fill="FABF8F"/>
            <w:vAlign w:val="center"/>
          </w:tcPr>
          <w:p w14:paraId="38AA5C05" w14:textId="77777777" w:rsidR="00913A0A" w:rsidRPr="00CB5274" w:rsidRDefault="009C2D88" w:rsidP="004C5376">
            <w:pPr>
              <w:pStyle w:val="TableText"/>
              <w:widowControl w:val="0"/>
              <w:rPr>
                <w:rFonts w:cs="Tahoma"/>
                <w:b/>
                <w:bCs/>
                <w:sz w:val="13"/>
                <w:szCs w:val="13"/>
                <w:lang w:val="nl-NL"/>
              </w:rPr>
            </w:pPr>
            <w:hyperlink w:anchor="_7_Office_365" w:history="1">
              <w:r w:rsidR="00047FC0" w:rsidRPr="00CB5274">
                <w:rPr>
                  <w:rStyle w:val="Hyperlink"/>
                  <w:rFonts w:cs="Tahoma"/>
                  <w:b/>
                  <w:bCs/>
                  <w:sz w:val="13"/>
                  <w:szCs w:val="13"/>
                  <w:lang w:val="nl-NL"/>
                </w:rPr>
                <w:t>6</w:t>
              </w:r>
            </w:hyperlink>
          </w:p>
        </w:tc>
        <w:tc>
          <w:tcPr>
            <w:tcW w:w="429" w:type="dxa"/>
            <w:tcBorders>
              <w:bottom w:val="single" w:sz="4" w:space="0" w:color="auto"/>
            </w:tcBorders>
            <w:shd w:val="clear" w:color="auto" w:fill="FABF8F"/>
            <w:vAlign w:val="center"/>
          </w:tcPr>
          <w:p w14:paraId="7A98EC0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14:paraId="57A3BBEE"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3F6D8F2C"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691A7288"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36A8CCA9"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04C02F89"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5BEC60D3"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164B787D"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685A1439" w14:textId="77777777" w:rsidR="00913A0A" w:rsidRPr="00CB5274" w:rsidRDefault="00913A0A" w:rsidP="004C5376">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2C6AD1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7AEC2CA4"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51797A20"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3C4F02D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3E2D4E3F"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6B1F93B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shd w:val="clear" w:color="auto" w:fill="FABF8F"/>
            <w:vAlign w:val="center"/>
          </w:tcPr>
          <w:p w14:paraId="3571A7BF" w14:textId="77777777" w:rsidR="00913A0A" w:rsidRPr="00CB5274" w:rsidRDefault="00913A0A" w:rsidP="004C5376">
            <w:pPr>
              <w:pStyle w:val="TableText"/>
              <w:widowControl w:val="0"/>
              <w:rPr>
                <w:rFonts w:ascii="Tahoma" w:hAnsi="Tahoma" w:cs="Tahoma"/>
                <w:sz w:val="13"/>
                <w:lang w:val="nl-NL"/>
              </w:rPr>
            </w:pPr>
          </w:p>
        </w:tc>
      </w:tr>
      <w:tr w:rsidR="008A0F85" w:rsidRPr="00CB5274" w14:paraId="4F1F0630" w14:textId="77777777" w:rsidTr="004C5376">
        <w:trPr>
          <w:cantSplit/>
          <w:trHeight w:val="287"/>
        </w:trPr>
        <w:tc>
          <w:tcPr>
            <w:tcW w:w="2371" w:type="dxa"/>
            <w:tcBorders>
              <w:bottom w:val="single" w:sz="4" w:space="0" w:color="auto"/>
            </w:tcBorders>
            <w:shd w:val="clear" w:color="auto" w:fill="FFFFFF" w:themeFill="background1"/>
            <w:vAlign w:val="center"/>
          </w:tcPr>
          <w:p w14:paraId="16CC2BF4" w14:textId="77777777" w:rsidR="00913A0A" w:rsidRPr="0076242F" w:rsidRDefault="00913A0A" w:rsidP="004C5376">
            <w:pPr>
              <w:pStyle w:val="Heading2"/>
              <w:spacing w:beforeLines="20" w:before="48" w:afterLines="20" w:after="48"/>
              <w:ind w:left="0"/>
              <w:rPr>
                <w:rFonts w:ascii="Tahoma" w:hAnsi="Tahoma" w:cs="Tahoma"/>
                <w:b w:val="0"/>
                <w:sz w:val="14"/>
                <w:szCs w:val="14"/>
              </w:rPr>
            </w:pPr>
            <w:bookmarkStart w:id="47" w:name="_Toc374097120"/>
            <w:r w:rsidRPr="0076242F">
              <w:rPr>
                <w:rFonts w:ascii="Tahoma" w:hAnsi="Tahoma" w:cs="Tahoma"/>
                <w:b w:val="0"/>
                <w:sz w:val="14"/>
                <w:szCs w:val="14"/>
              </w:rPr>
              <w:t>Office 365 Enterprise E3, E4 Add-on (Gebruikers-SL)</w:t>
            </w:r>
            <w:bookmarkEnd w:id="47"/>
          </w:p>
        </w:tc>
        <w:tc>
          <w:tcPr>
            <w:tcW w:w="429" w:type="dxa"/>
            <w:tcBorders>
              <w:bottom w:val="single" w:sz="4" w:space="0" w:color="auto"/>
            </w:tcBorders>
            <w:shd w:val="clear" w:color="auto" w:fill="FFFFFF" w:themeFill="background1"/>
            <w:vAlign w:val="center"/>
          </w:tcPr>
          <w:p w14:paraId="31BEFA58" w14:textId="77777777" w:rsidR="00913A0A" w:rsidRPr="00CB5274" w:rsidRDefault="009C2D88" w:rsidP="004C5376">
            <w:pPr>
              <w:pStyle w:val="TableText"/>
              <w:widowControl w:val="0"/>
              <w:rPr>
                <w:rFonts w:cs="Tahoma"/>
                <w:b/>
                <w:bCs/>
                <w:sz w:val="13"/>
                <w:szCs w:val="13"/>
                <w:lang w:val="nl-NL"/>
              </w:rPr>
            </w:pPr>
            <w:hyperlink w:anchor="_7_Aanvullende_Abonnementslicentie" w:history="1">
              <w:r w:rsidR="00047FC0" w:rsidRPr="00CB5274">
                <w:rPr>
                  <w:rStyle w:val="Hyperlink"/>
                  <w:rFonts w:cs="Tahoma"/>
                  <w:b/>
                  <w:bCs/>
                  <w:sz w:val="13"/>
                  <w:szCs w:val="13"/>
                  <w:lang w:val="nl-NL"/>
                </w:rPr>
                <w:t>7</w:t>
              </w:r>
            </w:hyperlink>
          </w:p>
        </w:tc>
        <w:tc>
          <w:tcPr>
            <w:tcW w:w="429" w:type="dxa"/>
            <w:tcBorders>
              <w:bottom w:val="single" w:sz="4" w:space="0" w:color="auto"/>
            </w:tcBorders>
            <w:shd w:val="clear" w:color="auto" w:fill="FFFFFF" w:themeFill="background1"/>
            <w:vAlign w:val="center"/>
          </w:tcPr>
          <w:p w14:paraId="0696DF7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08/13</w:t>
            </w:r>
          </w:p>
        </w:tc>
        <w:tc>
          <w:tcPr>
            <w:tcW w:w="429" w:type="dxa"/>
            <w:tcBorders>
              <w:bottom w:val="single" w:sz="4" w:space="0" w:color="auto"/>
              <w:right w:val="single" w:sz="18" w:space="0" w:color="auto"/>
            </w:tcBorders>
            <w:shd w:val="clear" w:color="auto" w:fill="FFFFFF" w:themeFill="background1"/>
            <w:vAlign w:val="center"/>
          </w:tcPr>
          <w:p w14:paraId="65083F88"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themeFill="background1"/>
            <w:vAlign w:val="center"/>
          </w:tcPr>
          <w:p w14:paraId="087A3A0C"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54119894"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421744C6"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11B6460F"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18AA7708"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5EA52F9E"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themeFill="background1"/>
            <w:vAlign w:val="center"/>
          </w:tcPr>
          <w:p w14:paraId="0220A5B5"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themeFill="background1"/>
            <w:vAlign w:val="center"/>
          </w:tcPr>
          <w:p w14:paraId="3981B40C"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3FE4F90B"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themeFill="background1"/>
            <w:vAlign w:val="center"/>
          </w:tcPr>
          <w:p w14:paraId="4E32ECD1"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themeFill="background1"/>
            <w:vAlign w:val="center"/>
          </w:tcPr>
          <w:p w14:paraId="12B3F541"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themeFill="background1"/>
            <w:vAlign w:val="center"/>
          </w:tcPr>
          <w:p w14:paraId="1CD4849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1FEFAE16" w14:textId="77777777" w:rsidR="00913A0A" w:rsidRPr="00CB5274" w:rsidRDefault="00913A0A" w:rsidP="004C5376">
            <w:pPr>
              <w:pStyle w:val="TableText"/>
              <w:widowControl w:val="0"/>
              <w:rPr>
                <w:rFonts w:ascii="Tahoma" w:hAnsi="Tahoma" w:cs="Tahoma"/>
                <w:sz w:val="13"/>
                <w:lang w:val="nl-NL"/>
              </w:rPr>
            </w:pPr>
          </w:p>
        </w:tc>
        <w:tc>
          <w:tcPr>
            <w:tcW w:w="620" w:type="dxa"/>
            <w:tcBorders>
              <w:bottom w:val="single" w:sz="4" w:space="0" w:color="auto"/>
            </w:tcBorders>
            <w:shd w:val="clear" w:color="auto" w:fill="FFFFFF" w:themeFill="background1"/>
            <w:vAlign w:val="center"/>
          </w:tcPr>
          <w:p w14:paraId="48F646ED"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FFFFF" w:themeFill="background1"/>
            <w:vAlign w:val="center"/>
          </w:tcPr>
          <w:p w14:paraId="2B0BD022"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FFFFF" w:themeFill="background1"/>
            <w:vAlign w:val="center"/>
          </w:tcPr>
          <w:p w14:paraId="7F3C809D" w14:textId="77777777" w:rsidR="00913A0A" w:rsidRPr="00CB5274" w:rsidRDefault="00913A0A" w:rsidP="004C5376">
            <w:pPr>
              <w:pStyle w:val="TableText"/>
              <w:widowControl w:val="0"/>
              <w:rPr>
                <w:rFonts w:ascii="Tahoma" w:hAnsi="Tahoma" w:cs="Tahoma"/>
                <w:sz w:val="13"/>
                <w:lang w:val="nl-NL"/>
              </w:rPr>
            </w:pPr>
          </w:p>
        </w:tc>
      </w:tr>
      <w:tr w:rsidR="000956ED" w:rsidRPr="00CB5274" w14:paraId="5CF9A4E9" w14:textId="77777777" w:rsidTr="004C5376">
        <w:trPr>
          <w:cantSplit/>
          <w:trHeight w:val="287"/>
        </w:trPr>
        <w:tc>
          <w:tcPr>
            <w:tcW w:w="2371" w:type="dxa"/>
            <w:tcBorders>
              <w:bottom w:val="single" w:sz="4" w:space="0" w:color="auto"/>
            </w:tcBorders>
            <w:shd w:val="clear" w:color="auto" w:fill="FABF8F"/>
            <w:vAlign w:val="center"/>
          </w:tcPr>
          <w:p w14:paraId="743D42B7" w14:textId="77777777" w:rsidR="000956ED" w:rsidRPr="00CB5274" w:rsidRDefault="000956ED" w:rsidP="004C5376">
            <w:pPr>
              <w:pStyle w:val="Heading2"/>
              <w:spacing w:beforeLines="20" w:before="48" w:afterLines="20" w:after="48"/>
              <w:ind w:left="0"/>
              <w:rPr>
                <w:rFonts w:ascii="Tahoma" w:hAnsi="Tahoma" w:cs="Tahoma"/>
                <w:b w:val="0"/>
                <w:sz w:val="14"/>
                <w:szCs w:val="14"/>
                <w:lang w:val="nl-NL"/>
              </w:rPr>
            </w:pPr>
            <w:bookmarkStart w:id="48" w:name="_Toc291024473"/>
            <w:bookmarkStart w:id="49" w:name="_Toc336337862"/>
            <w:bookmarkStart w:id="50" w:name="_Toc374097121"/>
            <w:r w:rsidRPr="00CB5274">
              <w:rPr>
                <w:rFonts w:ascii="Tahoma" w:hAnsi="Tahoma" w:cs="Tahoma"/>
                <w:b w:val="0"/>
                <w:sz w:val="14"/>
                <w:szCs w:val="14"/>
                <w:lang w:val="nl-NL"/>
              </w:rPr>
              <w:t xml:space="preserve">Office 365 Enterprise E3 </w:t>
            </w:r>
            <w:r w:rsidR="004C5376" w:rsidRPr="00CB5274">
              <w:rPr>
                <w:rFonts w:ascii="Tahoma" w:hAnsi="Tahoma" w:cs="Tahoma"/>
                <w:b w:val="0"/>
                <w:sz w:val="14"/>
                <w:szCs w:val="14"/>
                <w:lang w:val="nl-NL"/>
              </w:rPr>
              <w:br/>
            </w:r>
            <w:r w:rsidRPr="00CB5274">
              <w:rPr>
                <w:rFonts w:ascii="Tahoma" w:hAnsi="Tahoma" w:cs="Tahoma"/>
                <w:b w:val="0"/>
                <w:sz w:val="14"/>
                <w:szCs w:val="14"/>
                <w:lang w:val="nl-NL"/>
              </w:rPr>
              <w:t>(Gebruikers-SL)</w:t>
            </w:r>
            <w:bookmarkEnd w:id="48"/>
            <w:bookmarkEnd w:id="49"/>
            <w:bookmarkEnd w:id="50"/>
          </w:p>
        </w:tc>
        <w:tc>
          <w:tcPr>
            <w:tcW w:w="429" w:type="dxa"/>
            <w:tcBorders>
              <w:bottom w:val="single" w:sz="4" w:space="0" w:color="auto"/>
            </w:tcBorders>
            <w:shd w:val="clear" w:color="auto" w:fill="FABF8F"/>
            <w:vAlign w:val="center"/>
          </w:tcPr>
          <w:p w14:paraId="6D355A2B" w14:textId="77777777" w:rsidR="000956ED" w:rsidRPr="00CB5274" w:rsidRDefault="009C2D88" w:rsidP="004C5376">
            <w:pPr>
              <w:pStyle w:val="TableText"/>
              <w:widowControl w:val="0"/>
              <w:rPr>
                <w:rFonts w:cs="Tahoma"/>
                <w:b/>
                <w:bCs/>
                <w:color w:val="0000FF"/>
                <w:sz w:val="13"/>
                <w:szCs w:val="13"/>
                <w:u w:val="single"/>
                <w:lang w:val="nl-NL"/>
              </w:rPr>
            </w:pPr>
            <w:hyperlink w:anchor="_8_Office_365" w:history="1">
              <w:r w:rsidR="00047FC0" w:rsidRPr="00CB5274">
                <w:rPr>
                  <w:rStyle w:val="Hyperlink"/>
                  <w:rFonts w:cs="Tahoma"/>
                  <w:b/>
                  <w:bCs/>
                  <w:sz w:val="13"/>
                  <w:szCs w:val="13"/>
                  <w:lang w:val="nl-NL"/>
                </w:rPr>
                <w:t>8</w:t>
              </w:r>
            </w:hyperlink>
            <w:hyperlink w:anchor="_65_Office_365" w:history="1"/>
          </w:p>
        </w:tc>
        <w:tc>
          <w:tcPr>
            <w:tcW w:w="429" w:type="dxa"/>
            <w:tcBorders>
              <w:bottom w:val="single" w:sz="4" w:space="0" w:color="auto"/>
            </w:tcBorders>
            <w:shd w:val="clear" w:color="auto" w:fill="FABF8F"/>
            <w:vAlign w:val="center"/>
          </w:tcPr>
          <w:p w14:paraId="32D10ED8" w14:textId="77777777" w:rsidR="000956ED" w:rsidRPr="00CB5274" w:rsidRDefault="000956ED" w:rsidP="004C5376">
            <w:pPr>
              <w:pStyle w:val="TableText"/>
              <w:widowControl w:val="0"/>
              <w:rPr>
                <w:rFonts w:ascii="Tahoma" w:hAnsi="Tahoma" w:cs="Tahoma"/>
                <w:sz w:val="13"/>
                <w:lang w:val="nl-NL"/>
              </w:rPr>
            </w:pPr>
            <w:r w:rsidRPr="00CB5274">
              <w:rPr>
                <w:rFonts w:ascii="Tahoma" w:hAnsi="Tahoma" w:cs="Tahoma"/>
                <w:sz w:val="13"/>
                <w:lang w:val="nl-NL"/>
              </w:rPr>
              <w:t>06/11</w:t>
            </w:r>
          </w:p>
        </w:tc>
        <w:tc>
          <w:tcPr>
            <w:tcW w:w="429" w:type="dxa"/>
            <w:tcBorders>
              <w:bottom w:val="single" w:sz="4" w:space="0" w:color="auto"/>
              <w:right w:val="single" w:sz="18" w:space="0" w:color="auto"/>
            </w:tcBorders>
            <w:shd w:val="clear" w:color="auto" w:fill="FABF8F"/>
            <w:vAlign w:val="center"/>
          </w:tcPr>
          <w:p w14:paraId="19334B9D" w14:textId="77777777" w:rsidR="000956ED" w:rsidRPr="00CB5274" w:rsidRDefault="000956ED" w:rsidP="004C5376">
            <w:pPr>
              <w:pStyle w:val="TableText"/>
              <w:widowControl w:val="0"/>
              <w:rPr>
                <w:rFonts w:ascii="Tahoma" w:hAnsi="Tahoma" w:cs="Tahoma"/>
                <w:sz w:val="13"/>
                <w:lang w:val="nl-NL"/>
              </w:rPr>
            </w:pPr>
            <w:r w:rsidRPr="00CB5274">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14:paraId="5FE88306"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75F777D6"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31BD33D8"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27ABCE9"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79AE0F82"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2595D867"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009BA9BC" w14:textId="77777777" w:rsidR="000956ED" w:rsidRPr="00CB5274" w:rsidRDefault="000956ED" w:rsidP="004C5376">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ECB3B41" w14:textId="77777777" w:rsidR="000956ED" w:rsidRPr="00CB5274" w:rsidRDefault="000956ED"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05AD2208" w14:textId="77777777" w:rsidR="000956ED" w:rsidRPr="00CB5274" w:rsidRDefault="000956ED"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5DFF3DD5" w14:textId="77777777" w:rsidR="000956ED" w:rsidRPr="00CB5274" w:rsidRDefault="000956ED" w:rsidP="004C5376">
            <w:pPr>
              <w:pStyle w:val="TableText"/>
              <w:widowControl w:val="0"/>
              <w:rPr>
                <w:rFonts w:ascii="Tahoma" w:hAnsi="Tahoma" w:cs="Tahoma"/>
                <w:sz w:val="13"/>
                <w:lang w:val="nl-NL"/>
              </w:rPr>
            </w:pPr>
            <w:r w:rsidRPr="00CB5274">
              <w:rPr>
                <w:rFonts w:ascii="Tahoma" w:hAnsi="Tahoma" w:cs="Tahoma"/>
                <w:sz w:val="13"/>
                <w:lang w:val="nl-NL"/>
              </w:rPr>
              <w:t>EOLS</w:t>
            </w:r>
          </w:p>
        </w:tc>
        <w:tc>
          <w:tcPr>
            <w:tcW w:w="323" w:type="dxa"/>
            <w:tcBorders>
              <w:left w:val="single" w:sz="18" w:space="0" w:color="auto"/>
              <w:bottom w:val="single" w:sz="4" w:space="0" w:color="auto"/>
              <w:right w:val="single" w:sz="18" w:space="0" w:color="auto"/>
            </w:tcBorders>
            <w:shd w:val="clear" w:color="auto" w:fill="FABF8F"/>
            <w:vAlign w:val="center"/>
          </w:tcPr>
          <w:p w14:paraId="23F405AC" w14:textId="77777777" w:rsidR="000956ED" w:rsidRPr="00CB5274" w:rsidRDefault="000956ED"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638A6389" w14:textId="77777777" w:rsidR="000956ED" w:rsidRPr="00CB5274" w:rsidRDefault="000956ED"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4F19669F" w14:textId="77777777" w:rsidR="000956ED" w:rsidRPr="00CB5274" w:rsidRDefault="000956ED" w:rsidP="004C5376">
            <w:pPr>
              <w:pStyle w:val="TableText"/>
              <w:widowControl w:val="0"/>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shd w:val="clear" w:color="auto" w:fill="FABF8F"/>
            <w:vAlign w:val="center"/>
          </w:tcPr>
          <w:p w14:paraId="1C82B22A" w14:textId="77777777" w:rsidR="000956ED" w:rsidRPr="00CB5274" w:rsidRDefault="000956ED" w:rsidP="004C5376">
            <w:pPr>
              <w:pStyle w:val="TableText"/>
              <w:widowControl w:val="0"/>
              <w:rPr>
                <w:rFonts w:ascii="Tahoma" w:hAnsi="Tahoma" w:cs="Tahoma"/>
                <w:sz w:val="13"/>
                <w:lang w:val="nl-NL"/>
              </w:rPr>
            </w:pPr>
          </w:p>
        </w:tc>
      </w:tr>
      <w:tr w:rsidR="00520AA4" w:rsidRPr="00CB5274" w14:paraId="1338BD35" w14:textId="77777777" w:rsidTr="004C5376">
        <w:trPr>
          <w:cantSplit/>
          <w:trHeight w:val="287"/>
        </w:trPr>
        <w:tc>
          <w:tcPr>
            <w:tcW w:w="2371" w:type="dxa"/>
            <w:tcBorders>
              <w:bottom w:val="single" w:sz="4" w:space="0" w:color="auto"/>
            </w:tcBorders>
            <w:shd w:val="clear" w:color="auto" w:fill="FFFFFF" w:themeFill="background1"/>
            <w:vAlign w:val="center"/>
          </w:tcPr>
          <w:p w14:paraId="70386C90" w14:textId="77777777" w:rsidR="00520AA4" w:rsidRPr="00CB5274" w:rsidRDefault="00520AA4" w:rsidP="004C5376">
            <w:pPr>
              <w:pStyle w:val="Heading2"/>
              <w:spacing w:beforeLines="20" w:before="48" w:afterLines="20" w:after="48"/>
              <w:ind w:left="0"/>
              <w:rPr>
                <w:rFonts w:ascii="Tahoma" w:hAnsi="Tahoma" w:cs="Tahoma"/>
                <w:b w:val="0"/>
                <w:sz w:val="14"/>
                <w:szCs w:val="14"/>
                <w:lang w:val="nl-NL"/>
              </w:rPr>
            </w:pPr>
            <w:bookmarkStart w:id="51" w:name="_Toc374097122"/>
            <w:r w:rsidRPr="00CB5274">
              <w:rPr>
                <w:rFonts w:ascii="Tahoma" w:hAnsi="Tahoma" w:cs="Tahoma"/>
                <w:b w:val="0"/>
                <w:sz w:val="14"/>
                <w:szCs w:val="14"/>
                <w:lang w:val="nl-NL"/>
              </w:rPr>
              <w:t xml:space="preserve">Office 365 Enterprise E4 </w:t>
            </w:r>
            <w:r w:rsidR="004C5376" w:rsidRPr="00CB5274">
              <w:rPr>
                <w:rFonts w:ascii="Tahoma" w:hAnsi="Tahoma" w:cs="Tahoma"/>
                <w:b w:val="0"/>
                <w:sz w:val="14"/>
                <w:szCs w:val="14"/>
                <w:lang w:val="nl-NL"/>
              </w:rPr>
              <w:br/>
            </w:r>
            <w:r w:rsidRPr="00CB5274">
              <w:rPr>
                <w:rFonts w:ascii="Tahoma" w:hAnsi="Tahoma" w:cs="Tahoma"/>
                <w:b w:val="0"/>
                <w:sz w:val="14"/>
                <w:szCs w:val="14"/>
                <w:lang w:val="nl-NL"/>
              </w:rPr>
              <w:t>(Gebruikers-SL)</w:t>
            </w:r>
            <w:bookmarkEnd w:id="51"/>
          </w:p>
        </w:tc>
        <w:tc>
          <w:tcPr>
            <w:tcW w:w="429" w:type="dxa"/>
            <w:tcBorders>
              <w:bottom w:val="single" w:sz="4" w:space="0" w:color="auto"/>
            </w:tcBorders>
            <w:shd w:val="clear" w:color="auto" w:fill="FFFFFF" w:themeFill="background1"/>
            <w:vAlign w:val="center"/>
          </w:tcPr>
          <w:p w14:paraId="3FA9BC0F" w14:textId="77777777" w:rsidR="00520AA4" w:rsidRPr="00CB5274" w:rsidRDefault="009C2D88" w:rsidP="004C5376">
            <w:pPr>
              <w:pStyle w:val="TableText"/>
              <w:widowControl w:val="0"/>
              <w:rPr>
                <w:rFonts w:cs="Tahoma"/>
                <w:b/>
                <w:bCs/>
                <w:sz w:val="13"/>
                <w:szCs w:val="13"/>
                <w:lang w:val="nl-NL"/>
              </w:rPr>
            </w:pPr>
            <w:hyperlink w:anchor="_8_Office_365" w:history="1">
              <w:r w:rsidR="003A0A48" w:rsidRPr="00CB5274">
                <w:rPr>
                  <w:rStyle w:val="Hyperlink"/>
                  <w:rFonts w:cs="Tahoma"/>
                  <w:b/>
                  <w:bCs/>
                  <w:sz w:val="13"/>
                  <w:szCs w:val="13"/>
                  <w:lang w:val="nl-NL"/>
                </w:rPr>
                <w:t>8</w:t>
              </w:r>
            </w:hyperlink>
            <w:hyperlink w:anchor="_65_Office_365" w:history="1"/>
          </w:p>
        </w:tc>
        <w:tc>
          <w:tcPr>
            <w:tcW w:w="429" w:type="dxa"/>
            <w:tcBorders>
              <w:bottom w:val="single" w:sz="4" w:space="0" w:color="auto"/>
            </w:tcBorders>
            <w:shd w:val="clear" w:color="auto" w:fill="FFFFFF" w:themeFill="background1"/>
            <w:vAlign w:val="center"/>
          </w:tcPr>
          <w:p w14:paraId="6DA06D14" w14:textId="77777777" w:rsidR="00520AA4"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06/11</w:t>
            </w:r>
          </w:p>
        </w:tc>
        <w:tc>
          <w:tcPr>
            <w:tcW w:w="429" w:type="dxa"/>
            <w:tcBorders>
              <w:bottom w:val="single" w:sz="4" w:space="0" w:color="auto"/>
              <w:right w:val="single" w:sz="18" w:space="0" w:color="auto"/>
            </w:tcBorders>
            <w:shd w:val="clear" w:color="auto" w:fill="FFFFFF" w:themeFill="background1"/>
            <w:vAlign w:val="center"/>
          </w:tcPr>
          <w:p w14:paraId="3E858C1B" w14:textId="77777777" w:rsidR="00520AA4"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OSB</w:t>
            </w:r>
          </w:p>
        </w:tc>
        <w:tc>
          <w:tcPr>
            <w:tcW w:w="429" w:type="dxa"/>
            <w:tcBorders>
              <w:left w:val="single" w:sz="18" w:space="0" w:color="auto"/>
              <w:bottom w:val="single" w:sz="4" w:space="0" w:color="auto"/>
            </w:tcBorders>
            <w:shd w:val="clear" w:color="auto" w:fill="FFFFFF" w:themeFill="background1"/>
            <w:vAlign w:val="center"/>
          </w:tcPr>
          <w:p w14:paraId="245CBAC2"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14755AE1"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752C1844"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37ABE130"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57EACB46"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FFFFF" w:themeFill="background1"/>
            <w:vAlign w:val="center"/>
          </w:tcPr>
          <w:p w14:paraId="6585184A"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themeFill="background1"/>
            <w:vAlign w:val="center"/>
          </w:tcPr>
          <w:p w14:paraId="3E01C33F" w14:textId="77777777" w:rsidR="00520AA4" w:rsidRPr="00CB5274" w:rsidRDefault="00520AA4" w:rsidP="004C5376">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64AC2518" w14:textId="77777777" w:rsidR="00520AA4"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FFFFFF" w:themeFill="background1"/>
            <w:vAlign w:val="center"/>
          </w:tcPr>
          <w:p w14:paraId="3B18086C" w14:textId="77777777" w:rsidR="00520AA4" w:rsidRPr="00CB5274" w:rsidRDefault="00520AA4"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themeFill="background1"/>
            <w:vAlign w:val="center"/>
          </w:tcPr>
          <w:p w14:paraId="2407F6FF" w14:textId="77777777" w:rsidR="00520AA4"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EOLS</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609B4D5B" w14:textId="77777777" w:rsidR="00520AA4"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FFFFF" w:themeFill="background1"/>
            <w:vAlign w:val="center"/>
          </w:tcPr>
          <w:p w14:paraId="40F38928" w14:textId="77777777" w:rsidR="00520AA4" w:rsidRPr="00CB5274" w:rsidRDefault="00520AA4"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FFFFF" w:themeFill="background1"/>
            <w:vAlign w:val="center"/>
          </w:tcPr>
          <w:p w14:paraId="59E188FD" w14:textId="77777777" w:rsidR="00520AA4" w:rsidRPr="00CB5274" w:rsidRDefault="00520AA4" w:rsidP="004C5376">
            <w:pPr>
              <w:pStyle w:val="TableText"/>
              <w:widowControl w:val="0"/>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shd w:val="clear" w:color="auto" w:fill="FFFFFF" w:themeFill="background1"/>
            <w:vAlign w:val="center"/>
          </w:tcPr>
          <w:p w14:paraId="3C513A5C" w14:textId="77777777" w:rsidR="00520AA4" w:rsidRPr="00CB5274" w:rsidRDefault="00520AA4" w:rsidP="004C5376">
            <w:pPr>
              <w:pStyle w:val="TableText"/>
              <w:widowControl w:val="0"/>
              <w:rPr>
                <w:rFonts w:ascii="Tahoma" w:hAnsi="Tahoma" w:cs="Tahoma"/>
                <w:sz w:val="13"/>
                <w:lang w:val="nl-NL"/>
              </w:rPr>
            </w:pPr>
          </w:p>
        </w:tc>
      </w:tr>
      <w:tr w:rsidR="008A0F85" w:rsidRPr="00CB5274" w14:paraId="54E9E47C" w14:textId="77777777" w:rsidTr="004C5376">
        <w:trPr>
          <w:cantSplit/>
          <w:trHeight w:val="287"/>
        </w:trPr>
        <w:tc>
          <w:tcPr>
            <w:tcW w:w="2371" w:type="dxa"/>
            <w:tcBorders>
              <w:bottom w:val="single" w:sz="4" w:space="0" w:color="auto"/>
            </w:tcBorders>
            <w:shd w:val="clear" w:color="auto" w:fill="FABF8F"/>
            <w:vAlign w:val="center"/>
          </w:tcPr>
          <w:p w14:paraId="02BF4F4F" w14:textId="77777777" w:rsidR="00913A0A" w:rsidRPr="0076242F" w:rsidRDefault="00913A0A" w:rsidP="004C5376">
            <w:pPr>
              <w:pStyle w:val="Heading2"/>
              <w:spacing w:beforeLines="20" w:before="48" w:afterLines="20" w:after="48"/>
              <w:ind w:left="0"/>
              <w:rPr>
                <w:rFonts w:ascii="Tahoma" w:hAnsi="Tahoma" w:cs="Tahoma"/>
                <w:b w:val="0"/>
                <w:sz w:val="14"/>
                <w:szCs w:val="14"/>
              </w:rPr>
            </w:pPr>
            <w:bookmarkStart w:id="52" w:name="_Toc374097123"/>
            <w:r w:rsidRPr="0076242F">
              <w:rPr>
                <w:rFonts w:ascii="Tahoma" w:hAnsi="Tahoma" w:cs="Tahoma"/>
                <w:b w:val="0"/>
                <w:sz w:val="14"/>
                <w:szCs w:val="14"/>
              </w:rPr>
              <w:t>Office 365 Government G3, G4 Add-on (Gebruikers-SL)</w:t>
            </w:r>
            <w:bookmarkEnd w:id="52"/>
          </w:p>
        </w:tc>
        <w:tc>
          <w:tcPr>
            <w:tcW w:w="429" w:type="dxa"/>
            <w:tcBorders>
              <w:bottom w:val="single" w:sz="4" w:space="0" w:color="auto"/>
            </w:tcBorders>
            <w:shd w:val="clear" w:color="auto" w:fill="FABF8F"/>
            <w:vAlign w:val="center"/>
          </w:tcPr>
          <w:p w14:paraId="00522DE5" w14:textId="77777777" w:rsidR="00913A0A" w:rsidRPr="00CB5274" w:rsidRDefault="009C2D88" w:rsidP="004C5376">
            <w:pPr>
              <w:pStyle w:val="TableText"/>
              <w:widowControl w:val="0"/>
              <w:rPr>
                <w:rFonts w:cs="Tahoma"/>
                <w:b/>
                <w:bCs/>
                <w:sz w:val="13"/>
                <w:szCs w:val="13"/>
                <w:lang w:val="nl-NL"/>
              </w:rPr>
            </w:pPr>
            <w:hyperlink w:anchor="_7_Add-on_User" w:history="1">
              <w:r w:rsidR="00047FC0" w:rsidRPr="00CB5274">
                <w:rPr>
                  <w:rStyle w:val="Hyperlink"/>
                  <w:rFonts w:cs="Tahoma"/>
                  <w:b/>
                  <w:bCs/>
                  <w:sz w:val="13"/>
                  <w:szCs w:val="13"/>
                  <w:lang w:val="nl-NL"/>
                </w:rPr>
                <w:t>7</w:t>
              </w:r>
            </w:hyperlink>
          </w:p>
        </w:tc>
        <w:tc>
          <w:tcPr>
            <w:tcW w:w="429" w:type="dxa"/>
            <w:tcBorders>
              <w:bottom w:val="single" w:sz="4" w:space="0" w:color="auto"/>
            </w:tcBorders>
            <w:shd w:val="clear" w:color="auto" w:fill="FABF8F"/>
            <w:vAlign w:val="center"/>
          </w:tcPr>
          <w:p w14:paraId="6BB7536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08/13</w:t>
            </w:r>
          </w:p>
        </w:tc>
        <w:tc>
          <w:tcPr>
            <w:tcW w:w="429" w:type="dxa"/>
            <w:tcBorders>
              <w:bottom w:val="single" w:sz="4" w:space="0" w:color="auto"/>
              <w:right w:val="single" w:sz="18" w:space="0" w:color="auto"/>
            </w:tcBorders>
            <w:shd w:val="clear" w:color="auto" w:fill="FABF8F"/>
            <w:vAlign w:val="center"/>
          </w:tcPr>
          <w:p w14:paraId="73078381"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024CEDDE"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5C4E16D1"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3ACE4079"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158C25B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3C8ED8EF"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F25164D"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5CD55AC4"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00080665"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14:paraId="4EEA0777"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032D319C"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77D4D275"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3A9AD9D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61A36637" w14:textId="77777777" w:rsidR="00913A0A" w:rsidRPr="00CB5274" w:rsidRDefault="00913A0A" w:rsidP="004C5376">
            <w:pPr>
              <w:pStyle w:val="TableText"/>
              <w:widowControl w:val="0"/>
              <w:rPr>
                <w:rFonts w:ascii="Tahoma" w:hAnsi="Tahoma" w:cs="Tahoma"/>
                <w:sz w:val="13"/>
                <w:lang w:val="nl-NL"/>
              </w:rPr>
            </w:pPr>
          </w:p>
        </w:tc>
        <w:tc>
          <w:tcPr>
            <w:tcW w:w="620" w:type="dxa"/>
            <w:tcBorders>
              <w:bottom w:val="single" w:sz="4" w:space="0" w:color="auto"/>
            </w:tcBorders>
            <w:shd w:val="clear" w:color="auto" w:fill="FABF8F"/>
            <w:vAlign w:val="center"/>
          </w:tcPr>
          <w:p w14:paraId="549541C4"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7D08EAB8"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5A2191F9" w14:textId="77777777" w:rsidR="00913A0A" w:rsidRPr="00CB5274" w:rsidRDefault="00913A0A" w:rsidP="004C5376">
            <w:pPr>
              <w:pStyle w:val="TableText"/>
              <w:widowControl w:val="0"/>
              <w:rPr>
                <w:rFonts w:ascii="Tahoma" w:hAnsi="Tahoma" w:cs="Tahoma"/>
                <w:sz w:val="13"/>
                <w:lang w:val="nl-NL"/>
              </w:rPr>
            </w:pPr>
          </w:p>
        </w:tc>
      </w:tr>
      <w:tr w:rsidR="00913A0A" w:rsidRPr="00CB5274" w14:paraId="43CF808D" w14:textId="77777777" w:rsidTr="004C5376">
        <w:trPr>
          <w:cantSplit/>
          <w:trHeight w:val="287"/>
        </w:trPr>
        <w:tc>
          <w:tcPr>
            <w:tcW w:w="2371" w:type="dxa"/>
            <w:tcBorders>
              <w:bottom w:val="single" w:sz="4" w:space="0" w:color="auto"/>
            </w:tcBorders>
            <w:shd w:val="clear" w:color="auto" w:fill="auto"/>
            <w:vAlign w:val="center"/>
          </w:tcPr>
          <w:p w14:paraId="2BEF3985"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53" w:name="_Toc291024474"/>
            <w:bookmarkStart w:id="54" w:name="_Toc336337863"/>
            <w:bookmarkStart w:id="55" w:name="_Toc374097124"/>
            <w:r w:rsidRPr="00CB5274">
              <w:rPr>
                <w:rFonts w:ascii="Tahoma" w:hAnsi="Tahoma" w:cs="Tahoma"/>
                <w:b w:val="0"/>
                <w:sz w:val="14"/>
                <w:szCs w:val="14"/>
                <w:lang w:val="nl-NL"/>
              </w:rPr>
              <w:t xml:space="preserve">Office 365 </w:t>
            </w:r>
            <w:bookmarkEnd w:id="53"/>
            <w:bookmarkEnd w:id="54"/>
            <w:r w:rsidRPr="00CB5274">
              <w:rPr>
                <w:rFonts w:ascii="Tahoma" w:hAnsi="Tahoma" w:cs="Tahoma"/>
                <w:b w:val="0"/>
                <w:sz w:val="14"/>
                <w:szCs w:val="14"/>
                <w:lang w:val="nl-NL"/>
              </w:rPr>
              <w:t>Government G3—G4 (Gebruikers-SL)</w:t>
            </w:r>
            <w:bookmarkEnd w:id="55"/>
          </w:p>
        </w:tc>
        <w:tc>
          <w:tcPr>
            <w:tcW w:w="429" w:type="dxa"/>
            <w:tcBorders>
              <w:bottom w:val="single" w:sz="4" w:space="0" w:color="auto"/>
            </w:tcBorders>
            <w:shd w:val="clear" w:color="auto" w:fill="auto"/>
            <w:vAlign w:val="center"/>
          </w:tcPr>
          <w:p w14:paraId="137E804E" w14:textId="77777777" w:rsidR="00913A0A" w:rsidRPr="00CB5274" w:rsidRDefault="009C2D88" w:rsidP="004C5376">
            <w:pPr>
              <w:pStyle w:val="TableText"/>
              <w:widowControl w:val="0"/>
              <w:rPr>
                <w:rFonts w:cs="Tahoma"/>
                <w:b/>
                <w:bCs/>
                <w:color w:val="0000FF"/>
                <w:sz w:val="13"/>
                <w:szCs w:val="13"/>
                <w:u w:val="single"/>
                <w:lang w:val="nl-NL"/>
              </w:rPr>
            </w:pPr>
            <w:hyperlink w:anchor="_77_SharePoint_Online" w:history="1">
              <w:r w:rsidR="00047FC0" w:rsidRPr="00CB5274">
                <w:rPr>
                  <w:rStyle w:val="Hyperlink"/>
                  <w:rFonts w:cs="Tahoma"/>
                  <w:b/>
                  <w:bCs/>
                  <w:sz w:val="13"/>
                  <w:szCs w:val="13"/>
                  <w:lang w:val="nl-NL"/>
                </w:rPr>
                <w:t>77</w:t>
              </w:r>
            </w:hyperlink>
            <w:hyperlink w:anchor="_65_Office_365" w:history="1"/>
          </w:p>
        </w:tc>
        <w:tc>
          <w:tcPr>
            <w:tcW w:w="429" w:type="dxa"/>
            <w:tcBorders>
              <w:bottom w:val="single" w:sz="4" w:space="0" w:color="auto"/>
            </w:tcBorders>
            <w:shd w:val="clear" w:color="auto" w:fill="auto"/>
            <w:vAlign w:val="center"/>
          </w:tcPr>
          <w:p w14:paraId="770CF3C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08/12</w:t>
            </w:r>
          </w:p>
        </w:tc>
        <w:tc>
          <w:tcPr>
            <w:tcW w:w="429" w:type="dxa"/>
            <w:tcBorders>
              <w:bottom w:val="single" w:sz="4" w:space="0" w:color="auto"/>
              <w:right w:val="single" w:sz="18" w:space="0" w:color="auto"/>
            </w:tcBorders>
            <w:shd w:val="clear" w:color="auto" w:fill="auto"/>
            <w:vAlign w:val="center"/>
          </w:tcPr>
          <w:p w14:paraId="46F0B8B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14:paraId="1BEA15FA"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7E59C9B8"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559C96FF"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735997EA"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4F25DFB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7B039AE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5459CD88"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142EB6F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14:paraId="5F2D21E7"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617A7967"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32904022"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62F9186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EOLS</w:t>
            </w:r>
          </w:p>
        </w:tc>
        <w:tc>
          <w:tcPr>
            <w:tcW w:w="323" w:type="dxa"/>
            <w:tcBorders>
              <w:left w:val="single" w:sz="18" w:space="0" w:color="auto"/>
              <w:bottom w:val="single" w:sz="4" w:space="0" w:color="auto"/>
              <w:right w:val="single" w:sz="18" w:space="0" w:color="auto"/>
            </w:tcBorders>
            <w:shd w:val="clear" w:color="auto" w:fill="auto"/>
            <w:vAlign w:val="center"/>
          </w:tcPr>
          <w:p w14:paraId="092A7FF7" w14:textId="77777777" w:rsidR="00913A0A" w:rsidRPr="00CB5274" w:rsidRDefault="00913A0A" w:rsidP="004C5376">
            <w:pPr>
              <w:pStyle w:val="TableText"/>
              <w:widowControl w:val="0"/>
              <w:rPr>
                <w:rFonts w:ascii="Tahoma" w:hAnsi="Tahoma" w:cs="Tahoma"/>
                <w:sz w:val="13"/>
                <w:lang w:val="nl-NL"/>
              </w:rPr>
            </w:pPr>
          </w:p>
        </w:tc>
        <w:tc>
          <w:tcPr>
            <w:tcW w:w="620" w:type="dxa"/>
            <w:tcBorders>
              <w:bottom w:val="single" w:sz="4" w:space="0" w:color="auto"/>
            </w:tcBorders>
            <w:shd w:val="clear" w:color="auto" w:fill="auto"/>
            <w:vAlign w:val="center"/>
          </w:tcPr>
          <w:p w14:paraId="3E7BD7F5"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3018B8CF"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3F7698C4" w14:textId="77777777" w:rsidR="00913A0A" w:rsidRPr="00CB5274" w:rsidRDefault="00913A0A" w:rsidP="004C5376">
            <w:pPr>
              <w:pStyle w:val="TableText"/>
              <w:widowControl w:val="0"/>
              <w:rPr>
                <w:rFonts w:ascii="Tahoma" w:hAnsi="Tahoma" w:cs="Tahoma"/>
                <w:sz w:val="13"/>
                <w:lang w:val="nl-NL"/>
              </w:rPr>
            </w:pPr>
          </w:p>
        </w:tc>
      </w:tr>
      <w:tr w:rsidR="008A0F85" w:rsidRPr="00CB5274" w14:paraId="41778011" w14:textId="77777777" w:rsidTr="004C5376">
        <w:trPr>
          <w:cantSplit/>
          <w:trHeight w:val="287"/>
        </w:trPr>
        <w:tc>
          <w:tcPr>
            <w:tcW w:w="2371" w:type="dxa"/>
            <w:tcBorders>
              <w:bottom w:val="single" w:sz="4" w:space="0" w:color="auto"/>
            </w:tcBorders>
            <w:shd w:val="clear" w:color="auto" w:fill="FABF8F"/>
            <w:vAlign w:val="center"/>
          </w:tcPr>
          <w:p w14:paraId="0A8389E7" w14:textId="77777777" w:rsidR="00913A0A" w:rsidRPr="00CB5274" w:rsidRDefault="00913A0A" w:rsidP="00F72D7B">
            <w:pPr>
              <w:pStyle w:val="Heading2"/>
              <w:spacing w:beforeLines="20" w:before="48" w:afterLines="20" w:after="48"/>
              <w:ind w:left="0"/>
              <w:rPr>
                <w:rFonts w:ascii="Tahoma" w:hAnsi="Tahoma" w:cs="Tahoma"/>
                <w:b w:val="0"/>
                <w:sz w:val="14"/>
                <w:szCs w:val="14"/>
                <w:lang w:val="nl-NL"/>
              </w:rPr>
            </w:pPr>
            <w:bookmarkStart w:id="56" w:name="_Toc374097125"/>
            <w:r w:rsidRPr="00CB5274">
              <w:rPr>
                <w:rFonts w:ascii="Tahoma" w:hAnsi="Tahoma" w:cs="Tahoma"/>
                <w:b w:val="0"/>
                <w:sz w:val="14"/>
                <w:szCs w:val="14"/>
                <w:lang w:val="nl-NL"/>
              </w:rPr>
              <w:t>Commercial Use Rights voor Office</w:t>
            </w:r>
            <w:r w:rsidR="00F72D7B" w:rsidRPr="00CB5274">
              <w:rPr>
                <w:rFonts w:ascii="Tahoma" w:hAnsi="Tahoma" w:cs="Tahoma"/>
                <w:b w:val="0"/>
                <w:sz w:val="14"/>
                <w:szCs w:val="14"/>
                <w:lang w:val="nl-NL"/>
              </w:rPr>
              <w:t> </w:t>
            </w:r>
            <w:r w:rsidRPr="00CB5274">
              <w:rPr>
                <w:rFonts w:ascii="Tahoma" w:hAnsi="Tahoma" w:cs="Tahoma"/>
                <w:b w:val="0"/>
                <w:sz w:val="14"/>
                <w:szCs w:val="14"/>
                <w:lang w:val="nl-NL"/>
              </w:rPr>
              <w:t>voor Thuisgebruik en Studenten RT 2013</w:t>
            </w:r>
            <w:bookmarkEnd w:id="56"/>
          </w:p>
        </w:tc>
        <w:tc>
          <w:tcPr>
            <w:tcW w:w="429" w:type="dxa"/>
            <w:tcBorders>
              <w:bottom w:val="single" w:sz="4" w:space="0" w:color="auto"/>
            </w:tcBorders>
            <w:shd w:val="clear" w:color="auto" w:fill="FABF8F"/>
            <w:vAlign w:val="center"/>
          </w:tcPr>
          <w:p w14:paraId="734E0CE0" w14:textId="77777777" w:rsidR="00913A0A" w:rsidRPr="00CB5274" w:rsidRDefault="00913A0A" w:rsidP="004C5376">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ABF8F"/>
            <w:vAlign w:val="center"/>
          </w:tcPr>
          <w:p w14:paraId="1450E2C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12/12</w:t>
            </w:r>
          </w:p>
        </w:tc>
        <w:tc>
          <w:tcPr>
            <w:tcW w:w="429" w:type="dxa"/>
            <w:tcBorders>
              <w:bottom w:val="single" w:sz="4" w:space="0" w:color="auto"/>
              <w:right w:val="single" w:sz="18" w:space="0" w:color="auto"/>
            </w:tcBorders>
            <w:shd w:val="clear" w:color="auto" w:fill="FABF8F"/>
            <w:vAlign w:val="center"/>
          </w:tcPr>
          <w:p w14:paraId="7E192B22"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2698A9B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49B2CC5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6B55BB5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53009FA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59F948D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4B6C606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17BA683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653DE7C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12F2255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6E8F8F8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483650D"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0FC86031"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151F01AF" w14:textId="77777777" w:rsidR="00913A0A" w:rsidRPr="00CB5274" w:rsidRDefault="00913A0A" w:rsidP="004C5376">
            <w:pPr>
              <w:pStyle w:val="TableText"/>
              <w:widowControl w:val="0"/>
              <w:rPr>
                <w:rFonts w:ascii="Tahoma" w:hAnsi="Tahoma" w:cs="Tahoma"/>
                <w:sz w:val="13"/>
                <w:lang w:val="nl-NL"/>
              </w:rPr>
            </w:pPr>
          </w:p>
        </w:tc>
        <w:tc>
          <w:tcPr>
            <w:tcW w:w="620" w:type="dxa"/>
            <w:tcBorders>
              <w:bottom w:val="single" w:sz="4" w:space="0" w:color="auto"/>
            </w:tcBorders>
            <w:shd w:val="clear" w:color="auto" w:fill="FABF8F"/>
            <w:vAlign w:val="center"/>
          </w:tcPr>
          <w:p w14:paraId="61904DCB"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78055FED"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013DF89E" w14:textId="77777777" w:rsidR="00913A0A" w:rsidRPr="00CB5274" w:rsidRDefault="00913A0A" w:rsidP="004C5376">
            <w:pPr>
              <w:pStyle w:val="TableText"/>
              <w:widowControl w:val="0"/>
              <w:rPr>
                <w:rFonts w:ascii="Tahoma" w:hAnsi="Tahoma" w:cs="Tahoma"/>
                <w:sz w:val="13"/>
                <w:lang w:val="nl-NL"/>
              </w:rPr>
            </w:pPr>
          </w:p>
        </w:tc>
      </w:tr>
      <w:tr w:rsidR="00913A0A" w:rsidRPr="00CB5274" w14:paraId="29C8BA4B" w14:textId="77777777" w:rsidTr="004C5376">
        <w:trPr>
          <w:cantSplit/>
          <w:trHeight w:val="287"/>
        </w:trPr>
        <w:tc>
          <w:tcPr>
            <w:tcW w:w="2371" w:type="dxa"/>
            <w:tcBorders>
              <w:bottom w:val="single" w:sz="4" w:space="0" w:color="auto"/>
            </w:tcBorders>
            <w:shd w:val="clear" w:color="auto" w:fill="auto"/>
            <w:vAlign w:val="center"/>
          </w:tcPr>
          <w:p w14:paraId="2078EEA3"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57" w:name="_Toc336337865"/>
            <w:bookmarkStart w:id="58" w:name="_Toc374097126"/>
            <w:r w:rsidRPr="00CB5274">
              <w:rPr>
                <w:rFonts w:ascii="Tahoma" w:hAnsi="Tahoma" w:cs="Tahoma"/>
                <w:b w:val="0"/>
                <w:sz w:val="14"/>
                <w:szCs w:val="14"/>
                <w:lang w:val="nl-NL"/>
              </w:rPr>
              <w:t>Office voor Mac Standard 2011</w:t>
            </w:r>
            <w:bookmarkEnd w:id="57"/>
            <w:bookmarkEnd w:id="58"/>
            <w:r w:rsidRPr="00CB5274">
              <w:rPr>
                <w:rFonts w:ascii="Tahoma" w:hAnsi="Tahoma" w:cs="Tahoma"/>
                <w:b w:val="0"/>
                <w:sz w:val="14"/>
                <w:szCs w:val="14"/>
                <w:lang w:val="nl-NL"/>
              </w:rPr>
              <w:t xml:space="preserve"> </w:t>
            </w:r>
          </w:p>
        </w:tc>
        <w:tc>
          <w:tcPr>
            <w:tcW w:w="429" w:type="dxa"/>
            <w:tcBorders>
              <w:bottom w:val="single" w:sz="4" w:space="0" w:color="auto"/>
            </w:tcBorders>
            <w:shd w:val="clear" w:color="auto" w:fill="auto"/>
            <w:vAlign w:val="center"/>
          </w:tcPr>
          <w:p w14:paraId="5A6795B7"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9_Office_voor" w:history="1">
              <w:r w:rsidR="00047FC0" w:rsidRPr="00CB5274">
                <w:rPr>
                  <w:rStyle w:val="Hyperlink"/>
                  <w:rFonts w:cs="Tahoma"/>
                  <w:b/>
                  <w:bCs/>
                  <w:sz w:val="13"/>
                  <w:szCs w:val="13"/>
                  <w:lang w:val="nl-NL"/>
                </w:rPr>
                <w:t>9</w:t>
              </w:r>
            </w:hyperlink>
            <w:hyperlink w:anchor="_76_Office_for" w:history="1"/>
          </w:p>
        </w:tc>
        <w:tc>
          <w:tcPr>
            <w:tcW w:w="429" w:type="dxa"/>
            <w:tcBorders>
              <w:bottom w:val="single" w:sz="4" w:space="0" w:color="auto"/>
            </w:tcBorders>
            <w:shd w:val="clear" w:color="auto" w:fill="auto"/>
            <w:vAlign w:val="center"/>
          </w:tcPr>
          <w:p w14:paraId="52E777A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09/10</w:t>
            </w:r>
          </w:p>
        </w:tc>
        <w:tc>
          <w:tcPr>
            <w:tcW w:w="429" w:type="dxa"/>
            <w:tcBorders>
              <w:bottom w:val="single" w:sz="4" w:space="0" w:color="auto"/>
              <w:right w:val="single" w:sz="18" w:space="0" w:color="auto"/>
            </w:tcBorders>
            <w:shd w:val="clear" w:color="auto" w:fill="auto"/>
            <w:vAlign w:val="center"/>
          </w:tcPr>
          <w:p w14:paraId="14E62A4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5CF0626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CFC9C6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5</w:t>
            </w:r>
          </w:p>
        </w:tc>
        <w:tc>
          <w:tcPr>
            <w:tcW w:w="429" w:type="dxa"/>
            <w:tcBorders>
              <w:bottom w:val="single" w:sz="4" w:space="0" w:color="auto"/>
            </w:tcBorders>
            <w:shd w:val="clear" w:color="auto" w:fill="auto"/>
            <w:vAlign w:val="center"/>
          </w:tcPr>
          <w:p w14:paraId="52090D1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auto"/>
            <w:vAlign w:val="center"/>
          </w:tcPr>
          <w:p w14:paraId="4047CD8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1DA460E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4627365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695D9EE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7A6975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5D094CC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14:paraId="48D4775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19F426A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467B4515"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021618D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24C48EC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E</w:t>
            </w:r>
          </w:p>
        </w:tc>
        <w:tc>
          <w:tcPr>
            <w:tcW w:w="514" w:type="dxa"/>
            <w:tcBorders>
              <w:bottom w:val="single" w:sz="4" w:space="0" w:color="auto"/>
            </w:tcBorders>
            <w:shd w:val="clear" w:color="auto" w:fill="auto"/>
            <w:vAlign w:val="center"/>
          </w:tcPr>
          <w:p w14:paraId="23A666DA"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41C47BA8" w14:textId="77777777" w:rsidR="00913A0A" w:rsidRPr="00CB5274" w:rsidRDefault="00913A0A" w:rsidP="004C5376">
            <w:pPr>
              <w:pStyle w:val="TableText"/>
              <w:widowControl w:val="0"/>
              <w:rPr>
                <w:rFonts w:ascii="Tahoma" w:hAnsi="Tahoma" w:cs="Tahoma"/>
                <w:sz w:val="13"/>
                <w:lang w:val="nl-NL"/>
              </w:rPr>
            </w:pPr>
          </w:p>
        </w:tc>
      </w:tr>
      <w:tr w:rsidR="008A0F85" w:rsidRPr="00CB5274" w14:paraId="52D50EC1" w14:textId="77777777" w:rsidTr="004C5376">
        <w:trPr>
          <w:cantSplit/>
          <w:trHeight w:val="287"/>
        </w:trPr>
        <w:tc>
          <w:tcPr>
            <w:tcW w:w="2371" w:type="dxa"/>
            <w:tcBorders>
              <w:bottom w:val="single" w:sz="4" w:space="0" w:color="auto"/>
            </w:tcBorders>
            <w:shd w:val="clear" w:color="auto" w:fill="FABF8F"/>
            <w:vAlign w:val="center"/>
          </w:tcPr>
          <w:p w14:paraId="149F960E"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59" w:name="_Office_Multi-Language_Pack"/>
            <w:bookmarkStart w:id="60" w:name="_Toc336337866"/>
            <w:bookmarkStart w:id="61" w:name="_Toc374097127"/>
            <w:bookmarkEnd w:id="59"/>
            <w:r w:rsidRPr="00CB5274">
              <w:rPr>
                <w:rFonts w:ascii="Tahoma" w:hAnsi="Tahoma" w:cs="Tahoma"/>
                <w:b w:val="0"/>
                <w:sz w:val="14"/>
                <w:szCs w:val="14"/>
                <w:lang w:val="nl-NL"/>
              </w:rPr>
              <w:t xml:space="preserve">Office Multi-Language Pack </w:t>
            </w:r>
            <w:bookmarkEnd w:id="60"/>
            <w:r w:rsidRPr="00CB5274">
              <w:rPr>
                <w:rFonts w:ascii="Tahoma" w:hAnsi="Tahoma" w:cs="Tahoma"/>
                <w:b w:val="0"/>
                <w:sz w:val="14"/>
                <w:szCs w:val="14"/>
                <w:lang w:val="nl-NL"/>
              </w:rPr>
              <w:t>2013</w:t>
            </w:r>
            <w:bookmarkEnd w:id="61"/>
          </w:p>
        </w:tc>
        <w:tc>
          <w:tcPr>
            <w:tcW w:w="429" w:type="dxa"/>
            <w:tcBorders>
              <w:bottom w:val="single" w:sz="4" w:space="0" w:color="auto"/>
            </w:tcBorders>
            <w:shd w:val="clear" w:color="auto" w:fill="FABF8F"/>
            <w:vAlign w:val="center"/>
          </w:tcPr>
          <w:p w14:paraId="494C6383"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0_Office_Multi-Language" w:history="1">
              <w:r w:rsidR="00047FC0" w:rsidRPr="00CB5274">
                <w:rPr>
                  <w:rStyle w:val="Hyperlink"/>
                  <w:rFonts w:cs="Tahoma"/>
                  <w:b/>
                  <w:bCs/>
                  <w:sz w:val="13"/>
                  <w:szCs w:val="13"/>
                  <w:lang w:val="nl-NL"/>
                </w:rPr>
                <w:t>10</w:t>
              </w:r>
            </w:hyperlink>
            <w:hyperlink w:anchor="_87_Office_Multi-Language" w:history="1"/>
          </w:p>
        </w:tc>
        <w:tc>
          <w:tcPr>
            <w:tcW w:w="429" w:type="dxa"/>
            <w:tcBorders>
              <w:bottom w:val="single" w:sz="4" w:space="0" w:color="auto"/>
            </w:tcBorders>
            <w:shd w:val="clear" w:color="auto" w:fill="FABF8F"/>
            <w:vAlign w:val="center"/>
          </w:tcPr>
          <w:p w14:paraId="12927CE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18CF2588" w14:textId="77777777" w:rsidR="00913A0A" w:rsidRPr="00CB5274" w:rsidRDefault="00913A0A" w:rsidP="004C5376">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5DDF83EF"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62D5442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2AA3C42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67A943B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6398AA9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2D613A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19BD374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0AFF570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00BA30B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01EA899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DAC009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6A9EF3A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6EF57271" w14:textId="77777777" w:rsidR="00913A0A" w:rsidRPr="00CB5274" w:rsidRDefault="00913A0A" w:rsidP="004C5376">
            <w:pPr>
              <w:pStyle w:val="TableText"/>
              <w:widowControl w:val="0"/>
              <w:rPr>
                <w:rFonts w:ascii="Tahoma" w:hAnsi="Tahoma" w:cs="Tahoma"/>
                <w:sz w:val="13"/>
                <w:lang w:val="nl-NL"/>
              </w:rPr>
            </w:pPr>
          </w:p>
        </w:tc>
        <w:tc>
          <w:tcPr>
            <w:tcW w:w="620" w:type="dxa"/>
            <w:tcBorders>
              <w:bottom w:val="single" w:sz="4" w:space="0" w:color="auto"/>
            </w:tcBorders>
            <w:shd w:val="clear" w:color="auto" w:fill="FABF8F"/>
            <w:vAlign w:val="center"/>
          </w:tcPr>
          <w:p w14:paraId="5934407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FABF8F"/>
            <w:vAlign w:val="center"/>
          </w:tcPr>
          <w:p w14:paraId="44996F18"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4D47B41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6B7525BE" w14:textId="77777777" w:rsidTr="004C5376">
        <w:trPr>
          <w:cantSplit/>
          <w:trHeight w:val="422"/>
        </w:trPr>
        <w:tc>
          <w:tcPr>
            <w:tcW w:w="2371" w:type="dxa"/>
            <w:tcBorders>
              <w:bottom w:val="single" w:sz="4" w:space="0" w:color="auto"/>
            </w:tcBorders>
            <w:shd w:val="clear" w:color="auto" w:fill="auto"/>
            <w:vAlign w:val="center"/>
          </w:tcPr>
          <w:p w14:paraId="52A3DCA0"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62" w:name="_Toc336337867"/>
            <w:bookmarkStart w:id="63" w:name="_Toc374097128"/>
            <w:r w:rsidRPr="00CB5274">
              <w:rPr>
                <w:rFonts w:ascii="Tahoma" w:hAnsi="Tahoma" w:cs="Tahoma"/>
                <w:sz w:val="14"/>
                <w:szCs w:val="14"/>
                <w:lang w:val="nl-NL"/>
              </w:rPr>
              <w:t xml:space="preserve">Office Professional Plus </w:t>
            </w:r>
            <w:bookmarkEnd w:id="62"/>
            <w:r w:rsidRPr="00CB5274">
              <w:rPr>
                <w:rFonts w:ascii="Tahoma" w:hAnsi="Tahoma" w:cs="Tahoma"/>
                <w:sz w:val="14"/>
                <w:szCs w:val="14"/>
                <w:lang w:val="nl-NL"/>
              </w:rPr>
              <w:t>2013</w:t>
            </w:r>
            <w:bookmarkEnd w:id="63"/>
          </w:p>
        </w:tc>
        <w:tc>
          <w:tcPr>
            <w:tcW w:w="429" w:type="dxa"/>
            <w:tcBorders>
              <w:bottom w:val="single" w:sz="4" w:space="0" w:color="auto"/>
            </w:tcBorders>
            <w:shd w:val="clear" w:color="auto" w:fill="auto"/>
            <w:vAlign w:val="center"/>
          </w:tcPr>
          <w:p w14:paraId="7353D025"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1_Office_Professional" w:history="1">
              <w:r w:rsidR="00047FC0" w:rsidRPr="00CB5274">
                <w:rPr>
                  <w:rStyle w:val="Hyperlink"/>
                  <w:rFonts w:cs="Tahoma"/>
                  <w:b/>
                  <w:bCs/>
                  <w:sz w:val="13"/>
                  <w:szCs w:val="13"/>
                  <w:lang w:val="nl-NL"/>
                </w:rPr>
                <w:t>11</w:t>
              </w:r>
            </w:hyperlink>
            <w:hyperlink w:anchor="_98_Office_Professional" w:history="1"/>
          </w:p>
        </w:tc>
        <w:tc>
          <w:tcPr>
            <w:tcW w:w="429" w:type="dxa"/>
            <w:tcBorders>
              <w:bottom w:val="single" w:sz="4" w:space="0" w:color="auto"/>
            </w:tcBorders>
            <w:shd w:val="clear" w:color="auto" w:fill="auto"/>
            <w:vAlign w:val="center"/>
          </w:tcPr>
          <w:p w14:paraId="71651C7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4F01F95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19C75F0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1095D3B5"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5</w:t>
            </w:r>
          </w:p>
        </w:tc>
        <w:tc>
          <w:tcPr>
            <w:tcW w:w="429" w:type="dxa"/>
            <w:tcBorders>
              <w:bottom w:val="single" w:sz="4" w:space="0" w:color="auto"/>
            </w:tcBorders>
            <w:shd w:val="clear" w:color="auto" w:fill="auto"/>
            <w:vAlign w:val="center"/>
          </w:tcPr>
          <w:p w14:paraId="5EE78EC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auto"/>
            <w:vAlign w:val="center"/>
          </w:tcPr>
          <w:p w14:paraId="745C97A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1F336A3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127F8E6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428638D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323F77E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47E6E28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14:paraId="7F8D558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6C17A30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61D6A60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E</w:t>
            </w:r>
          </w:p>
        </w:tc>
        <w:tc>
          <w:tcPr>
            <w:tcW w:w="323" w:type="dxa"/>
            <w:tcBorders>
              <w:left w:val="single" w:sz="18" w:space="0" w:color="auto"/>
              <w:bottom w:val="single" w:sz="4" w:space="0" w:color="auto"/>
              <w:right w:val="single" w:sz="18" w:space="0" w:color="auto"/>
            </w:tcBorders>
            <w:shd w:val="clear" w:color="auto" w:fill="auto"/>
            <w:vAlign w:val="center"/>
          </w:tcPr>
          <w:p w14:paraId="02AD1E7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E, P</w:t>
            </w:r>
          </w:p>
        </w:tc>
        <w:tc>
          <w:tcPr>
            <w:tcW w:w="620" w:type="dxa"/>
            <w:tcBorders>
              <w:bottom w:val="single" w:sz="4" w:space="0" w:color="auto"/>
            </w:tcBorders>
            <w:shd w:val="clear" w:color="auto" w:fill="auto"/>
            <w:vAlign w:val="center"/>
          </w:tcPr>
          <w:p w14:paraId="4676514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E,</w:t>
            </w:r>
            <w:r w:rsidR="0076242F">
              <w:rPr>
                <w:rFonts w:ascii="Tahoma" w:hAnsi="Tahoma" w:cs="Tahoma"/>
                <w:sz w:val="13"/>
                <w:lang w:val="nl-NL"/>
              </w:rPr>
              <w:t xml:space="preserve"> </w:t>
            </w:r>
            <w:r w:rsidRPr="00CB5274">
              <w:rPr>
                <w:rFonts w:ascii="Tahoma" w:hAnsi="Tahoma" w:cs="Tahoma"/>
                <w:sz w:val="13"/>
                <w:lang w:val="nl-NL"/>
              </w:rPr>
              <w:t>ST</w:t>
            </w:r>
          </w:p>
        </w:tc>
        <w:tc>
          <w:tcPr>
            <w:tcW w:w="514" w:type="dxa"/>
            <w:tcBorders>
              <w:bottom w:val="single" w:sz="4" w:space="0" w:color="auto"/>
            </w:tcBorders>
            <w:shd w:val="clear" w:color="auto" w:fill="auto"/>
            <w:vAlign w:val="center"/>
          </w:tcPr>
          <w:p w14:paraId="44183A41"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707FA1F5" w14:textId="77777777" w:rsidR="00913A0A" w:rsidRPr="00CB5274" w:rsidRDefault="00913A0A" w:rsidP="004C5376">
            <w:pPr>
              <w:pStyle w:val="TableText"/>
              <w:widowControl w:val="0"/>
              <w:rPr>
                <w:rFonts w:ascii="Tahoma" w:hAnsi="Tahoma" w:cs="Tahoma"/>
                <w:sz w:val="13"/>
                <w:lang w:val="nl-NL"/>
              </w:rPr>
            </w:pPr>
          </w:p>
        </w:tc>
      </w:tr>
      <w:tr w:rsidR="008A0F85" w:rsidRPr="00CB5274" w14:paraId="0D385505" w14:textId="77777777" w:rsidTr="004C5376">
        <w:trPr>
          <w:cantSplit/>
          <w:trHeight w:val="278"/>
        </w:trPr>
        <w:tc>
          <w:tcPr>
            <w:tcW w:w="2371" w:type="dxa"/>
            <w:tcBorders>
              <w:bottom w:val="single" w:sz="4" w:space="0" w:color="auto"/>
            </w:tcBorders>
            <w:shd w:val="clear" w:color="auto" w:fill="FABF8F"/>
            <w:vAlign w:val="center"/>
          </w:tcPr>
          <w:p w14:paraId="0835E00A"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64" w:name="_Toc336337868"/>
            <w:bookmarkStart w:id="65" w:name="_Toc374097129"/>
            <w:r w:rsidRPr="00CB5274">
              <w:rPr>
                <w:rFonts w:ascii="Tahoma" w:hAnsi="Tahoma" w:cs="Tahoma"/>
                <w:b w:val="0"/>
                <w:sz w:val="14"/>
                <w:szCs w:val="14"/>
                <w:lang w:val="nl-NL"/>
              </w:rPr>
              <w:t xml:space="preserve">Office Standard </w:t>
            </w:r>
            <w:bookmarkEnd w:id="64"/>
            <w:r w:rsidRPr="00CB5274">
              <w:rPr>
                <w:rFonts w:ascii="Tahoma" w:hAnsi="Tahoma" w:cs="Tahoma"/>
                <w:b w:val="0"/>
                <w:sz w:val="14"/>
                <w:szCs w:val="14"/>
                <w:lang w:val="nl-NL"/>
              </w:rPr>
              <w:t>2013</w:t>
            </w:r>
            <w:bookmarkEnd w:id="65"/>
            <w:r w:rsidRPr="00CB5274">
              <w:rPr>
                <w:rFonts w:ascii="Tahoma" w:hAnsi="Tahoma" w:cs="Tahoma"/>
                <w:b w:val="0"/>
                <w:sz w:val="14"/>
                <w:szCs w:val="14"/>
                <w:lang w:val="nl-NL"/>
              </w:rPr>
              <w:t xml:space="preserve"> </w:t>
            </w:r>
          </w:p>
        </w:tc>
        <w:tc>
          <w:tcPr>
            <w:tcW w:w="429" w:type="dxa"/>
            <w:tcBorders>
              <w:bottom w:val="single" w:sz="4" w:space="0" w:color="auto"/>
            </w:tcBorders>
            <w:shd w:val="clear" w:color="auto" w:fill="FABF8F"/>
            <w:vAlign w:val="center"/>
          </w:tcPr>
          <w:p w14:paraId="15E09669"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2_Office_Standard" w:history="1">
              <w:r w:rsidR="00047FC0" w:rsidRPr="00CB5274">
                <w:rPr>
                  <w:rStyle w:val="Hyperlink"/>
                  <w:rFonts w:cs="Tahoma"/>
                  <w:b/>
                  <w:bCs/>
                  <w:sz w:val="13"/>
                  <w:szCs w:val="13"/>
                  <w:lang w:val="nl-NL"/>
                </w:rPr>
                <w:t>12</w:t>
              </w:r>
            </w:hyperlink>
            <w:hyperlink w:anchor="_109_Office_Standard" w:history="1"/>
          </w:p>
        </w:tc>
        <w:tc>
          <w:tcPr>
            <w:tcW w:w="429" w:type="dxa"/>
            <w:tcBorders>
              <w:bottom w:val="single" w:sz="4" w:space="0" w:color="auto"/>
            </w:tcBorders>
            <w:shd w:val="clear" w:color="auto" w:fill="FABF8F"/>
            <w:vAlign w:val="center"/>
          </w:tcPr>
          <w:p w14:paraId="63F6E52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11C1ED0D" w14:textId="77777777" w:rsidR="00913A0A" w:rsidRPr="00CB5274" w:rsidRDefault="00913A0A" w:rsidP="004C5376">
            <w:pPr>
              <w:pStyle w:val="TableText"/>
              <w:widowControl w:val="0"/>
              <w:rPr>
                <w:rFonts w:ascii="Tahoma" w:hAnsi="Tahoma" w:cs="Tahoma"/>
                <w:b/>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57AFC41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0D01B0C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5</w:t>
            </w:r>
          </w:p>
        </w:tc>
        <w:tc>
          <w:tcPr>
            <w:tcW w:w="429" w:type="dxa"/>
            <w:tcBorders>
              <w:bottom w:val="single" w:sz="4" w:space="0" w:color="auto"/>
            </w:tcBorders>
            <w:shd w:val="clear" w:color="auto" w:fill="FABF8F"/>
            <w:vAlign w:val="center"/>
          </w:tcPr>
          <w:p w14:paraId="14E835D0"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FABF8F"/>
            <w:vAlign w:val="center"/>
          </w:tcPr>
          <w:p w14:paraId="2B652CC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63739B5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651A6823"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119EE4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AD6819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3236645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14:paraId="6BB4E37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14:paraId="1587B928"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12D6F47F"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5B6E721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371CDBC4"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6927B323"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331023C0" w14:textId="77777777" w:rsidR="00913A0A" w:rsidRPr="00CB5274" w:rsidRDefault="00913A0A" w:rsidP="004C5376">
            <w:pPr>
              <w:pStyle w:val="TableText"/>
              <w:widowControl w:val="0"/>
              <w:rPr>
                <w:rFonts w:ascii="Tahoma" w:hAnsi="Tahoma" w:cs="Tahoma"/>
                <w:sz w:val="13"/>
                <w:lang w:val="nl-NL"/>
              </w:rPr>
            </w:pPr>
          </w:p>
        </w:tc>
      </w:tr>
      <w:tr w:rsidR="000956ED" w:rsidRPr="00CB5274" w14:paraId="48D6DC16" w14:textId="77777777" w:rsidTr="004C5376">
        <w:trPr>
          <w:cantSplit/>
          <w:trHeight w:val="305"/>
        </w:trPr>
        <w:tc>
          <w:tcPr>
            <w:tcW w:w="2371" w:type="dxa"/>
            <w:tcBorders>
              <w:bottom w:val="single" w:sz="4" w:space="0" w:color="auto"/>
            </w:tcBorders>
            <w:shd w:val="clear" w:color="auto" w:fill="auto"/>
            <w:vAlign w:val="center"/>
          </w:tcPr>
          <w:p w14:paraId="4522533E" w14:textId="77777777" w:rsidR="000956ED" w:rsidRPr="00CB5274" w:rsidRDefault="000956ED" w:rsidP="004C5376">
            <w:pPr>
              <w:pStyle w:val="Heading2"/>
              <w:spacing w:beforeLines="20" w:before="48" w:afterLines="20" w:after="48"/>
              <w:ind w:left="0"/>
              <w:rPr>
                <w:rFonts w:ascii="Tahoma" w:hAnsi="Tahoma" w:cs="Tahoma"/>
                <w:b w:val="0"/>
                <w:sz w:val="14"/>
                <w:szCs w:val="14"/>
                <w:lang w:val="nl-NL"/>
              </w:rPr>
            </w:pPr>
            <w:bookmarkStart w:id="66" w:name="_Toc336337869"/>
            <w:bookmarkStart w:id="67" w:name="_Toc374097130"/>
            <w:r w:rsidRPr="00CB5274">
              <w:rPr>
                <w:rFonts w:ascii="Tahoma" w:hAnsi="Tahoma" w:cs="Tahoma"/>
                <w:b w:val="0"/>
                <w:sz w:val="14"/>
                <w:szCs w:val="14"/>
                <w:lang w:val="nl-NL"/>
              </w:rPr>
              <w:t>Office 365 ProPlus (Gebruikers-SL)</w:t>
            </w:r>
            <w:bookmarkEnd w:id="66"/>
            <w:bookmarkEnd w:id="67"/>
          </w:p>
        </w:tc>
        <w:tc>
          <w:tcPr>
            <w:tcW w:w="429" w:type="dxa"/>
            <w:tcBorders>
              <w:bottom w:val="single" w:sz="4" w:space="0" w:color="auto"/>
            </w:tcBorders>
            <w:shd w:val="clear" w:color="auto" w:fill="auto"/>
            <w:vAlign w:val="center"/>
          </w:tcPr>
          <w:p w14:paraId="50E054BA" w14:textId="77777777" w:rsidR="000956ED" w:rsidRPr="00CB5274" w:rsidRDefault="009C2D88" w:rsidP="004C5376">
            <w:pPr>
              <w:pStyle w:val="TableText"/>
              <w:widowControl w:val="0"/>
              <w:rPr>
                <w:rFonts w:cs="Tahoma"/>
                <w:b/>
                <w:bCs/>
                <w:color w:val="0000FF"/>
                <w:sz w:val="13"/>
                <w:szCs w:val="13"/>
                <w:u w:val="single"/>
                <w:lang w:val="nl-NL"/>
              </w:rPr>
            </w:pPr>
            <w:hyperlink w:anchor="_13_Office_365" w:history="1">
              <w:r w:rsidR="00047FC0" w:rsidRPr="00CB5274">
                <w:rPr>
                  <w:rStyle w:val="Hyperlink"/>
                  <w:rFonts w:cs="Tahoma"/>
                  <w:b/>
                  <w:bCs/>
                  <w:sz w:val="13"/>
                  <w:szCs w:val="13"/>
                  <w:lang w:val="nl-NL"/>
                </w:rPr>
                <w:t>13</w:t>
              </w:r>
            </w:hyperlink>
            <w:hyperlink w:anchor="Aps_9OfficeProPlusSubUserSL" w:history="1"/>
          </w:p>
        </w:tc>
        <w:tc>
          <w:tcPr>
            <w:tcW w:w="429" w:type="dxa"/>
            <w:tcBorders>
              <w:bottom w:val="single" w:sz="4" w:space="0" w:color="auto"/>
            </w:tcBorders>
            <w:shd w:val="clear" w:color="auto" w:fill="auto"/>
            <w:vAlign w:val="center"/>
          </w:tcPr>
          <w:p w14:paraId="491F504B" w14:textId="77777777" w:rsidR="000956ED" w:rsidRPr="00CB5274" w:rsidRDefault="000956ED" w:rsidP="004C5376">
            <w:pPr>
              <w:pStyle w:val="TableText"/>
              <w:rPr>
                <w:rFonts w:ascii="Tahoma" w:hAnsi="Tahoma" w:cs="Tahoma"/>
                <w:sz w:val="13"/>
                <w:lang w:val="nl-NL"/>
              </w:rPr>
            </w:pPr>
            <w:r w:rsidRPr="00CB5274">
              <w:rPr>
                <w:rFonts w:ascii="Tahoma" w:hAnsi="Tahoma" w:cs="Tahoma"/>
                <w:sz w:val="13"/>
                <w:lang w:val="nl-NL"/>
              </w:rPr>
              <w:t>06/11</w:t>
            </w:r>
          </w:p>
        </w:tc>
        <w:tc>
          <w:tcPr>
            <w:tcW w:w="429" w:type="dxa"/>
            <w:tcBorders>
              <w:bottom w:val="single" w:sz="4" w:space="0" w:color="auto"/>
              <w:right w:val="single" w:sz="18" w:space="0" w:color="auto"/>
            </w:tcBorders>
            <w:shd w:val="clear" w:color="auto" w:fill="auto"/>
            <w:vAlign w:val="center"/>
          </w:tcPr>
          <w:p w14:paraId="5158163A" w14:textId="77777777" w:rsidR="000956ED" w:rsidRPr="00CB5274" w:rsidRDefault="000956ED"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3B5985C3"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746D69BF"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247EB169"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2B68C7B6"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6DC25E4A"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54A84088"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55C080CA" w14:textId="77777777" w:rsidR="000956ED" w:rsidRPr="00CB5274" w:rsidRDefault="000956ED" w:rsidP="004C5376">
            <w:pPr>
              <w:pStyle w:val="TableText"/>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519A7FD" w14:textId="77777777" w:rsidR="000956ED" w:rsidRPr="00CB5274" w:rsidRDefault="000956ED"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544E703F" w14:textId="77777777" w:rsidR="000956ED" w:rsidRPr="00CB5274" w:rsidRDefault="000956ED"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60350AD5" w14:textId="77777777" w:rsidR="000956ED" w:rsidRPr="00CB5274" w:rsidRDefault="000956ED" w:rsidP="004C5376">
            <w:pPr>
              <w:pStyle w:val="TableText"/>
              <w:rPr>
                <w:rFonts w:ascii="Tahoma" w:hAnsi="Tahoma" w:cs="Tahoma"/>
                <w:sz w:val="13"/>
                <w:lang w:val="nl-NL"/>
              </w:rPr>
            </w:pPr>
            <w:r w:rsidRPr="00CB5274">
              <w:rPr>
                <w:rFonts w:ascii="Tahoma" w:hAnsi="Tahoma" w:cs="Tahoma"/>
                <w:sz w:val="13"/>
                <w:lang w:val="nl-NL"/>
              </w:rPr>
              <w:t>E, S</w:t>
            </w:r>
          </w:p>
        </w:tc>
        <w:tc>
          <w:tcPr>
            <w:tcW w:w="323" w:type="dxa"/>
            <w:tcBorders>
              <w:left w:val="single" w:sz="18" w:space="0" w:color="auto"/>
              <w:bottom w:val="single" w:sz="4" w:space="0" w:color="auto"/>
              <w:right w:val="single" w:sz="18" w:space="0" w:color="auto"/>
            </w:tcBorders>
            <w:shd w:val="clear" w:color="auto" w:fill="auto"/>
            <w:vAlign w:val="center"/>
          </w:tcPr>
          <w:p w14:paraId="6DED876F" w14:textId="77777777" w:rsidR="000956ED" w:rsidRPr="00CB5274" w:rsidRDefault="000956ED"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4C71A968" w14:textId="77777777" w:rsidR="000956ED" w:rsidRPr="00CB5274" w:rsidRDefault="000956ED"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3F7CCCD4" w14:textId="77777777" w:rsidR="000956ED" w:rsidRPr="00CB5274" w:rsidRDefault="000956ED" w:rsidP="004C5376">
            <w:pPr>
              <w:pStyle w:val="TableText"/>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vAlign w:val="center"/>
          </w:tcPr>
          <w:p w14:paraId="31CAB6E2" w14:textId="77777777" w:rsidR="000956ED" w:rsidRPr="00CB5274" w:rsidRDefault="000956ED" w:rsidP="004C5376">
            <w:pPr>
              <w:pStyle w:val="TableText"/>
              <w:rPr>
                <w:rFonts w:ascii="Tahoma" w:hAnsi="Tahoma" w:cs="Tahoma"/>
                <w:sz w:val="13"/>
                <w:lang w:val="nl-NL"/>
              </w:rPr>
            </w:pPr>
          </w:p>
        </w:tc>
      </w:tr>
      <w:tr w:rsidR="008A0F85" w:rsidRPr="00CB5274" w14:paraId="7961E12E" w14:textId="77777777" w:rsidTr="004C5376">
        <w:trPr>
          <w:cantSplit/>
          <w:trHeight w:val="305"/>
        </w:trPr>
        <w:tc>
          <w:tcPr>
            <w:tcW w:w="2371" w:type="dxa"/>
            <w:tcBorders>
              <w:bottom w:val="single" w:sz="4" w:space="0" w:color="auto"/>
            </w:tcBorders>
            <w:shd w:val="clear" w:color="auto" w:fill="FABF8F"/>
            <w:vAlign w:val="center"/>
          </w:tcPr>
          <w:p w14:paraId="75C6059D"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68" w:name="_Toc374097131"/>
            <w:r w:rsidRPr="00CB5274">
              <w:rPr>
                <w:rFonts w:ascii="Tahoma" w:hAnsi="Tahoma" w:cs="Tahoma"/>
                <w:b w:val="0"/>
                <w:sz w:val="14"/>
                <w:szCs w:val="14"/>
                <w:lang w:val="nl-NL"/>
              </w:rPr>
              <w:t>SA-overstap voor Office 365 ProPlus (Gebruikers-SL)</w:t>
            </w:r>
            <w:bookmarkEnd w:id="68"/>
          </w:p>
        </w:tc>
        <w:tc>
          <w:tcPr>
            <w:tcW w:w="429" w:type="dxa"/>
            <w:tcBorders>
              <w:bottom w:val="single" w:sz="4" w:space="0" w:color="auto"/>
            </w:tcBorders>
            <w:shd w:val="clear" w:color="auto" w:fill="FABF8F"/>
            <w:vAlign w:val="center"/>
          </w:tcPr>
          <w:p w14:paraId="48D25F21" w14:textId="77777777" w:rsidR="00913A0A" w:rsidRPr="00CB5274" w:rsidRDefault="009C2D88" w:rsidP="004C5376">
            <w:pPr>
              <w:pStyle w:val="TableText"/>
              <w:widowControl w:val="0"/>
              <w:rPr>
                <w:rFonts w:cs="Tahoma"/>
                <w:b/>
                <w:bCs/>
                <w:color w:val="0000FF"/>
                <w:sz w:val="13"/>
                <w:szCs w:val="13"/>
                <w:u w:val="single"/>
                <w:lang w:val="nl-NL"/>
              </w:rPr>
            </w:pPr>
            <w:hyperlink w:anchor="_13_Office_365" w:history="1">
              <w:r w:rsidR="003A0A48" w:rsidRPr="00CB5274">
                <w:rPr>
                  <w:rStyle w:val="Hyperlink"/>
                  <w:rFonts w:cs="Tahoma"/>
                  <w:b/>
                  <w:bCs/>
                  <w:sz w:val="13"/>
                  <w:szCs w:val="13"/>
                  <w:lang w:val="nl-NL"/>
                </w:rPr>
                <w:t>13</w:t>
              </w:r>
            </w:hyperlink>
          </w:p>
        </w:tc>
        <w:tc>
          <w:tcPr>
            <w:tcW w:w="429" w:type="dxa"/>
            <w:tcBorders>
              <w:bottom w:val="single" w:sz="4" w:space="0" w:color="auto"/>
            </w:tcBorders>
            <w:shd w:val="clear" w:color="auto" w:fill="FABF8F"/>
            <w:vAlign w:val="center"/>
          </w:tcPr>
          <w:p w14:paraId="4998620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04/13</w:t>
            </w:r>
          </w:p>
        </w:tc>
        <w:tc>
          <w:tcPr>
            <w:tcW w:w="429" w:type="dxa"/>
            <w:tcBorders>
              <w:bottom w:val="single" w:sz="4" w:space="0" w:color="auto"/>
              <w:right w:val="single" w:sz="18" w:space="0" w:color="auto"/>
            </w:tcBorders>
            <w:shd w:val="clear" w:color="auto" w:fill="FABF8F"/>
            <w:vAlign w:val="center"/>
          </w:tcPr>
          <w:p w14:paraId="75F4CB94"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4B32D956"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78C899B9"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2BE341C"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15E1F136"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17EF72B2"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580FD47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725746E6"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1947EC0E"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77378A5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28C3CAE2"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7A4B0375"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2AD0AB06" w14:textId="7BC29CEC" w:rsidR="00913A0A" w:rsidRPr="00CB5274" w:rsidRDefault="00913A0A" w:rsidP="00F537DE">
            <w:pPr>
              <w:pStyle w:val="TableText"/>
              <w:rPr>
                <w:rFonts w:ascii="Tahoma" w:hAnsi="Tahoma" w:cs="Tahoma"/>
                <w:sz w:val="13"/>
                <w:lang w:val="nl-NL"/>
              </w:rPr>
            </w:pPr>
            <w:r w:rsidRPr="00CB5274">
              <w:rPr>
                <w:rFonts w:ascii="Tahoma" w:hAnsi="Tahoma" w:cs="Tahoma"/>
                <w:sz w:val="13"/>
                <w:lang w:val="nl-NL"/>
              </w:rPr>
              <w:t>E</w:t>
            </w:r>
          </w:p>
        </w:tc>
        <w:tc>
          <w:tcPr>
            <w:tcW w:w="323" w:type="dxa"/>
            <w:tcBorders>
              <w:left w:val="single" w:sz="18" w:space="0" w:color="auto"/>
              <w:bottom w:val="single" w:sz="4" w:space="0" w:color="auto"/>
              <w:right w:val="single" w:sz="18" w:space="0" w:color="auto"/>
            </w:tcBorders>
            <w:shd w:val="clear" w:color="auto" w:fill="FABF8F"/>
            <w:vAlign w:val="center"/>
          </w:tcPr>
          <w:p w14:paraId="223DC10D" w14:textId="77777777" w:rsidR="00913A0A" w:rsidRPr="00CB5274" w:rsidRDefault="00913A0A" w:rsidP="004C5376">
            <w:pPr>
              <w:pStyle w:val="TableText"/>
              <w:rPr>
                <w:rFonts w:ascii="Tahoma" w:hAnsi="Tahoma" w:cs="Tahoma"/>
                <w:sz w:val="13"/>
                <w:lang w:val="nl-NL"/>
              </w:rPr>
            </w:pPr>
          </w:p>
        </w:tc>
        <w:tc>
          <w:tcPr>
            <w:tcW w:w="620" w:type="dxa"/>
            <w:tcBorders>
              <w:bottom w:val="single" w:sz="4" w:space="0" w:color="auto"/>
            </w:tcBorders>
            <w:shd w:val="clear" w:color="auto" w:fill="FABF8F"/>
            <w:vAlign w:val="center"/>
          </w:tcPr>
          <w:p w14:paraId="3623C838"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15C4E48A"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3D802D97" w14:textId="77777777" w:rsidR="00913A0A" w:rsidRPr="00CB5274" w:rsidRDefault="00913A0A" w:rsidP="004C5376">
            <w:pPr>
              <w:pStyle w:val="TableText"/>
              <w:rPr>
                <w:rFonts w:ascii="Tahoma" w:hAnsi="Tahoma" w:cs="Tahoma"/>
                <w:sz w:val="13"/>
                <w:lang w:val="nl-NL"/>
              </w:rPr>
            </w:pPr>
          </w:p>
        </w:tc>
      </w:tr>
      <w:tr w:rsidR="00913A0A" w:rsidRPr="00CB5274" w14:paraId="13965B3B" w14:textId="77777777" w:rsidTr="004C5376">
        <w:trPr>
          <w:cantSplit/>
          <w:trHeight w:val="305"/>
        </w:trPr>
        <w:tc>
          <w:tcPr>
            <w:tcW w:w="2371" w:type="dxa"/>
            <w:tcBorders>
              <w:bottom w:val="single" w:sz="4" w:space="0" w:color="auto"/>
            </w:tcBorders>
            <w:shd w:val="clear" w:color="auto" w:fill="auto"/>
            <w:vAlign w:val="center"/>
          </w:tcPr>
          <w:p w14:paraId="3B088E0F"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69" w:name="_Toc336337870"/>
            <w:bookmarkStart w:id="70" w:name="_Toc374097132"/>
            <w:r w:rsidRPr="00CB5274">
              <w:rPr>
                <w:rFonts w:ascii="Tahoma" w:hAnsi="Tahoma" w:cs="Tahoma"/>
                <w:b w:val="0"/>
                <w:sz w:val="14"/>
                <w:szCs w:val="14"/>
                <w:lang w:val="nl-NL"/>
              </w:rPr>
              <w:t>Office Professional Plus Subscription A (Gebruikers-SL).</w:t>
            </w:r>
            <w:bookmarkEnd w:id="69"/>
            <w:bookmarkEnd w:id="70"/>
          </w:p>
        </w:tc>
        <w:tc>
          <w:tcPr>
            <w:tcW w:w="429" w:type="dxa"/>
            <w:tcBorders>
              <w:bottom w:val="single" w:sz="4" w:space="0" w:color="auto"/>
            </w:tcBorders>
            <w:shd w:val="clear" w:color="auto" w:fill="auto"/>
            <w:vAlign w:val="center"/>
          </w:tcPr>
          <w:p w14:paraId="523EA21A" w14:textId="77777777" w:rsidR="00913A0A" w:rsidRPr="00CB5274" w:rsidRDefault="00913A0A" w:rsidP="004C5376">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auto"/>
            <w:vAlign w:val="center"/>
          </w:tcPr>
          <w:p w14:paraId="47DD925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06/12</w:t>
            </w:r>
          </w:p>
        </w:tc>
        <w:tc>
          <w:tcPr>
            <w:tcW w:w="429" w:type="dxa"/>
            <w:tcBorders>
              <w:bottom w:val="single" w:sz="4" w:space="0" w:color="auto"/>
              <w:right w:val="single" w:sz="18" w:space="0" w:color="auto"/>
            </w:tcBorders>
            <w:shd w:val="clear" w:color="auto" w:fill="auto"/>
            <w:vAlign w:val="center"/>
          </w:tcPr>
          <w:p w14:paraId="1A430339"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17DF545D"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6DB41F2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321C94F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0D8C2B71"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556B41C0"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0EC64955"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67F7E88A" w14:textId="77777777" w:rsidR="00913A0A" w:rsidRPr="00CB5274" w:rsidRDefault="00913A0A" w:rsidP="004C5376">
            <w:pPr>
              <w:pStyle w:val="TableText"/>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CA0EBD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3484A50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5FBB8BB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E</w:t>
            </w:r>
          </w:p>
        </w:tc>
        <w:tc>
          <w:tcPr>
            <w:tcW w:w="323" w:type="dxa"/>
            <w:tcBorders>
              <w:left w:val="single" w:sz="18" w:space="0" w:color="auto"/>
              <w:bottom w:val="single" w:sz="4" w:space="0" w:color="auto"/>
              <w:right w:val="single" w:sz="18" w:space="0" w:color="auto"/>
            </w:tcBorders>
            <w:shd w:val="clear" w:color="auto" w:fill="auto"/>
            <w:vAlign w:val="center"/>
          </w:tcPr>
          <w:p w14:paraId="38EB5EE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38A43D4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E (alleen EES), A (OVS-ES)</w:t>
            </w:r>
          </w:p>
        </w:tc>
        <w:tc>
          <w:tcPr>
            <w:tcW w:w="514" w:type="dxa"/>
            <w:tcBorders>
              <w:bottom w:val="single" w:sz="4" w:space="0" w:color="auto"/>
            </w:tcBorders>
            <w:shd w:val="clear" w:color="auto" w:fill="auto"/>
            <w:vAlign w:val="center"/>
          </w:tcPr>
          <w:p w14:paraId="0FCE93B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OL</w:t>
            </w:r>
          </w:p>
        </w:tc>
        <w:tc>
          <w:tcPr>
            <w:tcW w:w="388" w:type="dxa"/>
            <w:tcBorders>
              <w:bottom w:val="single" w:sz="4" w:space="0" w:color="auto"/>
            </w:tcBorders>
            <w:vAlign w:val="center"/>
          </w:tcPr>
          <w:p w14:paraId="0305E106" w14:textId="77777777" w:rsidR="00913A0A" w:rsidRPr="00CB5274" w:rsidRDefault="00913A0A" w:rsidP="004C5376">
            <w:pPr>
              <w:pStyle w:val="TableText"/>
              <w:rPr>
                <w:rFonts w:ascii="Tahoma" w:hAnsi="Tahoma" w:cs="Tahoma"/>
                <w:sz w:val="13"/>
                <w:lang w:val="nl-NL"/>
              </w:rPr>
            </w:pPr>
          </w:p>
        </w:tc>
      </w:tr>
      <w:tr w:rsidR="008A0F85" w:rsidRPr="00CB5274" w14:paraId="3B601491" w14:textId="77777777" w:rsidTr="004C5376">
        <w:trPr>
          <w:cantSplit/>
          <w:trHeight w:val="305"/>
        </w:trPr>
        <w:tc>
          <w:tcPr>
            <w:tcW w:w="2371" w:type="dxa"/>
            <w:tcBorders>
              <w:bottom w:val="single" w:sz="4" w:space="0" w:color="auto"/>
            </w:tcBorders>
            <w:shd w:val="clear" w:color="auto" w:fill="FABF8F"/>
            <w:vAlign w:val="center"/>
          </w:tcPr>
          <w:p w14:paraId="0A3694D2"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71" w:name="_Toc336337873"/>
            <w:bookmarkStart w:id="72" w:name="_Toc374097133"/>
            <w:r w:rsidRPr="00CB5274">
              <w:rPr>
                <w:rFonts w:ascii="Tahoma" w:hAnsi="Tahoma" w:cs="Tahoma"/>
                <w:b w:val="0"/>
                <w:sz w:val="14"/>
                <w:szCs w:val="14"/>
                <w:lang w:val="nl-NL"/>
              </w:rPr>
              <w:t>OneNote</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w:t>
            </w:r>
            <w:bookmarkEnd w:id="71"/>
            <w:r w:rsidRPr="00CB5274">
              <w:rPr>
                <w:rFonts w:ascii="Tahoma" w:hAnsi="Tahoma" w:cs="Tahoma"/>
                <w:b w:val="0"/>
                <w:sz w:val="14"/>
                <w:szCs w:val="14"/>
                <w:lang w:val="nl-NL"/>
              </w:rPr>
              <w:t>2013</w:t>
            </w:r>
            <w:bookmarkEnd w:id="72"/>
          </w:p>
        </w:tc>
        <w:tc>
          <w:tcPr>
            <w:tcW w:w="429" w:type="dxa"/>
            <w:tcBorders>
              <w:bottom w:val="single" w:sz="4" w:space="0" w:color="auto"/>
            </w:tcBorders>
            <w:shd w:val="clear" w:color="auto" w:fill="FABF8F"/>
            <w:vAlign w:val="center"/>
          </w:tcPr>
          <w:p w14:paraId="6AF7F11C"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44E9C18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56B2F3C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2A3FAE1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68060E5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4B6191C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922352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305E7D1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33F2173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6970E7A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2B74C41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39949EC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159CC12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39AB45E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7AA62428"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52C5FFE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10F8086F"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16683BEE"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37CFD661" w14:textId="77777777" w:rsidR="00913A0A" w:rsidRPr="00CB5274" w:rsidRDefault="00913A0A" w:rsidP="004C5376">
            <w:pPr>
              <w:pStyle w:val="TableText"/>
              <w:rPr>
                <w:rFonts w:ascii="Tahoma" w:hAnsi="Tahoma" w:cs="Tahoma"/>
                <w:sz w:val="13"/>
                <w:lang w:val="nl-NL"/>
              </w:rPr>
            </w:pPr>
          </w:p>
        </w:tc>
      </w:tr>
      <w:tr w:rsidR="00913A0A" w:rsidRPr="00CB5274" w14:paraId="425F90DD" w14:textId="77777777" w:rsidTr="004C5376">
        <w:trPr>
          <w:cantSplit/>
          <w:trHeight w:val="350"/>
        </w:trPr>
        <w:tc>
          <w:tcPr>
            <w:tcW w:w="2371" w:type="dxa"/>
            <w:tcBorders>
              <w:bottom w:val="single" w:sz="4" w:space="0" w:color="auto"/>
            </w:tcBorders>
            <w:shd w:val="clear" w:color="auto" w:fill="auto"/>
            <w:vAlign w:val="center"/>
          </w:tcPr>
          <w:p w14:paraId="7001C388"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73" w:name="_Toc336337874"/>
            <w:bookmarkStart w:id="74" w:name="_Toc374097134"/>
            <w:r w:rsidRPr="00CB5274">
              <w:rPr>
                <w:rFonts w:ascii="Tahoma" w:hAnsi="Tahoma" w:cs="Tahoma"/>
                <w:b w:val="0"/>
                <w:sz w:val="14"/>
                <w:szCs w:val="14"/>
                <w:lang w:val="nl-NL"/>
              </w:rPr>
              <w:t>Outlook</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w:t>
            </w:r>
            <w:bookmarkEnd w:id="73"/>
            <w:r w:rsidRPr="00CB5274">
              <w:rPr>
                <w:rFonts w:ascii="Tahoma" w:hAnsi="Tahoma" w:cs="Tahoma"/>
                <w:b w:val="0"/>
                <w:sz w:val="14"/>
                <w:szCs w:val="14"/>
                <w:lang w:val="nl-NL"/>
              </w:rPr>
              <w:t>2013</w:t>
            </w:r>
            <w:bookmarkEnd w:id="74"/>
          </w:p>
        </w:tc>
        <w:tc>
          <w:tcPr>
            <w:tcW w:w="429" w:type="dxa"/>
            <w:tcBorders>
              <w:bottom w:val="single" w:sz="4" w:space="0" w:color="auto"/>
            </w:tcBorders>
            <w:shd w:val="clear" w:color="auto" w:fill="auto"/>
            <w:vAlign w:val="center"/>
          </w:tcPr>
          <w:p w14:paraId="0EB735D7"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auto"/>
            <w:vAlign w:val="center"/>
          </w:tcPr>
          <w:p w14:paraId="25992F4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00B79D2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1F1472E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6E89C9C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370FFC2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7B484BD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1F92466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49A2D7F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0744320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5E40878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6C9BC3A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2EAD71F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4EFA3FFD"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7175A147"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48B90ED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7E7C07AD"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773F7E6A"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59E1B167" w14:textId="77777777" w:rsidR="00913A0A" w:rsidRPr="00CB5274" w:rsidRDefault="00913A0A" w:rsidP="004C5376">
            <w:pPr>
              <w:pStyle w:val="TableText"/>
              <w:rPr>
                <w:rFonts w:ascii="Tahoma" w:hAnsi="Tahoma" w:cs="Tahoma"/>
                <w:sz w:val="13"/>
                <w:lang w:val="nl-NL"/>
              </w:rPr>
            </w:pPr>
          </w:p>
        </w:tc>
      </w:tr>
      <w:tr w:rsidR="008A0F85" w:rsidRPr="00CB5274" w14:paraId="6574BE2E" w14:textId="77777777" w:rsidTr="004C5376">
        <w:trPr>
          <w:cantSplit/>
          <w:trHeight w:val="305"/>
        </w:trPr>
        <w:tc>
          <w:tcPr>
            <w:tcW w:w="2371" w:type="dxa"/>
            <w:tcBorders>
              <w:bottom w:val="single" w:sz="4" w:space="0" w:color="auto"/>
            </w:tcBorders>
            <w:shd w:val="clear" w:color="auto" w:fill="FABF8F"/>
            <w:vAlign w:val="center"/>
          </w:tcPr>
          <w:p w14:paraId="67453CF5"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75" w:name="_Toc336337875"/>
            <w:bookmarkStart w:id="76" w:name="_Toc374097135"/>
            <w:r w:rsidRPr="00CB5274">
              <w:rPr>
                <w:rFonts w:ascii="Tahoma" w:hAnsi="Tahoma" w:cs="Tahoma"/>
                <w:b w:val="0"/>
                <w:sz w:val="14"/>
                <w:szCs w:val="14"/>
                <w:lang w:val="nl-NL"/>
              </w:rPr>
              <w:t xml:space="preserve">Outlook </w:t>
            </w:r>
            <w:bookmarkEnd w:id="75"/>
            <w:r w:rsidRPr="00CB5274">
              <w:rPr>
                <w:rFonts w:ascii="Tahoma" w:hAnsi="Tahoma" w:cs="Tahoma"/>
                <w:b w:val="0"/>
                <w:sz w:val="14"/>
                <w:szCs w:val="14"/>
                <w:lang w:val="nl-NL"/>
              </w:rPr>
              <w:t>voor Mac 2011</w:t>
            </w:r>
            <w:bookmarkEnd w:id="76"/>
          </w:p>
        </w:tc>
        <w:tc>
          <w:tcPr>
            <w:tcW w:w="429" w:type="dxa"/>
            <w:tcBorders>
              <w:bottom w:val="single" w:sz="4" w:space="0" w:color="auto"/>
            </w:tcBorders>
            <w:shd w:val="clear" w:color="auto" w:fill="FABF8F"/>
            <w:vAlign w:val="center"/>
          </w:tcPr>
          <w:p w14:paraId="66407890"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4_Outlook_voor" w:history="1">
              <w:r w:rsidR="00047FC0" w:rsidRPr="00CB5274">
                <w:rPr>
                  <w:rStyle w:val="Hyperlink"/>
                  <w:rFonts w:cs="Tahoma"/>
                  <w:b/>
                  <w:bCs/>
                  <w:sz w:val="13"/>
                  <w:szCs w:val="13"/>
                  <w:lang w:val="nl-NL"/>
                </w:rPr>
                <w:t>14</w:t>
              </w:r>
            </w:hyperlink>
            <w:hyperlink w:anchor="Srv_9OutlookMac2011" w:history="1"/>
          </w:p>
        </w:tc>
        <w:tc>
          <w:tcPr>
            <w:tcW w:w="429" w:type="dxa"/>
            <w:tcBorders>
              <w:bottom w:val="single" w:sz="4" w:space="0" w:color="auto"/>
            </w:tcBorders>
            <w:shd w:val="clear" w:color="auto" w:fill="FABF8F"/>
            <w:vAlign w:val="center"/>
          </w:tcPr>
          <w:p w14:paraId="525E2C4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09/10</w:t>
            </w:r>
          </w:p>
        </w:tc>
        <w:tc>
          <w:tcPr>
            <w:tcW w:w="429" w:type="dxa"/>
            <w:tcBorders>
              <w:bottom w:val="single" w:sz="4" w:space="0" w:color="auto"/>
              <w:right w:val="single" w:sz="18" w:space="0" w:color="auto"/>
            </w:tcBorders>
            <w:shd w:val="clear" w:color="auto" w:fill="FABF8F"/>
            <w:vAlign w:val="center"/>
          </w:tcPr>
          <w:p w14:paraId="01D5F60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084BB6D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5BB2499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61BD535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37336EC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4B2D7BE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2AF7C5F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7E72FF54"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CBA2ED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2DA44C6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13147BF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3E38294"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1A1519D2"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368C4DA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3F8BDAA2"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14:paraId="734F3FF5"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shd w:val="clear" w:color="auto" w:fill="FABF8F"/>
            <w:vAlign w:val="center"/>
          </w:tcPr>
          <w:p w14:paraId="4255824E" w14:textId="77777777" w:rsidR="00913A0A" w:rsidRPr="00CB5274" w:rsidRDefault="00913A0A" w:rsidP="004C5376">
            <w:pPr>
              <w:pStyle w:val="TableText"/>
              <w:widowControl w:val="0"/>
              <w:rPr>
                <w:rFonts w:ascii="Tahoma" w:hAnsi="Tahoma" w:cs="Tahoma"/>
                <w:sz w:val="13"/>
                <w:lang w:val="nl-NL"/>
              </w:rPr>
            </w:pPr>
          </w:p>
        </w:tc>
      </w:tr>
      <w:tr w:rsidR="00913A0A" w:rsidRPr="00CB5274" w14:paraId="1B5F6FD2" w14:textId="77777777" w:rsidTr="004C5376">
        <w:trPr>
          <w:cantSplit/>
          <w:trHeight w:val="305"/>
        </w:trPr>
        <w:tc>
          <w:tcPr>
            <w:tcW w:w="2371" w:type="dxa"/>
            <w:tcBorders>
              <w:bottom w:val="single" w:sz="4" w:space="0" w:color="auto"/>
            </w:tcBorders>
            <w:shd w:val="clear" w:color="auto" w:fill="auto"/>
            <w:vAlign w:val="center"/>
          </w:tcPr>
          <w:p w14:paraId="4AB0CE5E"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77" w:name="_Toc374097136"/>
            <w:r w:rsidRPr="00CB5274">
              <w:rPr>
                <w:rFonts w:ascii="Tahoma" w:hAnsi="Tahoma" w:cs="Tahoma"/>
                <w:b w:val="0"/>
                <w:sz w:val="14"/>
                <w:szCs w:val="14"/>
                <w:lang w:val="nl-NL"/>
              </w:rPr>
              <w:t>PowerPoint 2013</w:t>
            </w:r>
            <w:bookmarkEnd w:id="77"/>
          </w:p>
        </w:tc>
        <w:tc>
          <w:tcPr>
            <w:tcW w:w="429" w:type="dxa"/>
            <w:tcBorders>
              <w:bottom w:val="single" w:sz="4" w:space="0" w:color="auto"/>
            </w:tcBorders>
            <w:shd w:val="clear" w:color="auto" w:fill="auto"/>
            <w:vAlign w:val="center"/>
          </w:tcPr>
          <w:p w14:paraId="7BE9B5F3"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auto"/>
            <w:vAlign w:val="center"/>
          </w:tcPr>
          <w:p w14:paraId="4FF62842"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317344EB"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2E27B627"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4483B44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0BA81E4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4B9D4CE6"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6C9BF09D"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356AA7CE"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57B44B8C"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3AC31F2A"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6A8F57E9"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182C74B1"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7C85651E" w14:textId="77777777" w:rsidR="00913A0A" w:rsidRPr="00CB5274" w:rsidRDefault="00913A0A" w:rsidP="004C5376">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2485204B" w14:textId="77777777" w:rsidR="00913A0A" w:rsidRPr="00CB5274" w:rsidRDefault="00913A0A" w:rsidP="004C5376">
            <w:pPr>
              <w:pStyle w:val="TableText"/>
              <w:widowControl w:val="0"/>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2234A268" w14:textId="77777777" w:rsidR="00913A0A" w:rsidRPr="00CB5274" w:rsidRDefault="00913A0A" w:rsidP="004C5376">
            <w:pPr>
              <w:pStyle w:val="TableText"/>
              <w:widowControl w:val="0"/>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58473C5B" w14:textId="77777777" w:rsidR="00913A0A" w:rsidRPr="00CB5274" w:rsidRDefault="00913A0A" w:rsidP="004C5376">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14:paraId="3FE36153" w14:textId="77777777" w:rsidR="00913A0A" w:rsidRPr="00CB5274" w:rsidRDefault="00913A0A" w:rsidP="004C5376">
            <w:pPr>
              <w:pStyle w:val="TableText"/>
              <w:widowControl w:val="0"/>
              <w:rPr>
                <w:rFonts w:ascii="Tahoma" w:hAnsi="Tahoma" w:cs="Tahoma"/>
                <w:sz w:val="13"/>
                <w:lang w:val="nl-NL"/>
              </w:rPr>
            </w:pPr>
          </w:p>
        </w:tc>
        <w:tc>
          <w:tcPr>
            <w:tcW w:w="388" w:type="dxa"/>
            <w:tcBorders>
              <w:bottom w:val="single" w:sz="4" w:space="0" w:color="auto"/>
            </w:tcBorders>
            <w:vAlign w:val="center"/>
          </w:tcPr>
          <w:p w14:paraId="11198712" w14:textId="77777777" w:rsidR="00913A0A" w:rsidRPr="00CB5274" w:rsidRDefault="00913A0A" w:rsidP="004C5376">
            <w:pPr>
              <w:pStyle w:val="TableText"/>
              <w:widowControl w:val="0"/>
              <w:rPr>
                <w:rFonts w:ascii="Tahoma" w:hAnsi="Tahoma" w:cs="Tahoma"/>
                <w:sz w:val="13"/>
                <w:lang w:val="nl-NL"/>
              </w:rPr>
            </w:pPr>
          </w:p>
        </w:tc>
      </w:tr>
      <w:tr w:rsidR="008A0F85" w:rsidRPr="00CB5274" w14:paraId="1672F7D4" w14:textId="77777777" w:rsidTr="004C5376">
        <w:trPr>
          <w:cantSplit/>
          <w:trHeight w:val="145"/>
        </w:trPr>
        <w:tc>
          <w:tcPr>
            <w:tcW w:w="2371" w:type="dxa"/>
            <w:tcBorders>
              <w:bottom w:val="single" w:sz="4" w:space="0" w:color="auto"/>
            </w:tcBorders>
            <w:shd w:val="clear" w:color="auto" w:fill="FABF8F"/>
            <w:vAlign w:val="center"/>
          </w:tcPr>
          <w:p w14:paraId="37517A32"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78" w:name="_Toc336337878"/>
            <w:bookmarkStart w:id="79" w:name="_Toc374097137"/>
            <w:r w:rsidRPr="00CB5274">
              <w:rPr>
                <w:rFonts w:ascii="Tahoma" w:hAnsi="Tahoma" w:cs="Tahoma"/>
                <w:b w:val="0"/>
                <w:sz w:val="14"/>
                <w:szCs w:val="14"/>
                <w:lang w:val="nl-NL"/>
              </w:rPr>
              <w:t>PowerPoint voor Mac 2011</w:t>
            </w:r>
            <w:bookmarkEnd w:id="78"/>
            <w:bookmarkEnd w:id="79"/>
          </w:p>
        </w:tc>
        <w:tc>
          <w:tcPr>
            <w:tcW w:w="429" w:type="dxa"/>
            <w:tcBorders>
              <w:bottom w:val="single" w:sz="4" w:space="0" w:color="auto"/>
            </w:tcBorders>
            <w:shd w:val="clear" w:color="auto" w:fill="FABF8F"/>
            <w:vAlign w:val="center"/>
          </w:tcPr>
          <w:p w14:paraId="4BC99EC3"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10DC8D7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09/10</w:t>
            </w:r>
          </w:p>
        </w:tc>
        <w:tc>
          <w:tcPr>
            <w:tcW w:w="429" w:type="dxa"/>
            <w:tcBorders>
              <w:bottom w:val="single" w:sz="4" w:space="0" w:color="auto"/>
              <w:right w:val="single" w:sz="18" w:space="0" w:color="auto"/>
            </w:tcBorders>
            <w:shd w:val="clear" w:color="auto" w:fill="FABF8F"/>
            <w:vAlign w:val="center"/>
          </w:tcPr>
          <w:p w14:paraId="782AB90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1A0A573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19C04F5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01AF9FB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498EAEF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01DABC6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3F7BA71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05C71DF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42D5651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0F93434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1F8999B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7CDA0865"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5380F683"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157DE81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1A3E894A"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6C258CCF"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7797D27D" w14:textId="77777777" w:rsidR="00913A0A" w:rsidRPr="00CB5274" w:rsidRDefault="00913A0A" w:rsidP="004C5376">
            <w:pPr>
              <w:pStyle w:val="TableText"/>
              <w:rPr>
                <w:rFonts w:ascii="Tahoma" w:hAnsi="Tahoma" w:cs="Tahoma"/>
                <w:sz w:val="13"/>
                <w:lang w:val="nl-NL"/>
              </w:rPr>
            </w:pPr>
          </w:p>
        </w:tc>
      </w:tr>
      <w:tr w:rsidR="00913A0A" w:rsidRPr="00CB5274" w14:paraId="77E37105" w14:textId="77777777" w:rsidTr="004C5376">
        <w:trPr>
          <w:cantSplit/>
          <w:trHeight w:val="145"/>
        </w:trPr>
        <w:tc>
          <w:tcPr>
            <w:tcW w:w="2371" w:type="dxa"/>
            <w:tcBorders>
              <w:bottom w:val="single" w:sz="4" w:space="0" w:color="auto"/>
            </w:tcBorders>
            <w:shd w:val="clear" w:color="auto" w:fill="auto"/>
            <w:vAlign w:val="center"/>
          </w:tcPr>
          <w:p w14:paraId="539A4194"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80" w:name="_Toc336337879"/>
            <w:bookmarkStart w:id="81" w:name="_Toc374097138"/>
            <w:r w:rsidRPr="00CB5274">
              <w:rPr>
                <w:rFonts w:ascii="Tahoma" w:hAnsi="Tahoma" w:cs="Tahoma"/>
                <w:b w:val="0"/>
                <w:sz w:val="14"/>
                <w:szCs w:val="14"/>
                <w:lang w:val="nl-NL"/>
              </w:rPr>
              <w:t>Project Standard</w:t>
            </w:r>
            <w:bookmarkEnd w:id="80"/>
            <w:r w:rsidRPr="00CB5274">
              <w:rPr>
                <w:rFonts w:ascii="Tahoma" w:hAnsi="Tahoma" w:cs="Tahoma"/>
                <w:b w:val="0"/>
                <w:sz w:val="14"/>
                <w:szCs w:val="14"/>
                <w:lang w:val="nl-NL"/>
              </w:rPr>
              <w:t xml:space="preserve"> 2013</w:t>
            </w:r>
            <w:bookmarkEnd w:id="81"/>
            <w:r w:rsidRPr="00CB5274">
              <w:rPr>
                <w:rFonts w:ascii="Tahoma" w:hAnsi="Tahoma" w:cs="Tahoma"/>
                <w:b w:val="0"/>
                <w:sz w:val="14"/>
                <w:szCs w:val="14"/>
                <w:lang w:val="nl-NL"/>
              </w:rPr>
              <w:t xml:space="preserve"> </w:t>
            </w:r>
          </w:p>
        </w:tc>
        <w:tc>
          <w:tcPr>
            <w:tcW w:w="429" w:type="dxa"/>
            <w:tcBorders>
              <w:bottom w:val="single" w:sz="4" w:space="0" w:color="auto"/>
            </w:tcBorders>
            <w:shd w:val="clear" w:color="auto" w:fill="auto"/>
            <w:vAlign w:val="center"/>
          </w:tcPr>
          <w:p w14:paraId="5FD2A221"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auto"/>
            <w:vAlign w:val="center"/>
          </w:tcPr>
          <w:p w14:paraId="2EA2C44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354F932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8CE33F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29AB4B1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5</w:t>
            </w:r>
          </w:p>
        </w:tc>
        <w:tc>
          <w:tcPr>
            <w:tcW w:w="429" w:type="dxa"/>
            <w:tcBorders>
              <w:bottom w:val="single" w:sz="4" w:space="0" w:color="auto"/>
            </w:tcBorders>
            <w:shd w:val="clear" w:color="auto" w:fill="auto"/>
            <w:vAlign w:val="center"/>
          </w:tcPr>
          <w:p w14:paraId="2B6B8C9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auto"/>
            <w:vAlign w:val="center"/>
          </w:tcPr>
          <w:p w14:paraId="57FD464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2A7E38A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4750729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744860A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17B1763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E10B34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14:paraId="31BABDC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641049D9"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5FEDE4A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auto"/>
            <w:vAlign w:val="center"/>
          </w:tcPr>
          <w:p w14:paraId="44696D7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B99AB80"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71552098"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69D051E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r>
      <w:tr w:rsidR="008A0F85" w:rsidRPr="00CB5274" w14:paraId="059E0047" w14:textId="77777777" w:rsidTr="004C5376">
        <w:trPr>
          <w:cantSplit/>
          <w:trHeight w:val="145"/>
        </w:trPr>
        <w:tc>
          <w:tcPr>
            <w:tcW w:w="2371" w:type="dxa"/>
            <w:tcBorders>
              <w:bottom w:val="single" w:sz="4" w:space="0" w:color="auto"/>
            </w:tcBorders>
            <w:shd w:val="clear" w:color="auto" w:fill="FABF8F"/>
            <w:vAlign w:val="center"/>
          </w:tcPr>
          <w:p w14:paraId="6B73C60C"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82" w:name="_Toc336337880"/>
            <w:bookmarkStart w:id="83" w:name="_Toc374097139"/>
            <w:r w:rsidRPr="00CB5274">
              <w:rPr>
                <w:rFonts w:ascii="Tahoma" w:hAnsi="Tahoma" w:cs="Tahoma"/>
                <w:b w:val="0"/>
                <w:sz w:val="14"/>
                <w:szCs w:val="14"/>
                <w:lang w:val="nl-NL"/>
              </w:rPr>
              <w:t>Project Professional 2013</w:t>
            </w:r>
            <w:bookmarkEnd w:id="82"/>
            <w:bookmarkEnd w:id="83"/>
            <w:r w:rsidRPr="00CB5274">
              <w:rPr>
                <w:rFonts w:ascii="Tahoma" w:hAnsi="Tahoma" w:cs="Tahoma"/>
                <w:b w:val="0"/>
                <w:sz w:val="14"/>
                <w:szCs w:val="14"/>
                <w:lang w:val="nl-NL"/>
              </w:rPr>
              <w:t xml:space="preserve"> </w:t>
            </w:r>
          </w:p>
        </w:tc>
        <w:tc>
          <w:tcPr>
            <w:tcW w:w="429" w:type="dxa"/>
            <w:tcBorders>
              <w:bottom w:val="single" w:sz="4" w:space="0" w:color="auto"/>
            </w:tcBorders>
            <w:shd w:val="clear" w:color="auto" w:fill="FABF8F"/>
            <w:vAlign w:val="center"/>
          </w:tcPr>
          <w:p w14:paraId="5381B6AA"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5_Project_Professional" w:history="1">
              <w:r w:rsidR="00047FC0" w:rsidRPr="00CB5274">
                <w:rPr>
                  <w:rStyle w:val="Hyperlink"/>
                  <w:rFonts w:cs="Tahoma"/>
                  <w:b/>
                  <w:bCs/>
                  <w:sz w:val="13"/>
                  <w:szCs w:val="13"/>
                  <w:lang w:val="nl-NL"/>
                </w:rPr>
                <w:t>15</w:t>
              </w:r>
            </w:hyperlink>
          </w:p>
        </w:tc>
        <w:tc>
          <w:tcPr>
            <w:tcW w:w="429" w:type="dxa"/>
            <w:tcBorders>
              <w:bottom w:val="single" w:sz="4" w:space="0" w:color="auto"/>
            </w:tcBorders>
            <w:shd w:val="clear" w:color="auto" w:fill="FABF8F"/>
            <w:vAlign w:val="center"/>
          </w:tcPr>
          <w:p w14:paraId="32497EC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4891B57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18EC7FC3"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4</w:t>
            </w:r>
          </w:p>
        </w:tc>
        <w:tc>
          <w:tcPr>
            <w:tcW w:w="429" w:type="dxa"/>
            <w:tcBorders>
              <w:bottom w:val="single" w:sz="4" w:space="0" w:color="auto"/>
            </w:tcBorders>
            <w:shd w:val="clear" w:color="auto" w:fill="FABF8F"/>
            <w:vAlign w:val="center"/>
          </w:tcPr>
          <w:p w14:paraId="43EE1F47"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10</w:t>
            </w:r>
          </w:p>
        </w:tc>
        <w:tc>
          <w:tcPr>
            <w:tcW w:w="429" w:type="dxa"/>
            <w:tcBorders>
              <w:bottom w:val="single" w:sz="4" w:space="0" w:color="auto"/>
            </w:tcBorders>
            <w:shd w:val="clear" w:color="auto" w:fill="FABF8F"/>
            <w:vAlign w:val="center"/>
          </w:tcPr>
          <w:p w14:paraId="2132AC8E"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8</w:t>
            </w:r>
          </w:p>
        </w:tc>
        <w:tc>
          <w:tcPr>
            <w:tcW w:w="429" w:type="dxa"/>
            <w:tcBorders>
              <w:bottom w:val="single" w:sz="4" w:space="0" w:color="auto"/>
            </w:tcBorders>
            <w:shd w:val="clear" w:color="auto" w:fill="FABF8F"/>
            <w:vAlign w:val="center"/>
          </w:tcPr>
          <w:p w14:paraId="30127B2F"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6</w:t>
            </w:r>
          </w:p>
        </w:tc>
        <w:tc>
          <w:tcPr>
            <w:tcW w:w="429" w:type="dxa"/>
            <w:tcBorders>
              <w:bottom w:val="single" w:sz="4" w:space="0" w:color="auto"/>
            </w:tcBorders>
            <w:shd w:val="clear" w:color="auto" w:fill="FABF8F"/>
            <w:vAlign w:val="center"/>
          </w:tcPr>
          <w:p w14:paraId="500C8B5F"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6</w:t>
            </w:r>
          </w:p>
        </w:tc>
        <w:tc>
          <w:tcPr>
            <w:tcW w:w="429" w:type="dxa"/>
            <w:tcBorders>
              <w:bottom w:val="single" w:sz="4" w:space="0" w:color="auto"/>
            </w:tcBorders>
            <w:shd w:val="clear" w:color="auto" w:fill="FABF8F"/>
            <w:vAlign w:val="center"/>
          </w:tcPr>
          <w:p w14:paraId="0C4B986D"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4</w:t>
            </w:r>
          </w:p>
        </w:tc>
        <w:tc>
          <w:tcPr>
            <w:tcW w:w="429" w:type="dxa"/>
            <w:tcBorders>
              <w:bottom w:val="single" w:sz="4" w:space="0" w:color="auto"/>
              <w:right w:val="single" w:sz="18" w:space="0" w:color="auto"/>
            </w:tcBorders>
            <w:shd w:val="clear" w:color="auto" w:fill="FABF8F"/>
            <w:vAlign w:val="center"/>
          </w:tcPr>
          <w:p w14:paraId="4B234A10"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2</w:t>
            </w:r>
          </w:p>
        </w:tc>
        <w:tc>
          <w:tcPr>
            <w:tcW w:w="429" w:type="dxa"/>
            <w:tcBorders>
              <w:left w:val="single" w:sz="18" w:space="0" w:color="auto"/>
              <w:bottom w:val="single" w:sz="4" w:space="0" w:color="auto"/>
            </w:tcBorders>
            <w:shd w:val="clear" w:color="auto" w:fill="FABF8F"/>
            <w:vAlign w:val="center"/>
          </w:tcPr>
          <w:p w14:paraId="23DD380F"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4</w:t>
            </w:r>
          </w:p>
        </w:tc>
        <w:tc>
          <w:tcPr>
            <w:tcW w:w="429" w:type="dxa"/>
            <w:tcBorders>
              <w:bottom w:val="single" w:sz="4" w:space="0" w:color="auto"/>
            </w:tcBorders>
            <w:shd w:val="clear" w:color="auto" w:fill="FABF8F"/>
            <w:vAlign w:val="center"/>
          </w:tcPr>
          <w:p w14:paraId="78BC4EAB"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8</w:t>
            </w:r>
          </w:p>
        </w:tc>
        <w:tc>
          <w:tcPr>
            <w:tcW w:w="429" w:type="dxa"/>
            <w:tcBorders>
              <w:bottom w:val="single" w:sz="4" w:space="0" w:color="auto"/>
              <w:right w:val="single" w:sz="18" w:space="0" w:color="auto"/>
            </w:tcBorders>
            <w:shd w:val="clear" w:color="auto" w:fill="FABF8F"/>
            <w:vAlign w:val="center"/>
          </w:tcPr>
          <w:p w14:paraId="6B22F14D"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4</w:t>
            </w:r>
          </w:p>
        </w:tc>
        <w:tc>
          <w:tcPr>
            <w:tcW w:w="429" w:type="dxa"/>
            <w:tcBorders>
              <w:left w:val="single" w:sz="18" w:space="0" w:color="auto"/>
              <w:bottom w:val="single" w:sz="4" w:space="0" w:color="auto"/>
            </w:tcBorders>
            <w:shd w:val="clear" w:color="auto" w:fill="FABF8F"/>
            <w:vAlign w:val="center"/>
          </w:tcPr>
          <w:p w14:paraId="3690087D"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bottom w:val="single" w:sz="4" w:space="0" w:color="auto"/>
              <w:right w:val="single" w:sz="18" w:space="0" w:color="auto"/>
            </w:tcBorders>
            <w:shd w:val="clear" w:color="auto" w:fill="FABF8F"/>
            <w:vAlign w:val="center"/>
          </w:tcPr>
          <w:p w14:paraId="4EA2847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4BBFC58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1708D9A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 AO, ST</w:t>
            </w:r>
          </w:p>
        </w:tc>
        <w:tc>
          <w:tcPr>
            <w:tcW w:w="514" w:type="dxa"/>
            <w:tcBorders>
              <w:bottom w:val="single" w:sz="4" w:space="0" w:color="auto"/>
            </w:tcBorders>
            <w:shd w:val="clear" w:color="auto" w:fill="FABF8F"/>
            <w:vAlign w:val="center"/>
          </w:tcPr>
          <w:p w14:paraId="4991C151"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77B2135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r>
      <w:tr w:rsidR="00905D4E" w:rsidRPr="00CB5274" w14:paraId="1837160C" w14:textId="77777777" w:rsidTr="004C5376">
        <w:trPr>
          <w:cantSplit/>
          <w:trHeight w:val="145"/>
        </w:trPr>
        <w:tc>
          <w:tcPr>
            <w:tcW w:w="2371" w:type="dxa"/>
            <w:tcBorders>
              <w:bottom w:val="single" w:sz="4" w:space="0" w:color="auto"/>
            </w:tcBorders>
            <w:shd w:val="clear" w:color="auto" w:fill="auto"/>
            <w:vAlign w:val="center"/>
          </w:tcPr>
          <w:p w14:paraId="197D527A" w14:textId="77777777" w:rsidR="00905D4E" w:rsidRPr="00CB5274" w:rsidRDefault="00905D4E" w:rsidP="004C5376">
            <w:pPr>
              <w:pStyle w:val="Heading3"/>
              <w:spacing w:beforeLines="20" w:before="48" w:afterLines="20" w:after="48"/>
              <w:rPr>
                <w:rFonts w:ascii="Tahoma" w:hAnsi="Tahoma" w:cs="Tahoma"/>
                <w:b w:val="0"/>
                <w:sz w:val="14"/>
                <w:szCs w:val="14"/>
                <w:lang w:val="nl-NL"/>
              </w:rPr>
            </w:pPr>
            <w:bookmarkStart w:id="84" w:name="_Toc374097140"/>
            <w:r w:rsidRPr="00CB5274">
              <w:rPr>
                <w:rFonts w:ascii="Tahoma" w:hAnsi="Tahoma" w:cs="Tahoma"/>
                <w:b w:val="0"/>
                <w:sz w:val="14"/>
                <w:szCs w:val="14"/>
                <w:lang w:val="nl-NL"/>
              </w:rPr>
              <w:t>Project Pro for Office 365</w:t>
            </w:r>
            <w:bookmarkEnd w:id="84"/>
            <w:r w:rsidR="00EF7A09" w:rsidRPr="00CB5274">
              <w:rPr>
                <w:rFonts w:ascii="Tahoma" w:hAnsi="Tahoma" w:cs="Tahoma"/>
                <w:b w:val="0"/>
                <w:sz w:val="14"/>
                <w:szCs w:val="14"/>
                <w:lang w:val="nl-NL"/>
              </w:rPr>
              <w:t xml:space="preserve"> </w:t>
            </w:r>
          </w:p>
        </w:tc>
        <w:tc>
          <w:tcPr>
            <w:tcW w:w="429" w:type="dxa"/>
            <w:tcBorders>
              <w:bottom w:val="single" w:sz="4" w:space="0" w:color="auto"/>
            </w:tcBorders>
            <w:shd w:val="clear" w:color="auto" w:fill="auto"/>
            <w:vAlign w:val="center"/>
          </w:tcPr>
          <w:p w14:paraId="77D1CC03" w14:textId="77777777" w:rsidR="00905D4E" w:rsidRPr="00CB5274" w:rsidRDefault="009C2D88" w:rsidP="004C5376">
            <w:pPr>
              <w:pStyle w:val="TableText"/>
              <w:widowControl w:val="0"/>
              <w:rPr>
                <w:rFonts w:cs="Tahoma"/>
                <w:b/>
                <w:bCs/>
                <w:color w:val="0000FF"/>
                <w:sz w:val="13"/>
                <w:szCs w:val="13"/>
                <w:u w:val="single"/>
                <w:lang w:val="nl-NL"/>
              </w:rPr>
            </w:pPr>
            <w:hyperlink w:anchor="_16_Project_Pro" w:history="1">
              <w:r w:rsidR="00047FC0" w:rsidRPr="00CB5274">
                <w:rPr>
                  <w:rStyle w:val="Hyperlink"/>
                  <w:rFonts w:cs="Tahoma"/>
                  <w:b/>
                  <w:bCs/>
                  <w:sz w:val="13"/>
                  <w:szCs w:val="13"/>
                  <w:lang w:val="nl-NL"/>
                </w:rPr>
                <w:t>16</w:t>
              </w:r>
            </w:hyperlink>
          </w:p>
        </w:tc>
        <w:tc>
          <w:tcPr>
            <w:tcW w:w="429" w:type="dxa"/>
            <w:tcBorders>
              <w:bottom w:val="single" w:sz="4" w:space="0" w:color="auto"/>
            </w:tcBorders>
            <w:shd w:val="clear" w:color="auto" w:fill="auto"/>
            <w:vAlign w:val="center"/>
          </w:tcPr>
          <w:p w14:paraId="468C8A0C"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14:paraId="1898CB0C"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38B25949"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auto"/>
            <w:vAlign w:val="center"/>
          </w:tcPr>
          <w:p w14:paraId="2D181BC3"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auto"/>
            <w:vAlign w:val="center"/>
          </w:tcPr>
          <w:p w14:paraId="10EDE44E"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auto"/>
            <w:vAlign w:val="center"/>
          </w:tcPr>
          <w:p w14:paraId="115C3D5C"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auto"/>
            <w:vAlign w:val="center"/>
          </w:tcPr>
          <w:p w14:paraId="1AAAAEAB"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auto"/>
            <w:vAlign w:val="center"/>
          </w:tcPr>
          <w:p w14:paraId="20FB8B19"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14:paraId="6D1401AA" w14:textId="77777777" w:rsidR="00905D4E" w:rsidRPr="00CB5274" w:rsidRDefault="00905D4E" w:rsidP="004C5376">
            <w:pPr>
              <w:pStyle w:val="TableText"/>
              <w:rPr>
                <w:rFonts w:ascii="Tahoma" w:hAnsi="Tahoma" w:cs="Tahoma"/>
                <w:sz w:val="13"/>
                <w:szCs w:val="13"/>
                <w:lang w:val="nl-NL"/>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390D0D1" w14:textId="77777777" w:rsidR="00905D4E" w:rsidRPr="00CB5274" w:rsidRDefault="00905D4E"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left w:val="single" w:sz="18" w:space="0" w:color="auto"/>
              <w:bottom w:val="single" w:sz="4" w:space="0" w:color="auto"/>
            </w:tcBorders>
            <w:shd w:val="clear" w:color="auto" w:fill="auto"/>
            <w:vAlign w:val="center"/>
          </w:tcPr>
          <w:p w14:paraId="55A7B7B8"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14:paraId="1E3FE6DC"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auto"/>
            <w:vAlign w:val="center"/>
          </w:tcPr>
          <w:p w14:paraId="148857AC"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4D981B7A" w14:textId="77777777" w:rsidR="00905D4E" w:rsidRPr="00CB5274" w:rsidRDefault="00905D4E"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5F6307C9"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vAlign w:val="center"/>
          </w:tcPr>
          <w:p w14:paraId="752E9C82"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A</w:t>
            </w:r>
          </w:p>
        </w:tc>
      </w:tr>
      <w:tr w:rsidR="00905D4E" w:rsidRPr="00CB5274" w14:paraId="596A67E3" w14:textId="77777777" w:rsidTr="004C5376">
        <w:trPr>
          <w:cantSplit/>
          <w:trHeight w:val="145"/>
        </w:trPr>
        <w:tc>
          <w:tcPr>
            <w:tcW w:w="2371" w:type="dxa"/>
            <w:tcBorders>
              <w:bottom w:val="single" w:sz="4" w:space="0" w:color="auto"/>
            </w:tcBorders>
            <w:shd w:val="clear" w:color="auto" w:fill="FABF8F"/>
            <w:vAlign w:val="center"/>
          </w:tcPr>
          <w:p w14:paraId="145596B7" w14:textId="77777777" w:rsidR="00905D4E" w:rsidRPr="0076242F" w:rsidRDefault="00905D4E" w:rsidP="004C5376">
            <w:pPr>
              <w:pStyle w:val="Heading3"/>
              <w:spacing w:beforeLines="20" w:before="48" w:afterLines="20" w:after="48"/>
              <w:rPr>
                <w:rFonts w:ascii="Tahoma" w:hAnsi="Tahoma" w:cs="Tahoma"/>
                <w:b w:val="0"/>
                <w:sz w:val="14"/>
                <w:szCs w:val="14"/>
              </w:rPr>
            </w:pPr>
            <w:bookmarkStart w:id="85" w:name="_Toc374097141"/>
            <w:r w:rsidRPr="0076242F">
              <w:rPr>
                <w:rFonts w:ascii="Tahoma" w:hAnsi="Tahoma" w:cs="Tahoma"/>
                <w:b w:val="0"/>
                <w:sz w:val="14"/>
                <w:szCs w:val="14"/>
              </w:rPr>
              <w:t>Project Pro for Office 365 A</w:t>
            </w:r>
            <w:bookmarkEnd w:id="85"/>
          </w:p>
        </w:tc>
        <w:tc>
          <w:tcPr>
            <w:tcW w:w="429" w:type="dxa"/>
            <w:tcBorders>
              <w:bottom w:val="single" w:sz="4" w:space="0" w:color="auto"/>
            </w:tcBorders>
            <w:shd w:val="clear" w:color="auto" w:fill="FABF8F"/>
            <w:vAlign w:val="center"/>
          </w:tcPr>
          <w:p w14:paraId="3283A17B" w14:textId="77777777" w:rsidR="00905D4E" w:rsidRPr="0076242F" w:rsidRDefault="00905D4E" w:rsidP="004C5376">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7ED6AB98"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14:paraId="0C81E41A"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6E1872EA"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FABF8F"/>
            <w:vAlign w:val="center"/>
          </w:tcPr>
          <w:p w14:paraId="3AFD6110"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FABF8F"/>
            <w:vAlign w:val="center"/>
          </w:tcPr>
          <w:p w14:paraId="25816593"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FABF8F"/>
            <w:vAlign w:val="center"/>
          </w:tcPr>
          <w:p w14:paraId="70228C2B"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FABF8F"/>
            <w:vAlign w:val="center"/>
          </w:tcPr>
          <w:p w14:paraId="786850AB"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tcBorders>
            <w:shd w:val="clear" w:color="auto" w:fill="FABF8F"/>
            <w:vAlign w:val="center"/>
          </w:tcPr>
          <w:p w14:paraId="54EBA47C" w14:textId="77777777" w:rsidR="00905D4E" w:rsidRPr="00CB5274" w:rsidRDefault="00905D4E" w:rsidP="004C5376">
            <w:pPr>
              <w:pStyle w:val="TableText"/>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14:paraId="6F120654" w14:textId="77777777" w:rsidR="00905D4E" w:rsidRPr="00CB5274" w:rsidRDefault="00905D4E" w:rsidP="004C5376">
            <w:pPr>
              <w:pStyle w:val="TableText"/>
              <w:rPr>
                <w:rFonts w:ascii="Tahoma" w:hAnsi="Tahoma" w:cs="Tahoma"/>
                <w:sz w:val="13"/>
                <w:szCs w:val="13"/>
                <w:lang w:val="nl-NL"/>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189CA31" w14:textId="77777777" w:rsidR="00905D4E" w:rsidRPr="00CB5274" w:rsidRDefault="00905D4E"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left w:val="single" w:sz="18" w:space="0" w:color="auto"/>
              <w:bottom w:val="single" w:sz="4" w:space="0" w:color="auto"/>
            </w:tcBorders>
            <w:shd w:val="clear" w:color="auto" w:fill="FABF8F"/>
            <w:vAlign w:val="center"/>
          </w:tcPr>
          <w:p w14:paraId="3E1E6F13" w14:textId="77777777" w:rsidR="00905D4E" w:rsidRPr="00CB5274" w:rsidRDefault="00905D4E"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bottom w:val="single" w:sz="4" w:space="0" w:color="auto"/>
              <w:right w:val="single" w:sz="18" w:space="0" w:color="auto"/>
            </w:tcBorders>
            <w:shd w:val="clear" w:color="auto" w:fill="FABF8F"/>
            <w:vAlign w:val="center"/>
          </w:tcPr>
          <w:p w14:paraId="30980B5D"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53F8B1FF"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06D15ADB" w14:textId="77777777" w:rsidR="00905D4E" w:rsidRPr="0076242F" w:rsidRDefault="00905D4E" w:rsidP="004C5376">
            <w:pPr>
              <w:pStyle w:val="TableText"/>
              <w:rPr>
                <w:rFonts w:ascii="Tahoma" w:hAnsi="Tahoma" w:cs="Tahoma"/>
                <w:sz w:val="13"/>
              </w:rPr>
            </w:pPr>
            <w:r w:rsidRPr="0076242F">
              <w:rPr>
                <w:rFonts w:ascii="Tahoma" w:hAnsi="Tahoma" w:cs="Tahoma"/>
                <w:sz w:val="13"/>
              </w:rPr>
              <w:t>A, ST (EES) A, ST (OVS-ES)</w:t>
            </w:r>
          </w:p>
        </w:tc>
        <w:tc>
          <w:tcPr>
            <w:tcW w:w="514" w:type="dxa"/>
            <w:tcBorders>
              <w:bottom w:val="single" w:sz="4" w:space="0" w:color="auto"/>
            </w:tcBorders>
            <w:shd w:val="clear" w:color="auto" w:fill="FABF8F"/>
            <w:vAlign w:val="center"/>
          </w:tcPr>
          <w:p w14:paraId="28974785"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shd w:val="clear" w:color="auto" w:fill="FABF8F"/>
            <w:vAlign w:val="center"/>
          </w:tcPr>
          <w:p w14:paraId="4E9F897D"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A</w:t>
            </w:r>
          </w:p>
        </w:tc>
      </w:tr>
      <w:tr w:rsidR="00913A0A" w:rsidRPr="00CB5274" w14:paraId="6E90E19D" w14:textId="77777777" w:rsidTr="004C5376">
        <w:trPr>
          <w:cantSplit/>
          <w:trHeight w:val="145"/>
        </w:trPr>
        <w:tc>
          <w:tcPr>
            <w:tcW w:w="2371" w:type="dxa"/>
            <w:tcBorders>
              <w:bottom w:val="single" w:sz="4" w:space="0" w:color="auto"/>
            </w:tcBorders>
            <w:shd w:val="clear" w:color="auto" w:fill="auto"/>
            <w:vAlign w:val="center"/>
          </w:tcPr>
          <w:p w14:paraId="62204362"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86" w:name="_Toc374097142"/>
            <w:r w:rsidRPr="00CB5274">
              <w:rPr>
                <w:rFonts w:ascii="Tahoma" w:hAnsi="Tahoma" w:cs="Tahoma"/>
                <w:b w:val="0"/>
                <w:sz w:val="14"/>
                <w:szCs w:val="14"/>
                <w:lang w:val="nl-NL"/>
              </w:rPr>
              <w:t>Publisher 2013</w:t>
            </w:r>
            <w:bookmarkEnd w:id="86"/>
          </w:p>
        </w:tc>
        <w:tc>
          <w:tcPr>
            <w:tcW w:w="429" w:type="dxa"/>
            <w:tcBorders>
              <w:bottom w:val="single" w:sz="4" w:space="0" w:color="auto"/>
            </w:tcBorders>
            <w:shd w:val="clear" w:color="auto" w:fill="auto"/>
            <w:vAlign w:val="center"/>
          </w:tcPr>
          <w:p w14:paraId="0AC5F13A" w14:textId="77777777" w:rsidR="00913A0A" w:rsidRPr="00CB5274" w:rsidRDefault="00913A0A" w:rsidP="004C5376">
            <w:pPr>
              <w:pStyle w:val="TableText"/>
              <w:widowControl w:val="0"/>
              <w:rPr>
                <w:rFonts w:cs="Tahoma"/>
                <w:b/>
                <w:bCs/>
                <w:color w:val="0000FF"/>
                <w:sz w:val="13"/>
                <w:szCs w:val="13"/>
                <w:u w:val="single"/>
                <w:lang w:val="nl-NL"/>
              </w:rPr>
            </w:pPr>
            <w:bookmarkStart w:id="87" w:name="_Hlt335908485"/>
          </w:p>
        </w:tc>
        <w:bookmarkEnd w:id="87"/>
        <w:tc>
          <w:tcPr>
            <w:tcW w:w="429" w:type="dxa"/>
            <w:tcBorders>
              <w:bottom w:val="single" w:sz="4" w:space="0" w:color="auto"/>
            </w:tcBorders>
            <w:shd w:val="clear" w:color="auto" w:fill="auto"/>
            <w:vAlign w:val="center"/>
          </w:tcPr>
          <w:p w14:paraId="66C403C0" w14:textId="77777777" w:rsidR="00913A0A" w:rsidRPr="00CB5274" w:rsidDel="00527D48"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08D0DA1C"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F4C133A"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bottom w:val="single" w:sz="4" w:space="0" w:color="auto"/>
            </w:tcBorders>
            <w:shd w:val="clear" w:color="auto" w:fill="auto"/>
            <w:vAlign w:val="center"/>
          </w:tcPr>
          <w:p w14:paraId="348A749C"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3</w:t>
            </w:r>
          </w:p>
        </w:tc>
        <w:tc>
          <w:tcPr>
            <w:tcW w:w="429" w:type="dxa"/>
            <w:tcBorders>
              <w:bottom w:val="single" w:sz="4" w:space="0" w:color="auto"/>
            </w:tcBorders>
            <w:shd w:val="clear" w:color="auto" w:fill="auto"/>
            <w:vAlign w:val="center"/>
          </w:tcPr>
          <w:p w14:paraId="3EA844A9"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2</w:t>
            </w:r>
          </w:p>
        </w:tc>
        <w:tc>
          <w:tcPr>
            <w:tcW w:w="429" w:type="dxa"/>
            <w:tcBorders>
              <w:bottom w:val="single" w:sz="4" w:space="0" w:color="auto"/>
            </w:tcBorders>
            <w:shd w:val="clear" w:color="auto" w:fill="auto"/>
            <w:vAlign w:val="center"/>
          </w:tcPr>
          <w:p w14:paraId="585EE5E1"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2</w:t>
            </w:r>
          </w:p>
        </w:tc>
        <w:tc>
          <w:tcPr>
            <w:tcW w:w="429" w:type="dxa"/>
            <w:tcBorders>
              <w:bottom w:val="single" w:sz="4" w:space="0" w:color="auto"/>
            </w:tcBorders>
            <w:shd w:val="clear" w:color="auto" w:fill="auto"/>
            <w:vAlign w:val="center"/>
          </w:tcPr>
          <w:p w14:paraId="4BA5C473"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2</w:t>
            </w:r>
          </w:p>
        </w:tc>
        <w:tc>
          <w:tcPr>
            <w:tcW w:w="429" w:type="dxa"/>
            <w:tcBorders>
              <w:bottom w:val="single" w:sz="4" w:space="0" w:color="auto"/>
            </w:tcBorders>
            <w:shd w:val="clear" w:color="auto" w:fill="auto"/>
            <w:vAlign w:val="center"/>
          </w:tcPr>
          <w:p w14:paraId="316E5635"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bottom w:val="single" w:sz="4" w:space="0" w:color="auto"/>
              <w:right w:val="single" w:sz="18" w:space="0" w:color="auto"/>
            </w:tcBorders>
            <w:shd w:val="clear" w:color="auto" w:fill="auto"/>
            <w:vAlign w:val="center"/>
          </w:tcPr>
          <w:p w14:paraId="70EDEE57"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left w:val="single" w:sz="18" w:space="0" w:color="auto"/>
              <w:bottom w:val="single" w:sz="4" w:space="0" w:color="auto"/>
            </w:tcBorders>
            <w:shd w:val="clear" w:color="auto" w:fill="auto"/>
            <w:vAlign w:val="center"/>
          </w:tcPr>
          <w:p w14:paraId="72DD7D8F"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bottom w:val="single" w:sz="4" w:space="0" w:color="auto"/>
            </w:tcBorders>
            <w:shd w:val="clear" w:color="auto" w:fill="auto"/>
            <w:vAlign w:val="center"/>
          </w:tcPr>
          <w:p w14:paraId="3626BDD4"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2</w:t>
            </w:r>
          </w:p>
        </w:tc>
        <w:tc>
          <w:tcPr>
            <w:tcW w:w="429" w:type="dxa"/>
            <w:tcBorders>
              <w:bottom w:val="single" w:sz="4" w:space="0" w:color="auto"/>
              <w:right w:val="single" w:sz="18" w:space="0" w:color="auto"/>
            </w:tcBorders>
            <w:shd w:val="clear" w:color="auto" w:fill="auto"/>
            <w:vAlign w:val="center"/>
          </w:tcPr>
          <w:p w14:paraId="074D30A1" w14:textId="77777777" w:rsidR="00913A0A" w:rsidRPr="00CB5274" w:rsidRDefault="00913A0A" w:rsidP="004C5376">
            <w:pPr>
              <w:pStyle w:val="TableText"/>
              <w:rPr>
                <w:rFonts w:ascii="Tahoma" w:hAnsi="Tahoma" w:cs="Tahoma"/>
                <w:sz w:val="13"/>
                <w:szCs w:val="13"/>
                <w:lang w:val="nl-NL"/>
              </w:rPr>
            </w:pPr>
            <w:r w:rsidRPr="00CB5274">
              <w:rPr>
                <w:rFonts w:ascii="Tahoma" w:hAnsi="Tahoma" w:cs="Tahoma"/>
                <w:sz w:val="13"/>
                <w:szCs w:val="13"/>
                <w:lang w:val="nl-NL"/>
              </w:rPr>
              <w:t>1</w:t>
            </w:r>
          </w:p>
        </w:tc>
        <w:tc>
          <w:tcPr>
            <w:tcW w:w="429" w:type="dxa"/>
            <w:tcBorders>
              <w:left w:val="single" w:sz="18" w:space="0" w:color="auto"/>
              <w:bottom w:val="single" w:sz="4" w:space="0" w:color="auto"/>
            </w:tcBorders>
            <w:shd w:val="clear" w:color="auto" w:fill="auto"/>
            <w:vAlign w:val="center"/>
          </w:tcPr>
          <w:p w14:paraId="374F5653" w14:textId="77777777" w:rsidR="00913A0A" w:rsidRPr="00CB5274" w:rsidRDefault="00913A0A" w:rsidP="004C5376">
            <w:pPr>
              <w:pStyle w:val="TableText"/>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14:paraId="79AF6CB7"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59EA9C0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8704941"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26B7097F"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56F42088" w14:textId="77777777" w:rsidR="00913A0A" w:rsidRPr="00CB5274" w:rsidRDefault="00913A0A" w:rsidP="004C5376">
            <w:pPr>
              <w:pStyle w:val="TableText"/>
              <w:rPr>
                <w:rFonts w:ascii="Tahoma" w:hAnsi="Tahoma" w:cs="Tahoma"/>
                <w:sz w:val="13"/>
                <w:lang w:val="nl-NL"/>
              </w:rPr>
            </w:pPr>
          </w:p>
        </w:tc>
      </w:tr>
      <w:tr w:rsidR="008A0F85" w:rsidRPr="00CB5274" w14:paraId="14396F77" w14:textId="77777777" w:rsidTr="004C5376">
        <w:trPr>
          <w:cantSplit/>
          <w:trHeight w:val="145"/>
        </w:trPr>
        <w:tc>
          <w:tcPr>
            <w:tcW w:w="2371" w:type="dxa"/>
            <w:tcBorders>
              <w:bottom w:val="single" w:sz="4" w:space="0" w:color="auto"/>
            </w:tcBorders>
            <w:shd w:val="clear" w:color="auto" w:fill="FABF8F"/>
            <w:vAlign w:val="center"/>
          </w:tcPr>
          <w:p w14:paraId="472C2691"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88" w:name="_Toc336337882"/>
            <w:bookmarkStart w:id="89" w:name="_Toc374097143"/>
            <w:r w:rsidRPr="00CB5274">
              <w:rPr>
                <w:rFonts w:ascii="Tahoma" w:hAnsi="Tahoma" w:cs="Tahoma"/>
                <w:b w:val="0"/>
                <w:sz w:val="14"/>
                <w:szCs w:val="14"/>
                <w:lang w:val="nl-NL"/>
              </w:rPr>
              <w:t xml:space="preserve">Huurrechten voor Office </w:t>
            </w:r>
            <w:bookmarkEnd w:id="88"/>
            <w:r w:rsidRPr="00CB5274">
              <w:rPr>
                <w:rFonts w:ascii="Tahoma" w:hAnsi="Tahoma" w:cs="Tahoma"/>
                <w:b w:val="0"/>
                <w:sz w:val="14"/>
                <w:szCs w:val="14"/>
                <w:lang w:val="nl-NL"/>
              </w:rPr>
              <w:t>Standard</w:t>
            </w:r>
            <w:bookmarkEnd w:id="89"/>
          </w:p>
        </w:tc>
        <w:tc>
          <w:tcPr>
            <w:tcW w:w="429" w:type="dxa"/>
            <w:tcBorders>
              <w:bottom w:val="single" w:sz="4" w:space="0" w:color="auto"/>
            </w:tcBorders>
            <w:shd w:val="clear" w:color="auto" w:fill="FABF8F"/>
            <w:vAlign w:val="center"/>
          </w:tcPr>
          <w:p w14:paraId="03D05D20"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7_Huurrechten_voor" w:history="1">
              <w:r w:rsidR="00047FC0" w:rsidRPr="00CB5274">
                <w:rPr>
                  <w:rStyle w:val="Hyperlink"/>
                  <w:rFonts w:cs="Tahoma"/>
                  <w:b/>
                  <w:bCs/>
                  <w:sz w:val="13"/>
                  <w:szCs w:val="13"/>
                  <w:lang w:val="nl-NL"/>
                </w:rPr>
                <w:t>17</w:t>
              </w:r>
            </w:hyperlink>
          </w:p>
        </w:tc>
        <w:tc>
          <w:tcPr>
            <w:tcW w:w="429" w:type="dxa"/>
            <w:tcBorders>
              <w:bottom w:val="single" w:sz="4" w:space="0" w:color="auto"/>
            </w:tcBorders>
            <w:shd w:val="clear" w:color="auto" w:fill="FABF8F"/>
            <w:vAlign w:val="center"/>
          </w:tcPr>
          <w:p w14:paraId="6B913CE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4/09</w:t>
            </w:r>
          </w:p>
        </w:tc>
        <w:tc>
          <w:tcPr>
            <w:tcW w:w="429" w:type="dxa"/>
            <w:tcBorders>
              <w:bottom w:val="single" w:sz="4" w:space="0" w:color="auto"/>
              <w:right w:val="single" w:sz="18" w:space="0" w:color="auto"/>
            </w:tcBorders>
            <w:shd w:val="clear" w:color="auto" w:fill="FABF8F"/>
            <w:vAlign w:val="center"/>
          </w:tcPr>
          <w:p w14:paraId="3DDB926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2B8BB9A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2A5E25C5"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78DBB1D5"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1F422C38"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48A7334A"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51677AA5"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09D8E0D7"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603643D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1CD65220"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65194B1F"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14:paraId="1663D8A1"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0F7A4F57"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62426E95" w14:textId="77777777" w:rsidR="00913A0A" w:rsidRPr="00CB5274" w:rsidRDefault="00913A0A" w:rsidP="004C5376">
            <w:pPr>
              <w:pStyle w:val="TableText"/>
              <w:rPr>
                <w:rFonts w:ascii="Tahoma" w:hAnsi="Tahoma" w:cs="Tahoma"/>
                <w:sz w:val="13"/>
                <w:lang w:val="nl-NL"/>
              </w:rPr>
            </w:pPr>
          </w:p>
        </w:tc>
        <w:tc>
          <w:tcPr>
            <w:tcW w:w="620" w:type="dxa"/>
            <w:tcBorders>
              <w:bottom w:val="single" w:sz="4" w:space="0" w:color="auto"/>
            </w:tcBorders>
            <w:shd w:val="clear" w:color="auto" w:fill="FABF8F"/>
            <w:vAlign w:val="center"/>
          </w:tcPr>
          <w:p w14:paraId="299929E4"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73E8C88C"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44628FF4" w14:textId="77777777" w:rsidR="00913A0A" w:rsidRPr="00CB5274" w:rsidRDefault="00913A0A" w:rsidP="004C5376">
            <w:pPr>
              <w:pStyle w:val="TableText"/>
              <w:rPr>
                <w:rFonts w:ascii="Tahoma" w:hAnsi="Tahoma" w:cs="Tahoma"/>
                <w:sz w:val="13"/>
                <w:lang w:val="nl-NL"/>
              </w:rPr>
            </w:pPr>
          </w:p>
        </w:tc>
      </w:tr>
      <w:tr w:rsidR="00913A0A" w:rsidRPr="00CB5274" w14:paraId="4F26745C" w14:textId="77777777" w:rsidTr="004C5376">
        <w:trPr>
          <w:cantSplit/>
          <w:trHeight w:val="145"/>
        </w:trPr>
        <w:tc>
          <w:tcPr>
            <w:tcW w:w="2371" w:type="dxa"/>
            <w:tcBorders>
              <w:bottom w:val="single" w:sz="4" w:space="0" w:color="auto"/>
            </w:tcBorders>
            <w:shd w:val="clear" w:color="auto" w:fill="auto"/>
            <w:vAlign w:val="center"/>
          </w:tcPr>
          <w:p w14:paraId="7A75EA50" w14:textId="77777777" w:rsidR="00913A0A" w:rsidRPr="00CB5274" w:rsidRDefault="00913A0A" w:rsidP="00F72D7B">
            <w:pPr>
              <w:pStyle w:val="Heading3"/>
              <w:spacing w:beforeLines="20" w:before="48" w:afterLines="20" w:after="48"/>
              <w:rPr>
                <w:rFonts w:ascii="Tahoma" w:hAnsi="Tahoma" w:cs="Tahoma"/>
                <w:b w:val="0"/>
                <w:sz w:val="14"/>
                <w:szCs w:val="14"/>
                <w:lang w:val="nl-NL"/>
              </w:rPr>
            </w:pPr>
            <w:bookmarkStart w:id="90" w:name="_Toc374097144"/>
            <w:r w:rsidRPr="00CB5274">
              <w:rPr>
                <w:rFonts w:ascii="Tahoma" w:hAnsi="Tahoma" w:cs="Tahoma"/>
                <w:b w:val="0"/>
                <w:sz w:val="14"/>
                <w:szCs w:val="14"/>
                <w:lang w:val="nl-NL"/>
              </w:rPr>
              <w:t>Huurrechten voor Office Professional</w:t>
            </w:r>
            <w:r w:rsidR="00F72D7B" w:rsidRPr="00CB5274">
              <w:rPr>
                <w:rFonts w:ascii="Tahoma" w:hAnsi="Tahoma" w:cs="Tahoma"/>
                <w:b w:val="0"/>
                <w:sz w:val="14"/>
                <w:szCs w:val="14"/>
                <w:lang w:val="nl-NL"/>
              </w:rPr>
              <w:t> </w:t>
            </w:r>
            <w:r w:rsidRPr="00CB5274">
              <w:rPr>
                <w:rFonts w:ascii="Tahoma" w:hAnsi="Tahoma" w:cs="Tahoma"/>
                <w:b w:val="0"/>
                <w:sz w:val="14"/>
                <w:szCs w:val="14"/>
                <w:lang w:val="nl-NL"/>
              </w:rPr>
              <w:t>Plus</w:t>
            </w:r>
            <w:bookmarkEnd w:id="90"/>
          </w:p>
        </w:tc>
        <w:tc>
          <w:tcPr>
            <w:tcW w:w="429" w:type="dxa"/>
            <w:tcBorders>
              <w:bottom w:val="single" w:sz="4" w:space="0" w:color="auto"/>
            </w:tcBorders>
            <w:shd w:val="clear" w:color="auto" w:fill="auto"/>
            <w:vAlign w:val="center"/>
          </w:tcPr>
          <w:p w14:paraId="18AB0736"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7_Huurrechten_voor" w:history="1">
              <w:r w:rsidR="003A0A48" w:rsidRPr="00CB5274">
                <w:rPr>
                  <w:rStyle w:val="Hyperlink"/>
                  <w:rFonts w:cs="Tahoma"/>
                  <w:b/>
                  <w:bCs/>
                  <w:sz w:val="13"/>
                  <w:szCs w:val="13"/>
                  <w:lang w:val="nl-NL"/>
                </w:rPr>
                <w:t>17</w:t>
              </w:r>
            </w:hyperlink>
          </w:p>
        </w:tc>
        <w:tc>
          <w:tcPr>
            <w:tcW w:w="429" w:type="dxa"/>
            <w:tcBorders>
              <w:bottom w:val="single" w:sz="4" w:space="0" w:color="auto"/>
            </w:tcBorders>
            <w:shd w:val="clear" w:color="auto" w:fill="auto"/>
            <w:vAlign w:val="center"/>
          </w:tcPr>
          <w:p w14:paraId="744057B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4/09</w:t>
            </w:r>
          </w:p>
        </w:tc>
        <w:tc>
          <w:tcPr>
            <w:tcW w:w="429" w:type="dxa"/>
            <w:tcBorders>
              <w:bottom w:val="single" w:sz="4" w:space="0" w:color="auto"/>
              <w:right w:val="single" w:sz="18" w:space="0" w:color="auto"/>
            </w:tcBorders>
            <w:shd w:val="clear" w:color="auto" w:fill="auto"/>
            <w:vAlign w:val="center"/>
          </w:tcPr>
          <w:p w14:paraId="6372E58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49DCF75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3D088E88"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0C50C26A"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113F092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3A4F73FD"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152181B0"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178E912"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569230D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416908D1"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758409CC"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6578C913"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65C6C261"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151BF355" w14:textId="77777777" w:rsidR="00913A0A" w:rsidRPr="00CB5274" w:rsidRDefault="00913A0A" w:rsidP="004C5376">
            <w:pPr>
              <w:pStyle w:val="TableText"/>
              <w:rPr>
                <w:rFonts w:ascii="Tahoma" w:hAnsi="Tahoma" w:cs="Tahoma"/>
                <w:sz w:val="13"/>
                <w:lang w:val="nl-NL"/>
              </w:rPr>
            </w:pPr>
          </w:p>
        </w:tc>
        <w:tc>
          <w:tcPr>
            <w:tcW w:w="620" w:type="dxa"/>
            <w:tcBorders>
              <w:bottom w:val="single" w:sz="4" w:space="0" w:color="auto"/>
            </w:tcBorders>
            <w:shd w:val="clear" w:color="auto" w:fill="auto"/>
            <w:vAlign w:val="center"/>
          </w:tcPr>
          <w:p w14:paraId="6C52D386"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4089BF1B"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7F75395C" w14:textId="77777777" w:rsidR="00913A0A" w:rsidRPr="00CB5274" w:rsidRDefault="00913A0A" w:rsidP="004C5376">
            <w:pPr>
              <w:pStyle w:val="TableText"/>
              <w:rPr>
                <w:rFonts w:ascii="Tahoma" w:hAnsi="Tahoma" w:cs="Tahoma"/>
                <w:sz w:val="13"/>
                <w:lang w:val="nl-NL"/>
              </w:rPr>
            </w:pPr>
          </w:p>
        </w:tc>
      </w:tr>
      <w:tr w:rsidR="008A0F85" w:rsidRPr="00CB5274" w14:paraId="41FEE620" w14:textId="77777777" w:rsidTr="004C5376">
        <w:trPr>
          <w:cantSplit/>
          <w:trHeight w:val="145"/>
        </w:trPr>
        <w:tc>
          <w:tcPr>
            <w:tcW w:w="2371" w:type="dxa"/>
            <w:tcBorders>
              <w:bottom w:val="single" w:sz="4" w:space="0" w:color="auto"/>
            </w:tcBorders>
            <w:shd w:val="clear" w:color="auto" w:fill="FABF8F"/>
            <w:vAlign w:val="center"/>
          </w:tcPr>
          <w:p w14:paraId="114AC3AB"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91" w:name="_Toc336337884"/>
            <w:bookmarkStart w:id="92" w:name="_Toc374097145"/>
            <w:r w:rsidRPr="00CB5274">
              <w:rPr>
                <w:rFonts w:ascii="Tahoma" w:hAnsi="Tahoma" w:cs="Tahoma"/>
                <w:b w:val="0"/>
                <w:sz w:val="14"/>
                <w:szCs w:val="14"/>
                <w:lang w:val="nl-NL"/>
              </w:rPr>
              <w:t>Streets and Trips 2013</w:t>
            </w:r>
            <w:bookmarkEnd w:id="91"/>
            <w:bookmarkEnd w:id="92"/>
          </w:p>
        </w:tc>
        <w:tc>
          <w:tcPr>
            <w:tcW w:w="429" w:type="dxa"/>
            <w:tcBorders>
              <w:bottom w:val="single" w:sz="4" w:space="0" w:color="auto"/>
            </w:tcBorders>
            <w:shd w:val="clear" w:color="auto" w:fill="FABF8F"/>
            <w:vAlign w:val="center"/>
          </w:tcPr>
          <w:p w14:paraId="7C412D37"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6B709CB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03/11</w:t>
            </w:r>
          </w:p>
        </w:tc>
        <w:tc>
          <w:tcPr>
            <w:tcW w:w="429" w:type="dxa"/>
            <w:tcBorders>
              <w:bottom w:val="single" w:sz="4" w:space="0" w:color="auto"/>
              <w:right w:val="single" w:sz="18" w:space="0" w:color="auto"/>
            </w:tcBorders>
            <w:shd w:val="clear" w:color="auto" w:fill="FABF8F"/>
            <w:vAlign w:val="center"/>
          </w:tcPr>
          <w:p w14:paraId="5A396E4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68476FA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1792604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6584A07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2C0CEE2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0719A18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D5714A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10BF5B1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1816BC9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3B4E36B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4295CAF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07995B2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214B8C3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6A4EDCA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6E7458E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r w:rsidR="0076242F">
              <w:rPr>
                <w:rFonts w:ascii="Tahoma" w:hAnsi="Tahoma" w:cs="Tahoma"/>
                <w:sz w:val="13"/>
                <w:lang w:val="nl-NL"/>
              </w:rPr>
              <w:t xml:space="preserve"> </w:t>
            </w:r>
            <w:r w:rsidRPr="00CB5274">
              <w:rPr>
                <w:rFonts w:ascii="Tahoma" w:hAnsi="Tahoma" w:cs="Tahoma"/>
                <w:sz w:val="13"/>
                <w:lang w:val="nl-NL"/>
              </w:rPr>
              <w:t>ST</w:t>
            </w:r>
          </w:p>
        </w:tc>
        <w:tc>
          <w:tcPr>
            <w:tcW w:w="514" w:type="dxa"/>
            <w:tcBorders>
              <w:bottom w:val="single" w:sz="4" w:space="0" w:color="auto"/>
            </w:tcBorders>
            <w:shd w:val="clear" w:color="auto" w:fill="FABF8F"/>
            <w:vAlign w:val="center"/>
          </w:tcPr>
          <w:p w14:paraId="0084368C"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6B2D400B" w14:textId="77777777" w:rsidR="00913A0A" w:rsidRPr="00CB5274" w:rsidRDefault="00913A0A" w:rsidP="004C5376">
            <w:pPr>
              <w:pStyle w:val="TableText"/>
              <w:rPr>
                <w:rFonts w:ascii="Tahoma" w:hAnsi="Tahoma" w:cs="Tahoma"/>
                <w:sz w:val="13"/>
                <w:lang w:val="nl-NL"/>
              </w:rPr>
            </w:pPr>
          </w:p>
        </w:tc>
      </w:tr>
      <w:tr w:rsidR="00913A0A" w:rsidRPr="00CB5274" w14:paraId="7812DC46" w14:textId="77777777" w:rsidTr="004C5376">
        <w:trPr>
          <w:cantSplit/>
          <w:trHeight w:val="145"/>
        </w:trPr>
        <w:tc>
          <w:tcPr>
            <w:tcW w:w="2371" w:type="dxa"/>
            <w:tcBorders>
              <w:bottom w:val="single" w:sz="4" w:space="0" w:color="auto"/>
            </w:tcBorders>
            <w:shd w:val="clear" w:color="auto" w:fill="auto"/>
            <w:vAlign w:val="center"/>
          </w:tcPr>
          <w:p w14:paraId="6ACF2FDD"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93" w:name="_Toc336337886"/>
            <w:bookmarkStart w:id="94" w:name="_Toc374097146"/>
            <w:r w:rsidRPr="00CB5274">
              <w:rPr>
                <w:rFonts w:ascii="Tahoma" w:hAnsi="Tahoma" w:cs="Tahoma"/>
                <w:b w:val="0"/>
                <w:sz w:val="14"/>
                <w:szCs w:val="14"/>
                <w:lang w:val="nl-NL"/>
              </w:rPr>
              <w:t>Visio</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2013 Professional</w:t>
            </w:r>
            <w:bookmarkEnd w:id="93"/>
            <w:bookmarkEnd w:id="94"/>
            <w:r w:rsidR="00EF7A09" w:rsidRPr="00CB5274">
              <w:rPr>
                <w:rFonts w:ascii="Tahoma" w:hAnsi="Tahoma" w:cs="Tahoma"/>
                <w:b w:val="0"/>
                <w:sz w:val="14"/>
                <w:szCs w:val="14"/>
                <w:lang w:val="nl-NL"/>
              </w:rPr>
              <w:t xml:space="preserve"> </w:t>
            </w:r>
          </w:p>
        </w:tc>
        <w:tc>
          <w:tcPr>
            <w:tcW w:w="429" w:type="dxa"/>
            <w:tcBorders>
              <w:bottom w:val="single" w:sz="4" w:space="0" w:color="auto"/>
            </w:tcBorders>
            <w:shd w:val="clear" w:color="auto" w:fill="auto"/>
            <w:vAlign w:val="center"/>
          </w:tcPr>
          <w:p w14:paraId="296C341D"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18_Visio_Professional" w:history="1">
              <w:r w:rsidR="00047FC0" w:rsidRPr="00CB5274">
                <w:rPr>
                  <w:rStyle w:val="Hyperlink"/>
                  <w:rFonts w:cs="Tahoma"/>
                  <w:b/>
                  <w:bCs/>
                  <w:sz w:val="13"/>
                  <w:szCs w:val="13"/>
                  <w:lang w:val="nl-NL"/>
                </w:rPr>
                <w:t>18</w:t>
              </w:r>
            </w:hyperlink>
          </w:p>
        </w:tc>
        <w:tc>
          <w:tcPr>
            <w:tcW w:w="429" w:type="dxa"/>
            <w:tcBorders>
              <w:bottom w:val="single" w:sz="4" w:space="0" w:color="auto"/>
            </w:tcBorders>
            <w:shd w:val="clear" w:color="auto" w:fill="auto"/>
            <w:vAlign w:val="center"/>
          </w:tcPr>
          <w:p w14:paraId="3717F5B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14:paraId="2D39EAE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21F6A5E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E48131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5</w:t>
            </w:r>
          </w:p>
        </w:tc>
        <w:tc>
          <w:tcPr>
            <w:tcW w:w="429" w:type="dxa"/>
            <w:tcBorders>
              <w:bottom w:val="single" w:sz="4" w:space="0" w:color="auto"/>
            </w:tcBorders>
            <w:shd w:val="clear" w:color="auto" w:fill="auto"/>
            <w:vAlign w:val="center"/>
          </w:tcPr>
          <w:p w14:paraId="7E10663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tcBorders>
            <w:shd w:val="clear" w:color="auto" w:fill="auto"/>
            <w:vAlign w:val="center"/>
          </w:tcPr>
          <w:p w14:paraId="562D38A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1FE3F46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0724E08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2CC74AB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748AA2A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58FB04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14:paraId="746A36C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14:paraId="29C4903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74DC734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auto"/>
            <w:vAlign w:val="center"/>
          </w:tcPr>
          <w:p w14:paraId="483E5B1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B38FFC9"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74B97C9C"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0AEE6E87" w14:textId="77777777" w:rsidR="00913A0A" w:rsidRPr="00CB5274" w:rsidRDefault="00913A0A" w:rsidP="004C5376">
            <w:pPr>
              <w:pStyle w:val="TableText"/>
              <w:rPr>
                <w:rFonts w:ascii="Tahoma" w:hAnsi="Tahoma" w:cs="Tahoma"/>
                <w:sz w:val="13"/>
                <w:lang w:val="nl-NL"/>
              </w:rPr>
            </w:pPr>
          </w:p>
        </w:tc>
      </w:tr>
      <w:tr w:rsidR="008A0F85" w:rsidRPr="00CB5274" w14:paraId="5743CB16" w14:textId="77777777" w:rsidTr="004C5376">
        <w:trPr>
          <w:cantSplit/>
          <w:trHeight w:val="145"/>
        </w:trPr>
        <w:tc>
          <w:tcPr>
            <w:tcW w:w="2371" w:type="dxa"/>
            <w:tcBorders>
              <w:bottom w:val="single" w:sz="4" w:space="0" w:color="auto"/>
            </w:tcBorders>
            <w:shd w:val="clear" w:color="auto" w:fill="FABF8F"/>
            <w:vAlign w:val="center"/>
          </w:tcPr>
          <w:p w14:paraId="06996238" w14:textId="77777777" w:rsidR="00913A0A" w:rsidRPr="00CB5274" w:rsidRDefault="00913A0A" w:rsidP="004C5376">
            <w:pPr>
              <w:pStyle w:val="Heading3"/>
              <w:spacing w:beforeLines="20" w:before="48" w:afterLines="20" w:after="48"/>
              <w:rPr>
                <w:rFonts w:ascii="Tahoma" w:hAnsi="Tahoma" w:cs="Tahoma"/>
                <w:b w:val="0"/>
                <w:sz w:val="14"/>
                <w:szCs w:val="14"/>
                <w:lang w:val="nl-NL"/>
              </w:rPr>
            </w:pPr>
            <w:bookmarkStart w:id="95" w:name="_Toc336337887"/>
            <w:bookmarkStart w:id="96" w:name="_Toc374097147"/>
            <w:r w:rsidRPr="00CB5274">
              <w:rPr>
                <w:rFonts w:ascii="Tahoma" w:hAnsi="Tahoma" w:cs="Tahoma"/>
                <w:b w:val="0"/>
                <w:sz w:val="14"/>
                <w:szCs w:val="14"/>
                <w:lang w:val="nl-NL"/>
              </w:rPr>
              <w:t>Visio</w:t>
            </w:r>
            <w:r w:rsidR="00B756A9"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2013 Standard</w:t>
            </w:r>
            <w:bookmarkEnd w:id="95"/>
            <w:bookmarkEnd w:id="96"/>
            <w:r w:rsidRPr="00CB5274">
              <w:rPr>
                <w:rFonts w:ascii="Tahoma" w:hAnsi="Tahoma" w:cs="Tahoma"/>
                <w:b w:val="0"/>
                <w:sz w:val="14"/>
                <w:szCs w:val="14"/>
                <w:lang w:val="nl-NL"/>
              </w:rPr>
              <w:t xml:space="preserve"> </w:t>
            </w:r>
          </w:p>
        </w:tc>
        <w:tc>
          <w:tcPr>
            <w:tcW w:w="429" w:type="dxa"/>
            <w:tcBorders>
              <w:bottom w:val="single" w:sz="4" w:space="0" w:color="auto"/>
            </w:tcBorders>
            <w:shd w:val="clear" w:color="auto" w:fill="FABF8F"/>
            <w:vAlign w:val="center"/>
          </w:tcPr>
          <w:p w14:paraId="4559AA54"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1BE823E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33B5D7B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6220706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1185D83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56C5A9C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80EF64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10C055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53505B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0E28F8C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54DBAB4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0A4782B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746F575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6E77684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75E8F97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05B6F33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569D6C9B"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705C582A"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21AF25A4" w14:textId="77777777" w:rsidR="00913A0A" w:rsidRPr="00CB5274" w:rsidRDefault="00913A0A" w:rsidP="004C5376">
            <w:pPr>
              <w:pStyle w:val="TableText"/>
              <w:rPr>
                <w:rFonts w:ascii="Tahoma" w:hAnsi="Tahoma" w:cs="Tahoma"/>
                <w:sz w:val="13"/>
                <w:lang w:val="nl-NL"/>
              </w:rPr>
            </w:pPr>
          </w:p>
        </w:tc>
      </w:tr>
      <w:tr w:rsidR="00905D4E" w:rsidRPr="00CB5274" w14:paraId="3352A89C" w14:textId="77777777" w:rsidTr="004C5376">
        <w:trPr>
          <w:cantSplit/>
          <w:trHeight w:val="145"/>
        </w:trPr>
        <w:tc>
          <w:tcPr>
            <w:tcW w:w="2371" w:type="dxa"/>
            <w:tcBorders>
              <w:bottom w:val="single" w:sz="4" w:space="0" w:color="auto"/>
            </w:tcBorders>
            <w:shd w:val="clear" w:color="auto" w:fill="auto"/>
            <w:vAlign w:val="center"/>
          </w:tcPr>
          <w:p w14:paraId="5ED2E1E8" w14:textId="77777777" w:rsidR="00905D4E" w:rsidRPr="00CB5274" w:rsidRDefault="00905D4E" w:rsidP="004C5376">
            <w:pPr>
              <w:pStyle w:val="ProductNames"/>
              <w:spacing w:beforeLines="20" w:before="48" w:afterLines="20" w:after="48"/>
              <w:rPr>
                <w:rFonts w:ascii="Tahoma" w:hAnsi="Tahoma" w:cs="Tahoma"/>
                <w:sz w:val="14"/>
                <w:szCs w:val="14"/>
                <w:lang w:val="nl-NL"/>
              </w:rPr>
            </w:pPr>
            <w:bookmarkStart w:id="97" w:name="_Toc374097148"/>
            <w:r w:rsidRPr="00CB5274">
              <w:rPr>
                <w:rFonts w:ascii="Tahoma" w:hAnsi="Tahoma" w:cs="Tahoma"/>
                <w:sz w:val="14"/>
                <w:szCs w:val="14"/>
                <w:lang w:val="nl-NL"/>
              </w:rPr>
              <w:t>Visio Pro for Office 365</w:t>
            </w:r>
            <w:bookmarkEnd w:id="97"/>
          </w:p>
        </w:tc>
        <w:tc>
          <w:tcPr>
            <w:tcW w:w="429" w:type="dxa"/>
            <w:tcBorders>
              <w:bottom w:val="single" w:sz="4" w:space="0" w:color="auto"/>
            </w:tcBorders>
            <w:shd w:val="clear" w:color="auto" w:fill="auto"/>
            <w:vAlign w:val="center"/>
          </w:tcPr>
          <w:p w14:paraId="5B317618" w14:textId="77777777" w:rsidR="00905D4E" w:rsidRPr="00CB5274" w:rsidRDefault="009C2D88" w:rsidP="004C5376">
            <w:pPr>
              <w:pStyle w:val="TableText"/>
              <w:widowControl w:val="0"/>
              <w:rPr>
                <w:rStyle w:val="EndnoteReference"/>
                <w:rFonts w:cs="Tahoma"/>
                <w:b w:val="0"/>
                <w:bCs/>
                <w:color w:val="0000FF"/>
                <w:sz w:val="13"/>
                <w:szCs w:val="13"/>
                <w:u w:val="single"/>
                <w:lang w:val="nl-NL"/>
              </w:rPr>
            </w:pPr>
            <w:hyperlink w:anchor="_19_Visio_Pro" w:history="1">
              <w:r w:rsidR="00047FC0" w:rsidRPr="00CB5274">
                <w:rPr>
                  <w:rStyle w:val="Hyperlink"/>
                  <w:rFonts w:cs="Tahoma"/>
                  <w:b/>
                  <w:bCs/>
                  <w:sz w:val="13"/>
                  <w:szCs w:val="13"/>
                  <w:lang w:val="nl-NL"/>
                </w:rPr>
                <w:t>19</w:t>
              </w:r>
            </w:hyperlink>
          </w:p>
        </w:tc>
        <w:tc>
          <w:tcPr>
            <w:tcW w:w="429" w:type="dxa"/>
            <w:tcBorders>
              <w:bottom w:val="single" w:sz="4" w:space="0" w:color="auto"/>
            </w:tcBorders>
            <w:shd w:val="clear" w:color="auto" w:fill="auto"/>
            <w:vAlign w:val="center"/>
          </w:tcPr>
          <w:p w14:paraId="138C5761"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14:paraId="0A00E3DB"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5F320433"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1CD808D9"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26D82B06"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DF755E0"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24A66445"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1E616224"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18FEC5F7" w14:textId="77777777" w:rsidR="00905D4E" w:rsidRPr="00CB5274" w:rsidRDefault="00905D4E" w:rsidP="004C5376">
            <w:pPr>
              <w:pStyle w:val="TableText"/>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0FD41C4"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0ED0B60D"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77E4CCE3"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auto"/>
            <w:vAlign w:val="center"/>
          </w:tcPr>
          <w:p w14:paraId="1F9526B4"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37FA776C" w14:textId="77777777" w:rsidR="00905D4E" w:rsidRPr="00CB5274" w:rsidRDefault="00905D4E"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1EC42E46"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vAlign w:val="center"/>
          </w:tcPr>
          <w:p w14:paraId="672FE435" w14:textId="77777777" w:rsidR="00905D4E" w:rsidRPr="00CB5274" w:rsidRDefault="00905D4E" w:rsidP="004C5376">
            <w:pPr>
              <w:pStyle w:val="TableText"/>
              <w:rPr>
                <w:rFonts w:ascii="Tahoma" w:hAnsi="Tahoma" w:cs="Tahoma"/>
                <w:sz w:val="13"/>
                <w:lang w:val="nl-NL"/>
              </w:rPr>
            </w:pPr>
          </w:p>
        </w:tc>
      </w:tr>
      <w:tr w:rsidR="00905D4E" w:rsidRPr="00CB5274" w14:paraId="6F87F9A6" w14:textId="77777777" w:rsidTr="004C5376">
        <w:trPr>
          <w:cantSplit/>
          <w:trHeight w:val="145"/>
        </w:trPr>
        <w:tc>
          <w:tcPr>
            <w:tcW w:w="2371" w:type="dxa"/>
            <w:tcBorders>
              <w:bottom w:val="single" w:sz="4" w:space="0" w:color="auto"/>
            </w:tcBorders>
            <w:shd w:val="clear" w:color="auto" w:fill="FABF8F"/>
            <w:vAlign w:val="center"/>
          </w:tcPr>
          <w:p w14:paraId="051B3CF8" w14:textId="77777777" w:rsidR="00905D4E" w:rsidRPr="0076242F" w:rsidRDefault="00905D4E" w:rsidP="004C5376">
            <w:pPr>
              <w:pStyle w:val="ProductNames"/>
              <w:spacing w:beforeLines="20" w:before="48" w:afterLines="20" w:after="48"/>
              <w:rPr>
                <w:rFonts w:ascii="Tahoma" w:hAnsi="Tahoma" w:cs="Tahoma"/>
                <w:sz w:val="14"/>
                <w:szCs w:val="14"/>
              </w:rPr>
            </w:pPr>
            <w:bookmarkStart w:id="98" w:name="_Toc374097149"/>
            <w:r w:rsidRPr="0076242F">
              <w:rPr>
                <w:rFonts w:ascii="Tahoma" w:hAnsi="Tahoma" w:cs="Tahoma"/>
                <w:sz w:val="14"/>
                <w:szCs w:val="14"/>
              </w:rPr>
              <w:t>Visio Pro for Office 365 A</w:t>
            </w:r>
            <w:bookmarkEnd w:id="98"/>
          </w:p>
        </w:tc>
        <w:tc>
          <w:tcPr>
            <w:tcW w:w="429" w:type="dxa"/>
            <w:tcBorders>
              <w:bottom w:val="single" w:sz="4" w:space="0" w:color="auto"/>
            </w:tcBorders>
            <w:shd w:val="clear" w:color="auto" w:fill="FABF8F"/>
            <w:vAlign w:val="center"/>
          </w:tcPr>
          <w:p w14:paraId="00FEB6D6" w14:textId="77777777" w:rsidR="00905D4E" w:rsidRPr="0076242F" w:rsidRDefault="00905D4E" w:rsidP="004C5376">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6B8E0D2"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14:paraId="3D95B128"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32BA1ACE"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28A3316C"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17ABB4E2"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314701DE"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0C1F6B3B"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2C617826" w14:textId="77777777" w:rsidR="00905D4E" w:rsidRPr="00CB5274" w:rsidRDefault="00905D4E"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324B08BF" w14:textId="77777777" w:rsidR="00905D4E" w:rsidRPr="00CB5274" w:rsidRDefault="00905D4E" w:rsidP="004C5376">
            <w:pPr>
              <w:pStyle w:val="TableText"/>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39B510C"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7880DBAC"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02785D09"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A</w:t>
            </w:r>
          </w:p>
        </w:tc>
        <w:tc>
          <w:tcPr>
            <w:tcW w:w="323" w:type="dxa"/>
            <w:tcBorders>
              <w:left w:val="single" w:sz="18" w:space="0" w:color="auto"/>
              <w:bottom w:val="single" w:sz="4" w:space="0" w:color="auto"/>
              <w:right w:val="single" w:sz="18" w:space="0" w:color="auto"/>
            </w:tcBorders>
            <w:shd w:val="clear" w:color="auto" w:fill="FABF8F"/>
            <w:vAlign w:val="center"/>
          </w:tcPr>
          <w:p w14:paraId="5E95C602"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32DA2D38" w14:textId="77777777" w:rsidR="00905D4E" w:rsidRPr="0076242F" w:rsidRDefault="00905D4E" w:rsidP="004C5376">
            <w:pPr>
              <w:pStyle w:val="TableText"/>
              <w:rPr>
                <w:rFonts w:ascii="Tahoma" w:hAnsi="Tahoma" w:cs="Tahoma"/>
                <w:sz w:val="13"/>
              </w:rPr>
            </w:pPr>
            <w:r w:rsidRPr="0076242F">
              <w:rPr>
                <w:rFonts w:ascii="Tahoma" w:hAnsi="Tahoma" w:cs="Tahoma"/>
                <w:sz w:val="13"/>
              </w:rPr>
              <w:t>A, ST (EES), A</w:t>
            </w:r>
            <w:r w:rsidR="00F537DE">
              <w:rPr>
                <w:rFonts w:ascii="Tahoma" w:hAnsi="Tahoma" w:cs="Tahoma"/>
                <w:sz w:val="13"/>
              </w:rPr>
              <w:t>, ST</w:t>
            </w:r>
            <w:r w:rsidRPr="0076242F">
              <w:rPr>
                <w:rFonts w:ascii="Tahoma" w:hAnsi="Tahoma" w:cs="Tahoma"/>
                <w:sz w:val="13"/>
              </w:rPr>
              <w:t xml:space="preserve"> (OVS-ES)</w:t>
            </w:r>
          </w:p>
        </w:tc>
        <w:tc>
          <w:tcPr>
            <w:tcW w:w="514" w:type="dxa"/>
            <w:tcBorders>
              <w:bottom w:val="single" w:sz="4" w:space="0" w:color="auto"/>
            </w:tcBorders>
            <w:shd w:val="clear" w:color="auto" w:fill="FABF8F"/>
            <w:vAlign w:val="center"/>
          </w:tcPr>
          <w:p w14:paraId="77059CCD" w14:textId="77777777" w:rsidR="00905D4E" w:rsidRPr="00CB5274" w:rsidRDefault="00905D4E" w:rsidP="004C5376">
            <w:pPr>
              <w:pStyle w:val="TableText"/>
              <w:rPr>
                <w:rFonts w:ascii="Tahoma" w:hAnsi="Tahoma" w:cs="Tahoma"/>
                <w:sz w:val="13"/>
                <w:lang w:val="nl-NL"/>
              </w:rPr>
            </w:pPr>
            <w:r w:rsidRPr="00CB5274">
              <w:rPr>
                <w:rFonts w:ascii="Tahoma" w:hAnsi="Tahoma" w:cs="Tahoma"/>
                <w:sz w:val="13"/>
                <w:lang w:val="nl-NL"/>
              </w:rPr>
              <w:t>OL/OV</w:t>
            </w:r>
          </w:p>
        </w:tc>
        <w:tc>
          <w:tcPr>
            <w:tcW w:w="388" w:type="dxa"/>
            <w:tcBorders>
              <w:bottom w:val="single" w:sz="4" w:space="0" w:color="auto"/>
            </w:tcBorders>
            <w:shd w:val="clear" w:color="auto" w:fill="FABF8F"/>
            <w:vAlign w:val="center"/>
          </w:tcPr>
          <w:p w14:paraId="2D5D4E0C" w14:textId="77777777" w:rsidR="00905D4E" w:rsidRPr="00CB5274" w:rsidRDefault="00905D4E" w:rsidP="004C5376">
            <w:pPr>
              <w:pStyle w:val="TableText"/>
              <w:rPr>
                <w:rFonts w:ascii="Tahoma" w:hAnsi="Tahoma" w:cs="Tahoma"/>
                <w:sz w:val="13"/>
                <w:lang w:val="nl-NL"/>
              </w:rPr>
            </w:pPr>
          </w:p>
        </w:tc>
      </w:tr>
      <w:tr w:rsidR="00913A0A" w:rsidRPr="00CB5274" w14:paraId="05C7BE49" w14:textId="77777777" w:rsidTr="004C5376">
        <w:trPr>
          <w:cantSplit/>
          <w:trHeight w:val="145"/>
        </w:trPr>
        <w:tc>
          <w:tcPr>
            <w:tcW w:w="2371" w:type="dxa"/>
            <w:tcBorders>
              <w:bottom w:val="single" w:sz="4" w:space="0" w:color="auto"/>
            </w:tcBorders>
            <w:shd w:val="clear" w:color="auto" w:fill="auto"/>
            <w:vAlign w:val="center"/>
          </w:tcPr>
          <w:p w14:paraId="4E814698"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99" w:name="_Toc336337889"/>
            <w:bookmarkStart w:id="100" w:name="_Toc374097150"/>
            <w:r w:rsidRPr="00CB5274">
              <w:rPr>
                <w:rFonts w:ascii="Tahoma" w:hAnsi="Tahoma" w:cs="Tahoma"/>
                <w:sz w:val="14"/>
                <w:szCs w:val="14"/>
                <w:lang w:val="nl-NL"/>
              </w:rPr>
              <w:t>Visual Studio</w:t>
            </w:r>
            <w:r w:rsidR="00B756A9" w:rsidRPr="00CB5274">
              <w:rPr>
                <w:rFonts w:ascii="Tahoma" w:hAnsi="Tahoma" w:cs="Tahoma"/>
                <w:sz w:val="14"/>
                <w:szCs w:val="14"/>
                <w:vertAlign w:val="superscript"/>
                <w:lang w:val="nl-NL"/>
              </w:rPr>
              <w:t>®</w:t>
            </w:r>
            <w:r w:rsidRPr="00CB5274">
              <w:rPr>
                <w:rFonts w:ascii="Tahoma" w:hAnsi="Tahoma" w:cs="Tahoma"/>
                <w:sz w:val="14"/>
                <w:szCs w:val="14"/>
                <w:lang w:val="nl-NL"/>
              </w:rPr>
              <w:t xml:space="preserve"> Professional </w:t>
            </w:r>
            <w:bookmarkEnd w:id="99"/>
            <w:r w:rsidRPr="00CB5274">
              <w:rPr>
                <w:rFonts w:ascii="Tahoma" w:hAnsi="Tahoma" w:cs="Tahoma"/>
                <w:sz w:val="14"/>
                <w:szCs w:val="14"/>
                <w:lang w:val="nl-NL"/>
              </w:rPr>
              <w:t>2013</w:t>
            </w:r>
            <w:bookmarkEnd w:id="100"/>
          </w:p>
        </w:tc>
        <w:tc>
          <w:tcPr>
            <w:tcW w:w="429" w:type="dxa"/>
            <w:tcBorders>
              <w:bottom w:val="single" w:sz="4" w:space="0" w:color="auto"/>
            </w:tcBorders>
            <w:shd w:val="clear" w:color="auto" w:fill="auto"/>
            <w:vAlign w:val="center"/>
          </w:tcPr>
          <w:p w14:paraId="507E27A2" w14:textId="77777777" w:rsidR="00913A0A" w:rsidRPr="00CB5274" w:rsidRDefault="009C2D88" w:rsidP="004C5376">
            <w:pPr>
              <w:pStyle w:val="TableText"/>
              <w:widowControl w:val="0"/>
              <w:rPr>
                <w:rFonts w:cs="Tahoma"/>
                <w:b/>
                <w:bCs/>
                <w:color w:val="0000FF"/>
                <w:sz w:val="13"/>
                <w:szCs w:val="13"/>
                <w:u w:val="single"/>
                <w:lang w:val="nl-NL"/>
              </w:rPr>
            </w:pPr>
            <w:hyperlink w:anchor="_19_Visual_Studio" w:history="1">
              <w:r w:rsidR="00047FC0" w:rsidRPr="00CB5274">
                <w:rPr>
                  <w:rStyle w:val="Hyperlink"/>
                  <w:rFonts w:cs="Tahoma"/>
                  <w:b/>
                  <w:bCs/>
                  <w:sz w:val="13"/>
                  <w:szCs w:val="13"/>
                  <w:lang w:val="nl-NL"/>
                </w:rPr>
                <w:t>20</w:t>
              </w:r>
            </w:hyperlink>
          </w:p>
        </w:tc>
        <w:tc>
          <w:tcPr>
            <w:tcW w:w="429" w:type="dxa"/>
            <w:tcBorders>
              <w:bottom w:val="single" w:sz="4" w:space="0" w:color="auto"/>
            </w:tcBorders>
            <w:shd w:val="clear" w:color="auto" w:fill="auto"/>
            <w:vAlign w:val="center"/>
          </w:tcPr>
          <w:p w14:paraId="12C359B5" w14:textId="77777777" w:rsidR="00913A0A" w:rsidRPr="00CB5274" w:rsidRDefault="00A01D6B" w:rsidP="004C5376">
            <w:pPr>
              <w:pStyle w:val="TableText"/>
              <w:rPr>
                <w:rFonts w:ascii="Tahoma" w:hAnsi="Tahoma" w:cs="Tahoma"/>
                <w:sz w:val="13"/>
                <w:lang w:val="nl-NL"/>
              </w:rPr>
            </w:pPr>
            <w:r w:rsidRPr="00CB5274">
              <w:rPr>
                <w:rFonts w:ascii="Tahoma" w:hAnsi="Tahoma" w:cs="Tahoma"/>
                <w:sz w:val="13"/>
                <w:lang w:val="nl-NL"/>
              </w:rPr>
              <w:t>10/13</w:t>
            </w:r>
          </w:p>
        </w:tc>
        <w:tc>
          <w:tcPr>
            <w:tcW w:w="429" w:type="dxa"/>
            <w:tcBorders>
              <w:bottom w:val="single" w:sz="4" w:space="0" w:color="auto"/>
              <w:right w:val="single" w:sz="18" w:space="0" w:color="auto"/>
            </w:tcBorders>
            <w:shd w:val="clear" w:color="auto" w:fill="auto"/>
            <w:vAlign w:val="center"/>
          </w:tcPr>
          <w:p w14:paraId="6B551EC9"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3B8B016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5EC193F9"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4356A334"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6DBFE35F"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75829969"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2E44528C"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0E1F9303"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6C579ED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7876C778"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7FCF4D89" w14:textId="77777777" w:rsidR="00913A0A" w:rsidRPr="00CB5274" w:rsidRDefault="00913A0A" w:rsidP="004C5376">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14:paraId="4EDE8637"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49CFD927"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45CA7998" w14:textId="77777777" w:rsidR="00913A0A" w:rsidRPr="00CB5274" w:rsidRDefault="00913A0A" w:rsidP="004C5376">
            <w:pPr>
              <w:pStyle w:val="TableText"/>
              <w:rPr>
                <w:rFonts w:ascii="Tahoma" w:hAnsi="Tahoma" w:cs="Tahoma"/>
                <w:sz w:val="13"/>
                <w:lang w:val="nl-NL"/>
              </w:rPr>
            </w:pPr>
          </w:p>
        </w:tc>
        <w:tc>
          <w:tcPr>
            <w:tcW w:w="620" w:type="dxa"/>
            <w:tcBorders>
              <w:bottom w:val="single" w:sz="4" w:space="0" w:color="auto"/>
            </w:tcBorders>
            <w:shd w:val="clear" w:color="auto" w:fill="auto"/>
            <w:vAlign w:val="center"/>
          </w:tcPr>
          <w:p w14:paraId="03A7A08D"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50C6FD04"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7CE55A57" w14:textId="77777777" w:rsidR="00913A0A" w:rsidRPr="00CB5274" w:rsidRDefault="00913A0A" w:rsidP="004C5376">
            <w:pPr>
              <w:pStyle w:val="TableText"/>
              <w:rPr>
                <w:rFonts w:ascii="Tahoma" w:hAnsi="Tahoma" w:cs="Tahoma"/>
                <w:sz w:val="13"/>
                <w:lang w:val="nl-NL"/>
              </w:rPr>
            </w:pPr>
          </w:p>
        </w:tc>
      </w:tr>
      <w:tr w:rsidR="008A0F85" w:rsidRPr="00CB5274" w14:paraId="4C5F9722" w14:textId="77777777" w:rsidTr="004C5376">
        <w:trPr>
          <w:cantSplit/>
          <w:trHeight w:val="145"/>
        </w:trPr>
        <w:tc>
          <w:tcPr>
            <w:tcW w:w="2371" w:type="dxa"/>
            <w:tcBorders>
              <w:bottom w:val="single" w:sz="4" w:space="0" w:color="auto"/>
            </w:tcBorders>
            <w:shd w:val="clear" w:color="auto" w:fill="FABF8F"/>
            <w:vAlign w:val="center"/>
          </w:tcPr>
          <w:p w14:paraId="5ADBA19A" w14:textId="77777777" w:rsidR="00913A0A" w:rsidRPr="00CB5274" w:rsidRDefault="00913A0A" w:rsidP="004C5376">
            <w:pPr>
              <w:pStyle w:val="ProductNames"/>
              <w:spacing w:beforeLines="20" w:before="48" w:afterLines="20" w:after="48"/>
              <w:rPr>
                <w:rFonts w:ascii="Tahoma" w:hAnsi="Tahoma" w:cs="Tahoma"/>
                <w:sz w:val="14"/>
                <w:szCs w:val="14"/>
                <w:lang w:val="nl-NL"/>
              </w:rPr>
            </w:pPr>
            <w:bookmarkStart w:id="101" w:name="_Toc336337890"/>
            <w:bookmarkStart w:id="102" w:name="_Toc374097151"/>
            <w:r w:rsidRPr="00CB5274">
              <w:rPr>
                <w:rFonts w:ascii="Tahoma" w:hAnsi="Tahoma" w:cs="Tahoma"/>
                <w:sz w:val="14"/>
                <w:szCs w:val="14"/>
                <w:lang w:val="nl-NL"/>
              </w:rPr>
              <w:t>Visual Studio</w:t>
            </w:r>
            <w:r w:rsidR="00B756A9" w:rsidRPr="00CB5274">
              <w:rPr>
                <w:rFonts w:ascii="Tahoma" w:hAnsi="Tahoma" w:cs="Tahoma"/>
                <w:sz w:val="14"/>
                <w:szCs w:val="14"/>
                <w:vertAlign w:val="superscript"/>
                <w:lang w:val="nl-NL"/>
              </w:rPr>
              <w:t>®</w:t>
            </w:r>
            <w:r w:rsidRPr="00CB5274">
              <w:rPr>
                <w:rFonts w:ascii="Tahoma" w:hAnsi="Tahoma" w:cs="Tahoma"/>
                <w:sz w:val="14"/>
                <w:szCs w:val="14"/>
                <w:lang w:val="nl-NL"/>
              </w:rPr>
              <w:t xml:space="preserve"> Professional 2013 met MSDN</w:t>
            </w:r>
            <w:bookmarkEnd w:id="101"/>
            <w:bookmarkEnd w:id="102"/>
            <w:r w:rsidRPr="00CB5274">
              <w:rPr>
                <w:rFonts w:ascii="Tahoma" w:hAnsi="Tahoma" w:cs="Tahoma"/>
                <w:sz w:val="14"/>
                <w:szCs w:val="14"/>
                <w:lang w:val="nl-NL"/>
              </w:rPr>
              <w:t xml:space="preserve"> </w:t>
            </w:r>
          </w:p>
        </w:tc>
        <w:tc>
          <w:tcPr>
            <w:tcW w:w="429" w:type="dxa"/>
            <w:tcBorders>
              <w:bottom w:val="single" w:sz="4" w:space="0" w:color="auto"/>
            </w:tcBorders>
            <w:shd w:val="clear" w:color="auto" w:fill="FABF8F"/>
            <w:vAlign w:val="center"/>
          </w:tcPr>
          <w:p w14:paraId="36D37BCB" w14:textId="77777777" w:rsidR="00913A0A" w:rsidRPr="00CB5274" w:rsidRDefault="009C2D88" w:rsidP="004C5376">
            <w:pPr>
              <w:pStyle w:val="TableText"/>
              <w:widowControl w:val="0"/>
              <w:rPr>
                <w:rStyle w:val="EndnoteReference"/>
                <w:rFonts w:cs="Tahoma"/>
                <w:b w:val="0"/>
                <w:bCs/>
                <w:color w:val="0000FF"/>
                <w:sz w:val="13"/>
                <w:szCs w:val="13"/>
                <w:u w:val="single"/>
                <w:lang w:val="nl-NL"/>
              </w:rPr>
            </w:pPr>
            <w:hyperlink w:anchor="_20_Visual_Studio" w:history="1">
              <w:r w:rsidR="00047FC0" w:rsidRPr="00CB5274">
                <w:rPr>
                  <w:rStyle w:val="Hyperlink"/>
                  <w:rFonts w:cs="Tahoma"/>
                  <w:b/>
                  <w:bCs/>
                  <w:sz w:val="13"/>
                  <w:szCs w:val="13"/>
                  <w:lang w:val="nl-NL"/>
                </w:rPr>
                <w:t>21</w:t>
              </w:r>
            </w:hyperlink>
            <w:hyperlink w:anchor="Aps_13VS2010ProfessionalMSDN" w:history="1"/>
          </w:p>
        </w:tc>
        <w:tc>
          <w:tcPr>
            <w:tcW w:w="429" w:type="dxa"/>
            <w:tcBorders>
              <w:bottom w:val="single" w:sz="4" w:space="0" w:color="auto"/>
            </w:tcBorders>
            <w:shd w:val="clear" w:color="auto" w:fill="FABF8F"/>
            <w:vAlign w:val="center"/>
          </w:tcPr>
          <w:p w14:paraId="6A40F555" w14:textId="77777777" w:rsidR="00913A0A" w:rsidRPr="00CB5274" w:rsidRDefault="00A01D6B" w:rsidP="004C5376">
            <w:pPr>
              <w:pStyle w:val="TableText"/>
              <w:rPr>
                <w:rFonts w:ascii="Tahoma" w:hAnsi="Tahoma" w:cs="Tahoma"/>
                <w:sz w:val="13"/>
                <w:lang w:val="nl-NL"/>
              </w:rPr>
            </w:pPr>
            <w:r w:rsidRPr="00CB5274">
              <w:rPr>
                <w:rFonts w:ascii="Tahoma" w:hAnsi="Tahoma" w:cs="Tahoma"/>
                <w:sz w:val="13"/>
                <w:lang w:val="nl-NL"/>
              </w:rPr>
              <w:t>10/13</w:t>
            </w:r>
          </w:p>
        </w:tc>
        <w:tc>
          <w:tcPr>
            <w:tcW w:w="429" w:type="dxa"/>
            <w:tcBorders>
              <w:bottom w:val="single" w:sz="4" w:space="0" w:color="auto"/>
              <w:right w:val="single" w:sz="18" w:space="0" w:color="auto"/>
            </w:tcBorders>
            <w:shd w:val="clear" w:color="auto" w:fill="FABF8F"/>
            <w:vAlign w:val="center"/>
          </w:tcPr>
          <w:p w14:paraId="5910AED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7011778D"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6924548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31CCC10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1714E8A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182F203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62F3E95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424BCF7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7163547B"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0AACF8B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28CEF62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26C4FB7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6DEF2BB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 S</w:t>
            </w:r>
          </w:p>
        </w:tc>
        <w:tc>
          <w:tcPr>
            <w:tcW w:w="323" w:type="dxa"/>
            <w:tcBorders>
              <w:left w:val="single" w:sz="18" w:space="0" w:color="auto"/>
              <w:bottom w:val="single" w:sz="4" w:space="0" w:color="auto"/>
              <w:right w:val="single" w:sz="18" w:space="0" w:color="auto"/>
            </w:tcBorders>
            <w:shd w:val="clear" w:color="auto" w:fill="FABF8F"/>
            <w:vAlign w:val="center"/>
          </w:tcPr>
          <w:p w14:paraId="0B6DDE0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10EABF6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FABF8F"/>
            <w:vAlign w:val="center"/>
          </w:tcPr>
          <w:p w14:paraId="18BCBF1D" w14:textId="77777777" w:rsidR="00913A0A" w:rsidRPr="00CB5274" w:rsidRDefault="00913A0A" w:rsidP="004C5376">
            <w:pPr>
              <w:pStyle w:val="TableText"/>
              <w:rPr>
                <w:rFonts w:ascii="Tahoma" w:hAnsi="Tahoma" w:cs="Tahoma"/>
                <w:lang w:val="nl-NL"/>
              </w:rPr>
            </w:pPr>
            <w:r w:rsidRPr="00CB5274">
              <w:rPr>
                <w:rFonts w:ascii="Tahoma" w:hAnsi="Tahoma" w:cs="Tahoma"/>
                <w:sz w:val="13"/>
                <w:lang w:val="nl-NL"/>
              </w:rPr>
              <w:t>OL/SA/</w:t>
            </w:r>
          </w:p>
          <w:p w14:paraId="1BFC6AF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OV</w:t>
            </w:r>
          </w:p>
        </w:tc>
        <w:tc>
          <w:tcPr>
            <w:tcW w:w="388" w:type="dxa"/>
            <w:tcBorders>
              <w:bottom w:val="single" w:sz="4" w:space="0" w:color="auto"/>
            </w:tcBorders>
            <w:shd w:val="clear" w:color="auto" w:fill="FABF8F"/>
            <w:vAlign w:val="center"/>
          </w:tcPr>
          <w:p w14:paraId="3DA05EB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r>
      <w:tr w:rsidR="00913A0A" w:rsidRPr="00CB5274" w14:paraId="38028EE8" w14:textId="77777777" w:rsidTr="004C5376">
        <w:trPr>
          <w:cantSplit/>
          <w:trHeight w:val="145"/>
        </w:trPr>
        <w:tc>
          <w:tcPr>
            <w:tcW w:w="2371" w:type="dxa"/>
            <w:tcBorders>
              <w:bottom w:val="single" w:sz="4" w:space="0" w:color="auto"/>
            </w:tcBorders>
            <w:shd w:val="clear" w:color="auto" w:fill="auto"/>
            <w:vAlign w:val="center"/>
          </w:tcPr>
          <w:p w14:paraId="0A35D3B7" w14:textId="77777777" w:rsidR="00913A0A" w:rsidRPr="00CB5274" w:rsidRDefault="00913A0A" w:rsidP="00F72D7B">
            <w:pPr>
              <w:pStyle w:val="Heading2"/>
              <w:spacing w:beforeLines="20" w:before="48" w:afterLines="20" w:after="48"/>
              <w:ind w:left="0"/>
              <w:rPr>
                <w:rFonts w:ascii="Tahoma" w:hAnsi="Tahoma" w:cs="Tahoma"/>
                <w:b w:val="0"/>
                <w:sz w:val="14"/>
                <w:szCs w:val="14"/>
                <w:lang w:val="nl-NL"/>
              </w:rPr>
            </w:pPr>
            <w:bookmarkStart w:id="103" w:name="_Toc336337891"/>
            <w:bookmarkStart w:id="104" w:name="_Toc374097152"/>
            <w:r w:rsidRPr="00CB5274">
              <w:rPr>
                <w:rFonts w:ascii="Tahoma" w:hAnsi="Tahoma" w:cs="Tahoma"/>
                <w:b w:val="0"/>
                <w:sz w:val="14"/>
                <w:szCs w:val="14"/>
                <w:lang w:val="nl-NL"/>
              </w:rPr>
              <w:t>Visual Studio</w:t>
            </w:r>
            <w:r w:rsidR="00B756A9" w:rsidRPr="00CB5274">
              <w:rPr>
                <w:rFonts w:ascii="Tahoma" w:hAnsi="Tahoma" w:cs="Tahoma"/>
                <w:sz w:val="14"/>
                <w:szCs w:val="14"/>
                <w:vertAlign w:val="superscript"/>
                <w:lang w:val="nl-NL"/>
              </w:rPr>
              <w:t>®</w:t>
            </w:r>
            <w:r w:rsidRPr="00CB5274">
              <w:rPr>
                <w:rFonts w:ascii="Tahoma" w:hAnsi="Tahoma" w:cs="Tahoma"/>
                <w:b w:val="0"/>
                <w:sz w:val="14"/>
                <w:szCs w:val="14"/>
                <w:lang w:val="nl-NL"/>
              </w:rPr>
              <w:t xml:space="preserve"> Premium 2013 met</w:t>
            </w:r>
            <w:r w:rsidR="00F72D7B" w:rsidRPr="00CB5274">
              <w:rPr>
                <w:rFonts w:ascii="Tahoma" w:hAnsi="Tahoma" w:cs="Tahoma"/>
                <w:b w:val="0"/>
                <w:sz w:val="14"/>
                <w:szCs w:val="14"/>
                <w:lang w:val="nl-NL"/>
              </w:rPr>
              <w:t> </w:t>
            </w:r>
            <w:r w:rsidRPr="00CB5274">
              <w:rPr>
                <w:rFonts w:ascii="Tahoma" w:hAnsi="Tahoma" w:cs="Tahoma"/>
                <w:b w:val="0"/>
                <w:sz w:val="14"/>
                <w:szCs w:val="14"/>
                <w:lang w:val="nl-NL"/>
              </w:rPr>
              <w:t>MSDN</w:t>
            </w:r>
            <w:bookmarkEnd w:id="103"/>
            <w:bookmarkEnd w:id="104"/>
          </w:p>
        </w:tc>
        <w:tc>
          <w:tcPr>
            <w:tcW w:w="429" w:type="dxa"/>
            <w:tcBorders>
              <w:bottom w:val="single" w:sz="4" w:space="0" w:color="auto"/>
            </w:tcBorders>
            <w:shd w:val="clear" w:color="auto" w:fill="auto"/>
            <w:vAlign w:val="center"/>
          </w:tcPr>
          <w:p w14:paraId="4E07B739" w14:textId="77777777" w:rsidR="00913A0A" w:rsidRPr="00CB5274" w:rsidRDefault="009C2D88" w:rsidP="004C5376">
            <w:pPr>
              <w:pStyle w:val="TableText"/>
              <w:widowControl w:val="0"/>
              <w:rPr>
                <w:rFonts w:cs="Tahoma"/>
                <w:b/>
                <w:bCs/>
                <w:sz w:val="13"/>
                <w:szCs w:val="13"/>
                <w:u w:val="single"/>
                <w:lang w:val="nl-NL"/>
              </w:rPr>
            </w:pPr>
            <w:hyperlink w:anchor="_21_Visual_Studio" w:history="1">
              <w:r w:rsidR="00047FC0" w:rsidRPr="00CB5274">
                <w:rPr>
                  <w:rStyle w:val="Hyperlink"/>
                  <w:rFonts w:cs="Tahoma"/>
                  <w:b/>
                  <w:bCs/>
                  <w:sz w:val="13"/>
                  <w:szCs w:val="13"/>
                  <w:lang w:val="nl-NL"/>
                </w:rPr>
                <w:t>22</w:t>
              </w:r>
            </w:hyperlink>
          </w:p>
        </w:tc>
        <w:tc>
          <w:tcPr>
            <w:tcW w:w="429" w:type="dxa"/>
            <w:tcBorders>
              <w:bottom w:val="single" w:sz="4" w:space="0" w:color="auto"/>
            </w:tcBorders>
            <w:shd w:val="clear" w:color="auto" w:fill="auto"/>
            <w:vAlign w:val="center"/>
          </w:tcPr>
          <w:p w14:paraId="190CD1D6" w14:textId="77777777" w:rsidR="00913A0A" w:rsidRPr="00CB5274" w:rsidRDefault="00A01D6B" w:rsidP="004C5376">
            <w:pPr>
              <w:pStyle w:val="TableText"/>
              <w:rPr>
                <w:rFonts w:ascii="Tahoma" w:hAnsi="Tahoma" w:cs="Tahoma"/>
                <w:sz w:val="13"/>
                <w:lang w:val="nl-NL"/>
              </w:rPr>
            </w:pPr>
            <w:r w:rsidRPr="00CB5274">
              <w:rPr>
                <w:rFonts w:ascii="Tahoma" w:hAnsi="Tahoma" w:cs="Tahoma"/>
                <w:sz w:val="13"/>
                <w:lang w:val="nl-NL"/>
              </w:rPr>
              <w:t>10/13</w:t>
            </w:r>
          </w:p>
        </w:tc>
        <w:tc>
          <w:tcPr>
            <w:tcW w:w="429" w:type="dxa"/>
            <w:tcBorders>
              <w:bottom w:val="single" w:sz="4" w:space="0" w:color="auto"/>
              <w:right w:val="single" w:sz="18" w:space="0" w:color="auto"/>
            </w:tcBorders>
            <w:shd w:val="clear" w:color="auto" w:fill="auto"/>
            <w:vAlign w:val="center"/>
          </w:tcPr>
          <w:p w14:paraId="1BDAC73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3318BBCE"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56E9A43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40</w:t>
            </w:r>
          </w:p>
        </w:tc>
        <w:tc>
          <w:tcPr>
            <w:tcW w:w="429" w:type="dxa"/>
            <w:tcBorders>
              <w:bottom w:val="single" w:sz="4" w:space="0" w:color="auto"/>
            </w:tcBorders>
            <w:shd w:val="clear" w:color="auto" w:fill="auto"/>
            <w:vAlign w:val="center"/>
          </w:tcPr>
          <w:p w14:paraId="5C4E2F7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32</w:t>
            </w:r>
          </w:p>
        </w:tc>
        <w:tc>
          <w:tcPr>
            <w:tcW w:w="429" w:type="dxa"/>
            <w:tcBorders>
              <w:bottom w:val="single" w:sz="4" w:space="0" w:color="auto"/>
            </w:tcBorders>
            <w:shd w:val="clear" w:color="auto" w:fill="auto"/>
            <w:vAlign w:val="center"/>
          </w:tcPr>
          <w:p w14:paraId="3E7FE5B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24</w:t>
            </w:r>
          </w:p>
        </w:tc>
        <w:tc>
          <w:tcPr>
            <w:tcW w:w="429" w:type="dxa"/>
            <w:tcBorders>
              <w:bottom w:val="single" w:sz="4" w:space="0" w:color="auto"/>
            </w:tcBorders>
            <w:shd w:val="clear" w:color="auto" w:fill="auto"/>
            <w:vAlign w:val="center"/>
          </w:tcPr>
          <w:p w14:paraId="4B9D40A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24</w:t>
            </w:r>
          </w:p>
        </w:tc>
        <w:tc>
          <w:tcPr>
            <w:tcW w:w="429" w:type="dxa"/>
            <w:tcBorders>
              <w:bottom w:val="single" w:sz="4" w:space="0" w:color="auto"/>
            </w:tcBorders>
            <w:shd w:val="clear" w:color="auto" w:fill="auto"/>
            <w:vAlign w:val="center"/>
          </w:tcPr>
          <w:p w14:paraId="6AC61AF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16</w:t>
            </w:r>
          </w:p>
        </w:tc>
        <w:tc>
          <w:tcPr>
            <w:tcW w:w="429" w:type="dxa"/>
            <w:tcBorders>
              <w:bottom w:val="single" w:sz="4" w:space="0" w:color="auto"/>
              <w:right w:val="single" w:sz="18" w:space="0" w:color="auto"/>
            </w:tcBorders>
            <w:shd w:val="clear" w:color="auto" w:fill="auto"/>
            <w:vAlign w:val="center"/>
          </w:tcPr>
          <w:p w14:paraId="4D05367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8</w:t>
            </w:r>
          </w:p>
        </w:tc>
        <w:tc>
          <w:tcPr>
            <w:tcW w:w="429" w:type="dxa"/>
            <w:tcBorders>
              <w:left w:val="single" w:sz="18" w:space="0" w:color="auto"/>
              <w:bottom w:val="single" w:sz="4" w:space="0" w:color="auto"/>
            </w:tcBorders>
            <w:shd w:val="clear" w:color="auto" w:fill="auto"/>
            <w:vAlign w:val="center"/>
          </w:tcPr>
          <w:p w14:paraId="5C077109"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24883F2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32</w:t>
            </w:r>
          </w:p>
        </w:tc>
        <w:tc>
          <w:tcPr>
            <w:tcW w:w="429" w:type="dxa"/>
            <w:tcBorders>
              <w:bottom w:val="single" w:sz="4" w:space="0" w:color="auto"/>
              <w:right w:val="single" w:sz="18" w:space="0" w:color="auto"/>
            </w:tcBorders>
            <w:shd w:val="clear" w:color="auto" w:fill="auto"/>
            <w:vAlign w:val="center"/>
          </w:tcPr>
          <w:p w14:paraId="19EAE58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16</w:t>
            </w:r>
          </w:p>
        </w:tc>
        <w:tc>
          <w:tcPr>
            <w:tcW w:w="429" w:type="dxa"/>
            <w:tcBorders>
              <w:left w:val="single" w:sz="18" w:space="0" w:color="auto"/>
              <w:bottom w:val="single" w:sz="4" w:space="0" w:color="auto"/>
            </w:tcBorders>
            <w:shd w:val="clear" w:color="auto" w:fill="auto"/>
            <w:vAlign w:val="center"/>
          </w:tcPr>
          <w:p w14:paraId="63742E4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7B20498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 S</w:t>
            </w:r>
          </w:p>
        </w:tc>
        <w:tc>
          <w:tcPr>
            <w:tcW w:w="323" w:type="dxa"/>
            <w:tcBorders>
              <w:left w:val="single" w:sz="18" w:space="0" w:color="auto"/>
              <w:bottom w:val="single" w:sz="4" w:space="0" w:color="auto"/>
              <w:right w:val="single" w:sz="18" w:space="0" w:color="auto"/>
            </w:tcBorders>
            <w:shd w:val="clear" w:color="auto" w:fill="auto"/>
            <w:vAlign w:val="center"/>
          </w:tcPr>
          <w:p w14:paraId="20B0F9C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406A794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auto"/>
            <w:vAlign w:val="center"/>
          </w:tcPr>
          <w:p w14:paraId="4FBC08B6" w14:textId="77777777" w:rsidR="00913A0A" w:rsidRPr="00CB5274" w:rsidRDefault="00913A0A" w:rsidP="004C5376">
            <w:pPr>
              <w:pStyle w:val="TableText"/>
              <w:rPr>
                <w:rFonts w:ascii="Tahoma" w:hAnsi="Tahoma" w:cs="Tahoma"/>
                <w:lang w:val="nl-NL"/>
              </w:rPr>
            </w:pPr>
            <w:r w:rsidRPr="00CB5274">
              <w:rPr>
                <w:rFonts w:ascii="Tahoma" w:hAnsi="Tahoma" w:cs="Tahoma"/>
                <w:sz w:val="13"/>
                <w:lang w:val="nl-NL"/>
              </w:rPr>
              <w:t>OL/SA/</w:t>
            </w:r>
          </w:p>
          <w:p w14:paraId="7BA71F7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OV</w:t>
            </w:r>
          </w:p>
        </w:tc>
        <w:tc>
          <w:tcPr>
            <w:tcW w:w="388" w:type="dxa"/>
            <w:tcBorders>
              <w:bottom w:val="single" w:sz="4" w:space="0" w:color="auto"/>
            </w:tcBorders>
            <w:vAlign w:val="center"/>
          </w:tcPr>
          <w:p w14:paraId="556FAB1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STP</w:t>
            </w:r>
          </w:p>
        </w:tc>
      </w:tr>
      <w:tr w:rsidR="008A0F85" w:rsidRPr="00CB5274" w14:paraId="4B96DEE8" w14:textId="77777777" w:rsidTr="004C5376">
        <w:trPr>
          <w:cantSplit/>
          <w:trHeight w:val="145"/>
        </w:trPr>
        <w:tc>
          <w:tcPr>
            <w:tcW w:w="2371" w:type="dxa"/>
            <w:tcBorders>
              <w:bottom w:val="single" w:sz="4" w:space="0" w:color="auto"/>
            </w:tcBorders>
            <w:shd w:val="clear" w:color="auto" w:fill="FABF8F"/>
            <w:vAlign w:val="center"/>
          </w:tcPr>
          <w:p w14:paraId="55312B0E" w14:textId="77777777" w:rsidR="00913A0A" w:rsidRPr="00CB5274" w:rsidRDefault="00913A0A" w:rsidP="00F72D7B">
            <w:pPr>
              <w:pStyle w:val="Heading2"/>
              <w:spacing w:beforeLines="20" w:before="48" w:afterLines="20" w:after="48"/>
              <w:ind w:left="0"/>
              <w:rPr>
                <w:rFonts w:ascii="Tahoma" w:hAnsi="Tahoma" w:cs="Tahoma"/>
                <w:b w:val="0"/>
                <w:sz w:val="14"/>
                <w:szCs w:val="14"/>
                <w:lang w:val="nl-NL"/>
              </w:rPr>
            </w:pPr>
            <w:bookmarkStart w:id="105" w:name="_Toc336337892"/>
            <w:bookmarkStart w:id="106" w:name="_Toc374097153"/>
            <w:r w:rsidRPr="00CB5274">
              <w:rPr>
                <w:rFonts w:ascii="Tahoma" w:hAnsi="Tahoma" w:cs="Tahoma"/>
                <w:b w:val="0"/>
                <w:sz w:val="14"/>
                <w:szCs w:val="14"/>
                <w:lang w:val="nl-NL"/>
              </w:rPr>
              <w:t>Visual Studio</w:t>
            </w:r>
            <w:r w:rsidR="00B756A9" w:rsidRPr="00CB5274">
              <w:rPr>
                <w:rFonts w:ascii="Tahoma" w:hAnsi="Tahoma" w:cs="Tahoma"/>
                <w:sz w:val="14"/>
                <w:szCs w:val="14"/>
                <w:vertAlign w:val="superscript"/>
                <w:lang w:val="nl-NL"/>
              </w:rPr>
              <w:t>®</w:t>
            </w:r>
            <w:r w:rsidRPr="00CB5274">
              <w:rPr>
                <w:rFonts w:ascii="Tahoma" w:hAnsi="Tahoma" w:cs="Tahoma"/>
                <w:b w:val="0"/>
                <w:sz w:val="14"/>
                <w:szCs w:val="14"/>
                <w:lang w:val="nl-NL"/>
              </w:rPr>
              <w:t xml:space="preserve"> Ultimate 2013 met</w:t>
            </w:r>
            <w:r w:rsidR="00F72D7B" w:rsidRPr="00CB5274">
              <w:rPr>
                <w:rFonts w:ascii="Tahoma" w:hAnsi="Tahoma" w:cs="Tahoma"/>
                <w:b w:val="0"/>
                <w:sz w:val="14"/>
                <w:szCs w:val="14"/>
                <w:lang w:val="nl-NL"/>
              </w:rPr>
              <w:t> </w:t>
            </w:r>
            <w:r w:rsidRPr="00CB5274">
              <w:rPr>
                <w:rFonts w:ascii="Tahoma" w:hAnsi="Tahoma" w:cs="Tahoma"/>
                <w:b w:val="0"/>
                <w:sz w:val="14"/>
                <w:szCs w:val="14"/>
                <w:lang w:val="nl-NL"/>
              </w:rPr>
              <w:t>MSDN</w:t>
            </w:r>
            <w:bookmarkEnd w:id="105"/>
            <w:bookmarkEnd w:id="106"/>
          </w:p>
        </w:tc>
        <w:tc>
          <w:tcPr>
            <w:tcW w:w="429" w:type="dxa"/>
            <w:tcBorders>
              <w:bottom w:val="single" w:sz="4" w:space="0" w:color="auto"/>
            </w:tcBorders>
            <w:shd w:val="clear" w:color="auto" w:fill="FABF8F"/>
            <w:vAlign w:val="center"/>
          </w:tcPr>
          <w:p w14:paraId="5A4D8A95" w14:textId="77777777" w:rsidR="00913A0A" w:rsidRPr="00CB5274" w:rsidRDefault="009C2D88" w:rsidP="004C5376">
            <w:pPr>
              <w:pStyle w:val="TableText"/>
              <w:widowControl w:val="0"/>
              <w:rPr>
                <w:rFonts w:cs="Tahoma"/>
                <w:b/>
                <w:bCs/>
                <w:sz w:val="13"/>
                <w:szCs w:val="13"/>
                <w:u w:val="single"/>
                <w:lang w:val="nl-NL"/>
              </w:rPr>
            </w:pPr>
            <w:hyperlink w:anchor="_22_Visual_Studio" w:history="1">
              <w:r w:rsidR="00047FC0" w:rsidRPr="00CB5274">
                <w:rPr>
                  <w:rStyle w:val="Hyperlink"/>
                  <w:rFonts w:cs="Tahoma"/>
                  <w:b/>
                  <w:bCs/>
                  <w:sz w:val="13"/>
                  <w:szCs w:val="13"/>
                  <w:lang w:val="nl-NL"/>
                </w:rPr>
                <w:t>23</w:t>
              </w:r>
            </w:hyperlink>
          </w:p>
        </w:tc>
        <w:tc>
          <w:tcPr>
            <w:tcW w:w="429" w:type="dxa"/>
            <w:tcBorders>
              <w:bottom w:val="single" w:sz="4" w:space="0" w:color="auto"/>
            </w:tcBorders>
            <w:shd w:val="clear" w:color="auto" w:fill="FABF8F"/>
            <w:vAlign w:val="center"/>
          </w:tcPr>
          <w:p w14:paraId="6BCA4F71" w14:textId="77777777" w:rsidR="00913A0A" w:rsidRPr="00CB5274" w:rsidRDefault="00A01D6B" w:rsidP="004C5376">
            <w:pPr>
              <w:pStyle w:val="TableText"/>
              <w:rPr>
                <w:rFonts w:ascii="Tahoma" w:hAnsi="Tahoma" w:cs="Tahoma"/>
                <w:sz w:val="13"/>
                <w:lang w:val="nl-NL"/>
              </w:rPr>
            </w:pPr>
            <w:r w:rsidRPr="00CB5274">
              <w:rPr>
                <w:rFonts w:ascii="Tahoma" w:hAnsi="Tahoma" w:cs="Tahoma"/>
                <w:sz w:val="13"/>
                <w:lang w:val="nl-NL"/>
              </w:rPr>
              <w:t>10/13</w:t>
            </w:r>
          </w:p>
        </w:tc>
        <w:tc>
          <w:tcPr>
            <w:tcW w:w="429" w:type="dxa"/>
            <w:tcBorders>
              <w:bottom w:val="single" w:sz="4" w:space="0" w:color="auto"/>
              <w:right w:val="single" w:sz="18" w:space="0" w:color="auto"/>
            </w:tcBorders>
            <w:shd w:val="clear" w:color="auto" w:fill="FABF8F"/>
            <w:vAlign w:val="center"/>
          </w:tcPr>
          <w:p w14:paraId="4B568FA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52D2896F"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71EF39E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85</w:t>
            </w:r>
          </w:p>
        </w:tc>
        <w:tc>
          <w:tcPr>
            <w:tcW w:w="429" w:type="dxa"/>
            <w:tcBorders>
              <w:bottom w:val="single" w:sz="4" w:space="0" w:color="auto"/>
            </w:tcBorders>
            <w:shd w:val="clear" w:color="auto" w:fill="FABF8F"/>
            <w:vAlign w:val="center"/>
          </w:tcPr>
          <w:p w14:paraId="018CE67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68</w:t>
            </w:r>
          </w:p>
        </w:tc>
        <w:tc>
          <w:tcPr>
            <w:tcW w:w="429" w:type="dxa"/>
            <w:tcBorders>
              <w:bottom w:val="single" w:sz="4" w:space="0" w:color="auto"/>
            </w:tcBorders>
            <w:shd w:val="clear" w:color="auto" w:fill="FABF8F"/>
            <w:vAlign w:val="center"/>
          </w:tcPr>
          <w:p w14:paraId="1572998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51</w:t>
            </w:r>
          </w:p>
        </w:tc>
        <w:tc>
          <w:tcPr>
            <w:tcW w:w="429" w:type="dxa"/>
            <w:tcBorders>
              <w:bottom w:val="single" w:sz="4" w:space="0" w:color="auto"/>
            </w:tcBorders>
            <w:shd w:val="clear" w:color="auto" w:fill="FABF8F"/>
            <w:vAlign w:val="center"/>
          </w:tcPr>
          <w:p w14:paraId="6878CD9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51</w:t>
            </w:r>
          </w:p>
        </w:tc>
        <w:tc>
          <w:tcPr>
            <w:tcW w:w="429" w:type="dxa"/>
            <w:tcBorders>
              <w:bottom w:val="single" w:sz="4" w:space="0" w:color="auto"/>
            </w:tcBorders>
            <w:shd w:val="clear" w:color="auto" w:fill="FABF8F"/>
            <w:vAlign w:val="center"/>
          </w:tcPr>
          <w:p w14:paraId="7D75429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34</w:t>
            </w:r>
          </w:p>
        </w:tc>
        <w:tc>
          <w:tcPr>
            <w:tcW w:w="429" w:type="dxa"/>
            <w:tcBorders>
              <w:bottom w:val="single" w:sz="4" w:space="0" w:color="auto"/>
              <w:right w:val="single" w:sz="18" w:space="0" w:color="auto"/>
            </w:tcBorders>
            <w:shd w:val="clear" w:color="auto" w:fill="FABF8F"/>
            <w:vAlign w:val="center"/>
          </w:tcPr>
          <w:p w14:paraId="1688535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17</w:t>
            </w:r>
          </w:p>
        </w:tc>
        <w:tc>
          <w:tcPr>
            <w:tcW w:w="429" w:type="dxa"/>
            <w:tcBorders>
              <w:left w:val="single" w:sz="18" w:space="0" w:color="auto"/>
              <w:bottom w:val="single" w:sz="4" w:space="0" w:color="auto"/>
            </w:tcBorders>
            <w:shd w:val="clear" w:color="auto" w:fill="FABF8F"/>
            <w:vAlign w:val="center"/>
          </w:tcPr>
          <w:p w14:paraId="06F27C0A"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14:paraId="1F8D450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68</w:t>
            </w:r>
          </w:p>
        </w:tc>
        <w:tc>
          <w:tcPr>
            <w:tcW w:w="429" w:type="dxa"/>
            <w:tcBorders>
              <w:bottom w:val="single" w:sz="4" w:space="0" w:color="auto"/>
              <w:right w:val="single" w:sz="18" w:space="0" w:color="auto"/>
            </w:tcBorders>
            <w:shd w:val="clear" w:color="auto" w:fill="FABF8F"/>
            <w:vAlign w:val="center"/>
          </w:tcPr>
          <w:p w14:paraId="099DFCA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34</w:t>
            </w:r>
          </w:p>
        </w:tc>
        <w:tc>
          <w:tcPr>
            <w:tcW w:w="429" w:type="dxa"/>
            <w:tcBorders>
              <w:left w:val="single" w:sz="18" w:space="0" w:color="auto"/>
              <w:bottom w:val="single" w:sz="4" w:space="0" w:color="auto"/>
            </w:tcBorders>
            <w:shd w:val="clear" w:color="auto" w:fill="FABF8F"/>
            <w:vAlign w:val="center"/>
          </w:tcPr>
          <w:p w14:paraId="0CF1733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25DE172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 S</w:t>
            </w:r>
          </w:p>
        </w:tc>
        <w:tc>
          <w:tcPr>
            <w:tcW w:w="323" w:type="dxa"/>
            <w:tcBorders>
              <w:left w:val="single" w:sz="18" w:space="0" w:color="auto"/>
              <w:bottom w:val="single" w:sz="4" w:space="0" w:color="auto"/>
              <w:right w:val="single" w:sz="18" w:space="0" w:color="auto"/>
            </w:tcBorders>
            <w:shd w:val="clear" w:color="auto" w:fill="FABF8F"/>
            <w:vAlign w:val="center"/>
          </w:tcPr>
          <w:p w14:paraId="542B8EB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260E978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FABF8F"/>
            <w:vAlign w:val="center"/>
          </w:tcPr>
          <w:p w14:paraId="18D83E2F" w14:textId="77777777" w:rsidR="00913A0A" w:rsidRPr="00CB5274" w:rsidRDefault="00913A0A" w:rsidP="004C5376">
            <w:pPr>
              <w:pStyle w:val="TableText"/>
              <w:rPr>
                <w:rFonts w:ascii="Tahoma" w:hAnsi="Tahoma" w:cs="Tahoma"/>
                <w:lang w:val="nl-NL"/>
              </w:rPr>
            </w:pPr>
            <w:r w:rsidRPr="00CB5274">
              <w:rPr>
                <w:rFonts w:ascii="Tahoma" w:hAnsi="Tahoma" w:cs="Tahoma"/>
                <w:sz w:val="13"/>
                <w:lang w:val="nl-NL"/>
              </w:rPr>
              <w:t>OL/SA/</w:t>
            </w:r>
          </w:p>
          <w:p w14:paraId="3AD65BA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OV</w:t>
            </w:r>
          </w:p>
        </w:tc>
        <w:tc>
          <w:tcPr>
            <w:tcW w:w="388" w:type="dxa"/>
            <w:tcBorders>
              <w:bottom w:val="single" w:sz="4" w:space="0" w:color="auto"/>
            </w:tcBorders>
            <w:shd w:val="clear" w:color="auto" w:fill="FABF8F"/>
            <w:vAlign w:val="center"/>
          </w:tcPr>
          <w:p w14:paraId="4C85FF1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STP</w:t>
            </w:r>
          </w:p>
        </w:tc>
      </w:tr>
      <w:tr w:rsidR="00913A0A" w:rsidRPr="00CB5274" w14:paraId="0DE319B6" w14:textId="77777777" w:rsidTr="004C5376">
        <w:trPr>
          <w:cantSplit/>
          <w:trHeight w:val="145"/>
        </w:trPr>
        <w:tc>
          <w:tcPr>
            <w:tcW w:w="2371" w:type="dxa"/>
            <w:tcBorders>
              <w:bottom w:val="single" w:sz="4" w:space="0" w:color="auto"/>
            </w:tcBorders>
            <w:shd w:val="clear" w:color="auto" w:fill="auto"/>
            <w:vAlign w:val="center"/>
          </w:tcPr>
          <w:p w14:paraId="75F238CE"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107" w:name="_Toc336337893"/>
            <w:bookmarkStart w:id="108" w:name="_Toc374097154"/>
            <w:r w:rsidRPr="00CB5274">
              <w:rPr>
                <w:rFonts w:ascii="Tahoma" w:hAnsi="Tahoma" w:cs="Tahoma"/>
                <w:b w:val="0"/>
                <w:sz w:val="14"/>
                <w:szCs w:val="14"/>
                <w:lang w:val="nl-NL"/>
              </w:rPr>
              <w:t>Visual Studio</w:t>
            </w:r>
            <w:r w:rsidR="00B756A9" w:rsidRPr="00CB5274">
              <w:rPr>
                <w:rFonts w:ascii="Tahoma" w:hAnsi="Tahoma" w:cs="Tahoma"/>
                <w:sz w:val="14"/>
                <w:szCs w:val="14"/>
                <w:vertAlign w:val="superscript"/>
                <w:lang w:val="nl-NL"/>
              </w:rPr>
              <w:t>®</w:t>
            </w:r>
            <w:r w:rsidRPr="00CB5274">
              <w:rPr>
                <w:rFonts w:ascii="Tahoma" w:hAnsi="Tahoma" w:cs="Tahoma"/>
                <w:b w:val="0"/>
                <w:sz w:val="14"/>
                <w:szCs w:val="14"/>
                <w:lang w:val="nl-NL"/>
              </w:rPr>
              <w:t xml:space="preserve"> Test Professional 2013 met MSDN</w:t>
            </w:r>
            <w:bookmarkEnd w:id="107"/>
            <w:bookmarkEnd w:id="108"/>
          </w:p>
        </w:tc>
        <w:tc>
          <w:tcPr>
            <w:tcW w:w="429" w:type="dxa"/>
            <w:tcBorders>
              <w:bottom w:val="single" w:sz="4" w:space="0" w:color="auto"/>
            </w:tcBorders>
            <w:shd w:val="clear" w:color="auto" w:fill="auto"/>
            <w:vAlign w:val="center"/>
          </w:tcPr>
          <w:p w14:paraId="687A1E76" w14:textId="77777777" w:rsidR="00913A0A" w:rsidRPr="00CB5274" w:rsidRDefault="009C2D88" w:rsidP="004C5376">
            <w:pPr>
              <w:pStyle w:val="TableText"/>
              <w:widowControl w:val="0"/>
              <w:rPr>
                <w:rFonts w:cs="Tahoma"/>
                <w:b/>
                <w:bCs/>
                <w:sz w:val="13"/>
                <w:szCs w:val="13"/>
                <w:u w:val="single"/>
                <w:lang w:val="nl-NL"/>
              </w:rPr>
            </w:pPr>
            <w:hyperlink w:anchor="_24_Visual_Studio" w:history="1">
              <w:r w:rsidR="00047FC0" w:rsidRPr="00CB5274">
                <w:rPr>
                  <w:rStyle w:val="Hyperlink"/>
                  <w:rFonts w:cs="Tahoma"/>
                  <w:b/>
                  <w:bCs/>
                  <w:sz w:val="13"/>
                  <w:szCs w:val="13"/>
                  <w:lang w:val="nl-NL"/>
                </w:rPr>
                <w:t>24</w:t>
              </w:r>
            </w:hyperlink>
          </w:p>
        </w:tc>
        <w:tc>
          <w:tcPr>
            <w:tcW w:w="429" w:type="dxa"/>
            <w:tcBorders>
              <w:bottom w:val="single" w:sz="4" w:space="0" w:color="auto"/>
            </w:tcBorders>
            <w:shd w:val="clear" w:color="auto" w:fill="auto"/>
            <w:vAlign w:val="center"/>
          </w:tcPr>
          <w:p w14:paraId="2FEF76CD" w14:textId="77777777" w:rsidR="00913A0A" w:rsidRPr="00CB5274" w:rsidRDefault="00A01D6B" w:rsidP="004C5376">
            <w:pPr>
              <w:pStyle w:val="TableText"/>
              <w:rPr>
                <w:rFonts w:ascii="Tahoma" w:hAnsi="Tahoma" w:cs="Tahoma"/>
                <w:sz w:val="13"/>
                <w:lang w:val="nl-NL"/>
              </w:rPr>
            </w:pPr>
            <w:r w:rsidRPr="00CB5274">
              <w:rPr>
                <w:rFonts w:ascii="Tahoma" w:hAnsi="Tahoma" w:cs="Tahoma"/>
                <w:sz w:val="13"/>
                <w:lang w:val="nl-NL"/>
              </w:rPr>
              <w:t>10/13</w:t>
            </w:r>
          </w:p>
        </w:tc>
        <w:tc>
          <w:tcPr>
            <w:tcW w:w="429" w:type="dxa"/>
            <w:tcBorders>
              <w:bottom w:val="single" w:sz="4" w:space="0" w:color="auto"/>
              <w:right w:val="single" w:sz="18" w:space="0" w:color="auto"/>
            </w:tcBorders>
            <w:shd w:val="clear" w:color="auto" w:fill="auto"/>
            <w:vAlign w:val="center"/>
          </w:tcPr>
          <w:p w14:paraId="10AD597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654DC62D"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73B8A30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15</w:t>
            </w:r>
          </w:p>
        </w:tc>
        <w:tc>
          <w:tcPr>
            <w:tcW w:w="429" w:type="dxa"/>
            <w:tcBorders>
              <w:bottom w:val="single" w:sz="4" w:space="0" w:color="auto"/>
            </w:tcBorders>
            <w:shd w:val="clear" w:color="auto" w:fill="auto"/>
            <w:vAlign w:val="center"/>
          </w:tcPr>
          <w:p w14:paraId="0D535F5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12</w:t>
            </w:r>
          </w:p>
        </w:tc>
        <w:tc>
          <w:tcPr>
            <w:tcW w:w="429" w:type="dxa"/>
            <w:tcBorders>
              <w:bottom w:val="single" w:sz="4" w:space="0" w:color="auto"/>
            </w:tcBorders>
            <w:shd w:val="clear" w:color="auto" w:fill="auto"/>
            <w:vAlign w:val="center"/>
          </w:tcPr>
          <w:p w14:paraId="527C988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9</w:t>
            </w:r>
          </w:p>
        </w:tc>
        <w:tc>
          <w:tcPr>
            <w:tcW w:w="429" w:type="dxa"/>
            <w:tcBorders>
              <w:bottom w:val="single" w:sz="4" w:space="0" w:color="auto"/>
            </w:tcBorders>
            <w:shd w:val="clear" w:color="auto" w:fill="auto"/>
            <w:vAlign w:val="center"/>
          </w:tcPr>
          <w:p w14:paraId="10F4D87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9</w:t>
            </w:r>
          </w:p>
        </w:tc>
        <w:tc>
          <w:tcPr>
            <w:tcW w:w="429" w:type="dxa"/>
            <w:tcBorders>
              <w:bottom w:val="single" w:sz="4" w:space="0" w:color="auto"/>
            </w:tcBorders>
            <w:shd w:val="clear" w:color="auto" w:fill="auto"/>
            <w:vAlign w:val="center"/>
          </w:tcPr>
          <w:p w14:paraId="1C217AD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6</w:t>
            </w:r>
          </w:p>
        </w:tc>
        <w:tc>
          <w:tcPr>
            <w:tcW w:w="429" w:type="dxa"/>
            <w:tcBorders>
              <w:bottom w:val="single" w:sz="4" w:space="0" w:color="auto"/>
              <w:right w:val="single" w:sz="18" w:space="0" w:color="auto"/>
            </w:tcBorders>
            <w:shd w:val="clear" w:color="auto" w:fill="auto"/>
            <w:vAlign w:val="center"/>
          </w:tcPr>
          <w:p w14:paraId="4B725EA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left w:val="single" w:sz="18" w:space="0" w:color="auto"/>
              <w:bottom w:val="single" w:sz="4" w:space="0" w:color="auto"/>
            </w:tcBorders>
            <w:shd w:val="clear" w:color="auto" w:fill="auto"/>
            <w:vAlign w:val="center"/>
          </w:tcPr>
          <w:p w14:paraId="7DA4F5C4"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14:paraId="3C7551A5"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12</w:t>
            </w:r>
          </w:p>
        </w:tc>
        <w:tc>
          <w:tcPr>
            <w:tcW w:w="429" w:type="dxa"/>
            <w:tcBorders>
              <w:bottom w:val="single" w:sz="4" w:space="0" w:color="auto"/>
              <w:right w:val="single" w:sz="18" w:space="0" w:color="auto"/>
            </w:tcBorders>
            <w:shd w:val="clear" w:color="auto" w:fill="auto"/>
            <w:vAlign w:val="center"/>
          </w:tcPr>
          <w:p w14:paraId="7BCA0114"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6</w:t>
            </w:r>
          </w:p>
        </w:tc>
        <w:tc>
          <w:tcPr>
            <w:tcW w:w="429" w:type="dxa"/>
            <w:tcBorders>
              <w:left w:val="single" w:sz="18" w:space="0" w:color="auto"/>
              <w:bottom w:val="single" w:sz="4" w:space="0" w:color="auto"/>
            </w:tcBorders>
            <w:shd w:val="clear" w:color="auto" w:fill="auto"/>
            <w:vAlign w:val="center"/>
          </w:tcPr>
          <w:p w14:paraId="0F9849D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6054799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 S</w:t>
            </w:r>
          </w:p>
        </w:tc>
        <w:tc>
          <w:tcPr>
            <w:tcW w:w="323" w:type="dxa"/>
            <w:tcBorders>
              <w:left w:val="single" w:sz="18" w:space="0" w:color="auto"/>
              <w:bottom w:val="single" w:sz="4" w:space="0" w:color="auto"/>
              <w:right w:val="single" w:sz="18" w:space="0" w:color="auto"/>
            </w:tcBorders>
            <w:shd w:val="clear" w:color="auto" w:fill="auto"/>
            <w:vAlign w:val="center"/>
          </w:tcPr>
          <w:p w14:paraId="23CA801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2A9F9B3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c>
          <w:tcPr>
            <w:tcW w:w="514" w:type="dxa"/>
            <w:tcBorders>
              <w:bottom w:val="single" w:sz="4" w:space="0" w:color="auto"/>
            </w:tcBorders>
            <w:shd w:val="clear" w:color="auto" w:fill="auto"/>
            <w:vAlign w:val="center"/>
          </w:tcPr>
          <w:p w14:paraId="48133A31" w14:textId="77777777" w:rsidR="00913A0A" w:rsidRPr="00CB5274" w:rsidRDefault="00913A0A" w:rsidP="004C5376">
            <w:pPr>
              <w:pStyle w:val="TableText"/>
              <w:rPr>
                <w:rFonts w:ascii="Tahoma" w:hAnsi="Tahoma" w:cs="Tahoma"/>
                <w:lang w:val="nl-NL"/>
              </w:rPr>
            </w:pPr>
            <w:r w:rsidRPr="00CB5274">
              <w:rPr>
                <w:rFonts w:ascii="Tahoma" w:hAnsi="Tahoma" w:cs="Tahoma"/>
                <w:sz w:val="13"/>
                <w:lang w:val="nl-NL"/>
              </w:rPr>
              <w:t>OL/SA/</w:t>
            </w:r>
          </w:p>
          <w:p w14:paraId="24AC4B2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OV</w:t>
            </w:r>
          </w:p>
        </w:tc>
        <w:tc>
          <w:tcPr>
            <w:tcW w:w="388" w:type="dxa"/>
            <w:tcBorders>
              <w:bottom w:val="single" w:sz="4" w:space="0" w:color="auto"/>
            </w:tcBorders>
            <w:vAlign w:val="center"/>
          </w:tcPr>
          <w:p w14:paraId="00CB2F5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STP</w:t>
            </w:r>
          </w:p>
        </w:tc>
      </w:tr>
      <w:tr w:rsidR="008A0F85" w:rsidRPr="00CB5274" w14:paraId="460E0F05" w14:textId="77777777" w:rsidTr="004C5376">
        <w:trPr>
          <w:cantSplit/>
          <w:trHeight w:val="70"/>
        </w:trPr>
        <w:tc>
          <w:tcPr>
            <w:tcW w:w="2371" w:type="dxa"/>
            <w:tcBorders>
              <w:bottom w:val="single" w:sz="4" w:space="0" w:color="auto"/>
            </w:tcBorders>
            <w:shd w:val="clear" w:color="auto" w:fill="FABF8F"/>
            <w:vAlign w:val="center"/>
          </w:tcPr>
          <w:p w14:paraId="5C5E0214"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109" w:name="_Toc336337894"/>
            <w:bookmarkStart w:id="110" w:name="_Toc374097155"/>
            <w:r w:rsidRPr="00CB5274">
              <w:rPr>
                <w:rFonts w:ascii="Tahoma" w:hAnsi="Tahoma" w:cs="Tahoma"/>
                <w:b w:val="0"/>
                <w:sz w:val="14"/>
                <w:szCs w:val="14"/>
                <w:lang w:val="nl-NL"/>
              </w:rPr>
              <w:t xml:space="preserve">Word </w:t>
            </w:r>
            <w:bookmarkEnd w:id="109"/>
            <w:r w:rsidRPr="00CB5274">
              <w:rPr>
                <w:rFonts w:ascii="Tahoma" w:hAnsi="Tahoma" w:cs="Tahoma"/>
                <w:b w:val="0"/>
                <w:sz w:val="14"/>
                <w:szCs w:val="14"/>
                <w:lang w:val="nl-NL"/>
              </w:rPr>
              <w:t>2013</w:t>
            </w:r>
            <w:bookmarkEnd w:id="110"/>
          </w:p>
        </w:tc>
        <w:tc>
          <w:tcPr>
            <w:tcW w:w="429" w:type="dxa"/>
            <w:tcBorders>
              <w:bottom w:val="single" w:sz="4" w:space="0" w:color="auto"/>
            </w:tcBorders>
            <w:shd w:val="clear" w:color="auto" w:fill="FABF8F"/>
            <w:vAlign w:val="center"/>
          </w:tcPr>
          <w:p w14:paraId="1D82AFFE" w14:textId="77777777" w:rsidR="00913A0A" w:rsidRPr="00CB5274" w:rsidRDefault="00913A0A" w:rsidP="004C5376">
            <w:pPr>
              <w:pStyle w:val="TableText"/>
              <w:widowControl w:val="0"/>
              <w:rPr>
                <w:rStyle w:val="EndnoteReference"/>
                <w:rFonts w:cs="Tahoma"/>
                <w:bCs/>
                <w:color w:val="0000FF"/>
                <w:sz w:val="13"/>
                <w:szCs w:val="13"/>
                <w:u w:val="single"/>
                <w:lang w:val="nl-NL"/>
              </w:rPr>
            </w:pPr>
          </w:p>
        </w:tc>
        <w:tc>
          <w:tcPr>
            <w:tcW w:w="429" w:type="dxa"/>
            <w:tcBorders>
              <w:bottom w:val="single" w:sz="4" w:space="0" w:color="auto"/>
            </w:tcBorders>
            <w:shd w:val="clear" w:color="auto" w:fill="FABF8F"/>
            <w:vAlign w:val="center"/>
          </w:tcPr>
          <w:p w14:paraId="39A662A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14:paraId="3F23E0D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14:paraId="5E762E3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76D8BD9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FABF8F"/>
            <w:vAlign w:val="center"/>
          </w:tcPr>
          <w:p w14:paraId="73EE251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1212D30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7736995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FABF8F"/>
            <w:vAlign w:val="center"/>
          </w:tcPr>
          <w:p w14:paraId="04A6A59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14:paraId="082B177B"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78306EB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FABF8F"/>
            <w:vAlign w:val="center"/>
          </w:tcPr>
          <w:p w14:paraId="7513988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14:paraId="0BCF423F"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14:paraId="292D1E37"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14:paraId="42ECE7B7"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FABF8F"/>
            <w:vAlign w:val="center"/>
          </w:tcPr>
          <w:p w14:paraId="1582391D"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FABF8F"/>
            <w:vAlign w:val="center"/>
          </w:tcPr>
          <w:p w14:paraId="3FD5DB03"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14:paraId="0A3FD4E4"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shd w:val="clear" w:color="auto" w:fill="FABF8F"/>
            <w:vAlign w:val="center"/>
          </w:tcPr>
          <w:p w14:paraId="4DD6D74A" w14:textId="77777777" w:rsidR="00913A0A" w:rsidRPr="00CB5274" w:rsidRDefault="00913A0A" w:rsidP="004C5376">
            <w:pPr>
              <w:pStyle w:val="TableText"/>
              <w:rPr>
                <w:rFonts w:ascii="Tahoma" w:hAnsi="Tahoma" w:cs="Tahoma"/>
                <w:sz w:val="13"/>
                <w:lang w:val="nl-NL"/>
              </w:rPr>
            </w:pPr>
          </w:p>
        </w:tc>
      </w:tr>
      <w:tr w:rsidR="00913A0A" w:rsidRPr="00CB5274" w14:paraId="1715A1A6" w14:textId="77777777" w:rsidTr="004C5376">
        <w:trPr>
          <w:cantSplit/>
          <w:trHeight w:val="323"/>
        </w:trPr>
        <w:tc>
          <w:tcPr>
            <w:tcW w:w="2371" w:type="dxa"/>
            <w:tcBorders>
              <w:bottom w:val="single" w:sz="4" w:space="0" w:color="auto"/>
            </w:tcBorders>
            <w:shd w:val="clear" w:color="auto" w:fill="auto"/>
            <w:vAlign w:val="center"/>
          </w:tcPr>
          <w:p w14:paraId="24630431" w14:textId="77777777" w:rsidR="00913A0A" w:rsidRPr="00CB5274" w:rsidRDefault="00913A0A" w:rsidP="004C5376">
            <w:pPr>
              <w:pStyle w:val="Heading2"/>
              <w:spacing w:beforeLines="20" w:before="48" w:afterLines="20" w:after="48"/>
              <w:ind w:left="0"/>
              <w:rPr>
                <w:rFonts w:ascii="Tahoma" w:hAnsi="Tahoma" w:cs="Tahoma"/>
                <w:b w:val="0"/>
                <w:sz w:val="14"/>
                <w:szCs w:val="14"/>
                <w:lang w:val="nl-NL"/>
              </w:rPr>
            </w:pPr>
            <w:bookmarkStart w:id="111" w:name="_Toc336337895"/>
            <w:bookmarkStart w:id="112" w:name="_Toc374097156"/>
            <w:r w:rsidRPr="00CB5274">
              <w:rPr>
                <w:rFonts w:ascii="Tahoma" w:hAnsi="Tahoma" w:cs="Tahoma"/>
                <w:b w:val="0"/>
                <w:sz w:val="14"/>
                <w:szCs w:val="14"/>
                <w:lang w:val="nl-NL"/>
              </w:rPr>
              <w:t>Word voor Mac 2011</w:t>
            </w:r>
            <w:bookmarkEnd w:id="111"/>
            <w:bookmarkEnd w:id="112"/>
          </w:p>
        </w:tc>
        <w:tc>
          <w:tcPr>
            <w:tcW w:w="429" w:type="dxa"/>
            <w:tcBorders>
              <w:bottom w:val="single" w:sz="4" w:space="0" w:color="auto"/>
            </w:tcBorders>
            <w:shd w:val="clear" w:color="auto" w:fill="auto"/>
            <w:vAlign w:val="center"/>
          </w:tcPr>
          <w:p w14:paraId="05A48952" w14:textId="77777777" w:rsidR="00913A0A" w:rsidRPr="00CB5274" w:rsidRDefault="00913A0A" w:rsidP="004C5376">
            <w:pPr>
              <w:pStyle w:val="TableText"/>
              <w:widowControl w:val="0"/>
              <w:rPr>
                <w:rStyle w:val="EndnoteReference"/>
                <w:rFonts w:cs="Tahoma"/>
                <w:bCs/>
                <w:color w:val="0000FF"/>
                <w:sz w:val="13"/>
                <w:szCs w:val="13"/>
                <w:lang w:val="nl-NL"/>
              </w:rPr>
            </w:pPr>
          </w:p>
        </w:tc>
        <w:tc>
          <w:tcPr>
            <w:tcW w:w="429" w:type="dxa"/>
            <w:tcBorders>
              <w:bottom w:val="single" w:sz="4" w:space="0" w:color="auto"/>
            </w:tcBorders>
            <w:shd w:val="clear" w:color="auto" w:fill="auto"/>
            <w:vAlign w:val="center"/>
          </w:tcPr>
          <w:p w14:paraId="1434C723"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09/10</w:t>
            </w:r>
          </w:p>
        </w:tc>
        <w:tc>
          <w:tcPr>
            <w:tcW w:w="429" w:type="dxa"/>
            <w:tcBorders>
              <w:bottom w:val="single" w:sz="4" w:space="0" w:color="auto"/>
              <w:right w:val="single" w:sz="18" w:space="0" w:color="auto"/>
            </w:tcBorders>
            <w:shd w:val="clear" w:color="auto" w:fill="auto"/>
            <w:vAlign w:val="center"/>
          </w:tcPr>
          <w:p w14:paraId="47C853F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14:paraId="6B4A2B2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1766841C"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3</w:t>
            </w:r>
          </w:p>
        </w:tc>
        <w:tc>
          <w:tcPr>
            <w:tcW w:w="429" w:type="dxa"/>
            <w:tcBorders>
              <w:bottom w:val="single" w:sz="4" w:space="0" w:color="auto"/>
            </w:tcBorders>
            <w:shd w:val="clear" w:color="auto" w:fill="auto"/>
            <w:vAlign w:val="center"/>
          </w:tcPr>
          <w:p w14:paraId="52E6F34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010F9AC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4EB074D1"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tcBorders>
            <w:shd w:val="clear" w:color="auto" w:fill="auto"/>
            <w:vAlign w:val="center"/>
          </w:tcPr>
          <w:p w14:paraId="627E513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14:paraId="22FD8CE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741289E6"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bottom w:val="single" w:sz="4" w:space="0" w:color="auto"/>
            </w:tcBorders>
            <w:shd w:val="clear" w:color="auto" w:fill="auto"/>
            <w:vAlign w:val="center"/>
          </w:tcPr>
          <w:p w14:paraId="0641278E"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14:paraId="0C9734C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14:paraId="1FCF6C24" w14:textId="77777777" w:rsidR="00913A0A" w:rsidRPr="00CB5274" w:rsidRDefault="00913A0A" w:rsidP="004C5376">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14:paraId="73745201" w14:textId="77777777" w:rsidR="00913A0A" w:rsidRPr="00CB5274" w:rsidRDefault="00913A0A" w:rsidP="004C5376">
            <w:pPr>
              <w:pStyle w:val="TableText"/>
              <w:rPr>
                <w:rFonts w:ascii="Tahoma" w:hAnsi="Tahoma" w:cs="Tahoma"/>
                <w:sz w:val="13"/>
                <w:lang w:val="nl-NL"/>
              </w:rPr>
            </w:pPr>
          </w:p>
        </w:tc>
        <w:tc>
          <w:tcPr>
            <w:tcW w:w="323" w:type="dxa"/>
            <w:tcBorders>
              <w:left w:val="single" w:sz="18" w:space="0" w:color="auto"/>
              <w:bottom w:val="single" w:sz="4" w:space="0" w:color="auto"/>
              <w:right w:val="single" w:sz="18" w:space="0" w:color="auto"/>
            </w:tcBorders>
            <w:shd w:val="clear" w:color="auto" w:fill="auto"/>
            <w:vAlign w:val="center"/>
          </w:tcPr>
          <w:p w14:paraId="507AE1A7"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620" w:type="dxa"/>
            <w:tcBorders>
              <w:bottom w:val="single" w:sz="4" w:space="0" w:color="auto"/>
            </w:tcBorders>
            <w:shd w:val="clear" w:color="auto" w:fill="auto"/>
            <w:vAlign w:val="center"/>
          </w:tcPr>
          <w:p w14:paraId="152FB616" w14:textId="77777777" w:rsidR="00913A0A" w:rsidRPr="00CB5274" w:rsidRDefault="00913A0A" w:rsidP="004C5376">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14:paraId="62692B7A" w14:textId="77777777" w:rsidR="00913A0A" w:rsidRPr="00CB5274" w:rsidRDefault="00913A0A" w:rsidP="004C5376">
            <w:pPr>
              <w:pStyle w:val="TableText"/>
              <w:rPr>
                <w:rFonts w:ascii="Tahoma" w:hAnsi="Tahoma" w:cs="Tahoma"/>
                <w:sz w:val="13"/>
                <w:lang w:val="nl-NL"/>
              </w:rPr>
            </w:pPr>
          </w:p>
        </w:tc>
        <w:tc>
          <w:tcPr>
            <w:tcW w:w="388" w:type="dxa"/>
            <w:tcBorders>
              <w:bottom w:val="single" w:sz="4" w:space="0" w:color="auto"/>
            </w:tcBorders>
            <w:vAlign w:val="center"/>
          </w:tcPr>
          <w:p w14:paraId="77B5DE14" w14:textId="77777777" w:rsidR="00913A0A" w:rsidRPr="00CB5274" w:rsidRDefault="00913A0A" w:rsidP="004C5376">
            <w:pPr>
              <w:pStyle w:val="TableText"/>
              <w:rPr>
                <w:rFonts w:ascii="Tahoma" w:hAnsi="Tahoma" w:cs="Tahoma"/>
                <w:sz w:val="13"/>
                <w:lang w:val="nl-NL"/>
              </w:rPr>
            </w:pPr>
          </w:p>
        </w:tc>
      </w:tr>
    </w:tbl>
    <w:p w14:paraId="33E724DD" w14:textId="77777777" w:rsidR="00023FE7" w:rsidRPr="00CB5274" w:rsidRDefault="009A7FB1">
      <w:pPr>
        <w:pStyle w:val="Bodywithspace"/>
        <w:ind w:left="0"/>
        <w:rPr>
          <w:rFonts w:ascii="Tahoma" w:hAnsi="Tahoma" w:cs="Tahoma"/>
          <w:lang w:val="nl-NL"/>
        </w:rPr>
      </w:pPr>
      <w:r>
        <w:rPr>
          <w:rFonts w:ascii="Tahoma" w:hAnsi="Tahoma" w:cs="Tahoma"/>
          <w:noProof/>
          <w:sz w:val="14"/>
        </w:rPr>
        <mc:AlternateContent>
          <mc:Choice Requires="wps">
            <w:drawing>
              <wp:anchor distT="0" distB="0" distL="114300" distR="114300" simplePos="0" relativeHeight="251658240" behindDoc="0" locked="0" layoutInCell="1" allowOverlap="1" wp14:anchorId="747294A3" wp14:editId="6ABD2F9E">
                <wp:simplePos x="0" y="0"/>
                <wp:positionH relativeFrom="column">
                  <wp:posOffset>-317500</wp:posOffset>
                </wp:positionH>
                <wp:positionV relativeFrom="paragraph">
                  <wp:posOffset>19685</wp:posOffset>
                </wp:positionV>
                <wp:extent cx="6547485" cy="427355"/>
                <wp:effectExtent l="0" t="0" r="0" b="0"/>
                <wp:wrapNone/>
                <wp:docPr id="14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FEBDF" w14:textId="77777777" w:rsidR="000E31B8" w:rsidRPr="004C5376" w:rsidRDefault="000E31B8">
                            <w:pPr>
                              <w:rPr>
                                <w:rFonts w:cs="Tahoma"/>
                                <w:i/>
                                <w:color w:val="000000"/>
                                <w:sz w:val="14"/>
                                <w:szCs w:val="14"/>
                                <w:lang w:val="nl-NL"/>
                              </w:rPr>
                            </w:pPr>
                            <w:r w:rsidRPr="004C5376">
                              <w:rPr>
                                <w:rFonts w:cs="Tahoma"/>
                                <w:i/>
                                <w:color w:val="000000"/>
                                <w:sz w:val="14"/>
                                <w:szCs w:val="14"/>
                                <w:lang w:val="nl-NL"/>
                              </w:rPr>
                              <w:t>Opmerking: Indien de cel voor het product leeg is, wordt het product op dit moment niet in het kader van het programma aangeboden.</w:t>
                            </w:r>
                          </w:p>
                          <w:p w14:paraId="6B78802F" w14:textId="77777777" w:rsidR="000E31B8" w:rsidRPr="004C5376" w:rsidRDefault="000E31B8" w:rsidP="00AF1550">
                            <w:pPr>
                              <w:ind w:hanging="27"/>
                              <w:rPr>
                                <w:rFonts w:cs="Tahoma"/>
                                <w:i/>
                                <w:color w:val="000000"/>
                                <w:sz w:val="14"/>
                                <w:szCs w:val="14"/>
                                <w:lang w:val="nl-NL"/>
                              </w:rPr>
                            </w:pPr>
                            <w:r w:rsidRPr="004C5376">
                              <w:rPr>
                                <w:rFonts w:cs="Tahoma"/>
                                <w:i/>
                                <w:color w:val="000000"/>
                                <w:sz w:val="14"/>
                                <w:szCs w:val="14"/>
                                <w:lang w:val="nl-NL"/>
                              </w:rPr>
                              <w:t>*Voor Select Plus worden alleen ‘L’ en de driejaarlijkse waarden van ‘L&amp;SA’ / ‘SA’ gebruikt.</w:t>
                            </w:r>
                          </w:p>
                          <w:p w14:paraId="08DA716E" w14:textId="77777777" w:rsidR="000E31B8" w:rsidRPr="004C5376" w:rsidRDefault="000E31B8">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7294A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LQU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CQHLQUtgIAALwF&#10;AAAOAAAAAAAAAAAAAAAAAC4CAABkcnMvZTJvRG9jLnhtbFBLAQItABQABgAIAAAAIQD2TosO3QAA&#10;AAgBAAAPAAAAAAAAAAAAAAAAABAFAABkcnMvZG93bnJldi54bWxQSwUGAAAAAAQABADzAAAAGgYA&#10;AAAA&#10;" filled="f" stroked="f">
                <v:textbox>
                  <w:txbxContent>
                    <w:p w14:paraId="0A2FEBDF" w14:textId="77777777" w:rsidR="000E31B8" w:rsidRPr="004C5376" w:rsidRDefault="000E31B8">
                      <w:pPr>
                        <w:rPr>
                          <w:rFonts w:cs="Tahoma"/>
                          <w:i/>
                          <w:color w:val="000000"/>
                          <w:sz w:val="14"/>
                          <w:szCs w:val="14"/>
                          <w:lang w:val="nl-NL"/>
                        </w:rPr>
                      </w:pPr>
                      <w:r w:rsidRPr="004C5376">
                        <w:rPr>
                          <w:rFonts w:cs="Tahoma"/>
                          <w:i/>
                          <w:color w:val="000000"/>
                          <w:sz w:val="14"/>
                          <w:szCs w:val="14"/>
                          <w:lang w:val="nl-NL"/>
                        </w:rPr>
                        <w:t>Opmerking: Indien de cel voor het product leeg is, wordt het product op dit moment niet in het kader van het programma aangeboden.</w:t>
                      </w:r>
                    </w:p>
                    <w:p w14:paraId="6B78802F" w14:textId="77777777" w:rsidR="000E31B8" w:rsidRPr="004C5376" w:rsidRDefault="000E31B8" w:rsidP="00AF1550">
                      <w:pPr>
                        <w:ind w:hanging="27"/>
                        <w:rPr>
                          <w:rFonts w:cs="Tahoma"/>
                          <w:i/>
                          <w:color w:val="000000"/>
                          <w:sz w:val="14"/>
                          <w:szCs w:val="14"/>
                          <w:lang w:val="nl-NL"/>
                        </w:rPr>
                      </w:pPr>
                      <w:r w:rsidRPr="004C5376">
                        <w:rPr>
                          <w:rFonts w:cs="Tahoma"/>
                          <w:i/>
                          <w:color w:val="000000"/>
                          <w:sz w:val="14"/>
                          <w:szCs w:val="14"/>
                          <w:lang w:val="nl-NL"/>
                        </w:rPr>
                        <w:t>*Voor Select Plus worden alleen ‘L’ en de driejaarlijkse waarden van ‘L&amp;SA’ / ‘SA’ gebruikt.</w:t>
                      </w:r>
                    </w:p>
                    <w:p w14:paraId="08DA716E" w14:textId="77777777" w:rsidR="000E31B8" w:rsidRPr="004C5376" w:rsidRDefault="000E31B8">
                      <w:pPr>
                        <w:rPr>
                          <w:lang w:val="nl-NL"/>
                        </w:rPr>
                      </w:pPr>
                    </w:p>
                  </w:txbxContent>
                </v:textbox>
              </v:shape>
            </w:pict>
          </mc:Fallback>
        </mc:AlternateContent>
      </w:r>
    </w:p>
    <w:p w14:paraId="457DF7AB" w14:textId="77777777" w:rsidR="00023FE7" w:rsidRPr="00CB5274" w:rsidRDefault="00023FE7">
      <w:pPr>
        <w:pStyle w:val="ProductPool"/>
        <w:rPr>
          <w:rFonts w:ascii="Tahoma" w:hAnsi="Tahoma" w:cs="Tahoma"/>
          <w:lang w:val="nl-NL"/>
        </w:rPr>
      </w:pPr>
    </w:p>
    <w:p w14:paraId="0C933C9B" w14:textId="77777777" w:rsidR="00023FE7" w:rsidRPr="00CB5274" w:rsidRDefault="00023FE7" w:rsidP="004E292A">
      <w:pPr>
        <w:pStyle w:val="Heading3"/>
        <w:rPr>
          <w:rFonts w:ascii="Tahoma" w:hAnsi="Tahoma" w:cs="Tahoma"/>
          <w:lang w:val="nl-NL"/>
        </w:rPr>
      </w:pPr>
      <w:bookmarkStart w:id="113" w:name="_Toc336337896"/>
      <w:bookmarkStart w:id="114" w:name="_Toc374097157"/>
      <w:r w:rsidRPr="00CB5274">
        <w:rPr>
          <w:rFonts w:ascii="Tahoma" w:hAnsi="Tahoma" w:cs="Tahoma"/>
          <w:sz w:val="22"/>
          <w:lang w:val="nl-NL"/>
        </w:rPr>
        <w:t>PRODUCTGROEP SYSTEMEN</w:t>
      </w:r>
      <w:bookmarkEnd w:id="113"/>
      <w:bookmarkEnd w:id="114"/>
    </w:p>
    <w:p w14:paraId="0788C5DA" w14:textId="77777777" w:rsidR="00023FE7" w:rsidRPr="00CB5274" w:rsidRDefault="00023FE7">
      <w:pPr>
        <w:rPr>
          <w:rFonts w:cs="Tahoma"/>
          <w:lang w:val="nl-NL"/>
        </w:rPr>
      </w:pPr>
    </w:p>
    <w:tbl>
      <w:tblPr>
        <w:tblW w:w="1077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33"/>
        <w:gridCol w:w="367"/>
        <w:gridCol w:w="417"/>
        <w:gridCol w:w="388"/>
        <w:gridCol w:w="511"/>
        <w:gridCol w:w="112"/>
        <w:gridCol w:w="248"/>
        <w:gridCol w:w="112"/>
        <w:gridCol w:w="338"/>
        <w:gridCol w:w="112"/>
        <w:gridCol w:w="338"/>
        <w:gridCol w:w="112"/>
        <w:gridCol w:w="338"/>
        <w:gridCol w:w="112"/>
        <w:gridCol w:w="248"/>
        <w:gridCol w:w="12"/>
        <w:gridCol w:w="100"/>
        <w:gridCol w:w="417"/>
        <w:gridCol w:w="468"/>
        <w:gridCol w:w="450"/>
        <w:gridCol w:w="450"/>
        <w:gridCol w:w="441"/>
        <w:gridCol w:w="9"/>
        <w:gridCol w:w="441"/>
        <w:gridCol w:w="9"/>
        <w:gridCol w:w="450"/>
        <w:gridCol w:w="441"/>
        <w:gridCol w:w="9"/>
        <w:gridCol w:w="459"/>
        <w:gridCol w:w="9"/>
        <w:gridCol w:w="522"/>
      </w:tblGrid>
      <w:tr w:rsidR="00AF174C" w:rsidRPr="00CB5274" w14:paraId="0C6F260D" w14:textId="77777777" w:rsidTr="00A33680">
        <w:trPr>
          <w:cantSplit/>
          <w:trHeight w:val="389"/>
          <w:tblHeader/>
        </w:trPr>
        <w:tc>
          <w:tcPr>
            <w:tcW w:w="2333" w:type="dxa"/>
            <w:vMerge w:val="restart"/>
            <w:tcBorders>
              <w:top w:val="single" w:sz="4" w:space="0" w:color="FFFFFF"/>
              <w:left w:val="single" w:sz="4" w:space="0" w:color="FFFFFF"/>
            </w:tcBorders>
          </w:tcPr>
          <w:p w14:paraId="251AF0DF" w14:textId="77777777" w:rsidR="00913A0A" w:rsidRPr="00CB5274" w:rsidRDefault="009A7FB1">
            <w:pPr>
              <w:rPr>
                <w:rFonts w:cs="Tahoma"/>
                <w:sz w:val="20"/>
                <w:lang w:val="nl-NL"/>
              </w:rPr>
            </w:pPr>
            <w:r>
              <w:rPr>
                <w:rFonts w:cs="Tahoma"/>
                <w:noProof/>
                <w:sz w:val="9"/>
              </w:rPr>
              <mc:AlternateContent>
                <mc:Choice Requires="wps">
                  <w:drawing>
                    <wp:anchor distT="0" distB="0" distL="114300" distR="114300" simplePos="0" relativeHeight="251658242" behindDoc="0" locked="0" layoutInCell="1" allowOverlap="1" wp14:anchorId="76D8AAB8" wp14:editId="711A4B61">
                      <wp:simplePos x="0" y="0"/>
                      <wp:positionH relativeFrom="column">
                        <wp:posOffset>1383030</wp:posOffset>
                      </wp:positionH>
                      <wp:positionV relativeFrom="paragraph">
                        <wp:posOffset>845820</wp:posOffset>
                      </wp:positionV>
                      <wp:extent cx="367030" cy="213995"/>
                      <wp:effectExtent l="0" t="0" r="0" b="0"/>
                      <wp:wrapNone/>
                      <wp:docPr id="14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95E15" w14:textId="77777777" w:rsidR="000E31B8" w:rsidRDefault="000E31B8">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6D8AAB8" id="Text Box 61" o:spid="_x0000_s1027" type="#_x0000_t202" style="position:absolute;margin-left:108.9pt;margin-top:66.6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k0ytwIAAMI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" filled="f" stroked="f">
                      <v:textbox style="mso-fit-shape-to-text:t">
                        <w:txbxContent>
                          <w:p w14:paraId="52595E15" w14:textId="77777777" w:rsidR="000E31B8" w:rsidRDefault="000E31B8">
                            <w:pPr>
                              <w:rPr>
                                <w:color w:val="0000FF"/>
                                <w:sz w:val="20"/>
                              </w:rPr>
                            </w:pPr>
                            <w:r>
                              <w:rPr>
                                <w:rFonts w:cs="Tahoma"/>
                                <w:b/>
                                <w:color w:val="0000FF"/>
                                <w:sz w:val="8"/>
                              </w:rPr>
                              <w:t>(Ctrl + klik)</w:t>
                            </w:r>
                          </w:p>
                        </w:txbxContent>
                      </v:textbox>
                    </v:shape>
                  </w:pict>
                </mc:Fallback>
              </mc:AlternateContent>
            </w:r>
          </w:p>
        </w:tc>
        <w:tc>
          <w:tcPr>
            <w:tcW w:w="367" w:type="dxa"/>
            <w:vMerge w:val="restart"/>
            <w:tcBorders>
              <w:top w:val="single" w:sz="12" w:space="0" w:color="auto"/>
            </w:tcBorders>
            <w:textDirection w:val="btLr"/>
            <w:vAlign w:val="center"/>
          </w:tcPr>
          <w:p w14:paraId="15976917" w14:textId="77777777" w:rsidR="00913A0A" w:rsidRPr="00CB5274" w:rsidRDefault="00AF174C" w:rsidP="00A33680">
            <w:pPr>
              <w:pStyle w:val="TableVerticalText"/>
              <w:spacing w:before="40"/>
              <w:rPr>
                <w:rFonts w:ascii="Tahoma" w:hAnsi="Tahoma" w:cs="Tahoma"/>
                <w:sz w:val="9"/>
                <w:lang w:val="nl-NL"/>
              </w:rPr>
            </w:pPr>
            <w:r w:rsidRPr="00CB5274">
              <w:rPr>
                <w:rFonts w:ascii="Tahoma" w:hAnsi="Tahoma" w:cs="Tahoma"/>
                <w:sz w:val="9"/>
                <w:lang w:val="nl-NL"/>
              </w:rPr>
              <w:t xml:space="preserve">Productaantekeningen </w:t>
            </w:r>
          </w:p>
        </w:tc>
        <w:tc>
          <w:tcPr>
            <w:tcW w:w="417" w:type="dxa"/>
            <w:vMerge w:val="restart"/>
            <w:tcBorders>
              <w:top w:val="single" w:sz="12" w:space="0" w:color="auto"/>
            </w:tcBorders>
            <w:textDirection w:val="btLr"/>
            <w:vAlign w:val="center"/>
          </w:tcPr>
          <w:p w14:paraId="6CA7552B" w14:textId="77777777" w:rsidR="00913A0A" w:rsidRPr="00CB5274" w:rsidRDefault="00913A0A" w:rsidP="00AF174C">
            <w:pPr>
              <w:pStyle w:val="TableVerticalText"/>
              <w:rPr>
                <w:rFonts w:ascii="Tahoma" w:hAnsi="Tahoma" w:cs="Tahoma"/>
                <w:sz w:val="9"/>
                <w:lang w:val="nl-NL"/>
              </w:rPr>
            </w:pPr>
            <w:r w:rsidRPr="00CB5274">
              <w:rPr>
                <w:rFonts w:ascii="Tahoma" w:hAnsi="Tahoma" w:cs="Tahoma"/>
                <w:sz w:val="9"/>
                <w:lang w:val="nl-NL"/>
              </w:rPr>
              <w:t>Datum beschikbaar</w:t>
            </w:r>
          </w:p>
        </w:tc>
        <w:tc>
          <w:tcPr>
            <w:tcW w:w="388" w:type="dxa"/>
            <w:vMerge w:val="restart"/>
            <w:tcBorders>
              <w:top w:val="single" w:sz="12" w:space="0" w:color="auto"/>
              <w:right w:val="single" w:sz="18" w:space="0" w:color="auto"/>
            </w:tcBorders>
            <w:textDirection w:val="btLr"/>
            <w:vAlign w:val="center"/>
          </w:tcPr>
          <w:p w14:paraId="6A7B4D34" w14:textId="77777777" w:rsidR="00913A0A" w:rsidRPr="00CB5274" w:rsidRDefault="00913A0A" w:rsidP="00AF174C">
            <w:pPr>
              <w:pStyle w:val="TableVerticalText"/>
              <w:rPr>
                <w:rFonts w:ascii="Tahoma" w:hAnsi="Tahoma" w:cs="Tahoma"/>
                <w:sz w:val="9"/>
                <w:lang w:val="nl-NL"/>
              </w:rPr>
            </w:pPr>
            <w:r w:rsidRPr="00CB5274">
              <w:rPr>
                <w:rFonts w:ascii="Tahoma" w:hAnsi="Tahoma" w:cs="Tahoma"/>
                <w:sz w:val="9"/>
                <w:lang w:val="nl-NL"/>
              </w:rPr>
              <w:t>SAB</w:t>
            </w:r>
          </w:p>
        </w:tc>
        <w:tc>
          <w:tcPr>
            <w:tcW w:w="3110" w:type="dxa"/>
            <w:gridSpan w:val="14"/>
            <w:tcBorders>
              <w:top w:val="single" w:sz="12" w:space="0" w:color="auto"/>
              <w:left w:val="single" w:sz="18" w:space="0" w:color="auto"/>
              <w:right w:val="single" w:sz="18" w:space="0" w:color="auto"/>
            </w:tcBorders>
            <w:vAlign w:val="center"/>
          </w:tcPr>
          <w:p w14:paraId="174DA407" w14:textId="77777777" w:rsidR="00913A0A" w:rsidRPr="00CB5274" w:rsidRDefault="00913A0A" w:rsidP="00AF174C">
            <w:pPr>
              <w:pStyle w:val="TableHeadingsBlack"/>
              <w:spacing w:before="0"/>
              <w:rPr>
                <w:rFonts w:ascii="Tahoma" w:hAnsi="Tahoma" w:cs="Tahoma"/>
                <w:sz w:val="9"/>
                <w:lang w:val="nl-NL"/>
              </w:rPr>
            </w:pPr>
            <w:r w:rsidRPr="00CB5274">
              <w:rPr>
                <w:rFonts w:ascii="Tahoma" w:hAnsi="Tahoma" w:cs="Tahoma"/>
                <w:sz w:val="9"/>
                <w:lang w:val="nl-NL"/>
              </w:rPr>
              <w:t>Select</w:t>
            </w:r>
          </w:p>
        </w:tc>
        <w:tc>
          <w:tcPr>
            <w:tcW w:w="1368" w:type="dxa"/>
            <w:gridSpan w:val="3"/>
            <w:tcBorders>
              <w:top w:val="single" w:sz="12" w:space="0" w:color="auto"/>
              <w:left w:val="single" w:sz="18" w:space="0" w:color="auto"/>
              <w:right w:val="single" w:sz="18" w:space="0" w:color="auto"/>
            </w:tcBorders>
            <w:vAlign w:val="center"/>
          </w:tcPr>
          <w:p w14:paraId="189A55BF" w14:textId="77777777" w:rsidR="00913A0A" w:rsidRPr="00CB5274" w:rsidRDefault="00913A0A" w:rsidP="00AF174C">
            <w:pPr>
              <w:pStyle w:val="TableHeadingsBlack"/>
              <w:spacing w:before="0"/>
              <w:rPr>
                <w:rFonts w:ascii="Tahoma" w:hAnsi="Tahoma" w:cs="Tahoma"/>
                <w:sz w:val="9"/>
                <w:lang w:val="nl-NL"/>
              </w:rPr>
            </w:pPr>
            <w:r w:rsidRPr="00CB5274">
              <w:rPr>
                <w:rFonts w:ascii="Tahoma" w:hAnsi="Tahoma" w:cs="Tahoma"/>
                <w:sz w:val="9"/>
                <w:lang w:val="nl-NL"/>
              </w:rPr>
              <w:t>Open License</w:t>
            </w:r>
          </w:p>
        </w:tc>
        <w:tc>
          <w:tcPr>
            <w:tcW w:w="450" w:type="dxa"/>
            <w:gridSpan w:val="2"/>
            <w:vMerge w:val="restart"/>
            <w:tcBorders>
              <w:top w:val="single" w:sz="12" w:space="0" w:color="auto"/>
              <w:left w:val="single" w:sz="18" w:space="0" w:color="auto"/>
            </w:tcBorders>
            <w:textDirection w:val="btLr"/>
            <w:vAlign w:val="center"/>
          </w:tcPr>
          <w:p w14:paraId="73D83283" w14:textId="77777777" w:rsidR="00913A0A" w:rsidRPr="00CB5274" w:rsidRDefault="00913A0A" w:rsidP="00AF174C">
            <w:pPr>
              <w:pStyle w:val="TableVerticalText"/>
              <w:rPr>
                <w:rFonts w:ascii="Tahoma" w:hAnsi="Tahoma" w:cs="Tahoma"/>
                <w:sz w:val="9"/>
                <w:lang w:val="nl-NL"/>
              </w:rPr>
            </w:pPr>
            <w:r w:rsidRPr="00CB5274">
              <w:rPr>
                <w:rFonts w:ascii="Tahoma" w:hAnsi="Tahoma" w:cs="Tahoma"/>
                <w:sz w:val="9"/>
                <w:lang w:val="nl-NL"/>
              </w:rPr>
              <w:t>Campus en School</w:t>
            </w:r>
          </w:p>
        </w:tc>
        <w:tc>
          <w:tcPr>
            <w:tcW w:w="450" w:type="dxa"/>
            <w:gridSpan w:val="2"/>
            <w:vMerge w:val="restart"/>
            <w:tcBorders>
              <w:top w:val="single" w:sz="12" w:space="0" w:color="auto"/>
              <w:right w:val="single" w:sz="18" w:space="0" w:color="auto"/>
            </w:tcBorders>
            <w:textDirection w:val="btLr"/>
            <w:vAlign w:val="center"/>
          </w:tcPr>
          <w:p w14:paraId="4816B949" w14:textId="77777777" w:rsidR="00913A0A" w:rsidRPr="00CB5274" w:rsidRDefault="00913A0A" w:rsidP="00AF174C">
            <w:pPr>
              <w:pStyle w:val="TableVerticalText"/>
              <w:rPr>
                <w:rFonts w:ascii="Tahoma" w:hAnsi="Tahoma" w:cs="Tahoma"/>
                <w:sz w:val="9"/>
                <w:lang w:val="nl-NL"/>
              </w:rPr>
            </w:pPr>
            <w:r w:rsidRPr="00CB5274">
              <w:rPr>
                <w:rFonts w:ascii="Tahoma" w:hAnsi="Tahoma" w:cs="Tahoma"/>
                <w:sz w:val="9"/>
                <w:lang w:val="nl-NL"/>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2ACEFC5D" w14:textId="77777777" w:rsidR="00913A0A" w:rsidRPr="00CB5274" w:rsidRDefault="004C5376" w:rsidP="00AF174C">
            <w:pPr>
              <w:pStyle w:val="TableVerticalText"/>
              <w:rPr>
                <w:rFonts w:ascii="Tahoma" w:hAnsi="Tahoma" w:cs="Tahoma"/>
                <w:sz w:val="9"/>
                <w:lang w:val="nl-NL"/>
              </w:rPr>
            </w:pPr>
            <w:r w:rsidRPr="00CB5274">
              <w:rPr>
                <w:rFonts w:ascii="Tahoma" w:hAnsi="Tahoma" w:cs="Tahoma"/>
                <w:sz w:val="9"/>
                <w:lang w:val="nl-NL"/>
              </w:rPr>
              <w:t>OV/</w:t>
            </w:r>
            <w:r w:rsidR="00913A0A" w:rsidRPr="00CB5274">
              <w:rPr>
                <w:rFonts w:ascii="Tahoma" w:hAnsi="Tahoma" w:cs="Tahoma"/>
                <w:sz w:val="9"/>
                <w:lang w:val="nl-NL"/>
              </w:rPr>
              <w:t>OVS</w:t>
            </w:r>
          </w:p>
        </w:tc>
        <w:tc>
          <w:tcPr>
            <w:tcW w:w="450" w:type="dxa"/>
            <w:gridSpan w:val="2"/>
            <w:vMerge w:val="restart"/>
            <w:tcBorders>
              <w:top w:val="single" w:sz="12" w:space="0" w:color="auto"/>
            </w:tcBorders>
            <w:textDirection w:val="btLr"/>
            <w:vAlign w:val="center"/>
          </w:tcPr>
          <w:p w14:paraId="61B44344" w14:textId="77777777" w:rsidR="00913A0A" w:rsidRPr="00CB5274" w:rsidRDefault="004C5376" w:rsidP="00AF174C">
            <w:pPr>
              <w:pStyle w:val="TableVerticalText"/>
              <w:rPr>
                <w:rFonts w:ascii="Tahoma" w:hAnsi="Tahoma" w:cs="Tahoma"/>
                <w:sz w:val="9"/>
                <w:lang w:val="nl-NL"/>
              </w:rPr>
            </w:pPr>
            <w:r w:rsidRPr="00CB5274">
              <w:rPr>
                <w:rFonts w:ascii="Tahoma" w:hAnsi="Tahoma" w:cs="Tahoma"/>
                <w:sz w:val="9"/>
                <w:lang w:val="nl-NL"/>
              </w:rPr>
              <w:t>EES/</w:t>
            </w:r>
            <w:r w:rsidR="00913A0A" w:rsidRPr="00CB5274">
              <w:rPr>
                <w:rFonts w:ascii="Tahoma" w:hAnsi="Tahoma" w:cs="Tahoma"/>
                <w:sz w:val="9"/>
                <w:lang w:val="nl-NL"/>
              </w:rPr>
              <w:t>OVS ES</w:t>
            </w:r>
          </w:p>
        </w:tc>
        <w:tc>
          <w:tcPr>
            <w:tcW w:w="459" w:type="dxa"/>
            <w:vMerge w:val="restart"/>
            <w:tcBorders>
              <w:top w:val="single" w:sz="12" w:space="0" w:color="auto"/>
            </w:tcBorders>
            <w:textDirection w:val="btLr"/>
            <w:vAlign w:val="center"/>
          </w:tcPr>
          <w:p w14:paraId="5B856C7B" w14:textId="77777777" w:rsidR="00913A0A" w:rsidRPr="00CB5274" w:rsidRDefault="00913A0A" w:rsidP="00AF174C">
            <w:pPr>
              <w:pStyle w:val="TableVerticalText"/>
              <w:rPr>
                <w:rFonts w:ascii="Tahoma" w:hAnsi="Tahoma" w:cs="Tahoma"/>
                <w:sz w:val="9"/>
                <w:lang w:val="nl-NL"/>
              </w:rPr>
            </w:pPr>
            <w:r w:rsidRPr="00CB5274">
              <w:rPr>
                <w:rFonts w:ascii="Tahoma" w:hAnsi="Tahoma" w:cs="Tahoma"/>
                <w:sz w:val="9"/>
                <w:lang w:val="nl-NL"/>
              </w:rPr>
              <w:t>Minimum Open License</w:t>
            </w:r>
          </w:p>
        </w:tc>
        <w:tc>
          <w:tcPr>
            <w:tcW w:w="531" w:type="dxa"/>
            <w:gridSpan w:val="2"/>
            <w:vMerge w:val="restart"/>
            <w:tcBorders>
              <w:top w:val="single" w:sz="12" w:space="0" w:color="auto"/>
            </w:tcBorders>
            <w:textDirection w:val="btLr"/>
            <w:vAlign w:val="center"/>
          </w:tcPr>
          <w:p w14:paraId="289F904A" w14:textId="77777777" w:rsidR="00913A0A" w:rsidRPr="00CB5274" w:rsidRDefault="00913A0A" w:rsidP="00AF174C">
            <w:pPr>
              <w:pStyle w:val="TableVerticalText"/>
              <w:rPr>
                <w:rFonts w:ascii="Tahoma" w:hAnsi="Tahoma" w:cs="Tahoma"/>
                <w:sz w:val="9"/>
                <w:lang w:val="nl-NL"/>
              </w:rPr>
            </w:pPr>
            <w:r w:rsidRPr="00CB5274">
              <w:rPr>
                <w:rFonts w:ascii="Tahoma" w:hAnsi="Tahoma" w:cs="Tahoma"/>
                <w:sz w:val="9"/>
                <w:lang w:val="nl-NL"/>
              </w:rPr>
              <w:t>SCE</w:t>
            </w:r>
          </w:p>
        </w:tc>
      </w:tr>
      <w:tr w:rsidR="001E4C61" w:rsidRPr="00CB5274" w14:paraId="17E93A52" w14:textId="77777777" w:rsidTr="00A33680">
        <w:trPr>
          <w:cantSplit/>
          <w:trHeight w:val="262"/>
          <w:tblHeader/>
        </w:trPr>
        <w:tc>
          <w:tcPr>
            <w:tcW w:w="2333" w:type="dxa"/>
            <w:vMerge/>
            <w:tcBorders>
              <w:left w:val="single" w:sz="4" w:space="0" w:color="FFFFFF"/>
            </w:tcBorders>
          </w:tcPr>
          <w:p w14:paraId="1F1378EC" w14:textId="77777777" w:rsidR="00913A0A" w:rsidRPr="00CB5274" w:rsidRDefault="00913A0A">
            <w:pPr>
              <w:rPr>
                <w:rFonts w:cs="Tahoma"/>
                <w:sz w:val="20"/>
                <w:lang w:val="nl-NL"/>
              </w:rPr>
            </w:pPr>
          </w:p>
        </w:tc>
        <w:tc>
          <w:tcPr>
            <w:tcW w:w="367" w:type="dxa"/>
            <w:vMerge/>
          </w:tcPr>
          <w:p w14:paraId="4912B20D" w14:textId="77777777" w:rsidR="00913A0A" w:rsidRPr="00CB5274" w:rsidRDefault="00913A0A">
            <w:pPr>
              <w:rPr>
                <w:rFonts w:cs="Tahoma"/>
                <w:b/>
                <w:sz w:val="20"/>
                <w:lang w:val="nl-NL"/>
              </w:rPr>
            </w:pPr>
          </w:p>
        </w:tc>
        <w:tc>
          <w:tcPr>
            <w:tcW w:w="417" w:type="dxa"/>
            <w:vMerge/>
          </w:tcPr>
          <w:p w14:paraId="6D457F07" w14:textId="77777777" w:rsidR="00913A0A" w:rsidRPr="00CB5274" w:rsidRDefault="00913A0A">
            <w:pPr>
              <w:rPr>
                <w:rFonts w:cs="Tahoma"/>
                <w:sz w:val="20"/>
                <w:lang w:val="nl-NL"/>
              </w:rPr>
            </w:pPr>
          </w:p>
        </w:tc>
        <w:tc>
          <w:tcPr>
            <w:tcW w:w="388" w:type="dxa"/>
            <w:vMerge/>
            <w:tcBorders>
              <w:right w:val="single" w:sz="18" w:space="0" w:color="auto"/>
            </w:tcBorders>
          </w:tcPr>
          <w:p w14:paraId="1E27155F" w14:textId="77777777" w:rsidR="00913A0A" w:rsidRPr="00CB5274" w:rsidRDefault="00913A0A">
            <w:pPr>
              <w:rPr>
                <w:rFonts w:cs="Tahoma"/>
                <w:sz w:val="20"/>
                <w:lang w:val="nl-NL"/>
              </w:rPr>
            </w:pPr>
          </w:p>
        </w:tc>
        <w:tc>
          <w:tcPr>
            <w:tcW w:w="623" w:type="dxa"/>
            <w:gridSpan w:val="2"/>
            <w:vMerge w:val="restart"/>
            <w:tcBorders>
              <w:left w:val="single" w:sz="18" w:space="0" w:color="auto"/>
            </w:tcBorders>
            <w:vAlign w:val="center"/>
          </w:tcPr>
          <w:p w14:paraId="5C6BB1A8" w14:textId="77777777" w:rsidR="00913A0A" w:rsidRPr="00CB5274" w:rsidRDefault="00913A0A">
            <w:pPr>
              <w:pStyle w:val="TableHeadingsRed"/>
              <w:rPr>
                <w:rFonts w:ascii="Tahoma" w:hAnsi="Tahoma" w:cs="Tahoma"/>
                <w:sz w:val="9"/>
                <w:lang w:val="nl-NL"/>
              </w:rPr>
            </w:pPr>
            <w:r w:rsidRPr="00CB5274">
              <w:rPr>
                <w:rFonts w:ascii="Tahoma" w:hAnsi="Tahoma" w:cs="Tahoma"/>
                <w:sz w:val="9"/>
                <w:lang w:val="nl-NL"/>
              </w:rPr>
              <w:t>L</w:t>
            </w:r>
          </w:p>
        </w:tc>
        <w:tc>
          <w:tcPr>
            <w:tcW w:w="1260" w:type="dxa"/>
            <w:gridSpan w:val="6"/>
            <w:vAlign w:val="center"/>
          </w:tcPr>
          <w:p w14:paraId="2A8B5333"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L&amp;SA</w:t>
            </w:r>
          </w:p>
        </w:tc>
        <w:tc>
          <w:tcPr>
            <w:tcW w:w="1227" w:type="dxa"/>
            <w:gridSpan w:val="6"/>
            <w:tcBorders>
              <w:right w:val="single" w:sz="18" w:space="0" w:color="auto"/>
            </w:tcBorders>
            <w:vAlign w:val="center"/>
          </w:tcPr>
          <w:p w14:paraId="3E0384D9"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SA</w:t>
            </w:r>
          </w:p>
        </w:tc>
        <w:tc>
          <w:tcPr>
            <w:tcW w:w="468" w:type="dxa"/>
            <w:tcBorders>
              <w:left w:val="single" w:sz="18" w:space="0" w:color="auto"/>
            </w:tcBorders>
            <w:vAlign w:val="center"/>
          </w:tcPr>
          <w:p w14:paraId="280C50F3" w14:textId="77777777" w:rsidR="00913A0A" w:rsidRPr="00CB5274" w:rsidRDefault="00913A0A">
            <w:pPr>
              <w:pStyle w:val="TableHeadingsRed"/>
              <w:rPr>
                <w:rFonts w:ascii="Tahoma" w:hAnsi="Tahoma" w:cs="Tahoma"/>
                <w:sz w:val="9"/>
                <w:lang w:val="nl-NL"/>
              </w:rPr>
            </w:pPr>
            <w:r w:rsidRPr="00CB5274">
              <w:rPr>
                <w:rFonts w:ascii="Tahoma" w:hAnsi="Tahoma" w:cs="Tahoma"/>
                <w:sz w:val="9"/>
                <w:lang w:val="nl-NL"/>
              </w:rPr>
              <w:t>L</w:t>
            </w:r>
          </w:p>
        </w:tc>
        <w:tc>
          <w:tcPr>
            <w:tcW w:w="450" w:type="dxa"/>
            <w:vAlign w:val="center"/>
          </w:tcPr>
          <w:p w14:paraId="7B8A4521"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L&amp;SA</w:t>
            </w:r>
          </w:p>
        </w:tc>
        <w:tc>
          <w:tcPr>
            <w:tcW w:w="450" w:type="dxa"/>
            <w:vMerge w:val="restart"/>
            <w:tcBorders>
              <w:right w:val="single" w:sz="18" w:space="0" w:color="auto"/>
            </w:tcBorders>
            <w:vAlign w:val="center"/>
          </w:tcPr>
          <w:p w14:paraId="028AEE71"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SA</w:t>
            </w:r>
          </w:p>
        </w:tc>
        <w:tc>
          <w:tcPr>
            <w:tcW w:w="450" w:type="dxa"/>
            <w:gridSpan w:val="2"/>
            <w:vMerge/>
            <w:tcBorders>
              <w:left w:val="single" w:sz="18" w:space="0" w:color="auto"/>
            </w:tcBorders>
          </w:tcPr>
          <w:p w14:paraId="26EA0473" w14:textId="77777777" w:rsidR="00913A0A" w:rsidRPr="00CB5274" w:rsidRDefault="00913A0A">
            <w:pPr>
              <w:rPr>
                <w:rFonts w:cs="Tahoma"/>
                <w:sz w:val="20"/>
                <w:lang w:val="nl-NL"/>
              </w:rPr>
            </w:pPr>
          </w:p>
        </w:tc>
        <w:tc>
          <w:tcPr>
            <w:tcW w:w="450" w:type="dxa"/>
            <w:gridSpan w:val="2"/>
            <w:vMerge/>
            <w:tcBorders>
              <w:right w:val="single" w:sz="18" w:space="0" w:color="auto"/>
            </w:tcBorders>
          </w:tcPr>
          <w:p w14:paraId="7AB96760" w14:textId="77777777" w:rsidR="00913A0A" w:rsidRPr="00CB5274" w:rsidRDefault="00913A0A">
            <w:pPr>
              <w:rPr>
                <w:rFonts w:cs="Tahoma"/>
                <w:sz w:val="20"/>
                <w:lang w:val="nl-NL"/>
              </w:rPr>
            </w:pPr>
          </w:p>
        </w:tc>
        <w:tc>
          <w:tcPr>
            <w:tcW w:w="450" w:type="dxa"/>
            <w:vMerge/>
            <w:tcBorders>
              <w:left w:val="single" w:sz="18" w:space="0" w:color="auto"/>
              <w:right w:val="single" w:sz="18" w:space="0" w:color="auto"/>
            </w:tcBorders>
          </w:tcPr>
          <w:p w14:paraId="35BFB62D" w14:textId="77777777" w:rsidR="00913A0A" w:rsidRPr="00CB5274" w:rsidRDefault="00913A0A">
            <w:pPr>
              <w:rPr>
                <w:rFonts w:cs="Tahoma"/>
                <w:sz w:val="20"/>
                <w:lang w:val="nl-NL"/>
              </w:rPr>
            </w:pPr>
          </w:p>
        </w:tc>
        <w:tc>
          <w:tcPr>
            <w:tcW w:w="450" w:type="dxa"/>
            <w:gridSpan w:val="2"/>
            <w:vMerge/>
          </w:tcPr>
          <w:p w14:paraId="16BCB032" w14:textId="77777777" w:rsidR="00913A0A" w:rsidRPr="00CB5274" w:rsidRDefault="00913A0A">
            <w:pPr>
              <w:rPr>
                <w:rFonts w:cs="Tahoma"/>
                <w:sz w:val="20"/>
                <w:lang w:val="nl-NL"/>
              </w:rPr>
            </w:pPr>
          </w:p>
        </w:tc>
        <w:tc>
          <w:tcPr>
            <w:tcW w:w="459" w:type="dxa"/>
            <w:vMerge/>
          </w:tcPr>
          <w:p w14:paraId="5FC02B74" w14:textId="77777777" w:rsidR="00913A0A" w:rsidRPr="00CB5274" w:rsidRDefault="00913A0A">
            <w:pPr>
              <w:rPr>
                <w:rFonts w:cs="Tahoma"/>
                <w:sz w:val="20"/>
                <w:lang w:val="nl-NL"/>
              </w:rPr>
            </w:pPr>
          </w:p>
        </w:tc>
        <w:tc>
          <w:tcPr>
            <w:tcW w:w="531" w:type="dxa"/>
            <w:gridSpan w:val="2"/>
            <w:vMerge/>
          </w:tcPr>
          <w:p w14:paraId="6A4FF14E" w14:textId="77777777" w:rsidR="00913A0A" w:rsidRPr="00CB5274" w:rsidRDefault="00913A0A">
            <w:pPr>
              <w:rPr>
                <w:rFonts w:cs="Tahoma"/>
                <w:sz w:val="20"/>
                <w:lang w:val="nl-NL"/>
              </w:rPr>
            </w:pPr>
          </w:p>
        </w:tc>
      </w:tr>
      <w:tr w:rsidR="001E4C61" w:rsidRPr="00CB5274" w14:paraId="09F98F78" w14:textId="77777777" w:rsidTr="00A33680">
        <w:trPr>
          <w:cantSplit/>
          <w:trHeight w:val="998"/>
          <w:tblHeader/>
        </w:trPr>
        <w:tc>
          <w:tcPr>
            <w:tcW w:w="2333" w:type="dxa"/>
            <w:vMerge/>
            <w:tcBorders>
              <w:left w:val="single" w:sz="4" w:space="0" w:color="FFFFFF"/>
              <w:bottom w:val="single" w:sz="4" w:space="0" w:color="auto"/>
            </w:tcBorders>
          </w:tcPr>
          <w:p w14:paraId="696F0E5D" w14:textId="77777777" w:rsidR="00913A0A" w:rsidRPr="00CB5274" w:rsidRDefault="00913A0A">
            <w:pPr>
              <w:rPr>
                <w:rFonts w:cs="Tahoma"/>
                <w:sz w:val="20"/>
                <w:lang w:val="nl-NL"/>
              </w:rPr>
            </w:pPr>
          </w:p>
        </w:tc>
        <w:tc>
          <w:tcPr>
            <w:tcW w:w="367" w:type="dxa"/>
            <w:vMerge/>
            <w:tcBorders>
              <w:bottom w:val="single" w:sz="4" w:space="0" w:color="auto"/>
            </w:tcBorders>
          </w:tcPr>
          <w:p w14:paraId="6486F6ED" w14:textId="77777777" w:rsidR="00913A0A" w:rsidRPr="00CB5274" w:rsidRDefault="00913A0A">
            <w:pPr>
              <w:rPr>
                <w:rFonts w:cs="Tahoma"/>
                <w:b/>
                <w:sz w:val="20"/>
                <w:lang w:val="nl-NL"/>
              </w:rPr>
            </w:pPr>
          </w:p>
        </w:tc>
        <w:tc>
          <w:tcPr>
            <w:tcW w:w="417" w:type="dxa"/>
            <w:vMerge/>
            <w:tcBorders>
              <w:bottom w:val="single" w:sz="4" w:space="0" w:color="auto"/>
            </w:tcBorders>
          </w:tcPr>
          <w:p w14:paraId="28BBC694" w14:textId="77777777" w:rsidR="00913A0A" w:rsidRPr="00CB5274" w:rsidRDefault="00913A0A">
            <w:pPr>
              <w:rPr>
                <w:rFonts w:cs="Tahoma"/>
                <w:sz w:val="20"/>
                <w:lang w:val="nl-NL"/>
              </w:rPr>
            </w:pPr>
          </w:p>
        </w:tc>
        <w:tc>
          <w:tcPr>
            <w:tcW w:w="388" w:type="dxa"/>
            <w:vMerge/>
            <w:tcBorders>
              <w:bottom w:val="single" w:sz="4" w:space="0" w:color="auto"/>
              <w:right w:val="single" w:sz="18" w:space="0" w:color="auto"/>
            </w:tcBorders>
          </w:tcPr>
          <w:p w14:paraId="46BDE57F" w14:textId="77777777" w:rsidR="00913A0A" w:rsidRPr="00CB5274" w:rsidRDefault="00913A0A">
            <w:pPr>
              <w:rPr>
                <w:rFonts w:cs="Tahoma"/>
                <w:sz w:val="20"/>
                <w:lang w:val="nl-NL"/>
              </w:rPr>
            </w:pPr>
          </w:p>
        </w:tc>
        <w:tc>
          <w:tcPr>
            <w:tcW w:w="623" w:type="dxa"/>
            <w:gridSpan w:val="2"/>
            <w:vMerge/>
            <w:tcBorders>
              <w:left w:val="single" w:sz="18" w:space="0" w:color="auto"/>
              <w:bottom w:val="single" w:sz="4" w:space="0" w:color="auto"/>
            </w:tcBorders>
            <w:vAlign w:val="center"/>
          </w:tcPr>
          <w:p w14:paraId="7E1A08C8" w14:textId="77777777" w:rsidR="00913A0A" w:rsidRPr="00CB5274" w:rsidRDefault="00913A0A">
            <w:pPr>
              <w:jc w:val="center"/>
              <w:rPr>
                <w:rFonts w:cs="Tahoma"/>
                <w:sz w:val="20"/>
                <w:lang w:val="nl-NL"/>
              </w:rPr>
            </w:pPr>
          </w:p>
        </w:tc>
        <w:tc>
          <w:tcPr>
            <w:tcW w:w="360" w:type="dxa"/>
            <w:gridSpan w:val="2"/>
            <w:tcBorders>
              <w:bottom w:val="single" w:sz="4" w:space="0" w:color="auto"/>
            </w:tcBorders>
            <w:vAlign w:val="center"/>
          </w:tcPr>
          <w:p w14:paraId="47CFE415"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3jr</w:t>
            </w:r>
          </w:p>
        </w:tc>
        <w:tc>
          <w:tcPr>
            <w:tcW w:w="450" w:type="dxa"/>
            <w:gridSpan w:val="2"/>
            <w:tcBorders>
              <w:bottom w:val="single" w:sz="4" w:space="0" w:color="auto"/>
            </w:tcBorders>
            <w:vAlign w:val="center"/>
          </w:tcPr>
          <w:p w14:paraId="0D6DC430"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2jr</w:t>
            </w:r>
          </w:p>
        </w:tc>
        <w:tc>
          <w:tcPr>
            <w:tcW w:w="450" w:type="dxa"/>
            <w:gridSpan w:val="2"/>
            <w:tcBorders>
              <w:bottom w:val="single" w:sz="4" w:space="0" w:color="auto"/>
            </w:tcBorders>
            <w:vAlign w:val="center"/>
          </w:tcPr>
          <w:p w14:paraId="470C0EA6"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1jr</w:t>
            </w:r>
          </w:p>
        </w:tc>
        <w:tc>
          <w:tcPr>
            <w:tcW w:w="450" w:type="dxa"/>
            <w:gridSpan w:val="2"/>
            <w:tcBorders>
              <w:bottom w:val="single" w:sz="4" w:space="0" w:color="auto"/>
            </w:tcBorders>
            <w:vAlign w:val="center"/>
          </w:tcPr>
          <w:p w14:paraId="349ACC66"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3jr</w:t>
            </w:r>
          </w:p>
        </w:tc>
        <w:tc>
          <w:tcPr>
            <w:tcW w:w="360" w:type="dxa"/>
            <w:gridSpan w:val="3"/>
            <w:tcBorders>
              <w:bottom w:val="single" w:sz="4" w:space="0" w:color="auto"/>
            </w:tcBorders>
            <w:vAlign w:val="center"/>
          </w:tcPr>
          <w:p w14:paraId="31A03395"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2jr</w:t>
            </w:r>
          </w:p>
        </w:tc>
        <w:tc>
          <w:tcPr>
            <w:tcW w:w="417" w:type="dxa"/>
            <w:tcBorders>
              <w:bottom w:val="single" w:sz="4" w:space="0" w:color="auto"/>
              <w:right w:val="single" w:sz="18" w:space="0" w:color="auto"/>
            </w:tcBorders>
            <w:vAlign w:val="center"/>
          </w:tcPr>
          <w:p w14:paraId="69E79C64"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1jr</w:t>
            </w:r>
          </w:p>
        </w:tc>
        <w:tc>
          <w:tcPr>
            <w:tcW w:w="468" w:type="dxa"/>
            <w:tcBorders>
              <w:left w:val="single" w:sz="18" w:space="0" w:color="auto"/>
              <w:bottom w:val="single" w:sz="4" w:space="0" w:color="auto"/>
            </w:tcBorders>
            <w:vAlign w:val="center"/>
          </w:tcPr>
          <w:p w14:paraId="75678A2E" w14:textId="77777777" w:rsidR="00913A0A" w:rsidRPr="00CB5274" w:rsidRDefault="00913A0A">
            <w:pPr>
              <w:jc w:val="center"/>
              <w:rPr>
                <w:rFonts w:cs="Tahoma"/>
                <w:sz w:val="20"/>
                <w:lang w:val="nl-NL"/>
              </w:rPr>
            </w:pPr>
          </w:p>
        </w:tc>
        <w:tc>
          <w:tcPr>
            <w:tcW w:w="450" w:type="dxa"/>
            <w:tcBorders>
              <w:bottom w:val="single" w:sz="4" w:space="0" w:color="auto"/>
            </w:tcBorders>
            <w:vAlign w:val="center"/>
          </w:tcPr>
          <w:p w14:paraId="202D0F75"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P</w:t>
            </w:r>
          </w:p>
        </w:tc>
        <w:tc>
          <w:tcPr>
            <w:tcW w:w="450" w:type="dxa"/>
            <w:vMerge/>
            <w:tcBorders>
              <w:bottom w:val="single" w:sz="4" w:space="0" w:color="auto"/>
              <w:right w:val="single" w:sz="18" w:space="0" w:color="auto"/>
            </w:tcBorders>
            <w:vAlign w:val="center"/>
          </w:tcPr>
          <w:p w14:paraId="7BB6C202" w14:textId="77777777" w:rsidR="00913A0A" w:rsidRPr="00CB5274" w:rsidRDefault="00913A0A">
            <w:pPr>
              <w:jc w:val="center"/>
              <w:rPr>
                <w:rFonts w:cs="Tahoma"/>
                <w:sz w:val="20"/>
                <w:lang w:val="nl-NL"/>
              </w:rPr>
            </w:pPr>
          </w:p>
        </w:tc>
        <w:tc>
          <w:tcPr>
            <w:tcW w:w="450" w:type="dxa"/>
            <w:gridSpan w:val="2"/>
            <w:vMerge/>
            <w:tcBorders>
              <w:left w:val="single" w:sz="18" w:space="0" w:color="auto"/>
              <w:bottom w:val="single" w:sz="4" w:space="0" w:color="auto"/>
            </w:tcBorders>
          </w:tcPr>
          <w:p w14:paraId="2D3DC402" w14:textId="77777777" w:rsidR="00913A0A" w:rsidRPr="00CB5274" w:rsidRDefault="00913A0A">
            <w:pPr>
              <w:rPr>
                <w:rFonts w:cs="Tahoma"/>
                <w:sz w:val="20"/>
                <w:lang w:val="nl-NL"/>
              </w:rPr>
            </w:pPr>
          </w:p>
        </w:tc>
        <w:tc>
          <w:tcPr>
            <w:tcW w:w="450" w:type="dxa"/>
            <w:gridSpan w:val="2"/>
            <w:vMerge/>
            <w:tcBorders>
              <w:bottom w:val="single" w:sz="4" w:space="0" w:color="auto"/>
              <w:right w:val="single" w:sz="18" w:space="0" w:color="auto"/>
            </w:tcBorders>
          </w:tcPr>
          <w:p w14:paraId="35954F2D" w14:textId="77777777" w:rsidR="00913A0A" w:rsidRPr="00CB5274" w:rsidRDefault="00913A0A">
            <w:pPr>
              <w:rPr>
                <w:rFonts w:cs="Tahoma"/>
                <w:sz w:val="20"/>
                <w:lang w:val="nl-NL"/>
              </w:rPr>
            </w:pPr>
          </w:p>
        </w:tc>
        <w:tc>
          <w:tcPr>
            <w:tcW w:w="450" w:type="dxa"/>
            <w:vMerge/>
            <w:tcBorders>
              <w:left w:val="single" w:sz="18" w:space="0" w:color="auto"/>
              <w:bottom w:val="single" w:sz="4" w:space="0" w:color="auto"/>
              <w:right w:val="single" w:sz="18" w:space="0" w:color="auto"/>
            </w:tcBorders>
          </w:tcPr>
          <w:p w14:paraId="3C0B5201" w14:textId="77777777" w:rsidR="00913A0A" w:rsidRPr="00CB5274" w:rsidRDefault="00913A0A">
            <w:pPr>
              <w:rPr>
                <w:rFonts w:cs="Tahoma"/>
                <w:sz w:val="20"/>
                <w:lang w:val="nl-NL"/>
              </w:rPr>
            </w:pPr>
          </w:p>
        </w:tc>
        <w:tc>
          <w:tcPr>
            <w:tcW w:w="450" w:type="dxa"/>
            <w:gridSpan w:val="2"/>
            <w:vMerge/>
            <w:tcBorders>
              <w:bottom w:val="single" w:sz="4" w:space="0" w:color="auto"/>
            </w:tcBorders>
          </w:tcPr>
          <w:p w14:paraId="1955D658" w14:textId="77777777" w:rsidR="00913A0A" w:rsidRPr="00CB5274" w:rsidRDefault="00913A0A">
            <w:pPr>
              <w:rPr>
                <w:rFonts w:cs="Tahoma"/>
                <w:sz w:val="20"/>
                <w:lang w:val="nl-NL"/>
              </w:rPr>
            </w:pPr>
          </w:p>
        </w:tc>
        <w:tc>
          <w:tcPr>
            <w:tcW w:w="459" w:type="dxa"/>
            <w:vMerge/>
            <w:tcBorders>
              <w:bottom w:val="single" w:sz="4" w:space="0" w:color="auto"/>
            </w:tcBorders>
          </w:tcPr>
          <w:p w14:paraId="0D0CA99D" w14:textId="77777777" w:rsidR="00913A0A" w:rsidRPr="00CB5274" w:rsidRDefault="00913A0A">
            <w:pPr>
              <w:rPr>
                <w:rFonts w:cs="Tahoma"/>
                <w:sz w:val="20"/>
                <w:lang w:val="nl-NL"/>
              </w:rPr>
            </w:pPr>
          </w:p>
        </w:tc>
        <w:tc>
          <w:tcPr>
            <w:tcW w:w="531" w:type="dxa"/>
            <w:gridSpan w:val="2"/>
            <w:vMerge/>
            <w:tcBorders>
              <w:bottom w:val="single" w:sz="4" w:space="0" w:color="auto"/>
            </w:tcBorders>
          </w:tcPr>
          <w:p w14:paraId="39D3B5FD" w14:textId="77777777" w:rsidR="00913A0A" w:rsidRPr="00CB5274" w:rsidRDefault="00913A0A">
            <w:pPr>
              <w:rPr>
                <w:rFonts w:cs="Tahoma"/>
                <w:sz w:val="20"/>
                <w:lang w:val="nl-NL"/>
              </w:rPr>
            </w:pPr>
          </w:p>
        </w:tc>
      </w:tr>
      <w:tr w:rsidR="00AF174C" w:rsidRPr="00CB5274" w14:paraId="34ED5071" w14:textId="77777777" w:rsidTr="00A3368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33" w:type="dxa"/>
            <w:tcBorders>
              <w:bottom w:val="single" w:sz="3" w:space="0" w:color="auto"/>
            </w:tcBorders>
            <w:shd w:val="clear" w:color="auto" w:fill="FABF8F"/>
          </w:tcPr>
          <w:p w14:paraId="460198EE" w14:textId="77777777" w:rsidR="00F33969" w:rsidRPr="0076242F" w:rsidRDefault="00F33969" w:rsidP="001E4C61">
            <w:pPr>
              <w:pStyle w:val="ProductNames"/>
              <w:rPr>
                <w:rFonts w:ascii="Tahoma" w:hAnsi="Tahoma" w:cs="Tahoma"/>
                <w:sz w:val="14"/>
              </w:rPr>
            </w:pPr>
            <w:bookmarkStart w:id="115" w:name="_Toc374097158"/>
            <w:r w:rsidRPr="0076242F">
              <w:rPr>
                <w:rFonts w:ascii="Tahoma" w:hAnsi="Tahoma" w:cs="Tahoma"/>
                <w:sz w:val="14"/>
              </w:rPr>
              <w:t>Enterprise Sideloading voor Windows Embedded 8.1</w:t>
            </w:r>
            <w:bookmarkEnd w:id="115"/>
          </w:p>
        </w:tc>
        <w:tc>
          <w:tcPr>
            <w:tcW w:w="367" w:type="dxa"/>
            <w:tcBorders>
              <w:bottom w:val="single" w:sz="3" w:space="0" w:color="auto"/>
            </w:tcBorders>
            <w:shd w:val="clear" w:color="auto" w:fill="FABF8F"/>
            <w:vAlign w:val="center"/>
          </w:tcPr>
          <w:p w14:paraId="4654ADFD" w14:textId="77777777" w:rsidR="00F33969" w:rsidRPr="00CB5274" w:rsidRDefault="009C2D88" w:rsidP="00345408">
            <w:pPr>
              <w:pStyle w:val="TableText"/>
              <w:widowControl w:val="0"/>
              <w:rPr>
                <w:rFonts w:cs="Tahoma"/>
                <w:sz w:val="13"/>
                <w:szCs w:val="13"/>
                <w:lang w:val="nl-NL"/>
              </w:rPr>
            </w:pPr>
            <w:hyperlink w:anchor="_25_Enterprise_Sideloading" w:history="1">
              <w:r w:rsidR="00047FC0" w:rsidRPr="00CB5274">
                <w:rPr>
                  <w:rStyle w:val="Hyperlink"/>
                  <w:rFonts w:cs="Tahoma"/>
                  <w:b/>
                  <w:sz w:val="13"/>
                  <w:szCs w:val="13"/>
                  <w:lang w:val="nl-NL"/>
                </w:rPr>
                <w:t>25</w:t>
              </w:r>
            </w:hyperlink>
          </w:p>
        </w:tc>
        <w:tc>
          <w:tcPr>
            <w:tcW w:w="417" w:type="dxa"/>
            <w:tcBorders>
              <w:bottom w:val="single" w:sz="3" w:space="0" w:color="auto"/>
            </w:tcBorders>
            <w:shd w:val="clear" w:color="auto" w:fill="FABF8F"/>
            <w:vAlign w:val="center"/>
          </w:tcPr>
          <w:p w14:paraId="39A3A059" w14:textId="77777777" w:rsidR="00F33969" w:rsidRPr="00CB5274" w:rsidRDefault="002425DA" w:rsidP="004C5376">
            <w:pPr>
              <w:pStyle w:val="TableText"/>
              <w:rPr>
                <w:rFonts w:ascii="Tahoma" w:hAnsi="Tahoma" w:cs="Tahoma"/>
                <w:sz w:val="13"/>
                <w:lang w:val="nl-NL"/>
              </w:rPr>
            </w:pPr>
            <w:r w:rsidRPr="00CB5274">
              <w:rPr>
                <w:rFonts w:ascii="Tahoma" w:hAnsi="Tahoma" w:cs="Tahoma"/>
                <w:sz w:val="13"/>
                <w:lang w:val="nl-NL"/>
              </w:rPr>
              <w:t>10/13</w:t>
            </w:r>
          </w:p>
        </w:tc>
        <w:tc>
          <w:tcPr>
            <w:tcW w:w="388" w:type="dxa"/>
            <w:tcBorders>
              <w:bottom w:val="single" w:sz="3" w:space="0" w:color="auto"/>
              <w:right w:val="single" w:sz="18" w:space="0" w:color="auto"/>
            </w:tcBorders>
            <w:shd w:val="clear" w:color="auto" w:fill="FABF8F"/>
            <w:vAlign w:val="center"/>
          </w:tcPr>
          <w:p w14:paraId="554B3D37" w14:textId="77777777" w:rsidR="00F33969" w:rsidRPr="00CB5274" w:rsidRDefault="00F33969" w:rsidP="004C5376">
            <w:pPr>
              <w:pStyle w:val="TableText"/>
              <w:rPr>
                <w:rFonts w:ascii="Tahoma" w:hAnsi="Tahoma" w:cs="Tahoma"/>
                <w:sz w:val="13"/>
                <w:lang w:val="nl-NL"/>
              </w:rPr>
            </w:pPr>
          </w:p>
        </w:tc>
        <w:tc>
          <w:tcPr>
            <w:tcW w:w="3110" w:type="dxa"/>
            <w:gridSpan w:val="14"/>
            <w:tcBorders>
              <w:top w:val="single" w:sz="4" w:space="0" w:color="auto"/>
              <w:left w:val="single" w:sz="18" w:space="0" w:color="auto"/>
              <w:bottom w:val="single" w:sz="4" w:space="0" w:color="auto"/>
              <w:right w:val="single" w:sz="18" w:space="0" w:color="auto"/>
            </w:tcBorders>
            <w:shd w:val="clear" w:color="auto" w:fill="FABF8F"/>
            <w:vAlign w:val="center"/>
          </w:tcPr>
          <w:p w14:paraId="42783A60" w14:textId="77777777" w:rsidR="00F33969" w:rsidRPr="00CB5274" w:rsidRDefault="00F33969" w:rsidP="004C5376">
            <w:pPr>
              <w:pStyle w:val="TableText"/>
              <w:rPr>
                <w:rFonts w:ascii="Tahoma" w:hAnsi="Tahoma" w:cs="Tahoma"/>
                <w:sz w:val="13"/>
                <w:lang w:val="nl-NL"/>
              </w:rPr>
            </w:pPr>
            <w:r w:rsidRPr="00CB5274">
              <w:rPr>
                <w:rFonts w:ascii="Tahoma" w:hAnsi="Tahoma" w:cs="Tahoma"/>
                <w:sz w:val="13"/>
                <w:lang w:val="nl-NL"/>
              </w:rPr>
              <w:t>2</w:t>
            </w:r>
          </w:p>
        </w:tc>
        <w:tc>
          <w:tcPr>
            <w:tcW w:w="468" w:type="dxa"/>
            <w:tcBorders>
              <w:left w:val="single" w:sz="18" w:space="0" w:color="auto"/>
              <w:bottom w:val="single" w:sz="3" w:space="0" w:color="auto"/>
            </w:tcBorders>
            <w:shd w:val="clear" w:color="auto" w:fill="FABF8F"/>
            <w:vAlign w:val="center"/>
          </w:tcPr>
          <w:p w14:paraId="19645516" w14:textId="77777777" w:rsidR="00F33969" w:rsidRPr="00CB5274" w:rsidRDefault="00F33969" w:rsidP="004C5376">
            <w:pPr>
              <w:pStyle w:val="TableText"/>
              <w:rPr>
                <w:rFonts w:ascii="Tahoma" w:hAnsi="Tahoma" w:cs="Tahoma"/>
                <w:sz w:val="13"/>
                <w:lang w:val="nl-NL"/>
              </w:rPr>
            </w:pPr>
            <w:r w:rsidRPr="00CB5274">
              <w:rPr>
                <w:rFonts w:ascii="Tahoma" w:hAnsi="Tahoma" w:cs="Tahoma"/>
                <w:sz w:val="13"/>
                <w:lang w:val="nl-NL"/>
              </w:rPr>
              <w:t>2</w:t>
            </w:r>
          </w:p>
        </w:tc>
        <w:tc>
          <w:tcPr>
            <w:tcW w:w="450" w:type="dxa"/>
            <w:tcBorders>
              <w:bottom w:val="single" w:sz="3" w:space="0" w:color="auto"/>
              <w:right w:val="single" w:sz="4" w:space="0" w:color="auto"/>
            </w:tcBorders>
            <w:shd w:val="clear" w:color="auto" w:fill="FABF8F"/>
            <w:vAlign w:val="center"/>
          </w:tcPr>
          <w:p w14:paraId="3920E929" w14:textId="77777777" w:rsidR="00F33969" w:rsidRPr="00CB5274" w:rsidRDefault="00F33969" w:rsidP="004C5376">
            <w:pPr>
              <w:pStyle w:val="TableText"/>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E9D9E44" w14:textId="77777777" w:rsidR="00F33969" w:rsidRPr="00CB5274" w:rsidRDefault="00F33969" w:rsidP="004C5376">
            <w:pPr>
              <w:pStyle w:val="TableText"/>
              <w:rPr>
                <w:rFonts w:ascii="Tahoma" w:hAnsi="Tahoma" w:cs="Tahoma"/>
                <w:sz w:val="13"/>
                <w:lang w:val="nl-NL"/>
              </w:rPr>
            </w:pPr>
          </w:p>
        </w:tc>
        <w:tc>
          <w:tcPr>
            <w:tcW w:w="441" w:type="dxa"/>
            <w:tcBorders>
              <w:left w:val="single" w:sz="18" w:space="0" w:color="auto"/>
              <w:bottom w:val="single" w:sz="3" w:space="0" w:color="auto"/>
            </w:tcBorders>
            <w:shd w:val="clear" w:color="auto" w:fill="FABF8F"/>
            <w:vAlign w:val="center"/>
          </w:tcPr>
          <w:p w14:paraId="3FCD5E69" w14:textId="77777777" w:rsidR="00F33969" w:rsidRPr="00CB5274" w:rsidRDefault="00F33969" w:rsidP="004C5376">
            <w:pPr>
              <w:pStyle w:val="TableText"/>
              <w:rPr>
                <w:rFonts w:ascii="Tahoma" w:hAnsi="Tahoma" w:cs="Tahoma"/>
                <w:sz w:val="13"/>
                <w:lang w:val="nl-NL"/>
              </w:rPr>
            </w:pPr>
          </w:p>
        </w:tc>
        <w:tc>
          <w:tcPr>
            <w:tcW w:w="450" w:type="dxa"/>
            <w:gridSpan w:val="2"/>
            <w:tcBorders>
              <w:bottom w:val="single" w:sz="3" w:space="0" w:color="auto"/>
              <w:right w:val="single" w:sz="18" w:space="0" w:color="auto"/>
            </w:tcBorders>
            <w:shd w:val="clear" w:color="auto" w:fill="FABF8F"/>
            <w:vAlign w:val="center"/>
          </w:tcPr>
          <w:p w14:paraId="44ABB577" w14:textId="77777777" w:rsidR="00F33969" w:rsidRPr="00CB5274" w:rsidRDefault="00F33969" w:rsidP="004C5376">
            <w:pPr>
              <w:pStyle w:val="TableText"/>
              <w:rPr>
                <w:rFonts w:ascii="Tahoma" w:hAnsi="Tahoma" w:cs="Tahoma"/>
                <w:sz w:val="13"/>
                <w:lang w:val="nl-NL"/>
              </w:rPr>
            </w:pPr>
          </w:p>
        </w:tc>
        <w:tc>
          <w:tcPr>
            <w:tcW w:w="459" w:type="dxa"/>
            <w:gridSpan w:val="2"/>
            <w:tcBorders>
              <w:top w:val="single" w:sz="4" w:space="0" w:color="auto"/>
              <w:left w:val="single" w:sz="18" w:space="0" w:color="auto"/>
              <w:bottom w:val="single" w:sz="4" w:space="0" w:color="auto"/>
              <w:right w:val="single" w:sz="18" w:space="0" w:color="auto"/>
            </w:tcBorders>
            <w:shd w:val="clear" w:color="auto" w:fill="FABF8F"/>
            <w:vAlign w:val="center"/>
          </w:tcPr>
          <w:p w14:paraId="0A5D6F79" w14:textId="77777777" w:rsidR="00F33969" w:rsidRPr="00CB5274" w:rsidRDefault="00F33969" w:rsidP="004C5376">
            <w:pPr>
              <w:pStyle w:val="TableText"/>
              <w:rPr>
                <w:rFonts w:ascii="Tahoma" w:hAnsi="Tahoma" w:cs="Tahoma"/>
                <w:sz w:val="13"/>
                <w:lang w:val="nl-NL"/>
              </w:rPr>
            </w:pPr>
          </w:p>
        </w:tc>
        <w:tc>
          <w:tcPr>
            <w:tcW w:w="441" w:type="dxa"/>
            <w:tcBorders>
              <w:left w:val="single" w:sz="18" w:space="0" w:color="auto"/>
              <w:bottom w:val="single" w:sz="3" w:space="0" w:color="auto"/>
            </w:tcBorders>
            <w:shd w:val="clear" w:color="auto" w:fill="FABF8F"/>
            <w:vAlign w:val="center"/>
          </w:tcPr>
          <w:p w14:paraId="3D8A353F" w14:textId="77777777" w:rsidR="00F33969" w:rsidRPr="00CB5274" w:rsidRDefault="00F33969" w:rsidP="004C5376">
            <w:pPr>
              <w:pStyle w:val="TableText"/>
              <w:rPr>
                <w:rFonts w:ascii="Tahoma" w:hAnsi="Tahoma" w:cs="Tahoma"/>
                <w:sz w:val="13"/>
                <w:lang w:val="nl-NL"/>
              </w:rPr>
            </w:pPr>
          </w:p>
        </w:tc>
        <w:tc>
          <w:tcPr>
            <w:tcW w:w="477" w:type="dxa"/>
            <w:gridSpan w:val="3"/>
            <w:tcBorders>
              <w:bottom w:val="single" w:sz="3" w:space="0" w:color="auto"/>
            </w:tcBorders>
            <w:shd w:val="clear" w:color="auto" w:fill="FABF8F"/>
            <w:vAlign w:val="center"/>
          </w:tcPr>
          <w:p w14:paraId="7A2985E1" w14:textId="77777777" w:rsidR="00F33969" w:rsidRPr="00CB5274" w:rsidRDefault="00F33969" w:rsidP="004C5376">
            <w:pPr>
              <w:pStyle w:val="TableText"/>
              <w:rPr>
                <w:rFonts w:ascii="Tahoma" w:hAnsi="Tahoma" w:cs="Tahoma"/>
                <w:sz w:val="13"/>
                <w:lang w:val="nl-NL"/>
              </w:rPr>
            </w:pPr>
          </w:p>
        </w:tc>
        <w:tc>
          <w:tcPr>
            <w:tcW w:w="522" w:type="dxa"/>
            <w:tcBorders>
              <w:bottom w:val="single" w:sz="3" w:space="0" w:color="auto"/>
            </w:tcBorders>
            <w:shd w:val="clear" w:color="auto" w:fill="FABF8F"/>
            <w:vAlign w:val="center"/>
          </w:tcPr>
          <w:p w14:paraId="2601FA55" w14:textId="77777777" w:rsidR="00F33969" w:rsidRPr="00CB5274" w:rsidRDefault="00F33969" w:rsidP="004C5376">
            <w:pPr>
              <w:pStyle w:val="TableText"/>
              <w:rPr>
                <w:rFonts w:ascii="Tahoma" w:hAnsi="Tahoma" w:cs="Tahoma"/>
                <w:sz w:val="13"/>
                <w:lang w:val="nl-NL"/>
              </w:rPr>
            </w:pPr>
          </w:p>
        </w:tc>
      </w:tr>
      <w:tr w:rsidR="00AF174C" w:rsidRPr="00CB5274" w14:paraId="72B94F86" w14:textId="77777777" w:rsidTr="00A3368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33" w:type="dxa"/>
            <w:tcBorders>
              <w:bottom w:val="single" w:sz="3" w:space="0" w:color="auto"/>
            </w:tcBorders>
            <w:shd w:val="clear" w:color="auto" w:fill="auto"/>
          </w:tcPr>
          <w:p w14:paraId="0F33D66C" w14:textId="77777777" w:rsidR="00913A0A" w:rsidRPr="0076242F" w:rsidRDefault="00913A0A" w:rsidP="001E4C61">
            <w:pPr>
              <w:pStyle w:val="ProductNames"/>
              <w:rPr>
                <w:rFonts w:ascii="Tahoma" w:hAnsi="Tahoma" w:cs="Tahoma"/>
                <w:sz w:val="14"/>
              </w:rPr>
            </w:pPr>
            <w:bookmarkStart w:id="116" w:name="_Toc374097159"/>
            <w:r w:rsidRPr="0076242F">
              <w:rPr>
                <w:rFonts w:ascii="Tahoma" w:hAnsi="Tahoma" w:cs="Tahoma"/>
                <w:sz w:val="14"/>
              </w:rPr>
              <w:t>Microsoft Desktop Optimization Pack voor Software Assurance</w:t>
            </w:r>
            <w:bookmarkEnd w:id="116"/>
          </w:p>
        </w:tc>
        <w:tc>
          <w:tcPr>
            <w:tcW w:w="367" w:type="dxa"/>
            <w:tcBorders>
              <w:bottom w:val="single" w:sz="3" w:space="0" w:color="auto"/>
            </w:tcBorders>
            <w:shd w:val="clear" w:color="auto" w:fill="auto"/>
            <w:vAlign w:val="center"/>
          </w:tcPr>
          <w:p w14:paraId="52B598C4" w14:textId="77777777" w:rsidR="00913A0A" w:rsidRPr="00CB5274" w:rsidRDefault="009C2D88" w:rsidP="00345408">
            <w:pPr>
              <w:pStyle w:val="TableText"/>
              <w:widowControl w:val="0"/>
              <w:rPr>
                <w:rFonts w:cs="Tahoma"/>
                <w:b/>
                <w:color w:val="0000FF"/>
                <w:sz w:val="13"/>
                <w:szCs w:val="13"/>
                <w:u w:val="single"/>
                <w:lang w:val="nl-NL"/>
              </w:rPr>
            </w:pPr>
            <w:hyperlink w:anchor="_26_Microsoft_Desktop" w:history="1">
              <w:r w:rsidR="00047FC0" w:rsidRPr="00CB5274">
                <w:rPr>
                  <w:rStyle w:val="Hyperlink"/>
                  <w:rFonts w:cs="Tahoma"/>
                  <w:b/>
                  <w:sz w:val="13"/>
                  <w:szCs w:val="13"/>
                  <w:lang w:val="nl-NL"/>
                </w:rPr>
                <w:t>26</w:t>
              </w:r>
            </w:hyperlink>
          </w:p>
        </w:tc>
        <w:tc>
          <w:tcPr>
            <w:tcW w:w="417" w:type="dxa"/>
            <w:tcBorders>
              <w:bottom w:val="single" w:sz="3" w:space="0" w:color="auto"/>
            </w:tcBorders>
            <w:shd w:val="clear" w:color="auto" w:fill="auto"/>
            <w:vAlign w:val="center"/>
          </w:tcPr>
          <w:p w14:paraId="1BB2858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11/12</w:t>
            </w:r>
          </w:p>
        </w:tc>
        <w:tc>
          <w:tcPr>
            <w:tcW w:w="388" w:type="dxa"/>
            <w:tcBorders>
              <w:bottom w:val="single" w:sz="3" w:space="0" w:color="auto"/>
              <w:right w:val="single" w:sz="18" w:space="0" w:color="auto"/>
            </w:tcBorders>
            <w:shd w:val="clear" w:color="auto" w:fill="auto"/>
            <w:vAlign w:val="center"/>
          </w:tcPr>
          <w:p w14:paraId="2AB8415D" w14:textId="77777777" w:rsidR="00913A0A" w:rsidRPr="00CB5274" w:rsidRDefault="00913A0A" w:rsidP="004C5376">
            <w:pPr>
              <w:pStyle w:val="TableText"/>
              <w:rPr>
                <w:rFonts w:ascii="Tahoma" w:hAnsi="Tahoma" w:cs="Tahoma"/>
                <w:sz w:val="13"/>
                <w:lang w:val="nl-NL"/>
              </w:rPr>
            </w:pPr>
          </w:p>
        </w:tc>
        <w:tc>
          <w:tcPr>
            <w:tcW w:w="3110" w:type="dxa"/>
            <w:gridSpan w:val="14"/>
            <w:tcBorders>
              <w:top w:val="single" w:sz="4" w:space="0" w:color="auto"/>
              <w:left w:val="single" w:sz="18" w:space="0" w:color="auto"/>
              <w:bottom w:val="single" w:sz="4" w:space="0" w:color="auto"/>
              <w:right w:val="single" w:sz="18" w:space="0" w:color="auto"/>
            </w:tcBorders>
            <w:shd w:val="clear" w:color="auto" w:fill="auto"/>
            <w:vAlign w:val="center"/>
          </w:tcPr>
          <w:p w14:paraId="79B059A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p>
        </w:tc>
        <w:tc>
          <w:tcPr>
            <w:tcW w:w="468" w:type="dxa"/>
            <w:tcBorders>
              <w:left w:val="single" w:sz="18" w:space="0" w:color="auto"/>
              <w:bottom w:val="single" w:sz="3" w:space="0" w:color="auto"/>
            </w:tcBorders>
            <w:shd w:val="clear" w:color="auto" w:fill="auto"/>
            <w:vAlign w:val="center"/>
          </w:tcPr>
          <w:p w14:paraId="7D6C902B" w14:textId="77777777" w:rsidR="00913A0A" w:rsidRPr="00CB5274" w:rsidRDefault="00913A0A" w:rsidP="004C5376">
            <w:pPr>
              <w:pStyle w:val="TableText"/>
              <w:rPr>
                <w:rFonts w:ascii="Tahoma" w:hAnsi="Tahoma" w:cs="Tahoma"/>
                <w:sz w:val="13"/>
                <w:lang w:val="nl-NL"/>
              </w:rPr>
            </w:pPr>
          </w:p>
        </w:tc>
        <w:tc>
          <w:tcPr>
            <w:tcW w:w="450" w:type="dxa"/>
            <w:tcBorders>
              <w:bottom w:val="single" w:sz="3" w:space="0" w:color="auto"/>
              <w:right w:val="single" w:sz="4" w:space="0" w:color="auto"/>
            </w:tcBorders>
            <w:shd w:val="clear" w:color="auto" w:fill="auto"/>
            <w:vAlign w:val="center"/>
          </w:tcPr>
          <w:p w14:paraId="48E3B17D" w14:textId="77777777" w:rsidR="00913A0A" w:rsidRPr="00CB5274" w:rsidRDefault="00913A0A" w:rsidP="004C5376">
            <w:pPr>
              <w:pStyle w:val="TableText"/>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21CE997" w14:textId="77777777" w:rsidR="00913A0A" w:rsidRPr="00CB5274" w:rsidRDefault="00913A0A" w:rsidP="004C5376">
            <w:pPr>
              <w:pStyle w:val="TableText"/>
              <w:rPr>
                <w:rFonts w:ascii="Tahoma" w:hAnsi="Tahoma" w:cs="Tahoma"/>
                <w:sz w:val="13"/>
                <w:lang w:val="nl-NL"/>
              </w:rPr>
            </w:pPr>
          </w:p>
        </w:tc>
        <w:tc>
          <w:tcPr>
            <w:tcW w:w="441" w:type="dxa"/>
            <w:tcBorders>
              <w:left w:val="single" w:sz="18" w:space="0" w:color="auto"/>
              <w:bottom w:val="single" w:sz="3" w:space="0" w:color="auto"/>
            </w:tcBorders>
            <w:shd w:val="clear" w:color="auto" w:fill="auto"/>
            <w:vAlign w:val="center"/>
          </w:tcPr>
          <w:p w14:paraId="0A3A3640"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1,</w:t>
            </w:r>
            <w:r w:rsidR="0076242F">
              <w:rPr>
                <w:rFonts w:ascii="Tahoma" w:hAnsi="Tahoma" w:cs="Tahoma"/>
                <w:sz w:val="13"/>
                <w:lang w:val="nl-NL"/>
              </w:rPr>
              <w:t xml:space="preserve"> </w:t>
            </w:r>
            <w:r w:rsidRPr="00CB5274">
              <w:rPr>
                <w:rFonts w:ascii="Tahoma" w:hAnsi="Tahoma" w:cs="Tahoma"/>
                <w:sz w:val="13"/>
                <w:lang w:val="nl-NL"/>
              </w:rPr>
              <w:t>E</w:t>
            </w:r>
          </w:p>
        </w:tc>
        <w:tc>
          <w:tcPr>
            <w:tcW w:w="450" w:type="dxa"/>
            <w:gridSpan w:val="2"/>
            <w:tcBorders>
              <w:bottom w:val="single" w:sz="3" w:space="0" w:color="auto"/>
              <w:right w:val="single" w:sz="18" w:space="0" w:color="auto"/>
            </w:tcBorders>
            <w:shd w:val="clear" w:color="auto" w:fill="auto"/>
            <w:vAlign w:val="center"/>
          </w:tcPr>
          <w:p w14:paraId="763FFA68"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E,</w:t>
            </w:r>
            <w:r w:rsidR="0076242F">
              <w:rPr>
                <w:rFonts w:ascii="Tahoma" w:hAnsi="Tahoma" w:cs="Tahoma"/>
                <w:sz w:val="13"/>
                <w:lang w:val="nl-NL"/>
              </w:rPr>
              <w:t xml:space="preserve"> </w:t>
            </w:r>
            <w:r w:rsidRPr="00CB5274">
              <w:rPr>
                <w:rFonts w:ascii="Tahoma" w:hAnsi="Tahoma" w:cs="Tahoma"/>
                <w:sz w:val="13"/>
                <w:lang w:val="nl-NL"/>
              </w:rPr>
              <w:t>A</w:t>
            </w:r>
          </w:p>
        </w:tc>
        <w:tc>
          <w:tcPr>
            <w:tcW w:w="459" w:type="dxa"/>
            <w:gridSpan w:val="2"/>
            <w:tcBorders>
              <w:top w:val="single" w:sz="4" w:space="0" w:color="auto"/>
              <w:left w:val="single" w:sz="18" w:space="0" w:color="auto"/>
              <w:bottom w:val="single" w:sz="4" w:space="0" w:color="auto"/>
              <w:right w:val="single" w:sz="18" w:space="0" w:color="auto"/>
            </w:tcBorders>
            <w:shd w:val="clear" w:color="auto" w:fill="auto"/>
            <w:vAlign w:val="center"/>
          </w:tcPr>
          <w:p w14:paraId="0F765AB9"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P</w:t>
            </w:r>
          </w:p>
        </w:tc>
        <w:tc>
          <w:tcPr>
            <w:tcW w:w="441" w:type="dxa"/>
            <w:tcBorders>
              <w:left w:val="single" w:sz="18" w:space="0" w:color="auto"/>
              <w:bottom w:val="single" w:sz="3" w:space="0" w:color="auto"/>
            </w:tcBorders>
            <w:shd w:val="clear" w:color="auto" w:fill="auto"/>
            <w:vAlign w:val="center"/>
          </w:tcPr>
          <w:p w14:paraId="4A833742"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r w:rsidR="0076242F">
              <w:rPr>
                <w:rFonts w:ascii="Tahoma" w:hAnsi="Tahoma" w:cs="Tahoma"/>
                <w:sz w:val="13"/>
                <w:lang w:val="nl-NL"/>
              </w:rPr>
              <w:t xml:space="preserve"> </w:t>
            </w:r>
            <w:r w:rsidRPr="00CB5274">
              <w:rPr>
                <w:rFonts w:ascii="Tahoma" w:hAnsi="Tahoma" w:cs="Tahoma"/>
                <w:sz w:val="13"/>
                <w:lang w:val="nl-NL"/>
              </w:rPr>
              <w:t>ST</w:t>
            </w:r>
          </w:p>
        </w:tc>
        <w:tc>
          <w:tcPr>
            <w:tcW w:w="477" w:type="dxa"/>
            <w:gridSpan w:val="3"/>
            <w:tcBorders>
              <w:bottom w:val="single" w:sz="3" w:space="0" w:color="auto"/>
            </w:tcBorders>
            <w:shd w:val="clear" w:color="auto" w:fill="auto"/>
            <w:vAlign w:val="center"/>
          </w:tcPr>
          <w:p w14:paraId="26EBC6D4" w14:textId="77777777" w:rsidR="00913A0A" w:rsidRPr="00CB5274" w:rsidRDefault="00913A0A" w:rsidP="004C5376">
            <w:pPr>
              <w:pStyle w:val="TableText"/>
              <w:rPr>
                <w:rFonts w:ascii="Tahoma" w:hAnsi="Tahoma" w:cs="Tahoma"/>
                <w:sz w:val="13"/>
                <w:lang w:val="nl-NL"/>
              </w:rPr>
            </w:pPr>
          </w:p>
        </w:tc>
        <w:tc>
          <w:tcPr>
            <w:tcW w:w="522" w:type="dxa"/>
            <w:tcBorders>
              <w:bottom w:val="single" w:sz="3" w:space="0" w:color="auto"/>
            </w:tcBorders>
            <w:shd w:val="clear" w:color="auto" w:fill="auto"/>
            <w:vAlign w:val="center"/>
          </w:tcPr>
          <w:p w14:paraId="3E37836A" w14:textId="77777777" w:rsidR="00913A0A" w:rsidRPr="00CB5274" w:rsidRDefault="00913A0A" w:rsidP="004C5376">
            <w:pPr>
              <w:pStyle w:val="TableText"/>
              <w:rPr>
                <w:rFonts w:ascii="Tahoma" w:hAnsi="Tahoma" w:cs="Tahoma"/>
                <w:sz w:val="13"/>
                <w:lang w:val="nl-NL"/>
              </w:rPr>
            </w:pPr>
            <w:r w:rsidRPr="00CB5274">
              <w:rPr>
                <w:rFonts w:ascii="Tahoma" w:hAnsi="Tahoma" w:cs="Tahoma"/>
                <w:sz w:val="13"/>
                <w:lang w:val="nl-NL"/>
              </w:rPr>
              <w:t>A</w:t>
            </w:r>
          </w:p>
        </w:tc>
      </w:tr>
      <w:tr w:rsidR="00170F1B" w:rsidRPr="00CB5274" w14:paraId="6892FBD7" w14:textId="77777777" w:rsidTr="00A33680">
        <w:trPr>
          <w:trHeight w:val="145"/>
        </w:trPr>
        <w:tc>
          <w:tcPr>
            <w:tcW w:w="2333" w:type="dxa"/>
            <w:tcBorders>
              <w:bottom w:val="single" w:sz="4" w:space="0" w:color="auto"/>
            </w:tcBorders>
            <w:shd w:val="clear" w:color="auto" w:fill="FABF8F"/>
          </w:tcPr>
          <w:p w14:paraId="4A2CB599" w14:textId="77777777" w:rsidR="00345408" w:rsidRPr="00CB5274" w:rsidRDefault="00345408" w:rsidP="001E4C61">
            <w:pPr>
              <w:pStyle w:val="ProductNames"/>
              <w:rPr>
                <w:rFonts w:ascii="Tahoma" w:hAnsi="Tahoma" w:cs="Tahoma"/>
                <w:sz w:val="14"/>
                <w:lang w:val="nl-NL"/>
              </w:rPr>
            </w:pPr>
            <w:bookmarkStart w:id="117" w:name="_Toc374097160"/>
            <w:bookmarkStart w:id="118" w:name="_Toc336337897"/>
            <w:r w:rsidRPr="00CB5274">
              <w:rPr>
                <w:rFonts w:ascii="Tahoma" w:hAnsi="Tahoma" w:cs="Tahoma"/>
                <w:sz w:val="14"/>
                <w:lang w:val="nl-NL"/>
              </w:rPr>
              <w:t>Huurrechten voor Windows</w:t>
            </w:r>
            <w:bookmarkEnd w:id="117"/>
          </w:p>
        </w:tc>
        <w:tc>
          <w:tcPr>
            <w:tcW w:w="367" w:type="dxa"/>
            <w:tcBorders>
              <w:bottom w:val="single" w:sz="4" w:space="0" w:color="auto"/>
            </w:tcBorders>
            <w:shd w:val="clear" w:color="auto" w:fill="FABF8F"/>
            <w:vAlign w:val="center"/>
          </w:tcPr>
          <w:p w14:paraId="303F9A68" w14:textId="77777777" w:rsidR="00345408" w:rsidRPr="00CB5274" w:rsidRDefault="00345408" w:rsidP="00345408">
            <w:pPr>
              <w:pStyle w:val="TableText"/>
              <w:widowControl w:val="0"/>
              <w:rPr>
                <w:rFonts w:cs="Tahoma"/>
                <w:sz w:val="13"/>
                <w:szCs w:val="13"/>
                <w:lang w:val="nl-NL"/>
              </w:rPr>
            </w:pPr>
          </w:p>
        </w:tc>
        <w:tc>
          <w:tcPr>
            <w:tcW w:w="417" w:type="dxa"/>
            <w:tcBorders>
              <w:bottom w:val="single" w:sz="4" w:space="0" w:color="auto"/>
            </w:tcBorders>
            <w:shd w:val="clear" w:color="auto" w:fill="FABF8F"/>
            <w:vAlign w:val="center"/>
          </w:tcPr>
          <w:p w14:paraId="131349D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04/09</w:t>
            </w:r>
          </w:p>
        </w:tc>
        <w:tc>
          <w:tcPr>
            <w:tcW w:w="388" w:type="dxa"/>
            <w:tcBorders>
              <w:bottom w:val="single" w:sz="4" w:space="0" w:color="auto"/>
              <w:right w:val="single" w:sz="18" w:space="0" w:color="auto"/>
            </w:tcBorders>
            <w:shd w:val="clear" w:color="auto" w:fill="FABF8F"/>
            <w:vAlign w:val="center"/>
          </w:tcPr>
          <w:p w14:paraId="6605AB6E" w14:textId="77777777" w:rsidR="00345408" w:rsidRPr="00CB5274" w:rsidRDefault="00345408" w:rsidP="004C5376">
            <w:pPr>
              <w:pStyle w:val="TableText"/>
              <w:rPr>
                <w:rFonts w:ascii="Tahoma" w:hAnsi="Tahoma" w:cs="Tahoma"/>
                <w:sz w:val="13"/>
                <w:lang w:val="nl-NL"/>
              </w:rPr>
            </w:pPr>
          </w:p>
        </w:tc>
        <w:tc>
          <w:tcPr>
            <w:tcW w:w="511" w:type="dxa"/>
            <w:tcBorders>
              <w:top w:val="single" w:sz="4" w:space="0" w:color="auto"/>
              <w:left w:val="single" w:sz="18" w:space="0" w:color="auto"/>
              <w:bottom w:val="single" w:sz="4" w:space="0" w:color="auto"/>
              <w:right w:val="single" w:sz="4" w:space="0" w:color="auto"/>
            </w:tcBorders>
            <w:shd w:val="clear" w:color="auto" w:fill="FABF8F"/>
            <w:vAlign w:val="center"/>
          </w:tcPr>
          <w:p w14:paraId="028E7661"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36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E600B6E" w14:textId="77777777" w:rsidR="00345408" w:rsidRPr="00CB5274" w:rsidRDefault="00345408" w:rsidP="004C5376">
            <w:pPr>
              <w:pStyle w:val="TableText"/>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5A34A8A" w14:textId="77777777" w:rsidR="00345408" w:rsidRPr="00CB5274" w:rsidRDefault="00345408" w:rsidP="004C5376">
            <w:pPr>
              <w:pStyle w:val="TableText"/>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46F56DD" w14:textId="77777777" w:rsidR="00345408" w:rsidRPr="00CB5274" w:rsidRDefault="00345408" w:rsidP="004C5376">
            <w:pPr>
              <w:pStyle w:val="TableText"/>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E64481B" w14:textId="77777777" w:rsidR="00345408" w:rsidRPr="00CB5274" w:rsidRDefault="00345408" w:rsidP="004C5376">
            <w:pPr>
              <w:pStyle w:val="TableText"/>
              <w:rPr>
                <w:rFonts w:ascii="Tahoma" w:hAnsi="Tahoma" w:cs="Tahoma"/>
                <w:sz w:val="13"/>
                <w:lang w:val="nl-NL"/>
              </w:rPr>
            </w:pPr>
          </w:p>
        </w:tc>
        <w:tc>
          <w:tcPr>
            <w:tcW w:w="36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2F1C41" w14:textId="77777777" w:rsidR="00345408" w:rsidRPr="00CB5274" w:rsidRDefault="00345408" w:rsidP="004C5376">
            <w:pPr>
              <w:pStyle w:val="TableText"/>
              <w:rPr>
                <w:rFonts w:ascii="Tahoma" w:hAnsi="Tahoma" w:cs="Tahoma"/>
                <w:sz w:val="13"/>
                <w:lang w:val="nl-NL"/>
              </w:rPr>
            </w:pPr>
          </w:p>
        </w:tc>
        <w:tc>
          <w:tcPr>
            <w:tcW w:w="529" w:type="dxa"/>
            <w:gridSpan w:val="3"/>
            <w:tcBorders>
              <w:top w:val="single" w:sz="4" w:space="0" w:color="auto"/>
              <w:left w:val="single" w:sz="4" w:space="0" w:color="auto"/>
              <w:bottom w:val="single" w:sz="4" w:space="0" w:color="auto"/>
              <w:right w:val="single" w:sz="18" w:space="0" w:color="auto"/>
            </w:tcBorders>
            <w:shd w:val="clear" w:color="auto" w:fill="FABF8F"/>
            <w:vAlign w:val="center"/>
          </w:tcPr>
          <w:p w14:paraId="425BF1C2" w14:textId="77777777" w:rsidR="00345408" w:rsidRPr="00CB5274" w:rsidRDefault="00345408"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FABF8F"/>
            <w:vAlign w:val="center"/>
          </w:tcPr>
          <w:p w14:paraId="5C567AF6"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tcBorders>
            <w:shd w:val="clear" w:color="auto" w:fill="FABF8F"/>
            <w:vAlign w:val="center"/>
          </w:tcPr>
          <w:p w14:paraId="7CB82740" w14:textId="77777777" w:rsidR="00345408" w:rsidRPr="00CB5274" w:rsidRDefault="00345408" w:rsidP="004C5376">
            <w:pPr>
              <w:pStyle w:val="TableText"/>
              <w:rPr>
                <w:rFonts w:ascii="Tahoma" w:hAnsi="Tahoma" w:cs="Tahoma"/>
                <w:sz w:val="13"/>
                <w:lang w:val="nl-NL"/>
              </w:rPr>
            </w:pPr>
          </w:p>
        </w:tc>
        <w:tc>
          <w:tcPr>
            <w:tcW w:w="450" w:type="dxa"/>
            <w:tcBorders>
              <w:top w:val="single" w:sz="4" w:space="0" w:color="auto"/>
              <w:bottom w:val="single" w:sz="4" w:space="0" w:color="auto"/>
              <w:right w:val="single" w:sz="18" w:space="0" w:color="auto"/>
            </w:tcBorders>
            <w:shd w:val="clear" w:color="auto" w:fill="FABF8F"/>
            <w:vAlign w:val="center"/>
          </w:tcPr>
          <w:p w14:paraId="3FC6B411"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FABF8F"/>
            <w:vAlign w:val="center"/>
          </w:tcPr>
          <w:p w14:paraId="44F6C6B8" w14:textId="77777777" w:rsidR="00345408" w:rsidRPr="00CB5274" w:rsidRDefault="00345408" w:rsidP="004C5376">
            <w:pPr>
              <w:pStyle w:val="TableText"/>
              <w:rPr>
                <w:rFonts w:ascii="Tahoma" w:hAnsi="Tahoma" w:cs="Tahoma"/>
                <w:sz w:val="13"/>
                <w:lang w:val="nl-NL"/>
              </w:rPr>
            </w:pPr>
          </w:p>
        </w:tc>
        <w:tc>
          <w:tcPr>
            <w:tcW w:w="450" w:type="dxa"/>
            <w:gridSpan w:val="2"/>
            <w:tcBorders>
              <w:bottom w:val="single" w:sz="4" w:space="0" w:color="auto"/>
              <w:right w:val="single" w:sz="18" w:space="0" w:color="auto"/>
            </w:tcBorders>
            <w:shd w:val="clear" w:color="auto" w:fill="FABF8F"/>
            <w:vAlign w:val="center"/>
          </w:tcPr>
          <w:p w14:paraId="4A3252D1" w14:textId="77777777" w:rsidR="00345408" w:rsidRPr="00CB5274" w:rsidRDefault="00345408" w:rsidP="004C5376">
            <w:pPr>
              <w:pStyle w:val="TableText"/>
              <w:rPr>
                <w:rFonts w:ascii="Tahoma" w:hAnsi="Tahoma" w:cs="Tahoma"/>
                <w:sz w:val="13"/>
                <w:lang w:val="nl-NL"/>
              </w:rPr>
            </w:pPr>
          </w:p>
        </w:tc>
        <w:tc>
          <w:tcPr>
            <w:tcW w:w="459" w:type="dxa"/>
            <w:gridSpan w:val="2"/>
            <w:tcBorders>
              <w:top w:val="single" w:sz="4" w:space="0" w:color="auto"/>
              <w:left w:val="single" w:sz="18" w:space="0" w:color="auto"/>
              <w:bottom w:val="single" w:sz="4" w:space="0" w:color="auto"/>
              <w:right w:val="single" w:sz="18" w:space="0" w:color="auto"/>
            </w:tcBorders>
            <w:shd w:val="clear" w:color="auto" w:fill="FABF8F"/>
            <w:vAlign w:val="center"/>
          </w:tcPr>
          <w:p w14:paraId="079FEAD4"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FABF8F"/>
            <w:vAlign w:val="center"/>
          </w:tcPr>
          <w:p w14:paraId="1D0084C2"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FABF8F"/>
            <w:vAlign w:val="center"/>
          </w:tcPr>
          <w:p w14:paraId="37F1D3BA"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FABF8F"/>
            <w:vAlign w:val="center"/>
          </w:tcPr>
          <w:p w14:paraId="53546AD3" w14:textId="77777777" w:rsidR="00345408" w:rsidRPr="00CB5274" w:rsidRDefault="00345408" w:rsidP="004C5376">
            <w:pPr>
              <w:pStyle w:val="TableText"/>
              <w:rPr>
                <w:rFonts w:ascii="Tahoma" w:hAnsi="Tahoma" w:cs="Tahoma"/>
                <w:sz w:val="13"/>
                <w:lang w:val="nl-NL"/>
              </w:rPr>
            </w:pPr>
          </w:p>
        </w:tc>
      </w:tr>
      <w:tr w:rsidR="00AF174C" w:rsidRPr="00CB5274" w14:paraId="3924A42C" w14:textId="77777777" w:rsidTr="00A33680">
        <w:trPr>
          <w:trHeight w:val="145"/>
        </w:trPr>
        <w:tc>
          <w:tcPr>
            <w:tcW w:w="2333" w:type="dxa"/>
            <w:tcBorders>
              <w:bottom w:val="single" w:sz="4" w:space="0" w:color="auto"/>
            </w:tcBorders>
            <w:shd w:val="clear" w:color="auto" w:fill="auto"/>
          </w:tcPr>
          <w:p w14:paraId="69D4431D" w14:textId="77777777" w:rsidR="00345408" w:rsidRPr="00CB5274" w:rsidRDefault="00345408" w:rsidP="001E4C61">
            <w:pPr>
              <w:pStyle w:val="ProductNames"/>
              <w:rPr>
                <w:rFonts w:ascii="Tahoma" w:hAnsi="Tahoma" w:cs="Tahoma"/>
                <w:sz w:val="14"/>
                <w:lang w:val="nl-NL"/>
              </w:rPr>
            </w:pPr>
            <w:bookmarkStart w:id="119" w:name="_Toc374097161"/>
            <w:r w:rsidRPr="00CB5274">
              <w:rPr>
                <w:rFonts w:ascii="Tahoma" w:hAnsi="Tahoma" w:cs="Tahoma"/>
                <w:sz w:val="14"/>
                <w:lang w:val="nl-NL"/>
              </w:rPr>
              <w:t>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8 Partners in Learning</w:t>
            </w:r>
            <w:bookmarkEnd w:id="119"/>
            <w:r w:rsidRPr="00CB5274">
              <w:rPr>
                <w:rFonts w:ascii="Tahoma" w:hAnsi="Tahoma" w:cs="Tahoma"/>
                <w:sz w:val="14"/>
                <w:lang w:val="nl-NL"/>
              </w:rPr>
              <w:t xml:space="preserve"> </w:t>
            </w:r>
          </w:p>
        </w:tc>
        <w:tc>
          <w:tcPr>
            <w:tcW w:w="367" w:type="dxa"/>
            <w:tcBorders>
              <w:bottom w:val="single" w:sz="4" w:space="0" w:color="auto"/>
            </w:tcBorders>
            <w:shd w:val="clear" w:color="auto" w:fill="auto"/>
            <w:vAlign w:val="center"/>
          </w:tcPr>
          <w:p w14:paraId="0F1FB1D7" w14:textId="77777777" w:rsidR="00345408" w:rsidRPr="00CB5274" w:rsidRDefault="009C2D88" w:rsidP="006A6EB4">
            <w:pPr>
              <w:pStyle w:val="TableText"/>
              <w:widowControl w:val="0"/>
              <w:rPr>
                <w:rFonts w:cs="Tahoma"/>
                <w:sz w:val="13"/>
                <w:szCs w:val="13"/>
                <w:lang w:val="nl-NL"/>
              </w:rPr>
            </w:pPr>
            <w:hyperlink w:anchor="_27_Windows®_7" w:history="1">
              <w:r w:rsidR="00047FC0" w:rsidRPr="00CB5274">
                <w:rPr>
                  <w:rStyle w:val="Hyperlink"/>
                  <w:rFonts w:cs="Tahoma"/>
                  <w:b/>
                  <w:sz w:val="13"/>
                  <w:szCs w:val="13"/>
                  <w:lang w:val="nl-NL"/>
                </w:rPr>
                <w:t>27</w:t>
              </w:r>
            </w:hyperlink>
          </w:p>
        </w:tc>
        <w:tc>
          <w:tcPr>
            <w:tcW w:w="417" w:type="dxa"/>
            <w:tcBorders>
              <w:bottom w:val="single" w:sz="4" w:space="0" w:color="auto"/>
            </w:tcBorders>
            <w:shd w:val="clear" w:color="auto" w:fill="auto"/>
            <w:vAlign w:val="center"/>
          </w:tcPr>
          <w:p w14:paraId="4DF633B6"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11/13</w:t>
            </w:r>
          </w:p>
        </w:tc>
        <w:tc>
          <w:tcPr>
            <w:tcW w:w="388" w:type="dxa"/>
            <w:tcBorders>
              <w:bottom w:val="single" w:sz="4" w:space="0" w:color="auto"/>
              <w:right w:val="single" w:sz="18" w:space="0" w:color="auto"/>
            </w:tcBorders>
            <w:shd w:val="clear" w:color="auto" w:fill="auto"/>
            <w:vAlign w:val="center"/>
          </w:tcPr>
          <w:p w14:paraId="792AA63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DT</w:t>
            </w:r>
          </w:p>
        </w:tc>
        <w:tc>
          <w:tcPr>
            <w:tcW w:w="3110" w:type="dxa"/>
            <w:gridSpan w:val="14"/>
            <w:tcBorders>
              <w:left w:val="single" w:sz="18" w:space="0" w:color="auto"/>
              <w:bottom w:val="single" w:sz="4" w:space="0" w:color="auto"/>
              <w:right w:val="single" w:sz="18" w:space="0" w:color="auto"/>
            </w:tcBorders>
            <w:shd w:val="clear" w:color="auto" w:fill="auto"/>
            <w:vAlign w:val="center"/>
          </w:tcPr>
          <w:p w14:paraId="743717F7" w14:textId="77777777" w:rsidR="00345408" w:rsidRPr="00CB5274" w:rsidRDefault="00345408"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auto"/>
            <w:vAlign w:val="center"/>
          </w:tcPr>
          <w:p w14:paraId="009F6156"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7D65C46E"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42DA5E6"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auto"/>
            <w:vAlign w:val="center"/>
          </w:tcPr>
          <w:p w14:paraId="26424A30"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 xml:space="preserve">2 </w:t>
            </w:r>
            <w:r w:rsidRPr="00CB5274">
              <w:rPr>
                <w:rFonts w:ascii="Tahoma" w:hAnsi="Tahoma" w:cs="Tahoma"/>
                <w:sz w:val="10"/>
                <w:szCs w:val="12"/>
                <w:lang w:val="nl-NL"/>
              </w:rPr>
              <w:t>(alleen School</w:t>
            </w:r>
          </w:p>
        </w:tc>
        <w:tc>
          <w:tcPr>
            <w:tcW w:w="450" w:type="dxa"/>
            <w:gridSpan w:val="2"/>
            <w:tcBorders>
              <w:bottom w:val="single" w:sz="4" w:space="0" w:color="auto"/>
              <w:right w:val="single" w:sz="18" w:space="0" w:color="auto"/>
            </w:tcBorders>
            <w:shd w:val="clear" w:color="auto" w:fill="auto"/>
            <w:vAlign w:val="center"/>
          </w:tcPr>
          <w:p w14:paraId="5824E0EA" w14:textId="77777777" w:rsidR="00345408" w:rsidRPr="00CB5274" w:rsidRDefault="00345408" w:rsidP="004C5376">
            <w:pPr>
              <w:pStyle w:val="TableText"/>
              <w:rPr>
                <w:rFonts w:ascii="Tahoma" w:hAnsi="Tahoma" w:cs="Tahoma"/>
                <w:sz w:val="13"/>
                <w:lang w:val="nl-NL"/>
              </w:rPr>
            </w:pPr>
          </w:p>
        </w:tc>
        <w:tc>
          <w:tcPr>
            <w:tcW w:w="459" w:type="dxa"/>
            <w:gridSpan w:val="2"/>
            <w:tcBorders>
              <w:left w:val="single" w:sz="18" w:space="0" w:color="auto"/>
              <w:bottom w:val="single" w:sz="4" w:space="0" w:color="auto"/>
              <w:right w:val="single" w:sz="18" w:space="0" w:color="auto"/>
            </w:tcBorders>
            <w:shd w:val="clear" w:color="auto" w:fill="auto"/>
            <w:vAlign w:val="center"/>
          </w:tcPr>
          <w:p w14:paraId="19D543CE"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auto"/>
            <w:vAlign w:val="center"/>
          </w:tcPr>
          <w:p w14:paraId="259704AA"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auto"/>
            <w:vAlign w:val="center"/>
          </w:tcPr>
          <w:p w14:paraId="2D9AA488"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auto"/>
            <w:vAlign w:val="center"/>
          </w:tcPr>
          <w:p w14:paraId="20A6C6C8" w14:textId="77777777" w:rsidR="00345408" w:rsidRPr="00CB5274" w:rsidRDefault="00345408" w:rsidP="004C5376">
            <w:pPr>
              <w:pStyle w:val="TableText"/>
              <w:rPr>
                <w:rFonts w:ascii="Tahoma" w:hAnsi="Tahoma" w:cs="Tahoma"/>
                <w:sz w:val="13"/>
                <w:lang w:val="nl-NL"/>
              </w:rPr>
            </w:pPr>
          </w:p>
        </w:tc>
      </w:tr>
      <w:tr w:rsidR="00AF174C" w:rsidRPr="00CB5274" w14:paraId="4BA9AA47" w14:textId="77777777" w:rsidTr="00A33680">
        <w:trPr>
          <w:trHeight w:val="145"/>
        </w:trPr>
        <w:tc>
          <w:tcPr>
            <w:tcW w:w="2333" w:type="dxa"/>
            <w:tcBorders>
              <w:bottom w:val="single" w:sz="4" w:space="0" w:color="auto"/>
            </w:tcBorders>
            <w:shd w:val="clear" w:color="auto" w:fill="FABF8F"/>
          </w:tcPr>
          <w:p w14:paraId="4DBB0AB1" w14:textId="77777777" w:rsidR="00D977B6" w:rsidRPr="00CB5274" w:rsidRDefault="00D977B6" w:rsidP="001E4C61">
            <w:pPr>
              <w:pStyle w:val="ProductNames"/>
              <w:rPr>
                <w:rFonts w:ascii="Tahoma" w:hAnsi="Tahoma" w:cs="Tahoma"/>
                <w:sz w:val="14"/>
                <w:lang w:val="nl-NL"/>
              </w:rPr>
            </w:pPr>
            <w:bookmarkStart w:id="120" w:name="_Toc374097162"/>
            <w:r w:rsidRPr="00CB5274">
              <w:rPr>
                <w:rFonts w:ascii="Tahoma" w:hAnsi="Tahoma" w:cs="Tahoma"/>
                <w:sz w:val="14"/>
                <w:lang w:val="nl-NL"/>
              </w:rPr>
              <w:t>Windows 8.1 Enterprise Sideloading (10 Pack)</w:t>
            </w:r>
            <w:bookmarkEnd w:id="120"/>
          </w:p>
        </w:tc>
        <w:tc>
          <w:tcPr>
            <w:tcW w:w="367" w:type="dxa"/>
            <w:tcBorders>
              <w:bottom w:val="single" w:sz="4" w:space="0" w:color="auto"/>
            </w:tcBorders>
            <w:shd w:val="clear" w:color="auto" w:fill="FABF8F"/>
            <w:vAlign w:val="center"/>
          </w:tcPr>
          <w:p w14:paraId="1B9618EC" w14:textId="77777777" w:rsidR="00D977B6" w:rsidRPr="00CB5274" w:rsidRDefault="009C2D88" w:rsidP="00D977B6">
            <w:pPr>
              <w:pStyle w:val="TableText"/>
              <w:widowControl w:val="0"/>
              <w:rPr>
                <w:rFonts w:cs="Tahoma"/>
                <w:sz w:val="13"/>
                <w:szCs w:val="13"/>
                <w:lang w:val="nl-NL"/>
              </w:rPr>
            </w:pPr>
            <w:hyperlink w:anchor="_28_Windows®_8.1" w:history="1">
              <w:r w:rsidR="00047FC0" w:rsidRPr="00CB5274">
                <w:rPr>
                  <w:rStyle w:val="Hyperlink"/>
                  <w:rFonts w:cs="Tahoma"/>
                  <w:b/>
                  <w:sz w:val="13"/>
                  <w:szCs w:val="13"/>
                  <w:lang w:val="nl-NL"/>
                </w:rPr>
                <w:t>28</w:t>
              </w:r>
            </w:hyperlink>
          </w:p>
        </w:tc>
        <w:tc>
          <w:tcPr>
            <w:tcW w:w="417" w:type="dxa"/>
            <w:tcBorders>
              <w:bottom w:val="single" w:sz="4" w:space="0" w:color="auto"/>
            </w:tcBorders>
            <w:shd w:val="clear" w:color="auto" w:fill="FABF8F"/>
            <w:vAlign w:val="center"/>
          </w:tcPr>
          <w:p w14:paraId="6846C96F" w14:textId="77777777" w:rsidR="00D977B6" w:rsidRPr="00CB5274" w:rsidRDefault="00D977B6" w:rsidP="004C5376">
            <w:pPr>
              <w:pStyle w:val="TableText"/>
              <w:rPr>
                <w:rFonts w:ascii="Tahoma" w:hAnsi="Tahoma" w:cs="Tahoma"/>
                <w:sz w:val="13"/>
                <w:lang w:val="nl-NL"/>
              </w:rPr>
            </w:pPr>
            <w:r w:rsidRPr="00CB5274">
              <w:rPr>
                <w:rFonts w:ascii="Tahoma" w:hAnsi="Tahoma" w:cs="Tahoma"/>
                <w:sz w:val="13"/>
                <w:lang w:val="nl-NL"/>
              </w:rPr>
              <w:t>12/13</w:t>
            </w:r>
          </w:p>
        </w:tc>
        <w:tc>
          <w:tcPr>
            <w:tcW w:w="388" w:type="dxa"/>
            <w:tcBorders>
              <w:bottom w:val="single" w:sz="4" w:space="0" w:color="auto"/>
              <w:right w:val="single" w:sz="18" w:space="0" w:color="auto"/>
            </w:tcBorders>
            <w:shd w:val="clear" w:color="auto" w:fill="FABF8F"/>
            <w:vAlign w:val="center"/>
          </w:tcPr>
          <w:p w14:paraId="7EAA8DE6" w14:textId="77777777" w:rsidR="00D977B6" w:rsidRPr="00CB5274" w:rsidRDefault="00D977B6" w:rsidP="004C5376">
            <w:pPr>
              <w:pStyle w:val="TableText"/>
              <w:rPr>
                <w:rFonts w:ascii="Tahoma" w:hAnsi="Tahoma" w:cs="Tahoma"/>
                <w:sz w:val="13"/>
                <w:lang w:val="nl-NL"/>
              </w:rPr>
            </w:pPr>
          </w:p>
        </w:tc>
        <w:tc>
          <w:tcPr>
            <w:tcW w:w="511" w:type="dxa"/>
            <w:tcBorders>
              <w:left w:val="single" w:sz="18" w:space="0" w:color="auto"/>
              <w:bottom w:val="single" w:sz="4" w:space="0" w:color="auto"/>
              <w:right w:val="single" w:sz="4" w:space="0" w:color="auto"/>
            </w:tcBorders>
            <w:shd w:val="clear" w:color="auto" w:fill="FABF8F"/>
            <w:vAlign w:val="center"/>
          </w:tcPr>
          <w:p w14:paraId="7012A3F1" w14:textId="77777777" w:rsidR="00D977B6" w:rsidRPr="00CB5274" w:rsidRDefault="00D977B6" w:rsidP="004C5376">
            <w:pPr>
              <w:pStyle w:val="TableText"/>
              <w:rPr>
                <w:rFonts w:ascii="Tahoma" w:hAnsi="Tahoma" w:cs="Tahoma"/>
                <w:sz w:val="13"/>
                <w:lang w:val="nl-NL"/>
              </w:rPr>
            </w:pPr>
            <w:r w:rsidRPr="00CB5274">
              <w:rPr>
                <w:rFonts w:ascii="Tahoma" w:hAnsi="Tahoma" w:cs="Tahoma"/>
                <w:sz w:val="13"/>
                <w:lang w:val="nl-NL"/>
              </w:rPr>
              <w:t>1</w:t>
            </w:r>
          </w:p>
        </w:tc>
        <w:tc>
          <w:tcPr>
            <w:tcW w:w="360" w:type="dxa"/>
            <w:gridSpan w:val="2"/>
            <w:tcBorders>
              <w:left w:val="single" w:sz="4" w:space="0" w:color="auto"/>
              <w:bottom w:val="single" w:sz="4" w:space="0" w:color="auto"/>
              <w:right w:val="single" w:sz="4" w:space="0" w:color="auto"/>
            </w:tcBorders>
            <w:shd w:val="clear" w:color="auto" w:fill="FABF8F"/>
            <w:vAlign w:val="center"/>
          </w:tcPr>
          <w:p w14:paraId="16284A44" w14:textId="77777777" w:rsidR="00D977B6" w:rsidRPr="00CB5274" w:rsidRDefault="00D977B6"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22B5D3F8" w14:textId="77777777" w:rsidR="00D977B6" w:rsidRPr="00CB5274" w:rsidRDefault="00D977B6"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34918C96" w14:textId="77777777" w:rsidR="00D977B6" w:rsidRPr="00CB5274" w:rsidRDefault="00D977B6"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4ECB38DF" w14:textId="77777777" w:rsidR="00D977B6" w:rsidRPr="00CB5274" w:rsidRDefault="00D977B6" w:rsidP="004C5376">
            <w:pPr>
              <w:pStyle w:val="TableText"/>
              <w:rPr>
                <w:rFonts w:ascii="Tahoma" w:hAnsi="Tahoma" w:cs="Tahoma"/>
                <w:sz w:val="13"/>
                <w:lang w:val="nl-NL"/>
              </w:rPr>
            </w:pPr>
          </w:p>
        </w:tc>
        <w:tc>
          <w:tcPr>
            <w:tcW w:w="372" w:type="dxa"/>
            <w:gridSpan w:val="3"/>
            <w:tcBorders>
              <w:left w:val="single" w:sz="4" w:space="0" w:color="auto"/>
              <w:bottom w:val="single" w:sz="4" w:space="0" w:color="auto"/>
              <w:right w:val="single" w:sz="4" w:space="0" w:color="auto"/>
            </w:tcBorders>
            <w:shd w:val="clear" w:color="auto" w:fill="FABF8F"/>
            <w:vAlign w:val="center"/>
          </w:tcPr>
          <w:p w14:paraId="6551AFCE" w14:textId="77777777" w:rsidR="00D977B6" w:rsidRPr="00CB5274" w:rsidRDefault="00D977B6" w:rsidP="004C5376">
            <w:pPr>
              <w:pStyle w:val="TableText"/>
              <w:rPr>
                <w:rFonts w:ascii="Tahoma" w:hAnsi="Tahoma" w:cs="Tahoma"/>
                <w:sz w:val="13"/>
                <w:lang w:val="nl-NL"/>
              </w:rPr>
            </w:pPr>
          </w:p>
        </w:tc>
        <w:tc>
          <w:tcPr>
            <w:tcW w:w="517" w:type="dxa"/>
            <w:gridSpan w:val="2"/>
            <w:tcBorders>
              <w:left w:val="single" w:sz="4" w:space="0" w:color="auto"/>
              <w:bottom w:val="single" w:sz="4" w:space="0" w:color="auto"/>
              <w:right w:val="single" w:sz="18" w:space="0" w:color="auto"/>
            </w:tcBorders>
            <w:shd w:val="clear" w:color="auto" w:fill="FABF8F"/>
            <w:vAlign w:val="center"/>
          </w:tcPr>
          <w:p w14:paraId="09D26827" w14:textId="77777777" w:rsidR="00D977B6" w:rsidRPr="00CB5274" w:rsidRDefault="00D977B6"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FABF8F"/>
            <w:vAlign w:val="center"/>
          </w:tcPr>
          <w:p w14:paraId="67F24C60" w14:textId="77777777" w:rsidR="00D977B6" w:rsidRPr="00CB5274" w:rsidRDefault="00D977B6" w:rsidP="004C5376">
            <w:pPr>
              <w:pStyle w:val="TableText"/>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5568DF28" w14:textId="77777777" w:rsidR="00D977B6" w:rsidRPr="00CB5274" w:rsidRDefault="00D977B6"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345EB08" w14:textId="77777777" w:rsidR="00D977B6" w:rsidRPr="00CB5274" w:rsidRDefault="00D977B6"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FABF8F"/>
            <w:vAlign w:val="center"/>
          </w:tcPr>
          <w:p w14:paraId="1C566228" w14:textId="77777777" w:rsidR="00D977B6" w:rsidRPr="00CB5274" w:rsidRDefault="00D977B6" w:rsidP="004C5376">
            <w:pPr>
              <w:pStyle w:val="TableText"/>
              <w:rPr>
                <w:rFonts w:ascii="Tahoma" w:hAnsi="Tahoma" w:cs="Tahoma"/>
                <w:sz w:val="13"/>
                <w:lang w:val="nl-NL"/>
              </w:rPr>
            </w:pPr>
          </w:p>
        </w:tc>
        <w:tc>
          <w:tcPr>
            <w:tcW w:w="450" w:type="dxa"/>
            <w:gridSpan w:val="2"/>
            <w:tcBorders>
              <w:bottom w:val="single" w:sz="4" w:space="0" w:color="auto"/>
              <w:right w:val="single" w:sz="18" w:space="0" w:color="auto"/>
            </w:tcBorders>
            <w:shd w:val="clear" w:color="auto" w:fill="FABF8F"/>
            <w:vAlign w:val="center"/>
          </w:tcPr>
          <w:p w14:paraId="3900609D" w14:textId="77777777" w:rsidR="00D977B6" w:rsidRPr="00CB5274" w:rsidRDefault="00D977B6" w:rsidP="004C5376">
            <w:pPr>
              <w:pStyle w:val="TableText"/>
              <w:rPr>
                <w:rFonts w:ascii="Tahoma" w:hAnsi="Tahoma" w:cs="Tahoma"/>
                <w:sz w:val="13"/>
                <w:lang w:val="nl-NL"/>
              </w:rPr>
            </w:pPr>
          </w:p>
        </w:tc>
        <w:tc>
          <w:tcPr>
            <w:tcW w:w="459" w:type="dxa"/>
            <w:gridSpan w:val="2"/>
            <w:tcBorders>
              <w:left w:val="single" w:sz="18" w:space="0" w:color="auto"/>
              <w:bottom w:val="single" w:sz="4" w:space="0" w:color="auto"/>
              <w:right w:val="single" w:sz="18" w:space="0" w:color="auto"/>
            </w:tcBorders>
            <w:shd w:val="clear" w:color="auto" w:fill="FABF8F"/>
            <w:vAlign w:val="center"/>
          </w:tcPr>
          <w:p w14:paraId="5E8736D5" w14:textId="77777777" w:rsidR="00D977B6" w:rsidRPr="00CB5274" w:rsidRDefault="00D977B6" w:rsidP="004C5376">
            <w:pPr>
              <w:pStyle w:val="TableText"/>
              <w:rPr>
                <w:rFonts w:ascii="Tahoma" w:hAnsi="Tahoma" w:cs="Tahoma"/>
                <w:sz w:val="13"/>
                <w:lang w:val="nl-NL"/>
              </w:rPr>
            </w:pPr>
          </w:p>
        </w:tc>
        <w:tc>
          <w:tcPr>
            <w:tcW w:w="441" w:type="dxa"/>
            <w:tcBorders>
              <w:bottom w:val="single" w:sz="4" w:space="0" w:color="auto"/>
            </w:tcBorders>
            <w:shd w:val="clear" w:color="auto" w:fill="FABF8F"/>
            <w:vAlign w:val="center"/>
          </w:tcPr>
          <w:p w14:paraId="044F7461" w14:textId="77777777" w:rsidR="00D977B6" w:rsidRPr="00CB5274" w:rsidRDefault="00D977B6" w:rsidP="004C5376">
            <w:pPr>
              <w:pStyle w:val="TableText"/>
              <w:rPr>
                <w:rFonts w:ascii="Tahoma" w:hAnsi="Tahoma" w:cs="Tahoma"/>
                <w:sz w:val="13"/>
                <w:lang w:val="nl-NL"/>
              </w:rPr>
            </w:pPr>
          </w:p>
        </w:tc>
        <w:tc>
          <w:tcPr>
            <w:tcW w:w="477" w:type="dxa"/>
            <w:gridSpan w:val="3"/>
            <w:tcBorders>
              <w:bottom w:val="single" w:sz="4" w:space="0" w:color="auto"/>
            </w:tcBorders>
            <w:shd w:val="clear" w:color="auto" w:fill="FABF8F"/>
            <w:vAlign w:val="center"/>
          </w:tcPr>
          <w:p w14:paraId="77306F66" w14:textId="77777777" w:rsidR="00D977B6" w:rsidRPr="00CB5274" w:rsidRDefault="00D977B6" w:rsidP="004C5376">
            <w:pPr>
              <w:pStyle w:val="TableText"/>
              <w:rPr>
                <w:rFonts w:ascii="Tahoma" w:hAnsi="Tahoma" w:cs="Tahoma"/>
                <w:sz w:val="13"/>
                <w:lang w:val="nl-NL"/>
              </w:rPr>
            </w:pPr>
            <w:r w:rsidRPr="00CB5274">
              <w:rPr>
                <w:rFonts w:ascii="Tahoma" w:hAnsi="Tahoma" w:cs="Tahoma"/>
                <w:sz w:val="13"/>
                <w:lang w:val="nl-NL"/>
              </w:rPr>
              <w:t>OL</w:t>
            </w:r>
          </w:p>
        </w:tc>
        <w:tc>
          <w:tcPr>
            <w:tcW w:w="522" w:type="dxa"/>
            <w:tcBorders>
              <w:bottom w:val="single" w:sz="4" w:space="0" w:color="auto"/>
            </w:tcBorders>
            <w:shd w:val="clear" w:color="auto" w:fill="FABF8F"/>
            <w:vAlign w:val="center"/>
          </w:tcPr>
          <w:p w14:paraId="182E84CF" w14:textId="77777777" w:rsidR="00D977B6" w:rsidRPr="00CB5274" w:rsidRDefault="00D977B6" w:rsidP="004C5376">
            <w:pPr>
              <w:pStyle w:val="TableText"/>
              <w:rPr>
                <w:rFonts w:ascii="Tahoma" w:hAnsi="Tahoma" w:cs="Tahoma"/>
                <w:sz w:val="13"/>
                <w:lang w:val="nl-NL"/>
              </w:rPr>
            </w:pPr>
          </w:p>
        </w:tc>
      </w:tr>
      <w:tr w:rsidR="00AF174C" w:rsidRPr="00CB5274" w14:paraId="2A3E84B5" w14:textId="77777777" w:rsidTr="00A33680">
        <w:trPr>
          <w:trHeight w:val="341"/>
        </w:trPr>
        <w:tc>
          <w:tcPr>
            <w:tcW w:w="2333" w:type="dxa"/>
            <w:tcBorders>
              <w:bottom w:val="single" w:sz="4" w:space="0" w:color="auto"/>
            </w:tcBorders>
            <w:shd w:val="clear" w:color="auto" w:fill="auto"/>
          </w:tcPr>
          <w:p w14:paraId="46F63EA8" w14:textId="77777777" w:rsidR="00345408" w:rsidRPr="00CB5274" w:rsidRDefault="00345408" w:rsidP="001E4C61">
            <w:pPr>
              <w:pStyle w:val="ProductNames"/>
              <w:rPr>
                <w:rFonts w:ascii="Tahoma" w:hAnsi="Tahoma" w:cs="Tahoma"/>
                <w:sz w:val="14"/>
                <w:lang w:val="nl-NL"/>
              </w:rPr>
            </w:pPr>
            <w:bookmarkStart w:id="121" w:name="_Toc374097163"/>
            <w:r w:rsidRPr="00CB5274">
              <w:rPr>
                <w:rFonts w:ascii="Tahoma" w:hAnsi="Tahoma" w:cs="Tahoma"/>
                <w:sz w:val="14"/>
                <w:lang w:val="nl-NL"/>
              </w:rPr>
              <w:t>Windows 8.1 Enterprise Sideloading (100 Pack)</w:t>
            </w:r>
            <w:bookmarkEnd w:id="121"/>
          </w:p>
        </w:tc>
        <w:tc>
          <w:tcPr>
            <w:tcW w:w="367" w:type="dxa"/>
            <w:tcBorders>
              <w:bottom w:val="single" w:sz="4" w:space="0" w:color="auto"/>
            </w:tcBorders>
            <w:shd w:val="clear" w:color="auto" w:fill="auto"/>
            <w:vAlign w:val="center"/>
          </w:tcPr>
          <w:p w14:paraId="6FCE9D34" w14:textId="77777777" w:rsidR="00345408" w:rsidRPr="00CB5274" w:rsidRDefault="009C2D88" w:rsidP="006A6EB4">
            <w:pPr>
              <w:pStyle w:val="TableText"/>
              <w:widowControl w:val="0"/>
              <w:rPr>
                <w:rFonts w:cs="Tahoma"/>
                <w:sz w:val="13"/>
                <w:szCs w:val="13"/>
                <w:lang w:val="nl-NL"/>
              </w:rPr>
            </w:pPr>
            <w:hyperlink w:anchor="_28_Windows®_8.1" w:history="1">
              <w:r w:rsidR="003A0A48" w:rsidRPr="00CB5274">
                <w:rPr>
                  <w:rStyle w:val="Hyperlink"/>
                  <w:rFonts w:cs="Tahoma"/>
                  <w:b/>
                  <w:sz w:val="13"/>
                  <w:szCs w:val="13"/>
                  <w:lang w:val="nl-NL"/>
                </w:rPr>
                <w:t>28</w:t>
              </w:r>
            </w:hyperlink>
          </w:p>
        </w:tc>
        <w:tc>
          <w:tcPr>
            <w:tcW w:w="417" w:type="dxa"/>
            <w:tcBorders>
              <w:bottom w:val="single" w:sz="4" w:space="0" w:color="auto"/>
            </w:tcBorders>
            <w:shd w:val="clear" w:color="auto" w:fill="auto"/>
            <w:vAlign w:val="center"/>
          </w:tcPr>
          <w:p w14:paraId="6471BC7D"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09/12</w:t>
            </w:r>
          </w:p>
        </w:tc>
        <w:tc>
          <w:tcPr>
            <w:tcW w:w="388" w:type="dxa"/>
            <w:tcBorders>
              <w:bottom w:val="single" w:sz="4" w:space="0" w:color="auto"/>
              <w:right w:val="single" w:sz="18" w:space="0" w:color="auto"/>
            </w:tcBorders>
            <w:shd w:val="clear" w:color="auto" w:fill="auto"/>
            <w:vAlign w:val="center"/>
          </w:tcPr>
          <w:p w14:paraId="7A58F720" w14:textId="77777777" w:rsidR="00345408" w:rsidRPr="00CB5274" w:rsidRDefault="00345408" w:rsidP="004C5376">
            <w:pPr>
              <w:pStyle w:val="TableText"/>
              <w:rPr>
                <w:rFonts w:ascii="Tahoma" w:hAnsi="Tahoma" w:cs="Tahoma"/>
                <w:sz w:val="13"/>
                <w:lang w:val="nl-NL"/>
              </w:rPr>
            </w:pPr>
          </w:p>
        </w:tc>
        <w:tc>
          <w:tcPr>
            <w:tcW w:w="511" w:type="dxa"/>
            <w:tcBorders>
              <w:left w:val="single" w:sz="18" w:space="0" w:color="auto"/>
              <w:bottom w:val="single" w:sz="4" w:space="0" w:color="auto"/>
              <w:right w:val="single" w:sz="4" w:space="0" w:color="auto"/>
            </w:tcBorders>
            <w:shd w:val="clear" w:color="auto" w:fill="auto"/>
            <w:vAlign w:val="center"/>
          </w:tcPr>
          <w:p w14:paraId="420D8029"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12</w:t>
            </w:r>
          </w:p>
        </w:tc>
        <w:tc>
          <w:tcPr>
            <w:tcW w:w="360" w:type="dxa"/>
            <w:gridSpan w:val="2"/>
            <w:tcBorders>
              <w:left w:val="single" w:sz="4" w:space="0" w:color="auto"/>
              <w:bottom w:val="single" w:sz="4" w:space="0" w:color="auto"/>
              <w:right w:val="single" w:sz="4" w:space="0" w:color="auto"/>
            </w:tcBorders>
            <w:shd w:val="clear" w:color="auto" w:fill="auto"/>
            <w:vAlign w:val="center"/>
          </w:tcPr>
          <w:p w14:paraId="1AFA705A" w14:textId="77777777" w:rsidR="00345408" w:rsidRPr="00CB5274" w:rsidRDefault="00345408"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14B4DCCD" w14:textId="77777777" w:rsidR="00345408" w:rsidRPr="00CB5274" w:rsidRDefault="00345408"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79876F79" w14:textId="77777777" w:rsidR="00345408" w:rsidRPr="00CB5274" w:rsidRDefault="00345408"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5BCC6E57" w14:textId="77777777" w:rsidR="00345408" w:rsidRPr="00CB5274" w:rsidRDefault="00345408" w:rsidP="004C5376">
            <w:pPr>
              <w:pStyle w:val="TableText"/>
              <w:rPr>
                <w:rFonts w:ascii="Tahoma" w:hAnsi="Tahoma" w:cs="Tahoma"/>
                <w:sz w:val="13"/>
                <w:lang w:val="nl-NL"/>
              </w:rPr>
            </w:pPr>
          </w:p>
        </w:tc>
        <w:tc>
          <w:tcPr>
            <w:tcW w:w="372" w:type="dxa"/>
            <w:gridSpan w:val="3"/>
            <w:tcBorders>
              <w:left w:val="single" w:sz="4" w:space="0" w:color="auto"/>
              <w:bottom w:val="single" w:sz="4" w:space="0" w:color="auto"/>
              <w:right w:val="single" w:sz="4" w:space="0" w:color="auto"/>
            </w:tcBorders>
            <w:shd w:val="clear" w:color="auto" w:fill="auto"/>
            <w:vAlign w:val="center"/>
          </w:tcPr>
          <w:p w14:paraId="4CB1E356" w14:textId="77777777" w:rsidR="00345408" w:rsidRPr="00CB5274" w:rsidRDefault="00345408" w:rsidP="004C5376">
            <w:pPr>
              <w:pStyle w:val="TableText"/>
              <w:rPr>
                <w:rFonts w:ascii="Tahoma" w:hAnsi="Tahoma" w:cs="Tahoma"/>
                <w:sz w:val="13"/>
                <w:lang w:val="nl-NL"/>
              </w:rPr>
            </w:pPr>
          </w:p>
        </w:tc>
        <w:tc>
          <w:tcPr>
            <w:tcW w:w="517" w:type="dxa"/>
            <w:gridSpan w:val="2"/>
            <w:tcBorders>
              <w:left w:val="single" w:sz="4" w:space="0" w:color="auto"/>
              <w:bottom w:val="single" w:sz="4" w:space="0" w:color="auto"/>
              <w:right w:val="single" w:sz="18" w:space="0" w:color="auto"/>
            </w:tcBorders>
            <w:shd w:val="clear" w:color="auto" w:fill="auto"/>
            <w:vAlign w:val="center"/>
          </w:tcPr>
          <w:p w14:paraId="5F6B2B03" w14:textId="77777777" w:rsidR="00345408" w:rsidRPr="00CB5274" w:rsidRDefault="00345408"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auto"/>
            <w:vAlign w:val="center"/>
          </w:tcPr>
          <w:p w14:paraId="2D5E0AF3"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12</w:t>
            </w:r>
          </w:p>
        </w:tc>
        <w:tc>
          <w:tcPr>
            <w:tcW w:w="450" w:type="dxa"/>
            <w:tcBorders>
              <w:bottom w:val="single" w:sz="4" w:space="0" w:color="auto"/>
            </w:tcBorders>
            <w:shd w:val="clear" w:color="auto" w:fill="auto"/>
            <w:vAlign w:val="center"/>
          </w:tcPr>
          <w:p w14:paraId="0BD6E598"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E32BF7A"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auto"/>
            <w:vAlign w:val="center"/>
          </w:tcPr>
          <w:p w14:paraId="0BE87B33" w14:textId="77777777" w:rsidR="00345408" w:rsidRPr="00CB5274" w:rsidRDefault="00345408" w:rsidP="004C5376">
            <w:pPr>
              <w:pStyle w:val="TableText"/>
              <w:rPr>
                <w:rFonts w:ascii="Tahoma" w:hAnsi="Tahoma" w:cs="Tahoma"/>
                <w:sz w:val="13"/>
                <w:lang w:val="nl-NL"/>
              </w:rPr>
            </w:pPr>
          </w:p>
        </w:tc>
        <w:tc>
          <w:tcPr>
            <w:tcW w:w="450" w:type="dxa"/>
            <w:gridSpan w:val="2"/>
            <w:tcBorders>
              <w:bottom w:val="single" w:sz="4" w:space="0" w:color="auto"/>
              <w:right w:val="single" w:sz="18" w:space="0" w:color="auto"/>
            </w:tcBorders>
            <w:shd w:val="clear" w:color="auto" w:fill="auto"/>
            <w:vAlign w:val="center"/>
          </w:tcPr>
          <w:p w14:paraId="70CAF8C4" w14:textId="77777777" w:rsidR="00345408" w:rsidRPr="00CB5274" w:rsidRDefault="00345408" w:rsidP="004C5376">
            <w:pPr>
              <w:pStyle w:val="TableText"/>
              <w:rPr>
                <w:rFonts w:ascii="Tahoma" w:hAnsi="Tahoma" w:cs="Tahoma"/>
                <w:sz w:val="13"/>
                <w:lang w:val="nl-NL"/>
              </w:rPr>
            </w:pPr>
          </w:p>
        </w:tc>
        <w:tc>
          <w:tcPr>
            <w:tcW w:w="459" w:type="dxa"/>
            <w:gridSpan w:val="2"/>
            <w:tcBorders>
              <w:left w:val="single" w:sz="18" w:space="0" w:color="auto"/>
              <w:bottom w:val="single" w:sz="4" w:space="0" w:color="auto"/>
              <w:right w:val="single" w:sz="18" w:space="0" w:color="auto"/>
            </w:tcBorders>
            <w:shd w:val="clear" w:color="auto" w:fill="auto"/>
            <w:vAlign w:val="center"/>
          </w:tcPr>
          <w:p w14:paraId="35B65B9C"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auto"/>
            <w:vAlign w:val="center"/>
          </w:tcPr>
          <w:p w14:paraId="2FE5326F"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auto"/>
            <w:vAlign w:val="center"/>
          </w:tcPr>
          <w:p w14:paraId="06CCA019"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OL</w:t>
            </w:r>
          </w:p>
        </w:tc>
        <w:tc>
          <w:tcPr>
            <w:tcW w:w="522" w:type="dxa"/>
            <w:tcBorders>
              <w:bottom w:val="single" w:sz="4" w:space="0" w:color="auto"/>
            </w:tcBorders>
            <w:shd w:val="clear" w:color="auto" w:fill="auto"/>
            <w:vAlign w:val="center"/>
          </w:tcPr>
          <w:p w14:paraId="73269567" w14:textId="77777777" w:rsidR="00345408" w:rsidRPr="00CB5274" w:rsidRDefault="00345408" w:rsidP="004C5376">
            <w:pPr>
              <w:pStyle w:val="TableText"/>
              <w:rPr>
                <w:rFonts w:ascii="Tahoma" w:hAnsi="Tahoma" w:cs="Tahoma"/>
                <w:sz w:val="13"/>
                <w:lang w:val="nl-NL"/>
              </w:rPr>
            </w:pPr>
          </w:p>
        </w:tc>
      </w:tr>
      <w:tr w:rsidR="00AF174C" w:rsidRPr="00CB5274" w14:paraId="49970320" w14:textId="77777777" w:rsidTr="00A33680">
        <w:trPr>
          <w:trHeight w:val="145"/>
        </w:trPr>
        <w:tc>
          <w:tcPr>
            <w:tcW w:w="2333" w:type="dxa"/>
            <w:tcBorders>
              <w:bottom w:val="single" w:sz="4" w:space="0" w:color="auto"/>
            </w:tcBorders>
            <w:shd w:val="clear" w:color="auto" w:fill="FABF8F"/>
          </w:tcPr>
          <w:p w14:paraId="3B75E9FF" w14:textId="77777777" w:rsidR="00345408" w:rsidRPr="00CB5274" w:rsidRDefault="00345408" w:rsidP="001E4C61">
            <w:pPr>
              <w:pStyle w:val="ProductNames"/>
              <w:rPr>
                <w:rFonts w:ascii="Tahoma" w:hAnsi="Tahoma" w:cs="Tahoma"/>
                <w:sz w:val="14"/>
                <w:lang w:val="nl-NL"/>
              </w:rPr>
            </w:pPr>
            <w:bookmarkStart w:id="122" w:name="_Toc374097164"/>
            <w:r w:rsidRPr="00CB5274">
              <w:rPr>
                <w:rFonts w:ascii="Tahoma" w:hAnsi="Tahoma" w:cs="Tahoma"/>
                <w:sz w:val="14"/>
                <w:lang w:val="nl-NL"/>
              </w:rPr>
              <w:t>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8.1 Pro</w:t>
            </w:r>
            <w:bookmarkEnd w:id="122"/>
            <w:r w:rsidRPr="00CB5274">
              <w:rPr>
                <w:rFonts w:ascii="Tahoma" w:hAnsi="Tahoma" w:cs="Tahoma"/>
                <w:sz w:val="14"/>
                <w:lang w:val="nl-NL"/>
              </w:rPr>
              <w:t xml:space="preserve"> </w:t>
            </w:r>
          </w:p>
        </w:tc>
        <w:tc>
          <w:tcPr>
            <w:tcW w:w="367" w:type="dxa"/>
            <w:tcBorders>
              <w:bottom w:val="single" w:sz="4" w:space="0" w:color="auto"/>
            </w:tcBorders>
            <w:shd w:val="clear" w:color="auto" w:fill="FABF8F"/>
            <w:vAlign w:val="center"/>
          </w:tcPr>
          <w:p w14:paraId="359EB819" w14:textId="77777777" w:rsidR="00345408" w:rsidRPr="00CB5274" w:rsidRDefault="009C2D88" w:rsidP="00A33680">
            <w:pPr>
              <w:pStyle w:val="TableText"/>
              <w:widowControl w:val="0"/>
              <w:spacing w:before="40"/>
              <w:rPr>
                <w:rFonts w:cs="Tahoma"/>
                <w:sz w:val="13"/>
                <w:szCs w:val="13"/>
                <w:lang w:val="nl-NL"/>
              </w:rPr>
            </w:pPr>
            <w:hyperlink w:anchor="_29_Windows®_8.1" w:history="1">
              <w:r w:rsidR="00047FC0" w:rsidRPr="00CB5274">
                <w:rPr>
                  <w:rStyle w:val="Hyperlink"/>
                  <w:rFonts w:cs="Tahoma"/>
                  <w:b/>
                  <w:sz w:val="13"/>
                  <w:szCs w:val="13"/>
                  <w:lang w:val="nl-NL"/>
                </w:rPr>
                <w:t>29</w:t>
              </w:r>
            </w:hyperlink>
            <w:hyperlink w:anchor="_29_Windows®_8" w:history="1"/>
          </w:p>
        </w:tc>
        <w:tc>
          <w:tcPr>
            <w:tcW w:w="417" w:type="dxa"/>
            <w:tcBorders>
              <w:bottom w:val="single" w:sz="4" w:space="0" w:color="auto"/>
            </w:tcBorders>
            <w:shd w:val="clear" w:color="auto" w:fill="FABF8F"/>
            <w:vAlign w:val="center"/>
          </w:tcPr>
          <w:p w14:paraId="25097678"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10/13</w:t>
            </w:r>
          </w:p>
        </w:tc>
        <w:tc>
          <w:tcPr>
            <w:tcW w:w="388" w:type="dxa"/>
            <w:tcBorders>
              <w:bottom w:val="single" w:sz="4" w:space="0" w:color="auto"/>
              <w:right w:val="single" w:sz="18" w:space="0" w:color="auto"/>
            </w:tcBorders>
            <w:shd w:val="clear" w:color="auto" w:fill="FABF8F"/>
            <w:vAlign w:val="center"/>
          </w:tcPr>
          <w:p w14:paraId="771295D5"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DT</w:t>
            </w:r>
          </w:p>
        </w:tc>
        <w:tc>
          <w:tcPr>
            <w:tcW w:w="511" w:type="dxa"/>
            <w:tcBorders>
              <w:left w:val="single" w:sz="18" w:space="0" w:color="auto"/>
              <w:bottom w:val="single" w:sz="4" w:space="0" w:color="auto"/>
              <w:right w:val="single" w:sz="4" w:space="0" w:color="auto"/>
            </w:tcBorders>
            <w:shd w:val="clear" w:color="auto" w:fill="FABF8F"/>
            <w:vAlign w:val="center"/>
          </w:tcPr>
          <w:p w14:paraId="1F0B0E15"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360" w:type="dxa"/>
            <w:gridSpan w:val="2"/>
            <w:tcBorders>
              <w:left w:val="single" w:sz="4" w:space="0" w:color="auto"/>
              <w:bottom w:val="single" w:sz="4" w:space="0" w:color="auto"/>
              <w:right w:val="single" w:sz="4" w:space="0" w:color="auto"/>
            </w:tcBorders>
            <w:shd w:val="clear" w:color="auto" w:fill="FABF8F"/>
            <w:vAlign w:val="center"/>
          </w:tcPr>
          <w:p w14:paraId="0627FF4B"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5</w:t>
            </w:r>
          </w:p>
        </w:tc>
        <w:tc>
          <w:tcPr>
            <w:tcW w:w="450" w:type="dxa"/>
            <w:gridSpan w:val="2"/>
            <w:tcBorders>
              <w:left w:val="single" w:sz="4" w:space="0" w:color="auto"/>
              <w:bottom w:val="single" w:sz="4" w:space="0" w:color="auto"/>
              <w:right w:val="single" w:sz="4" w:space="0" w:color="auto"/>
            </w:tcBorders>
            <w:shd w:val="clear" w:color="auto" w:fill="FABF8F"/>
            <w:vAlign w:val="center"/>
          </w:tcPr>
          <w:p w14:paraId="4779948C"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4</w:t>
            </w:r>
          </w:p>
        </w:tc>
        <w:tc>
          <w:tcPr>
            <w:tcW w:w="450" w:type="dxa"/>
            <w:gridSpan w:val="2"/>
            <w:tcBorders>
              <w:left w:val="single" w:sz="4" w:space="0" w:color="auto"/>
              <w:bottom w:val="single" w:sz="4" w:space="0" w:color="auto"/>
              <w:right w:val="single" w:sz="4" w:space="0" w:color="auto"/>
            </w:tcBorders>
            <w:shd w:val="clear" w:color="auto" w:fill="FABF8F"/>
            <w:vAlign w:val="center"/>
          </w:tcPr>
          <w:p w14:paraId="1E449075"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3</w:t>
            </w:r>
          </w:p>
        </w:tc>
        <w:tc>
          <w:tcPr>
            <w:tcW w:w="450" w:type="dxa"/>
            <w:gridSpan w:val="2"/>
            <w:tcBorders>
              <w:left w:val="single" w:sz="4" w:space="0" w:color="auto"/>
              <w:bottom w:val="single" w:sz="4" w:space="0" w:color="auto"/>
              <w:right w:val="single" w:sz="4" w:space="0" w:color="auto"/>
            </w:tcBorders>
            <w:shd w:val="clear" w:color="auto" w:fill="FABF8F"/>
            <w:vAlign w:val="center"/>
          </w:tcPr>
          <w:p w14:paraId="4766AAED"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3</w:t>
            </w:r>
          </w:p>
        </w:tc>
        <w:tc>
          <w:tcPr>
            <w:tcW w:w="372" w:type="dxa"/>
            <w:gridSpan w:val="3"/>
            <w:tcBorders>
              <w:left w:val="single" w:sz="4" w:space="0" w:color="auto"/>
              <w:bottom w:val="single" w:sz="4" w:space="0" w:color="auto"/>
              <w:right w:val="single" w:sz="4" w:space="0" w:color="auto"/>
            </w:tcBorders>
            <w:shd w:val="clear" w:color="auto" w:fill="FABF8F"/>
            <w:vAlign w:val="center"/>
          </w:tcPr>
          <w:p w14:paraId="48B81872"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517" w:type="dxa"/>
            <w:gridSpan w:val="2"/>
            <w:tcBorders>
              <w:left w:val="single" w:sz="4" w:space="0" w:color="auto"/>
              <w:bottom w:val="single" w:sz="4" w:space="0" w:color="auto"/>
              <w:right w:val="single" w:sz="18" w:space="0" w:color="auto"/>
            </w:tcBorders>
            <w:shd w:val="clear" w:color="auto" w:fill="FABF8F"/>
            <w:vAlign w:val="center"/>
          </w:tcPr>
          <w:p w14:paraId="598E98CA"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68" w:type="dxa"/>
            <w:tcBorders>
              <w:left w:val="single" w:sz="18" w:space="0" w:color="auto"/>
              <w:bottom w:val="single" w:sz="4" w:space="0" w:color="auto"/>
            </w:tcBorders>
            <w:shd w:val="clear" w:color="auto" w:fill="FABF8F"/>
            <w:vAlign w:val="center"/>
          </w:tcPr>
          <w:p w14:paraId="4E88733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tcBorders>
            <w:shd w:val="clear" w:color="auto" w:fill="FABF8F"/>
            <w:vAlign w:val="center"/>
          </w:tcPr>
          <w:p w14:paraId="63BA0702"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4</w:t>
            </w:r>
          </w:p>
        </w:tc>
        <w:tc>
          <w:tcPr>
            <w:tcW w:w="450" w:type="dxa"/>
            <w:tcBorders>
              <w:bottom w:val="single" w:sz="4" w:space="0" w:color="auto"/>
              <w:right w:val="single" w:sz="18" w:space="0" w:color="auto"/>
            </w:tcBorders>
            <w:shd w:val="clear" w:color="auto" w:fill="FABF8F"/>
            <w:vAlign w:val="center"/>
          </w:tcPr>
          <w:p w14:paraId="72ABD0BC"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41" w:type="dxa"/>
            <w:tcBorders>
              <w:left w:val="single" w:sz="18" w:space="0" w:color="auto"/>
              <w:bottom w:val="single" w:sz="4" w:space="0" w:color="auto"/>
            </w:tcBorders>
            <w:shd w:val="clear" w:color="auto" w:fill="FABF8F"/>
            <w:vAlign w:val="center"/>
          </w:tcPr>
          <w:p w14:paraId="4473A38C"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right w:val="single" w:sz="18" w:space="0" w:color="auto"/>
            </w:tcBorders>
            <w:shd w:val="clear" w:color="auto" w:fill="FABF8F"/>
            <w:vAlign w:val="center"/>
          </w:tcPr>
          <w:p w14:paraId="2356176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E</w:t>
            </w:r>
          </w:p>
        </w:tc>
        <w:tc>
          <w:tcPr>
            <w:tcW w:w="459" w:type="dxa"/>
            <w:gridSpan w:val="2"/>
            <w:tcBorders>
              <w:left w:val="single" w:sz="18" w:space="0" w:color="auto"/>
              <w:bottom w:val="single" w:sz="4" w:space="0" w:color="auto"/>
              <w:right w:val="single" w:sz="18" w:space="0" w:color="auto"/>
            </w:tcBorders>
            <w:shd w:val="clear" w:color="auto" w:fill="FABF8F"/>
            <w:vAlign w:val="center"/>
          </w:tcPr>
          <w:p w14:paraId="38CC0F86" w14:textId="77777777" w:rsidR="00345408" w:rsidRPr="00CB5274" w:rsidRDefault="00A33680" w:rsidP="004C5376">
            <w:pPr>
              <w:pStyle w:val="TableText"/>
              <w:rPr>
                <w:rFonts w:ascii="Tahoma" w:hAnsi="Tahoma" w:cs="Tahoma"/>
                <w:sz w:val="13"/>
                <w:lang w:val="nl-NL"/>
              </w:rPr>
            </w:pPr>
            <w:r w:rsidRPr="00CB5274">
              <w:rPr>
                <w:rFonts w:ascii="Tahoma" w:hAnsi="Tahoma" w:cs="Tahoma"/>
                <w:sz w:val="13"/>
                <w:lang w:val="nl-NL"/>
              </w:rPr>
              <w:t>E,</w:t>
            </w:r>
            <w:r w:rsidR="0076242F">
              <w:rPr>
                <w:rFonts w:ascii="Tahoma" w:hAnsi="Tahoma" w:cs="Tahoma"/>
                <w:sz w:val="13"/>
                <w:lang w:val="nl-NL"/>
              </w:rPr>
              <w:t xml:space="preserve"> </w:t>
            </w:r>
            <w:r w:rsidR="00345408" w:rsidRPr="00CB5274">
              <w:rPr>
                <w:rFonts w:ascii="Tahoma" w:hAnsi="Tahoma" w:cs="Tahoma"/>
                <w:sz w:val="13"/>
                <w:lang w:val="nl-NL"/>
              </w:rPr>
              <w:t>P</w:t>
            </w:r>
          </w:p>
        </w:tc>
        <w:tc>
          <w:tcPr>
            <w:tcW w:w="441" w:type="dxa"/>
            <w:tcBorders>
              <w:bottom w:val="single" w:sz="4" w:space="0" w:color="auto"/>
            </w:tcBorders>
            <w:shd w:val="clear" w:color="auto" w:fill="FABF8F"/>
            <w:vAlign w:val="center"/>
          </w:tcPr>
          <w:p w14:paraId="077C6A5D"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E,</w:t>
            </w:r>
            <w:r w:rsidR="0076242F">
              <w:rPr>
                <w:rFonts w:ascii="Tahoma" w:hAnsi="Tahoma" w:cs="Tahoma"/>
                <w:sz w:val="13"/>
                <w:lang w:val="nl-NL"/>
              </w:rPr>
              <w:t xml:space="preserve"> </w:t>
            </w:r>
            <w:r w:rsidRPr="00CB5274">
              <w:rPr>
                <w:rFonts w:ascii="Tahoma" w:hAnsi="Tahoma" w:cs="Tahoma"/>
                <w:sz w:val="13"/>
                <w:lang w:val="nl-NL"/>
              </w:rPr>
              <w:t>ST</w:t>
            </w:r>
          </w:p>
        </w:tc>
        <w:tc>
          <w:tcPr>
            <w:tcW w:w="477" w:type="dxa"/>
            <w:gridSpan w:val="3"/>
            <w:tcBorders>
              <w:bottom w:val="single" w:sz="4" w:space="0" w:color="auto"/>
            </w:tcBorders>
            <w:shd w:val="clear" w:color="auto" w:fill="FABF8F"/>
            <w:vAlign w:val="center"/>
          </w:tcPr>
          <w:p w14:paraId="4B092DBA"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FABF8F"/>
            <w:vAlign w:val="center"/>
          </w:tcPr>
          <w:p w14:paraId="3A2C1E66" w14:textId="77777777" w:rsidR="00345408" w:rsidRPr="00CB5274" w:rsidRDefault="00345408" w:rsidP="004C5376">
            <w:pPr>
              <w:pStyle w:val="TableText"/>
              <w:rPr>
                <w:rFonts w:ascii="Tahoma" w:hAnsi="Tahoma" w:cs="Tahoma"/>
                <w:sz w:val="13"/>
                <w:lang w:val="nl-NL"/>
              </w:rPr>
            </w:pPr>
          </w:p>
        </w:tc>
      </w:tr>
      <w:tr w:rsidR="00AF174C" w:rsidRPr="00CB5274" w14:paraId="3FD1D109" w14:textId="77777777" w:rsidTr="00A33680">
        <w:trPr>
          <w:trHeight w:val="145"/>
        </w:trPr>
        <w:tc>
          <w:tcPr>
            <w:tcW w:w="2333" w:type="dxa"/>
            <w:tcBorders>
              <w:bottom w:val="single" w:sz="4" w:space="0" w:color="auto"/>
            </w:tcBorders>
            <w:shd w:val="clear" w:color="auto" w:fill="auto"/>
          </w:tcPr>
          <w:p w14:paraId="415FB4D2" w14:textId="77777777" w:rsidR="00345408" w:rsidRPr="00CB5274" w:rsidRDefault="00345408" w:rsidP="001E4C61">
            <w:pPr>
              <w:pStyle w:val="ProductNames"/>
              <w:rPr>
                <w:rFonts w:ascii="Tahoma" w:hAnsi="Tahoma" w:cs="Tahoma"/>
                <w:sz w:val="14"/>
                <w:lang w:val="nl-NL"/>
              </w:rPr>
            </w:pPr>
            <w:bookmarkStart w:id="123" w:name="_Toc374097165"/>
            <w:r w:rsidRPr="00CB5274">
              <w:rPr>
                <w:rFonts w:ascii="Tahoma" w:hAnsi="Tahoma" w:cs="Tahoma"/>
                <w:sz w:val="14"/>
                <w:lang w:val="nl-NL"/>
              </w:rPr>
              <w:t>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8.1 Pro met MDOP</w:t>
            </w:r>
            <w:bookmarkEnd w:id="123"/>
            <w:r w:rsidRPr="00CB5274">
              <w:rPr>
                <w:rFonts w:ascii="Tahoma" w:hAnsi="Tahoma" w:cs="Tahoma"/>
                <w:sz w:val="14"/>
                <w:lang w:val="nl-NL"/>
              </w:rPr>
              <w:t xml:space="preserve"> </w:t>
            </w:r>
          </w:p>
        </w:tc>
        <w:tc>
          <w:tcPr>
            <w:tcW w:w="367" w:type="dxa"/>
            <w:tcBorders>
              <w:bottom w:val="single" w:sz="4" w:space="0" w:color="auto"/>
            </w:tcBorders>
            <w:shd w:val="clear" w:color="auto" w:fill="auto"/>
            <w:vAlign w:val="center"/>
          </w:tcPr>
          <w:p w14:paraId="0FA8C019" w14:textId="77777777" w:rsidR="00345408" w:rsidRPr="00CB5274" w:rsidRDefault="00345408" w:rsidP="00345408">
            <w:pPr>
              <w:pStyle w:val="TableText"/>
              <w:widowControl w:val="0"/>
              <w:rPr>
                <w:rFonts w:cs="Tahoma"/>
                <w:sz w:val="13"/>
                <w:szCs w:val="13"/>
                <w:lang w:val="nl-NL"/>
              </w:rPr>
            </w:pPr>
          </w:p>
        </w:tc>
        <w:tc>
          <w:tcPr>
            <w:tcW w:w="417" w:type="dxa"/>
            <w:tcBorders>
              <w:bottom w:val="single" w:sz="4" w:space="0" w:color="auto"/>
            </w:tcBorders>
            <w:shd w:val="clear" w:color="auto" w:fill="auto"/>
            <w:vAlign w:val="center"/>
          </w:tcPr>
          <w:p w14:paraId="57DE3075"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10/13</w:t>
            </w:r>
          </w:p>
        </w:tc>
        <w:tc>
          <w:tcPr>
            <w:tcW w:w="388" w:type="dxa"/>
            <w:tcBorders>
              <w:bottom w:val="single" w:sz="4" w:space="0" w:color="auto"/>
              <w:right w:val="single" w:sz="18" w:space="0" w:color="auto"/>
            </w:tcBorders>
            <w:shd w:val="clear" w:color="auto" w:fill="auto"/>
            <w:vAlign w:val="center"/>
          </w:tcPr>
          <w:p w14:paraId="01F5ED3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DT</w:t>
            </w:r>
          </w:p>
        </w:tc>
        <w:tc>
          <w:tcPr>
            <w:tcW w:w="511" w:type="dxa"/>
            <w:tcBorders>
              <w:left w:val="single" w:sz="18" w:space="0" w:color="auto"/>
              <w:bottom w:val="single" w:sz="4" w:space="0" w:color="auto"/>
              <w:right w:val="single" w:sz="4" w:space="0" w:color="auto"/>
            </w:tcBorders>
            <w:shd w:val="clear" w:color="auto" w:fill="auto"/>
            <w:vAlign w:val="center"/>
          </w:tcPr>
          <w:p w14:paraId="529B3D36"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360" w:type="dxa"/>
            <w:gridSpan w:val="2"/>
            <w:tcBorders>
              <w:left w:val="single" w:sz="4" w:space="0" w:color="auto"/>
              <w:bottom w:val="single" w:sz="4" w:space="0" w:color="auto"/>
              <w:right w:val="single" w:sz="4" w:space="0" w:color="auto"/>
            </w:tcBorders>
            <w:shd w:val="clear" w:color="auto" w:fill="auto"/>
            <w:vAlign w:val="center"/>
          </w:tcPr>
          <w:p w14:paraId="28882AB8"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6</w:t>
            </w:r>
          </w:p>
        </w:tc>
        <w:tc>
          <w:tcPr>
            <w:tcW w:w="450" w:type="dxa"/>
            <w:gridSpan w:val="2"/>
            <w:tcBorders>
              <w:left w:val="single" w:sz="4" w:space="0" w:color="auto"/>
              <w:bottom w:val="single" w:sz="4" w:space="0" w:color="auto"/>
              <w:right w:val="single" w:sz="4" w:space="0" w:color="auto"/>
            </w:tcBorders>
            <w:shd w:val="clear" w:color="auto" w:fill="auto"/>
            <w:vAlign w:val="center"/>
          </w:tcPr>
          <w:p w14:paraId="0ADBA71E"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5</w:t>
            </w:r>
          </w:p>
        </w:tc>
        <w:tc>
          <w:tcPr>
            <w:tcW w:w="450" w:type="dxa"/>
            <w:gridSpan w:val="2"/>
            <w:tcBorders>
              <w:left w:val="single" w:sz="4" w:space="0" w:color="auto"/>
              <w:bottom w:val="single" w:sz="4" w:space="0" w:color="auto"/>
              <w:right w:val="single" w:sz="4" w:space="0" w:color="auto"/>
            </w:tcBorders>
            <w:shd w:val="clear" w:color="auto" w:fill="auto"/>
            <w:vAlign w:val="center"/>
          </w:tcPr>
          <w:p w14:paraId="27A6EE4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4</w:t>
            </w:r>
          </w:p>
        </w:tc>
        <w:tc>
          <w:tcPr>
            <w:tcW w:w="450" w:type="dxa"/>
            <w:gridSpan w:val="2"/>
            <w:tcBorders>
              <w:left w:val="single" w:sz="4" w:space="0" w:color="auto"/>
              <w:bottom w:val="single" w:sz="4" w:space="0" w:color="auto"/>
              <w:right w:val="single" w:sz="4" w:space="0" w:color="auto"/>
            </w:tcBorders>
            <w:shd w:val="clear" w:color="auto" w:fill="auto"/>
            <w:vAlign w:val="center"/>
          </w:tcPr>
          <w:p w14:paraId="4A112052"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3</w:t>
            </w:r>
          </w:p>
        </w:tc>
        <w:tc>
          <w:tcPr>
            <w:tcW w:w="372" w:type="dxa"/>
            <w:gridSpan w:val="3"/>
            <w:tcBorders>
              <w:left w:val="single" w:sz="4" w:space="0" w:color="auto"/>
              <w:bottom w:val="single" w:sz="4" w:space="0" w:color="auto"/>
              <w:right w:val="single" w:sz="4" w:space="0" w:color="auto"/>
            </w:tcBorders>
            <w:shd w:val="clear" w:color="auto" w:fill="auto"/>
            <w:vAlign w:val="center"/>
          </w:tcPr>
          <w:p w14:paraId="0E11B88B"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517" w:type="dxa"/>
            <w:gridSpan w:val="2"/>
            <w:tcBorders>
              <w:left w:val="single" w:sz="4" w:space="0" w:color="auto"/>
              <w:bottom w:val="single" w:sz="4" w:space="0" w:color="auto"/>
              <w:right w:val="single" w:sz="18" w:space="0" w:color="auto"/>
            </w:tcBorders>
            <w:shd w:val="clear" w:color="auto" w:fill="auto"/>
            <w:vAlign w:val="center"/>
          </w:tcPr>
          <w:p w14:paraId="58E15C4D"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68" w:type="dxa"/>
            <w:tcBorders>
              <w:left w:val="single" w:sz="18" w:space="0" w:color="auto"/>
              <w:bottom w:val="single" w:sz="4" w:space="0" w:color="auto"/>
            </w:tcBorders>
            <w:shd w:val="clear" w:color="auto" w:fill="auto"/>
            <w:vAlign w:val="center"/>
          </w:tcPr>
          <w:p w14:paraId="589ECB77"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5EF077BC"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A2E4987"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auto"/>
            <w:vAlign w:val="center"/>
          </w:tcPr>
          <w:p w14:paraId="6CC79EE6"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right w:val="single" w:sz="18" w:space="0" w:color="auto"/>
            </w:tcBorders>
            <w:shd w:val="clear" w:color="auto" w:fill="auto"/>
            <w:vAlign w:val="center"/>
          </w:tcPr>
          <w:p w14:paraId="4127DC1C"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E</w:t>
            </w:r>
          </w:p>
        </w:tc>
        <w:tc>
          <w:tcPr>
            <w:tcW w:w="459" w:type="dxa"/>
            <w:gridSpan w:val="2"/>
            <w:tcBorders>
              <w:left w:val="single" w:sz="18" w:space="0" w:color="auto"/>
              <w:bottom w:val="single" w:sz="4" w:space="0" w:color="auto"/>
              <w:right w:val="single" w:sz="18" w:space="0" w:color="auto"/>
            </w:tcBorders>
            <w:shd w:val="clear" w:color="auto" w:fill="auto"/>
            <w:vAlign w:val="center"/>
          </w:tcPr>
          <w:p w14:paraId="3133F012" w14:textId="77777777" w:rsidR="00345408" w:rsidRPr="00CB5274" w:rsidRDefault="00A33680" w:rsidP="004C5376">
            <w:pPr>
              <w:pStyle w:val="TableText"/>
              <w:rPr>
                <w:rFonts w:ascii="Tahoma" w:hAnsi="Tahoma" w:cs="Tahoma"/>
                <w:sz w:val="13"/>
                <w:lang w:val="nl-NL"/>
              </w:rPr>
            </w:pPr>
            <w:r w:rsidRPr="00CB5274">
              <w:rPr>
                <w:rFonts w:ascii="Tahoma" w:hAnsi="Tahoma" w:cs="Tahoma"/>
                <w:sz w:val="13"/>
                <w:lang w:val="nl-NL"/>
              </w:rPr>
              <w:t>E,</w:t>
            </w:r>
            <w:r w:rsidR="0076242F">
              <w:rPr>
                <w:rFonts w:ascii="Tahoma" w:hAnsi="Tahoma" w:cs="Tahoma"/>
                <w:sz w:val="13"/>
                <w:lang w:val="nl-NL"/>
              </w:rPr>
              <w:t xml:space="preserve"> </w:t>
            </w:r>
            <w:r w:rsidR="00345408" w:rsidRPr="00CB5274">
              <w:rPr>
                <w:rFonts w:ascii="Tahoma" w:hAnsi="Tahoma" w:cs="Tahoma"/>
                <w:sz w:val="13"/>
                <w:lang w:val="nl-NL"/>
              </w:rPr>
              <w:t>P</w:t>
            </w:r>
          </w:p>
        </w:tc>
        <w:tc>
          <w:tcPr>
            <w:tcW w:w="441" w:type="dxa"/>
            <w:tcBorders>
              <w:bottom w:val="single" w:sz="4" w:space="0" w:color="auto"/>
            </w:tcBorders>
            <w:shd w:val="clear" w:color="auto" w:fill="auto"/>
            <w:vAlign w:val="center"/>
          </w:tcPr>
          <w:p w14:paraId="308DAA79"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E,</w:t>
            </w:r>
            <w:r w:rsidR="0076242F">
              <w:rPr>
                <w:rFonts w:ascii="Tahoma" w:hAnsi="Tahoma" w:cs="Tahoma"/>
                <w:sz w:val="13"/>
                <w:lang w:val="nl-NL"/>
              </w:rPr>
              <w:t xml:space="preserve"> </w:t>
            </w:r>
            <w:r w:rsidRPr="00CB5274">
              <w:rPr>
                <w:rFonts w:ascii="Tahoma" w:hAnsi="Tahoma" w:cs="Tahoma"/>
                <w:sz w:val="13"/>
                <w:lang w:val="nl-NL"/>
              </w:rPr>
              <w:t>ST</w:t>
            </w:r>
          </w:p>
        </w:tc>
        <w:tc>
          <w:tcPr>
            <w:tcW w:w="477" w:type="dxa"/>
            <w:gridSpan w:val="3"/>
            <w:tcBorders>
              <w:bottom w:val="single" w:sz="4" w:space="0" w:color="auto"/>
            </w:tcBorders>
            <w:shd w:val="clear" w:color="auto" w:fill="auto"/>
            <w:vAlign w:val="center"/>
          </w:tcPr>
          <w:p w14:paraId="45D1A5D2"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auto"/>
            <w:vAlign w:val="center"/>
          </w:tcPr>
          <w:p w14:paraId="16D3362B" w14:textId="77777777" w:rsidR="00345408" w:rsidRPr="00CB5274" w:rsidRDefault="00345408" w:rsidP="004C5376">
            <w:pPr>
              <w:pStyle w:val="TableText"/>
              <w:rPr>
                <w:rFonts w:ascii="Tahoma" w:hAnsi="Tahoma" w:cs="Tahoma"/>
                <w:sz w:val="13"/>
                <w:lang w:val="nl-NL"/>
              </w:rPr>
            </w:pPr>
          </w:p>
        </w:tc>
      </w:tr>
      <w:tr w:rsidR="00AF174C" w:rsidRPr="00CB5274" w14:paraId="4B6899B8" w14:textId="77777777" w:rsidTr="00A33680">
        <w:trPr>
          <w:trHeight w:val="145"/>
        </w:trPr>
        <w:tc>
          <w:tcPr>
            <w:tcW w:w="2333" w:type="dxa"/>
            <w:tcBorders>
              <w:bottom w:val="single" w:sz="4" w:space="0" w:color="auto"/>
            </w:tcBorders>
            <w:shd w:val="clear" w:color="auto" w:fill="FABF8F"/>
          </w:tcPr>
          <w:p w14:paraId="6F4D0FB2" w14:textId="77777777" w:rsidR="00345408" w:rsidRPr="00CB5274" w:rsidRDefault="00345408" w:rsidP="001E4C61">
            <w:pPr>
              <w:pStyle w:val="ProductNames"/>
              <w:rPr>
                <w:rFonts w:ascii="Tahoma" w:hAnsi="Tahoma" w:cs="Tahoma"/>
                <w:sz w:val="14"/>
                <w:lang w:val="nl-NL"/>
              </w:rPr>
            </w:pPr>
            <w:bookmarkStart w:id="124" w:name="_Toc374097166"/>
            <w:r w:rsidRPr="00CB5274">
              <w:rPr>
                <w:rFonts w:ascii="Tahoma" w:hAnsi="Tahoma" w:cs="Tahoma"/>
                <w:sz w:val="14"/>
                <w:lang w:val="nl-NL"/>
              </w:rPr>
              <w:t>Windows Companion Abonnementslicentie</w:t>
            </w:r>
            <w:bookmarkEnd w:id="124"/>
          </w:p>
        </w:tc>
        <w:tc>
          <w:tcPr>
            <w:tcW w:w="367" w:type="dxa"/>
            <w:tcBorders>
              <w:bottom w:val="single" w:sz="4" w:space="0" w:color="auto"/>
            </w:tcBorders>
            <w:shd w:val="clear" w:color="auto" w:fill="FABF8F"/>
            <w:vAlign w:val="center"/>
          </w:tcPr>
          <w:p w14:paraId="7A60202A" w14:textId="77777777" w:rsidR="00345408" w:rsidRPr="00CB5274" w:rsidRDefault="009C2D88" w:rsidP="006A6EB4">
            <w:pPr>
              <w:pStyle w:val="TableText"/>
              <w:widowControl w:val="0"/>
              <w:rPr>
                <w:rFonts w:cs="Tahoma"/>
                <w:sz w:val="13"/>
                <w:szCs w:val="13"/>
                <w:lang w:val="nl-NL"/>
              </w:rPr>
            </w:pPr>
            <w:hyperlink w:anchor="_30_Windows®_Companion" w:history="1">
              <w:r w:rsidR="00047FC0" w:rsidRPr="00CB5274">
                <w:rPr>
                  <w:rStyle w:val="Hyperlink"/>
                  <w:rFonts w:cs="Tahoma"/>
                  <w:b/>
                  <w:sz w:val="13"/>
                  <w:szCs w:val="13"/>
                  <w:lang w:val="nl-NL"/>
                </w:rPr>
                <w:t>30</w:t>
              </w:r>
            </w:hyperlink>
            <w:hyperlink w:anchor="_25_Windows®_Companion" w:history="1"/>
          </w:p>
        </w:tc>
        <w:tc>
          <w:tcPr>
            <w:tcW w:w="417" w:type="dxa"/>
            <w:tcBorders>
              <w:bottom w:val="single" w:sz="4" w:space="0" w:color="auto"/>
            </w:tcBorders>
            <w:shd w:val="clear" w:color="auto" w:fill="FABF8F"/>
            <w:vAlign w:val="center"/>
          </w:tcPr>
          <w:p w14:paraId="54BED8E1"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10/12</w:t>
            </w:r>
          </w:p>
        </w:tc>
        <w:tc>
          <w:tcPr>
            <w:tcW w:w="388" w:type="dxa"/>
            <w:tcBorders>
              <w:bottom w:val="single" w:sz="4" w:space="0" w:color="auto"/>
              <w:right w:val="single" w:sz="18" w:space="0" w:color="auto"/>
            </w:tcBorders>
            <w:shd w:val="clear" w:color="auto" w:fill="FABF8F"/>
            <w:vAlign w:val="center"/>
          </w:tcPr>
          <w:p w14:paraId="3892FFB0" w14:textId="77777777" w:rsidR="00345408" w:rsidRPr="00CB5274" w:rsidRDefault="00345408" w:rsidP="004C5376">
            <w:pPr>
              <w:pStyle w:val="TableText"/>
              <w:rPr>
                <w:rFonts w:ascii="Tahoma" w:hAnsi="Tahoma" w:cs="Tahoma"/>
                <w:sz w:val="13"/>
                <w:lang w:val="nl-NL"/>
              </w:rPr>
            </w:pPr>
          </w:p>
        </w:tc>
        <w:tc>
          <w:tcPr>
            <w:tcW w:w="3110" w:type="dxa"/>
            <w:gridSpan w:val="14"/>
            <w:tcBorders>
              <w:left w:val="single" w:sz="18" w:space="0" w:color="auto"/>
              <w:bottom w:val="single" w:sz="4" w:space="0" w:color="auto"/>
              <w:right w:val="single" w:sz="18" w:space="0" w:color="auto"/>
            </w:tcBorders>
            <w:shd w:val="clear" w:color="auto" w:fill="FABF8F"/>
            <w:vAlign w:val="center"/>
          </w:tcPr>
          <w:p w14:paraId="7A67D581"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68" w:type="dxa"/>
            <w:tcBorders>
              <w:left w:val="single" w:sz="18" w:space="0" w:color="auto"/>
              <w:bottom w:val="single" w:sz="4" w:space="0" w:color="auto"/>
            </w:tcBorders>
            <w:shd w:val="clear" w:color="auto" w:fill="FABF8F"/>
            <w:vAlign w:val="center"/>
          </w:tcPr>
          <w:p w14:paraId="7C76BC82"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14:paraId="722AB0CC"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ACD7FC3"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FABF8F"/>
            <w:vAlign w:val="center"/>
          </w:tcPr>
          <w:p w14:paraId="68AB4D3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right w:val="single" w:sz="18" w:space="0" w:color="auto"/>
            </w:tcBorders>
            <w:shd w:val="clear" w:color="auto" w:fill="FABF8F"/>
            <w:vAlign w:val="center"/>
          </w:tcPr>
          <w:p w14:paraId="0EBDBD5A"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E</w:t>
            </w:r>
          </w:p>
        </w:tc>
        <w:tc>
          <w:tcPr>
            <w:tcW w:w="459" w:type="dxa"/>
            <w:gridSpan w:val="2"/>
            <w:tcBorders>
              <w:left w:val="single" w:sz="18" w:space="0" w:color="auto"/>
              <w:bottom w:val="single" w:sz="4" w:space="0" w:color="auto"/>
              <w:right w:val="single" w:sz="18" w:space="0" w:color="auto"/>
            </w:tcBorders>
            <w:shd w:val="clear" w:color="auto" w:fill="FABF8F"/>
            <w:vAlign w:val="center"/>
          </w:tcPr>
          <w:p w14:paraId="2015EA08"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FABF8F"/>
            <w:vAlign w:val="center"/>
          </w:tcPr>
          <w:p w14:paraId="03C00190"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A, (alleen EES)</w:t>
            </w:r>
          </w:p>
        </w:tc>
        <w:tc>
          <w:tcPr>
            <w:tcW w:w="477" w:type="dxa"/>
            <w:gridSpan w:val="3"/>
            <w:tcBorders>
              <w:bottom w:val="single" w:sz="4" w:space="0" w:color="auto"/>
            </w:tcBorders>
            <w:shd w:val="clear" w:color="auto" w:fill="FABF8F"/>
            <w:vAlign w:val="center"/>
          </w:tcPr>
          <w:p w14:paraId="78089DD1"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FABF8F"/>
            <w:vAlign w:val="center"/>
          </w:tcPr>
          <w:p w14:paraId="7D9B5714" w14:textId="77777777" w:rsidR="00345408" w:rsidRPr="00CB5274" w:rsidRDefault="00345408" w:rsidP="004C5376">
            <w:pPr>
              <w:pStyle w:val="TableText"/>
              <w:rPr>
                <w:rFonts w:ascii="Tahoma" w:hAnsi="Tahoma" w:cs="Tahoma"/>
                <w:sz w:val="13"/>
                <w:lang w:val="nl-NL"/>
              </w:rPr>
            </w:pPr>
          </w:p>
        </w:tc>
      </w:tr>
      <w:tr w:rsidR="00170F1B" w:rsidRPr="00CB5274" w14:paraId="41AF0CC2" w14:textId="77777777" w:rsidTr="00A33680">
        <w:trPr>
          <w:trHeight w:val="145"/>
        </w:trPr>
        <w:tc>
          <w:tcPr>
            <w:tcW w:w="2333" w:type="dxa"/>
            <w:tcBorders>
              <w:bottom w:val="single" w:sz="4" w:space="0" w:color="auto"/>
            </w:tcBorders>
            <w:shd w:val="clear" w:color="auto" w:fill="auto"/>
          </w:tcPr>
          <w:p w14:paraId="06DE00A3" w14:textId="77777777" w:rsidR="00345408" w:rsidRPr="0076242F" w:rsidRDefault="00345408" w:rsidP="001E4C61">
            <w:pPr>
              <w:pStyle w:val="ProductNames"/>
              <w:rPr>
                <w:rFonts w:ascii="Tahoma" w:hAnsi="Tahoma" w:cs="Tahoma"/>
                <w:sz w:val="14"/>
              </w:rPr>
            </w:pPr>
            <w:bookmarkStart w:id="125" w:name="_Toc374097167"/>
            <w:r w:rsidRPr="0076242F">
              <w:rPr>
                <w:rFonts w:ascii="Tahoma" w:hAnsi="Tahoma" w:cs="Tahoma"/>
                <w:sz w:val="14"/>
              </w:rPr>
              <w:t>Windows</w:t>
            </w:r>
            <w:r w:rsidR="00B756A9" w:rsidRPr="0076242F">
              <w:rPr>
                <w:rFonts w:ascii="Tahoma" w:hAnsi="Tahoma" w:cs="Tahoma"/>
                <w:sz w:val="14"/>
                <w:vertAlign w:val="superscript"/>
              </w:rPr>
              <w:t>®</w:t>
            </w:r>
            <w:r w:rsidRPr="0076242F">
              <w:rPr>
                <w:rFonts w:ascii="Tahoma" w:hAnsi="Tahoma" w:cs="Tahoma"/>
                <w:sz w:val="14"/>
              </w:rPr>
              <w:t xml:space="preserve"> Embedded 8 Standard Enterprise Kit</w:t>
            </w:r>
            <w:bookmarkEnd w:id="125"/>
          </w:p>
        </w:tc>
        <w:tc>
          <w:tcPr>
            <w:tcW w:w="367" w:type="dxa"/>
            <w:tcBorders>
              <w:bottom w:val="single" w:sz="4" w:space="0" w:color="auto"/>
            </w:tcBorders>
            <w:shd w:val="clear" w:color="auto" w:fill="auto"/>
            <w:vAlign w:val="center"/>
          </w:tcPr>
          <w:p w14:paraId="0DCB2A0F" w14:textId="77777777" w:rsidR="00345408" w:rsidRPr="00CB5274" w:rsidRDefault="009C2D88" w:rsidP="006A6EB4">
            <w:pPr>
              <w:pStyle w:val="TableText"/>
              <w:widowControl w:val="0"/>
              <w:rPr>
                <w:rFonts w:cs="Tahoma"/>
                <w:sz w:val="13"/>
                <w:szCs w:val="13"/>
                <w:lang w:val="nl-NL"/>
              </w:rPr>
            </w:pPr>
            <w:hyperlink w:anchor="_31_Windows_Embedded" w:history="1">
              <w:r w:rsidR="00047FC0" w:rsidRPr="00CB5274">
                <w:rPr>
                  <w:rStyle w:val="Hyperlink"/>
                  <w:rFonts w:cs="Tahoma"/>
                  <w:b/>
                  <w:sz w:val="13"/>
                  <w:szCs w:val="13"/>
                  <w:lang w:val="nl-NL"/>
                </w:rPr>
                <w:t>31</w:t>
              </w:r>
            </w:hyperlink>
          </w:p>
        </w:tc>
        <w:tc>
          <w:tcPr>
            <w:tcW w:w="417" w:type="dxa"/>
            <w:tcBorders>
              <w:bottom w:val="single" w:sz="4" w:space="0" w:color="auto"/>
            </w:tcBorders>
            <w:shd w:val="clear" w:color="auto" w:fill="auto"/>
            <w:vAlign w:val="center"/>
          </w:tcPr>
          <w:p w14:paraId="461947C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06/13</w:t>
            </w:r>
          </w:p>
        </w:tc>
        <w:tc>
          <w:tcPr>
            <w:tcW w:w="388" w:type="dxa"/>
            <w:tcBorders>
              <w:bottom w:val="single" w:sz="4" w:space="0" w:color="auto"/>
              <w:right w:val="single" w:sz="18" w:space="0" w:color="auto"/>
            </w:tcBorders>
            <w:shd w:val="clear" w:color="auto" w:fill="auto"/>
            <w:vAlign w:val="center"/>
          </w:tcPr>
          <w:p w14:paraId="52E4992E" w14:textId="77777777" w:rsidR="00345408" w:rsidRPr="00CB5274" w:rsidRDefault="00345408" w:rsidP="004C5376">
            <w:pPr>
              <w:pStyle w:val="TableText"/>
              <w:rPr>
                <w:rFonts w:ascii="Tahoma" w:hAnsi="Tahoma" w:cs="Tahoma"/>
                <w:sz w:val="13"/>
                <w:lang w:val="nl-NL"/>
              </w:rPr>
            </w:pPr>
          </w:p>
        </w:tc>
        <w:tc>
          <w:tcPr>
            <w:tcW w:w="511" w:type="dxa"/>
            <w:tcBorders>
              <w:left w:val="single" w:sz="18" w:space="0" w:color="auto"/>
              <w:bottom w:val="single" w:sz="4" w:space="0" w:color="auto"/>
              <w:right w:val="single" w:sz="4" w:space="0" w:color="auto"/>
            </w:tcBorders>
            <w:shd w:val="clear" w:color="auto" w:fill="auto"/>
            <w:vAlign w:val="center"/>
          </w:tcPr>
          <w:p w14:paraId="26D55068"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360" w:type="dxa"/>
            <w:gridSpan w:val="2"/>
            <w:tcBorders>
              <w:left w:val="single" w:sz="4" w:space="0" w:color="auto"/>
              <w:bottom w:val="single" w:sz="4" w:space="0" w:color="auto"/>
              <w:right w:val="single" w:sz="4" w:space="0" w:color="auto"/>
            </w:tcBorders>
            <w:shd w:val="clear" w:color="auto" w:fill="auto"/>
            <w:vAlign w:val="center"/>
          </w:tcPr>
          <w:p w14:paraId="607A5F53" w14:textId="77777777" w:rsidR="00345408" w:rsidRPr="00CB5274" w:rsidRDefault="00345408"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51A7E02C" w14:textId="77777777" w:rsidR="00345408" w:rsidRPr="00CB5274" w:rsidRDefault="00345408"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304FDCD7" w14:textId="77777777" w:rsidR="00345408" w:rsidRPr="00CB5274" w:rsidRDefault="00345408" w:rsidP="004C5376">
            <w:pPr>
              <w:pStyle w:val="TableText"/>
              <w:rPr>
                <w:rFonts w:ascii="Tahoma" w:hAnsi="Tahoma" w:cs="Tahoma"/>
                <w:sz w:val="13"/>
                <w:lang w:val="nl-NL"/>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02D7EA51" w14:textId="77777777" w:rsidR="00345408" w:rsidRPr="00CB5274" w:rsidRDefault="00345408" w:rsidP="004C5376">
            <w:pPr>
              <w:pStyle w:val="TableText"/>
              <w:rPr>
                <w:rFonts w:ascii="Tahoma" w:hAnsi="Tahoma" w:cs="Tahoma"/>
                <w:sz w:val="13"/>
                <w:lang w:val="nl-NL"/>
              </w:rPr>
            </w:pPr>
          </w:p>
        </w:tc>
        <w:tc>
          <w:tcPr>
            <w:tcW w:w="372" w:type="dxa"/>
            <w:gridSpan w:val="3"/>
            <w:tcBorders>
              <w:left w:val="single" w:sz="4" w:space="0" w:color="auto"/>
              <w:bottom w:val="single" w:sz="4" w:space="0" w:color="auto"/>
              <w:right w:val="single" w:sz="4" w:space="0" w:color="auto"/>
            </w:tcBorders>
            <w:shd w:val="clear" w:color="auto" w:fill="auto"/>
            <w:vAlign w:val="center"/>
          </w:tcPr>
          <w:p w14:paraId="3044E078" w14:textId="77777777" w:rsidR="00345408" w:rsidRPr="00CB5274" w:rsidRDefault="00345408" w:rsidP="004C5376">
            <w:pPr>
              <w:pStyle w:val="TableText"/>
              <w:rPr>
                <w:rFonts w:ascii="Tahoma" w:hAnsi="Tahoma" w:cs="Tahoma"/>
                <w:sz w:val="13"/>
                <w:lang w:val="nl-NL"/>
              </w:rPr>
            </w:pPr>
          </w:p>
        </w:tc>
        <w:tc>
          <w:tcPr>
            <w:tcW w:w="517" w:type="dxa"/>
            <w:gridSpan w:val="2"/>
            <w:tcBorders>
              <w:left w:val="single" w:sz="4" w:space="0" w:color="auto"/>
              <w:bottom w:val="single" w:sz="4" w:space="0" w:color="auto"/>
              <w:right w:val="single" w:sz="18" w:space="0" w:color="auto"/>
            </w:tcBorders>
            <w:shd w:val="clear" w:color="auto" w:fill="auto"/>
            <w:vAlign w:val="center"/>
          </w:tcPr>
          <w:p w14:paraId="5D643A87" w14:textId="77777777" w:rsidR="00345408" w:rsidRPr="00CB5274" w:rsidRDefault="00345408"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auto"/>
            <w:vAlign w:val="center"/>
          </w:tcPr>
          <w:p w14:paraId="6926433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tcBorders>
            <w:shd w:val="clear" w:color="auto" w:fill="auto"/>
            <w:vAlign w:val="center"/>
          </w:tcPr>
          <w:p w14:paraId="7BED0CE3"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01448FD"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auto"/>
            <w:vAlign w:val="center"/>
          </w:tcPr>
          <w:p w14:paraId="3540FABC" w14:textId="77777777" w:rsidR="00345408" w:rsidRPr="00CB5274" w:rsidRDefault="00345408" w:rsidP="004C5376">
            <w:pPr>
              <w:pStyle w:val="TableText"/>
              <w:rPr>
                <w:rFonts w:ascii="Tahoma" w:hAnsi="Tahoma" w:cs="Tahoma"/>
                <w:sz w:val="13"/>
                <w:lang w:val="nl-NL"/>
              </w:rPr>
            </w:pPr>
          </w:p>
        </w:tc>
        <w:tc>
          <w:tcPr>
            <w:tcW w:w="450" w:type="dxa"/>
            <w:gridSpan w:val="2"/>
            <w:tcBorders>
              <w:bottom w:val="single" w:sz="4" w:space="0" w:color="auto"/>
              <w:right w:val="single" w:sz="18" w:space="0" w:color="auto"/>
            </w:tcBorders>
            <w:shd w:val="clear" w:color="auto" w:fill="auto"/>
            <w:vAlign w:val="center"/>
          </w:tcPr>
          <w:p w14:paraId="18DFDC8F" w14:textId="77777777" w:rsidR="00345408" w:rsidRPr="00CB5274" w:rsidRDefault="00345408" w:rsidP="004C5376">
            <w:pPr>
              <w:pStyle w:val="TableText"/>
              <w:rPr>
                <w:rFonts w:ascii="Tahoma" w:hAnsi="Tahoma" w:cs="Tahoma"/>
                <w:sz w:val="13"/>
                <w:lang w:val="nl-NL"/>
              </w:rPr>
            </w:pPr>
          </w:p>
        </w:tc>
        <w:tc>
          <w:tcPr>
            <w:tcW w:w="459" w:type="dxa"/>
            <w:gridSpan w:val="2"/>
            <w:tcBorders>
              <w:left w:val="single" w:sz="18" w:space="0" w:color="auto"/>
              <w:bottom w:val="single" w:sz="4" w:space="0" w:color="auto"/>
              <w:right w:val="single" w:sz="18" w:space="0" w:color="auto"/>
            </w:tcBorders>
            <w:shd w:val="clear" w:color="auto" w:fill="auto"/>
            <w:vAlign w:val="center"/>
          </w:tcPr>
          <w:p w14:paraId="5F1D20C1"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auto"/>
            <w:vAlign w:val="center"/>
          </w:tcPr>
          <w:p w14:paraId="7B7E7EE6"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auto"/>
            <w:vAlign w:val="center"/>
          </w:tcPr>
          <w:p w14:paraId="3ED7483F"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auto"/>
            <w:vAlign w:val="center"/>
          </w:tcPr>
          <w:p w14:paraId="63FB7B1E" w14:textId="77777777" w:rsidR="00345408" w:rsidRPr="00CB5274" w:rsidRDefault="00345408" w:rsidP="004C5376">
            <w:pPr>
              <w:pStyle w:val="TableText"/>
              <w:rPr>
                <w:rFonts w:ascii="Tahoma" w:hAnsi="Tahoma" w:cs="Tahoma"/>
                <w:sz w:val="13"/>
                <w:lang w:val="nl-NL"/>
              </w:rPr>
            </w:pPr>
          </w:p>
        </w:tc>
      </w:tr>
      <w:tr w:rsidR="00170F1B" w:rsidRPr="00CB5274" w14:paraId="2723A3BA" w14:textId="77777777" w:rsidTr="00A33680">
        <w:trPr>
          <w:trHeight w:val="145"/>
        </w:trPr>
        <w:tc>
          <w:tcPr>
            <w:tcW w:w="2333" w:type="dxa"/>
            <w:tcBorders>
              <w:bottom w:val="single" w:sz="4" w:space="0" w:color="auto"/>
            </w:tcBorders>
            <w:shd w:val="clear" w:color="auto" w:fill="FABF8F"/>
          </w:tcPr>
          <w:p w14:paraId="738946AA" w14:textId="77777777" w:rsidR="00345408" w:rsidRPr="00CB5274" w:rsidRDefault="00345408" w:rsidP="001E4C61">
            <w:pPr>
              <w:pStyle w:val="ProductNames"/>
              <w:rPr>
                <w:rFonts w:ascii="Tahoma" w:hAnsi="Tahoma" w:cs="Tahoma"/>
                <w:sz w:val="14"/>
                <w:lang w:val="nl-NL"/>
              </w:rPr>
            </w:pPr>
            <w:bookmarkStart w:id="126" w:name="_Toc374097168"/>
            <w:r w:rsidRPr="00CB5274">
              <w:rPr>
                <w:rFonts w:ascii="Tahoma" w:hAnsi="Tahoma" w:cs="Tahoma"/>
                <w:sz w:val="14"/>
                <w:lang w:val="nl-NL"/>
              </w:rPr>
              <w:t>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Embedded 8.1 Industry</w:t>
            </w:r>
            <w:r w:rsidR="00DF3119" w:rsidRPr="00CB5274">
              <w:rPr>
                <w:rFonts w:ascii="Tahoma" w:hAnsi="Tahoma" w:cs="Tahoma"/>
                <w:sz w:val="14"/>
                <w:lang w:val="nl-NL"/>
              </w:rPr>
              <w:t> </w:t>
            </w:r>
            <w:r w:rsidRPr="00CB5274">
              <w:rPr>
                <w:rFonts w:ascii="Tahoma" w:hAnsi="Tahoma" w:cs="Tahoma"/>
                <w:sz w:val="14"/>
                <w:lang w:val="nl-NL"/>
              </w:rPr>
              <w:t>Pro</w:t>
            </w:r>
            <w:bookmarkEnd w:id="126"/>
          </w:p>
        </w:tc>
        <w:tc>
          <w:tcPr>
            <w:tcW w:w="367" w:type="dxa"/>
            <w:tcBorders>
              <w:bottom w:val="single" w:sz="4" w:space="0" w:color="auto"/>
            </w:tcBorders>
            <w:shd w:val="clear" w:color="auto" w:fill="FABF8F"/>
            <w:vAlign w:val="center"/>
          </w:tcPr>
          <w:p w14:paraId="7468DFF1" w14:textId="77777777" w:rsidR="00345408" w:rsidRPr="00CB5274" w:rsidRDefault="009C2D88" w:rsidP="006A6EB4">
            <w:pPr>
              <w:pStyle w:val="TableText"/>
              <w:widowControl w:val="0"/>
              <w:rPr>
                <w:rFonts w:cs="Tahoma"/>
                <w:sz w:val="13"/>
                <w:szCs w:val="13"/>
                <w:lang w:val="nl-NL"/>
              </w:rPr>
            </w:pPr>
            <w:hyperlink w:anchor="_32_Windows®_Embedded" w:history="1">
              <w:r w:rsidR="00047FC0" w:rsidRPr="00CB5274">
                <w:rPr>
                  <w:rStyle w:val="Hyperlink"/>
                  <w:rFonts w:cs="Tahoma"/>
                  <w:b/>
                  <w:sz w:val="13"/>
                  <w:szCs w:val="13"/>
                  <w:lang w:val="nl-NL"/>
                </w:rPr>
                <w:t>32</w:t>
              </w:r>
            </w:hyperlink>
          </w:p>
        </w:tc>
        <w:tc>
          <w:tcPr>
            <w:tcW w:w="417" w:type="dxa"/>
            <w:tcBorders>
              <w:bottom w:val="single" w:sz="4" w:space="0" w:color="auto"/>
            </w:tcBorders>
            <w:shd w:val="clear" w:color="auto" w:fill="FABF8F"/>
            <w:vAlign w:val="center"/>
          </w:tcPr>
          <w:p w14:paraId="766407E0"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10/13</w:t>
            </w:r>
          </w:p>
        </w:tc>
        <w:tc>
          <w:tcPr>
            <w:tcW w:w="388" w:type="dxa"/>
            <w:tcBorders>
              <w:bottom w:val="single" w:sz="4" w:space="0" w:color="auto"/>
              <w:right w:val="single" w:sz="18" w:space="0" w:color="auto"/>
            </w:tcBorders>
            <w:shd w:val="clear" w:color="auto" w:fill="FABF8F"/>
            <w:vAlign w:val="center"/>
          </w:tcPr>
          <w:p w14:paraId="768F08CB" w14:textId="77777777" w:rsidR="00345408" w:rsidRPr="00CB5274" w:rsidRDefault="00345408" w:rsidP="004C5376">
            <w:pPr>
              <w:pStyle w:val="TableText"/>
              <w:rPr>
                <w:rFonts w:ascii="Tahoma" w:hAnsi="Tahoma" w:cs="Tahoma"/>
                <w:sz w:val="13"/>
                <w:lang w:val="nl-NL"/>
              </w:rPr>
            </w:pPr>
          </w:p>
        </w:tc>
        <w:tc>
          <w:tcPr>
            <w:tcW w:w="511" w:type="dxa"/>
            <w:tcBorders>
              <w:left w:val="single" w:sz="18" w:space="0" w:color="auto"/>
              <w:bottom w:val="single" w:sz="4" w:space="0" w:color="auto"/>
              <w:right w:val="single" w:sz="4" w:space="0" w:color="auto"/>
            </w:tcBorders>
            <w:shd w:val="clear" w:color="auto" w:fill="FABF8F"/>
            <w:vAlign w:val="center"/>
          </w:tcPr>
          <w:p w14:paraId="68514DA7"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360" w:type="dxa"/>
            <w:gridSpan w:val="2"/>
            <w:tcBorders>
              <w:left w:val="single" w:sz="4" w:space="0" w:color="auto"/>
              <w:bottom w:val="single" w:sz="4" w:space="0" w:color="auto"/>
              <w:right w:val="single" w:sz="4" w:space="0" w:color="auto"/>
            </w:tcBorders>
            <w:shd w:val="clear" w:color="auto" w:fill="FABF8F"/>
            <w:vAlign w:val="center"/>
          </w:tcPr>
          <w:p w14:paraId="121CEDE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5</w:t>
            </w:r>
          </w:p>
        </w:tc>
        <w:tc>
          <w:tcPr>
            <w:tcW w:w="450" w:type="dxa"/>
            <w:gridSpan w:val="2"/>
            <w:tcBorders>
              <w:left w:val="single" w:sz="4" w:space="0" w:color="auto"/>
              <w:bottom w:val="single" w:sz="4" w:space="0" w:color="auto"/>
              <w:right w:val="single" w:sz="4" w:space="0" w:color="auto"/>
            </w:tcBorders>
            <w:shd w:val="clear" w:color="auto" w:fill="FABF8F"/>
            <w:vAlign w:val="center"/>
          </w:tcPr>
          <w:p w14:paraId="7ADEFEB8"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4</w:t>
            </w:r>
          </w:p>
        </w:tc>
        <w:tc>
          <w:tcPr>
            <w:tcW w:w="450" w:type="dxa"/>
            <w:gridSpan w:val="2"/>
            <w:tcBorders>
              <w:left w:val="single" w:sz="4" w:space="0" w:color="auto"/>
              <w:bottom w:val="single" w:sz="4" w:space="0" w:color="auto"/>
              <w:right w:val="single" w:sz="4" w:space="0" w:color="auto"/>
            </w:tcBorders>
            <w:shd w:val="clear" w:color="auto" w:fill="FABF8F"/>
            <w:vAlign w:val="center"/>
          </w:tcPr>
          <w:p w14:paraId="57DED03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3</w:t>
            </w:r>
          </w:p>
        </w:tc>
        <w:tc>
          <w:tcPr>
            <w:tcW w:w="450" w:type="dxa"/>
            <w:gridSpan w:val="2"/>
            <w:tcBorders>
              <w:left w:val="single" w:sz="4" w:space="0" w:color="auto"/>
              <w:bottom w:val="single" w:sz="4" w:space="0" w:color="auto"/>
              <w:right w:val="single" w:sz="4" w:space="0" w:color="auto"/>
            </w:tcBorders>
            <w:shd w:val="clear" w:color="auto" w:fill="FABF8F"/>
            <w:vAlign w:val="center"/>
          </w:tcPr>
          <w:p w14:paraId="19E6425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3</w:t>
            </w:r>
          </w:p>
        </w:tc>
        <w:tc>
          <w:tcPr>
            <w:tcW w:w="372" w:type="dxa"/>
            <w:gridSpan w:val="3"/>
            <w:tcBorders>
              <w:left w:val="single" w:sz="4" w:space="0" w:color="auto"/>
              <w:bottom w:val="single" w:sz="4" w:space="0" w:color="auto"/>
              <w:right w:val="single" w:sz="4" w:space="0" w:color="auto"/>
            </w:tcBorders>
            <w:shd w:val="clear" w:color="auto" w:fill="FABF8F"/>
            <w:vAlign w:val="center"/>
          </w:tcPr>
          <w:p w14:paraId="318CE412"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517" w:type="dxa"/>
            <w:gridSpan w:val="2"/>
            <w:tcBorders>
              <w:left w:val="single" w:sz="4" w:space="0" w:color="auto"/>
              <w:bottom w:val="single" w:sz="4" w:space="0" w:color="auto"/>
              <w:right w:val="single" w:sz="18" w:space="0" w:color="auto"/>
            </w:tcBorders>
            <w:shd w:val="clear" w:color="auto" w:fill="FABF8F"/>
            <w:vAlign w:val="center"/>
          </w:tcPr>
          <w:p w14:paraId="05164ACD"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68" w:type="dxa"/>
            <w:tcBorders>
              <w:left w:val="single" w:sz="18" w:space="0" w:color="auto"/>
              <w:bottom w:val="single" w:sz="4" w:space="0" w:color="auto"/>
            </w:tcBorders>
            <w:shd w:val="clear" w:color="auto" w:fill="FABF8F"/>
            <w:vAlign w:val="center"/>
          </w:tcPr>
          <w:p w14:paraId="43406028"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tcBorders>
            <w:shd w:val="clear" w:color="auto" w:fill="FABF8F"/>
            <w:vAlign w:val="center"/>
          </w:tcPr>
          <w:p w14:paraId="17B5B587"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4</w:t>
            </w:r>
          </w:p>
        </w:tc>
        <w:tc>
          <w:tcPr>
            <w:tcW w:w="450" w:type="dxa"/>
            <w:tcBorders>
              <w:bottom w:val="single" w:sz="4" w:space="0" w:color="auto"/>
              <w:right w:val="single" w:sz="18" w:space="0" w:color="auto"/>
            </w:tcBorders>
            <w:shd w:val="clear" w:color="auto" w:fill="FABF8F"/>
            <w:vAlign w:val="center"/>
          </w:tcPr>
          <w:p w14:paraId="3101AB19"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41" w:type="dxa"/>
            <w:tcBorders>
              <w:left w:val="single" w:sz="18" w:space="0" w:color="auto"/>
              <w:bottom w:val="single" w:sz="4" w:space="0" w:color="auto"/>
            </w:tcBorders>
            <w:shd w:val="clear" w:color="auto" w:fill="FABF8F"/>
            <w:vAlign w:val="center"/>
          </w:tcPr>
          <w:p w14:paraId="280DBA9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right w:val="single" w:sz="18" w:space="0" w:color="auto"/>
            </w:tcBorders>
            <w:shd w:val="clear" w:color="auto" w:fill="FABF8F"/>
            <w:vAlign w:val="center"/>
          </w:tcPr>
          <w:p w14:paraId="31BD25C0"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A</w:t>
            </w:r>
          </w:p>
        </w:tc>
        <w:tc>
          <w:tcPr>
            <w:tcW w:w="459" w:type="dxa"/>
            <w:gridSpan w:val="2"/>
            <w:tcBorders>
              <w:left w:val="single" w:sz="18" w:space="0" w:color="auto"/>
              <w:bottom w:val="single" w:sz="4" w:space="0" w:color="auto"/>
              <w:right w:val="single" w:sz="18" w:space="0" w:color="auto"/>
            </w:tcBorders>
            <w:shd w:val="clear" w:color="auto" w:fill="FABF8F"/>
            <w:vAlign w:val="center"/>
          </w:tcPr>
          <w:p w14:paraId="405E153C"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P</w:t>
            </w:r>
          </w:p>
        </w:tc>
        <w:tc>
          <w:tcPr>
            <w:tcW w:w="441" w:type="dxa"/>
            <w:tcBorders>
              <w:bottom w:val="single" w:sz="4" w:space="0" w:color="auto"/>
            </w:tcBorders>
            <w:shd w:val="clear" w:color="auto" w:fill="FABF8F"/>
            <w:vAlign w:val="center"/>
          </w:tcPr>
          <w:p w14:paraId="74617A82"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FABF8F"/>
            <w:vAlign w:val="center"/>
          </w:tcPr>
          <w:p w14:paraId="5AA5B3A7"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FABF8F"/>
            <w:vAlign w:val="center"/>
          </w:tcPr>
          <w:p w14:paraId="21E9F333"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A</w:t>
            </w:r>
          </w:p>
        </w:tc>
      </w:tr>
      <w:tr w:rsidR="00AF174C" w:rsidRPr="00CB5274" w14:paraId="5956237C" w14:textId="77777777" w:rsidTr="00A33680">
        <w:trPr>
          <w:trHeight w:val="145"/>
        </w:trPr>
        <w:tc>
          <w:tcPr>
            <w:tcW w:w="2333" w:type="dxa"/>
            <w:tcBorders>
              <w:bottom w:val="single" w:sz="4" w:space="0" w:color="auto"/>
            </w:tcBorders>
            <w:shd w:val="clear" w:color="auto" w:fill="auto"/>
          </w:tcPr>
          <w:p w14:paraId="1D4CD2E4" w14:textId="77777777" w:rsidR="00345408" w:rsidRPr="00CB5274" w:rsidRDefault="00345408" w:rsidP="001E4C61">
            <w:pPr>
              <w:pStyle w:val="ProductNames"/>
              <w:rPr>
                <w:rFonts w:ascii="Tahoma" w:hAnsi="Tahoma" w:cs="Tahoma"/>
                <w:sz w:val="14"/>
                <w:lang w:val="nl-NL"/>
              </w:rPr>
            </w:pPr>
            <w:bookmarkStart w:id="127" w:name="_Toc374097169"/>
            <w:r w:rsidRPr="00CB5274">
              <w:rPr>
                <w:rFonts w:ascii="Tahoma" w:hAnsi="Tahoma" w:cs="Tahoma"/>
                <w:sz w:val="14"/>
                <w:lang w:val="nl-NL"/>
              </w:rPr>
              <w:t>Windows Intune (per Apparaat)</w:t>
            </w:r>
            <w:bookmarkEnd w:id="127"/>
          </w:p>
        </w:tc>
        <w:tc>
          <w:tcPr>
            <w:tcW w:w="367" w:type="dxa"/>
            <w:tcBorders>
              <w:bottom w:val="single" w:sz="4" w:space="0" w:color="auto"/>
            </w:tcBorders>
            <w:shd w:val="clear" w:color="auto" w:fill="auto"/>
            <w:vAlign w:val="center"/>
          </w:tcPr>
          <w:p w14:paraId="274330C6" w14:textId="77777777" w:rsidR="00345408" w:rsidRPr="00CB5274" w:rsidRDefault="009C2D88" w:rsidP="006A6EB4">
            <w:pPr>
              <w:pStyle w:val="TableText"/>
              <w:widowControl w:val="0"/>
              <w:rPr>
                <w:rFonts w:cs="Tahoma"/>
                <w:sz w:val="13"/>
                <w:szCs w:val="13"/>
                <w:lang w:val="nl-NL"/>
              </w:rPr>
            </w:pPr>
            <w:hyperlink w:anchor="_98_Windows_Multipoint" w:history="1">
              <w:r w:rsidR="00047FC0" w:rsidRPr="00CB5274">
                <w:rPr>
                  <w:rStyle w:val="Hyperlink"/>
                  <w:rFonts w:cs="Tahoma"/>
                  <w:b/>
                  <w:sz w:val="13"/>
                  <w:szCs w:val="13"/>
                  <w:lang w:val="nl-NL"/>
                </w:rPr>
                <w:t>33</w:t>
              </w:r>
            </w:hyperlink>
          </w:p>
        </w:tc>
        <w:tc>
          <w:tcPr>
            <w:tcW w:w="417" w:type="dxa"/>
            <w:tcBorders>
              <w:bottom w:val="single" w:sz="4" w:space="0" w:color="auto"/>
            </w:tcBorders>
            <w:shd w:val="clear" w:color="auto" w:fill="auto"/>
            <w:vAlign w:val="center"/>
          </w:tcPr>
          <w:p w14:paraId="57B2DB65"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04/11</w:t>
            </w:r>
          </w:p>
        </w:tc>
        <w:tc>
          <w:tcPr>
            <w:tcW w:w="388" w:type="dxa"/>
            <w:tcBorders>
              <w:bottom w:val="single" w:sz="4" w:space="0" w:color="auto"/>
              <w:right w:val="single" w:sz="18" w:space="0" w:color="auto"/>
            </w:tcBorders>
            <w:shd w:val="clear" w:color="auto" w:fill="auto"/>
            <w:vAlign w:val="center"/>
          </w:tcPr>
          <w:p w14:paraId="039785C4" w14:textId="77777777" w:rsidR="00345408" w:rsidRPr="00CB5274" w:rsidRDefault="00345408" w:rsidP="004C5376">
            <w:pPr>
              <w:pStyle w:val="TableText"/>
              <w:rPr>
                <w:rFonts w:ascii="Tahoma" w:hAnsi="Tahoma" w:cs="Tahoma"/>
                <w:sz w:val="13"/>
                <w:lang w:val="nl-NL"/>
              </w:rPr>
            </w:pPr>
          </w:p>
        </w:tc>
        <w:tc>
          <w:tcPr>
            <w:tcW w:w="3110" w:type="dxa"/>
            <w:gridSpan w:val="14"/>
            <w:tcBorders>
              <w:left w:val="single" w:sz="18" w:space="0" w:color="auto"/>
              <w:bottom w:val="single" w:sz="4" w:space="0" w:color="auto"/>
              <w:right w:val="single" w:sz="18" w:space="0" w:color="auto"/>
            </w:tcBorders>
            <w:shd w:val="clear" w:color="auto" w:fill="auto"/>
            <w:vAlign w:val="center"/>
          </w:tcPr>
          <w:p w14:paraId="66F35C09" w14:textId="77777777" w:rsidR="00345408" w:rsidRPr="00CB5274" w:rsidRDefault="00345408"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auto"/>
            <w:vAlign w:val="center"/>
          </w:tcPr>
          <w:p w14:paraId="211EA914"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304915A5"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ED02950"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auto"/>
            <w:vAlign w:val="center"/>
          </w:tcPr>
          <w:p w14:paraId="12CDE21E" w14:textId="77777777" w:rsidR="00345408" w:rsidRPr="00CB5274" w:rsidRDefault="00345408" w:rsidP="004C5376">
            <w:pPr>
              <w:pStyle w:val="TableText"/>
              <w:rPr>
                <w:rFonts w:ascii="Tahoma" w:hAnsi="Tahoma" w:cs="Tahoma"/>
                <w:sz w:val="13"/>
                <w:lang w:val="nl-NL"/>
              </w:rPr>
            </w:pPr>
          </w:p>
        </w:tc>
        <w:tc>
          <w:tcPr>
            <w:tcW w:w="450" w:type="dxa"/>
            <w:gridSpan w:val="2"/>
            <w:tcBorders>
              <w:bottom w:val="single" w:sz="4" w:space="0" w:color="auto"/>
              <w:right w:val="single" w:sz="18" w:space="0" w:color="auto"/>
            </w:tcBorders>
            <w:shd w:val="clear" w:color="auto" w:fill="auto"/>
            <w:vAlign w:val="center"/>
          </w:tcPr>
          <w:p w14:paraId="7F685CB4" w14:textId="77777777" w:rsidR="00345408" w:rsidRPr="00CB5274" w:rsidRDefault="00345408" w:rsidP="004C5376">
            <w:pPr>
              <w:pStyle w:val="TableText"/>
              <w:rPr>
                <w:rFonts w:ascii="Tahoma" w:hAnsi="Tahoma" w:cs="Tahoma"/>
                <w:sz w:val="13"/>
                <w:lang w:val="nl-NL"/>
              </w:rPr>
            </w:pPr>
          </w:p>
        </w:tc>
        <w:tc>
          <w:tcPr>
            <w:tcW w:w="459" w:type="dxa"/>
            <w:gridSpan w:val="2"/>
            <w:tcBorders>
              <w:left w:val="single" w:sz="18" w:space="0" w:color="auto"/>
              <w:bottom w:val="single" w:sz="4" w:space="0" w:color="auto"/>
              <w:right w:val="single" w:sz="18" w:space="0" w:color="auto"/>
            </w:tcBorders>
            <w:shd w:val="clear" w:color="auto" w:fill="auto"/>
            <w:vAlign w:val="center"/>
          </w:tcPr>
          <w:p w14:paraId="61B9745A"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auto"/>
            <w:vAlign w:val="center"/>
          </w:tcPr>
          <w:p w14:paraId="22B1906A"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auto"/>
            <w:vAlign w:val="center"/>
          </w:tcPr>
          <w:p w14:paraId="10FE05AE"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auto"/>
            <w:vAlign w:val="center"/>
          </w:tcPr>
          <w:p w14:paraId="7C2CAF83" w14:textId="77777777" w:rsidR="00345408" w:rsidRPr="00CB5274" w:rsidRDefault="00345408" w:rsidP="004C5376">
            <w:pPr>
              <w:pStyle w:val="TableText"/>
              <w:rPr>
                <w:rFonts w:ascii="Tahoma" w:hAnsi="Tahoma" w:cs="Tahoma"/>
                <w:sz w:val="13"/>
                <w:lang w:val="nl-NL"/>
              </w:rPr>
            </w:pPr>
          </w:p>
        </w:tc>
      </w:tr>
      <w:tr w:rsidR="00AF174C" w:rsidRPr="00CB5274" w14:paraId="2760A81B" w14:textId="77777777" w:rsidTr="00A33680">
        <w:trPr>
          <w:trHeight w:val="145"/>
        </w:trPr>
        <w:tc>
          <w:tcPr>
            <w:tcW w:w="2333" w:type="dxa"/>
            <w:tcBorders>
              <w:bottom w:val="single" w:sz="4" w:space="0" w:color="auto"/>
            </w:tcBorders>
            <w:shd w:val="clear" w:color="auto" w:fill="FABF8F"/>
          </w:tcPr>
          <w:p w14:paraId="589C1F4B" w14:textId="77777777" w:rsidR="00345408" w:rsidRPr="00CB5274" w:rsidRDefault="00345408" w:rsidP="001E4C61">
            <w:pPr>
              <w:pStyle w:val="ProductNames"/>
              <w:rPr>
                <w:rFonts w:ascii="Tahoma" w:hAnsi="Tahoma" w:cs="Tahoma"/>
                <w:sz w:val="14"/>
                <w:lang w:val="nl-NL"/>
              </w:rPr>
            </w:pPr>
            <w:bookmarkStart w:id="128" w:name="_Toc374097170"/>
            <w:r w:rsidRPr="00CB5274">
              <w:rPr>
                <w:rFonts w:ascii="Tahoma" w:hAnsi="Tahoma" w:cs="Tahoma"/>
                <w:sz w:val="14"/>
                <w:lang w:val="nl-NL"/>
              </w:rPr>
              <w:t>Windows Intune Add-On (per</w:t>
            </w:r>
            <w:r w:rsidR="00DF3119" w:rsidRPr="00CB5274">
              <w:rPr>
                <w:rFonts w:ascii="Tahoma" w:hAnsi="Tahoma" w:cs="Tahoma"/>
                <w:sz w:val="14"/>
                <w:lang w:val="nl-NL"/>
              </w:rPr>
              <w:t> </w:t>
            </w:r>
            <w:r w:rsidRPr="00CB5274">
              <w:rPr>
                <w:rFonts w:ascii="Tahoma" w:hAnsi="Tahoma" w:cs="Tahoma"/>
                <w:sz w:val="14"/>
                <w:lang w:val="nl-NL"/>
              </w:rPr>
              <w:t>Apparaat)</w:t>
            </w:r>
            <w:bookmarkEnd w:id="128"/>
          </w:p>
        </w:tc>
        <w:tc>
          <w:tcPr>
            <w:tcW w:w="367" w:type="dxa"/>
            <w:tcBorders>
              <w:bottom w:val="single" w:sz="4" w:space="0" w:color="auto"/>
            </w:tcBorders>
            <w:shd w:val="clear" w:color="auto" w:fill="FABF8F"/>
            <w:vAlign w:val="center"/>
          </w:tcPr>
          <w:p w14:paraId="78695284" w14:textId="77777777" w:rsidR="00345408" w:rsidRPr="00CB5274" w:rsidRDefault="009C2D88" w:rsidP="00345408">
            <w:pPr>
              <w:pStyle w:val="TableText"/>
              <w:widowControl w:val="0"/>
              <w:rPr>
                <w:rFonts w:cs="Tahoma"/>
                <w:sz w:val="13"/>
                <w:szCs w:val="13"/>
                <w:lang w:val="nl-NL"/>
              </w:rPr>
            </w:pPr>
            <w:hyperlink w:anchor="_98_Windows_Multipoint" w:history="1">
              <w:r w:rsidR="003A0A48" w:rsidRPr="00CB5274">
                <w:rPr>
                  <w:rStyle w:val="Hyperlink"/>
                  <w:rFonts w:cs="Tahoma"/>
                  <w:b/>
                  <w:sz w:val="13"/>
                  <w:szCs w:val="13"/>
                  <w:lang w:val="nl-NL"/>
                </w:rPr>
                <w:t>33</w:t>
              </w:r>
            </w:hyperlink>
            <w:hyperlink w:anchor="Sys_27WindowsVistaProUpgrade" w:history="1"/>
          </w:p>
        </w:tc>
        <w:tc>
          <w:tcPr>
            <w:tcW w:w="417" w:type="dxa"/>
            <w:tcBorders>
              <w:bottom w:val="single" w:sz="4" w:space="0" w:color="auto"/>
            </w:tcBorders>
            <w:shd w:val="clear" w:color="auto" w:fill="FABF8F"/>
            <w:vAlign w:val="center"/>
          </w:tcPr>
          <w:p w14:paraId="7B8F7CB9"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04/11</w:t>
            </w:r>
          </w:p>
        </w:tc>
        <w:tc>
          <w:tcPr>
            <w:tcW w:w="388" w:type="dxa"/>
            <w:tcBorders>
              <w:bottom w:val="single" w:sz="4" w:space="0" w:color="auto"/>
              <w:right w:val="single" w:sz="18" w:space="0" w:color="auto"/>
            </w:tcBorders>
            <w:shd w:val="clear" w:color="auto" w:fill="FABF8F"/>
            <w:vAlign w:val="center"/>
          </w:tcPr>
          <w:p w14:paraId="4AB0BF44" w14:textId="77777777" w:rsidR="00345408" w:rsidRPr="00CB5274" w:rsidRDefault="00345408" w:rsidP="004C5376">
            <w:pPr>
              <w:pStyle w:val="TableText"/>
              <w:rPr>
                <w:rFonts w:ascii="Tahoma" w:hAnsi="Tahoma" w:cs="Tahoma"/>
                <w:sz w:val="13"/>
                <w:lang w:val="nl-NL"/>
              </w:rPr>
            </w:pPr>
          </w:p>
        </w:tc>
        <w:tc>
          <w:tcPr>
            <w:tcW w:w="3110" w:type="dxa"/>
            <w:gridSpan w:val="14"/>
            <w:tcBorders>
              <w:left w:val="single" w:sz="18" w:space="0" w:color="auto"/>
              <w:bottom w:val="single" w:sz="4" w:space="0" w:color="auto"/>
              <w:right w:val="single" w:sz="18" w:space="0" w:color="auto"/>
            </w:tcBorders>
            <w:shd w:val="clear" w:color="auto" w:fill="FABF8F"/>
            <w:vAlign w:val="center"/>
          </w:tcPr>
          <w:p w14:paraId="79A6697E" w14:textId="77777777" w:rsidR="00345408" w:rsidRPr="00CB5274" w:rsidRDefault="00345408" w:rsidP="004C5376">
            <w:pPr>
              <w:pStyle w:val="TableText"/>
              <w:rPr>
                <w:rFonts w:ascii="Tahoma" w:hAnsi="Tahoma" w:cs="Tahoma"/>
                <w:sz w:val="13"/>
                <w:lang w:val="nl-NL"/>
              </w:rPr>
            </w:pPr>
          </w:p>
        </w:tc>
        <w:tc>
          <w:tcPr>
            <w:tcW w:w="468" w:type="dxa"/>
            <w:tcBorders>
              <w:left w:val="single" w:sz="18" w:space="0" w:color="auto"/>
              <w:bottom w:val="single" w:sz="4" w:space="0" w:color="auto"/>
            </w:tcBorders>
            <w:shd w:val="clear" w:color="auto" w:fill="FABF8F"/>
            <w:vAlign w:val="center"/>
          </w:tcPr>
          <w:p w14:paraId="002A0628"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14:paraId="673AD7EA"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77A0C5E"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FABF8F"/>
            <w:vAlign w:val="center"/>
          </w:tcPr>
          <w:p w14:paraId="00394AA5" w14:textId="77777777" w:rsidR="00345408" w:rsidRPr="00CB5274" w:rsidRDefault="00345408" w:rsidP="004C5376">
            <w:pPr>
              <w:pStyle w:val="TableText"/>
              <w:rPr>
                <w:rFonts w:ascii="Tahoma" w:hAnsi="Tahoma" w:cs="Tahoma"/>
                <w:sz w:val="13"/>
                <w:lang w:val="nl-NL"/>
              </w:rPr>
            </w:pPr>
          </w:p>
        </w:tc>
        <w:tc>
          <w:tcPr>
            <w:tcW w:w="450" w:type="dxa"/>
            <w:gridSpan w:val="2"/>
            <w:tcBorders>
              <w:bottom w:val="single" w:sz="4" w:space="0" w:color="auto"/>
              <w:right w:val="single" w:sz="18" w:space="0" w:color="auto"/>
            </w:tcBorders>
            <w:shd w:val="clear" w:color="auto" w:fill="FABF8F"/>
            <w:vAlign w:val="center"/>
          </w:tcPr>
          <w:p w14:paraId="30F13CE9" w14:textId="77777777" w:rsidR="00345408" w:rsidRPr="00CB5274" w:rsidRDefault="00345408" w:rsidP="004C5376">
            <w:pPr>
              <w:pStyle w:val="TableText"/>
              <w:rPr>
                <w:rFonts w:ascii="Tahoma" w:hAnsi="Tahoma" w:cs="Tahoma"/>
                <w:sz w:val="13"/>
                <w:lang w:val="nl-NL"/>
              </w:rPr>
            </w:pPr>
          </w:p>
        </w:tc>
        <w:tc>
          <w:tcPr>
            <w:tcW w:w="459" w:type="dxa"/>
            <w:gridSpan w:val="2"/>
            <w:tcBorders>
              <w:left w:val="single" w:sz="18" w:space="0" w:color="auto"/>
              <w:bottom w:val="single" w:sz="4" w:space="0" w:color="auto"/>
              <w:right w:val="single" w:sz="18" w:space="0" w:color="auto"/>
            </w:tcBorders>
            <w:shd w:val="clear" w:color="auto" w:fill="FABF8F"/>
            <w:vAlign w:val="center"/>
          </w:tcPr>
          <w:p w14:paraId="31BA8D7D" w14:textId="77777777" w:rsidR="00345408" w:rsidRPr="00CB5274" w:rsidRDefault="00345408" w:rsidP="004C5376">
            <w:pPr>
              <w:pStyle w:val="TableText"/>
              <w:rPr>
                <w:rFonts w:ascii="Tahoma" w:hAnsi="Tahoma" w:cs="Tahoma"/>
                <w:sz w:val="13"/>
                <w:lang w:val="nl-NL"/>
              </w:rPr>
            </w:pPr>
          </w:p>
        </w:tc>
        <w:tc>
          <w:tcPr>
            <w:tcW w:w="441" w:type="dxa"/>
            <w:tcBorders>
              <w:bottom w:val="single" w:sz="4" w:space="0" w:color="auto"/>
            </w:tcBorders>
            <w:shd w:val="clear" w:color="auto" w:fill="FABF8F"/>
            <w:vAlign w:val="center"/>
          </w:tcPr>
          <w:p w14:paraId="5CD2CA47" w14:textId="77777777" w:rsidR="00345408" w:rsidRPr="00CB5274" w:rsidRDefault="00345408" w:rsidP="004C5376">
            <w:pPr>
              <w:pStyle w:val="TableText"/>
              <w:rPr>
                <w:rFonts w:ascii="Tahoma" w:hAnsi="Tahoma" w:cs="Tahoma"/>
                <w:sz w:val="13"/>
                <w:lang w:val="nl-NL"/>
              </w:rPr>
            </w:pPr>
          </w:p>
        </w:tc>
        <w:tc>
          <w:tcPr>
            <w:tcW w:w="477" w:type="dxa"/>
            <w:gridSpan w:val="3"/>
            <w:tcBorders>
              <w:bottom w:val="single" w:sz="4" w:space="0" w:color="auto"/>
            </w:tcBorders>
            <w:shd w:val="clear" w:color="auto" w:fill="FABF8F"/>
            <w:vAlign w:val="center"/>
          </w:tcPr>
          <w:p w14:paraId="1DA6E5C7"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FABF8F"/>
            <w:vAlign w:val="center"/>
          </w:tcPr>
          <w:p w14:paraId="26C9D0EC" w14:textId="77777777" w:rsidR="00345408" w:rsidRPr="00CB5274" w:rsidRDefault="00345408" w:rsidP="004C5376">
            <w:pPr>
              <w:pStyle w:val="TableText"/>
              <w:rPr>
                <w:rFonts w:ascii="Tahoma" w:hAnsi="Tahoma" w:cs="Tahoma"/>
                <w:sz w:val="13"/>
                <w:lang w:val="nl-NL"/>
              </w:rPr>
            </w:pPr>
          </w:p>
        </w:tc>
      </w:tr>
      <w:tr w:rsidR="00AF174C" w:rsidRPr="00CB5274" w14:paraId="75FD97C0" w14:textId="77777777" w:rsidTr="00A33680">
        <w:trPr>
          <w:trHeight w:val="145"/>
        </w:trPr>
        <w:tc>
          <w:tcPr>
            <w:tcW w:w="2333" w:type="dxa"/>
            <w:tcBorders>
              <w:bottom w:val="single" w:sz="4" w:space="0" w:color="auto"/>
            </w:tcBorders>
            <w:shd w:val="clear" w:color="auto" w:fill="auto"/>
          </w:tcPr>
          <w:p w14:paraId="421DDA64" w14:textId="77777777" w:rsidR="00345408" w:rsidRPr="0076242F" w:rsidRDefault="00345408" w:rsidP="001E4C61">
            <w:pPr>
              <w:pStyle w:val="ProductNames"/>
              <w:rPr>
                <w:rFonts w:ascii="Tahoma" w:hAnsi="Tahoma" w:cs="Tahoma"/>
                <w:sz w:val="14"/>
              </w:rPr>
            </w:pPr>
            <w:bookmarkStart w:id="129" w:name="_Toc374097171"/>
            <w:r w:rsidRPr="0076242F">
              <w:rPr>
                <w:rFonts w:ascii="Tahoma" w:hAnsi="Tahoma" w:cs="Tahoma"/>
                <w:sz w:val="14"/>
              </w:rPr>
              <w:t>Windows Virtual Desktop Access</w:t>
            </w:r>
            <w:r w:rsidR="00AF174C" w:rsidRPr="0076242F">
              <w:rPr>
                <w:rFonts w:ascii="Tahoma" w:hAnsi="Tahoma" w:cs="Tahoma"/>
                <w:sz w:val="14"/>
              </w:rPr>
              <w:t> </w:t>
            </w:r>
            <w:r w:rsidRPr="0076242F">
              <w:rPr>
                <w:rFonts w:ascii="Tahoma" w:hAnsi="Tahoma" w:cs="Tahoma"/>
                <w:sz w:val="14"/>
              </w:rPr>
              <w:t>(VDA)</w:t>
            </w:r>
            <w:bookmarkEnd w:id="129"/>
          </w:p>
        </w:tc>
        <w:tc>
          <w:tcPr>
            <w:tcW w:w="367" w:type="dxa"/>
            <w:tcBorders>
              <w:bottom w:val="single" w:sz="4" w:space="0" w:color="auto"/>
            </w:tcBorders>
            <w:shd w:val="clear" w:color="auto" w:fill="auto"/>
            <w:vAlign w:val="center"/>
          </w:tcPr>
          <w:p w14:paraId="0E500C37" w14:textId="77777777" w:rsidR="00345408" w:rsidRPr="0076242F" w:rsidRDefault="00345408" w:rsidP="00345408">
            <w:pPr>
              <w:pStyle w:val="TableText"/>
              <w:widowControl w:val="0"/>
              <w:rPr>
                <w:rFonts w:cs="Tahoma"/>
                <w:sz w:val="13"/>
                <w:szCs w:val="13"/>
              </w:rPr>
            </w:pPr>
          </w:p>
        </w:tc>
        <w:tc>
          <w:tcPr>
            <w:tcW w:w="417" w:type="dxa"/>
            <w:tcBorders>
              <w:bottom w:val="single" w:sz="4" w:space="0" w:color="auto"/>
            </w:tcBorders>
            <w:shd w:val="clear" w:color="auto" w:fill="auto"/>
            <w:vAlign w:val="center"/>
          </w:tcPr>
          <w:p w14:paraId="2FF16450"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07/10</w:t>
            </w:r>
          </w:p>
        </w:tc>
        <w:tc>
          <w:tcPr>
            <w:tcW w:w="388" w:type="dxa"/>
            <w:tcBorders>
              <w:bottom w:val="single" w:sz="4" w:space="0" w:color="auto"/>
              <w:right w:val="single" w:sz="18" w:space="0" w:color="auto"/>
            </w:tcBorders>
            <w:shd w:val="clear" w:color="auto" w:fill="auto"/>
            <w:vAlign w:val="center"/>
          </w:tcPr>
          <w:p w14:paraId="5AA20BBB"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DT</w:t>
            </w:r>
          </w:p>
        </w:tc>
        <w:tc>
          <w:tcPr>
            <w:tcW w:w="3110" w:type="dxa"/>
            <w:gridSpan w:val="14"/>
            <w:tcBorders>
              <w:left w:val="single" w:sz="18" w:space="0" w:color="auto"/>
              <w:bottom w:val="single" w:sz="4" w:space="0" w:color="auto"/>
              <w:right w:val="single" w:sz="18" w:space="0" w:color="auto"/>
            </w:tcBorders>
            <w:shd w:val="clear" w:color="auto" w:fill="auto"/>
            <w:vAlign w:val="center"/>
          </w:tcPr>
          <w:p w14:paraId="15A8E764"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2</w:t>
            </w:r>
          </w:p>
        </w:tc>
        <w:tc>
          <w:tcPr>
            <w:tcW w:w="468" w:type="dxa"/>
            <w:tcBorders>
              <w:left w:val="single" w:sz="18" w:space="0" w:color="auto"/>
              <w:bottom w:val="single" w:sz="4" w:space="0" w:color="auto"/>
            </w:tcBorders>
            <w:shd w:val="clear" w:color="auto" w:fill="auto"/>
            <w:vAlign w:val="center"/>
          </w:tcPr>
          <w:p w14:paraId="0BC1B4BC"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14:paraId="213F35C3" w14:textId="77777777" w:rsidR="00345408" w:rsidRPr="00CB5274" w:rsidRDefault="00345408" w:rsidP="004C537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0FE4CCA" w14:textId="77777777" w:rsidR="00345408" w:rsidRPr="00CB5274" w:rsidRDefault="00345408" w:rsidP="004C5376">
            <w:pPr>
              <w:pStyle w:val="TableText"/>
              <w:rPr>
                <w:rFonts w:ascii="Tahoma" w:hAnsi="Tahoma" w:cs="Tahoma"/>
                <w:sz w:val="13"/>
                <w:lang w:val="nl-NL"/>
              </w:rPr>
            </w:pPr>
          </w:p>
        </w:tc>
        <w:tc>
          <w:tcPr>
            <w:tcW w:w="441" w:type="dxa"/>
            <w:tcBorders>
              <w:left w:val="single" w:sz="18" w:space="0" w:color="auto"/>
              <w:bottom w:val="single" w:sz="4" w:space="0" w:color="auto"/>
            </w:tcBorders>
            <w:shd w:val="clear" w:color="auto" w:fill="auto"/>
            <w:vAlign w:val="center"/>
          </w:tcPr>
          <w:p w14:paraId="06D497C9"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right w:val="single" w:sz="18" w:space="0" w:color="auto"/>
            </w:tcBorders>
            <w:shd w:val="clear" w:color="auto" w:fill="auto"/>
            <w:vAlign w:val="center"/>
          </w:tcPr>
          <w:p w14:paraId="24CFA88D" w14:textId="77777777" w:rsidR="00345408" w:rsidRPr="00CB5274" w:rsidRDefault="00A33680" w:rsidP="004C5376">
            <w:pPr>
              <w:pStyle w:val="TableText"/>
              <w:rPr>
                <w:rFonts w:ascii="Tahoma" w:hAnsi="Tahoma" w:cs="Tahoma"/>
                <w:sz w:val="13"/>
                <w:lang w:val="nl-NL"/>
              </w:rPr>
            </w:pPr>
            <w:r w:rsidRPr="00CB5274">
              <w:rPr>
                <w:rFonts w:ascii="Tahoma" w:hAnsi="Tahoma" w:cs="Tahoma"/>
                <w:sz w:val="13"/>
                <w:lang w:val="nl-NL"/>
              </w:rPr>
              <w:t>E,</w:t>
            </w:r>
            <w:r w:rsidR="00345408" w:rsidRPr="00CB5274">
              <w:rPr>
                <w:rFonts w:ascii="Tahoma" w:hAnsi="Tahoma" w:cs="Tahoma"/>
                <w:sz w:val="13"/>
                <w:lang w:val="nl-NL"/>
              </w:rPr>
              <w:t>A</w:t>
            </w:r>
          </w:p>
        </w:tc>
        <w:tc>
          <w:tcPr>
            <w:tcW w:w="459" w:type="dxa"/>
            <w:gridSpan w:val="2"/>
            <w:tcBorders>
              <w:left w:val="single" w:sz="18" w:space="0" w:color="auto"/>
              <w:bottom w:val="single" w:sz="4" w:space="0" w:color="auto"/>
              <w:right w:val="single" w:sz="18" w:space="0" w:color="auto"/>
            </w:tcBorders>
            <w:shd w:val="clear" w:color="auto" w:fill="auto"/>
            <w:vAlign w:val="center"/>
          </w:tcPr>
          <w:p w14:paraId="4D81FB58"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P</w:t>
            </w:r>
          </w:p>
        </w:tc>
        <w:tc>
          <w:tcPr>
            <w:tcW w:w="441" w:type="dxa"/>
            <w:tcBorders>
              <w:bottom w:val="single" w:sz="4" w:space="0" w:color="auto"/>
            </w:tcBorders>
            <w:shd w:val="clear" w:color="auto" w:fill="auto"/>
            <w:vAlign w:val="center"/>
          </w:tcPr>
          <w:p w14:paraId="0E943BCF" w14:textId="77777777" w:rsidR="00345408" w:rsidRPr="00CB5274" w:rsidRDefault="00345408" w:rsidP="004C5376">
            <w:pPr>
              <w:pStyle w:val="TableText"/>
              <w:rPr>
                <w:rFonts w:ascii="Tahoma" w:hAnsi="Tahoma" w:cs="Tahoma"/>
                <w:sz w:val="13"/>
                <w:lang w:val="nl-NL"/>
              </w:rPr>
            </w:pPr>
            <w:r w:rsidRPr="00CB5274">
              <w:rPr>
                <w:rFonts w:ascii="Tahoma" w:hAnsi="Tahoma" w:cs="Tahoma"/>
                <w:sz w:val="13"/>
                <w:lang w:val="nl-NL"/>
              </w:rPr>
              <w:t>A</w:t>
            </w:r>
          </w:p>
        </w:tc>
        <w:tc>
          <w:tcPr>
            <w:tcW w:w="477" w:type="dxa"/>
            <w:gridSpan w:val="3"/>
            <w:tcBorders>
              <w:bottom w:val="single" w:sz="4" w:space="0" w:color="auto"/>
            </w:tcBorders>
            <w:shd w:val="clear" w:color="auto" w:fill="auto"/>
            <w:vAlign w:val="center"/>
          </w:tcPr>
          <w:p w14:paraId="67C729B2" w14:textId="77777777" w:rsidR="00345408" w:rsidRPr="00CB5274" w:rsidRDefault="00345408" w:rsidP="004C5376">
            <w:pPr>
              <w:pStyle w:val="TableText"/>
              <w:rPr>
                <w:rFonts w:ascii="Tahoma" w:hAnsi="Tahoma" w:cs="Tahoma"/>
                <w:sz w:val="13"/>
                <w:lang w:val="nl-NL"/>
              </w:rPr>
            </w:pPr>
          </w:p>
        </w:tc>
        <w:tc>
          <w:tcPr>
            <w:tcW w:w="522" w:type="dxa"/>
            <w:tcBorders>
              <w:bottom w:val="single" w:sz="4" w:space="0" w:color="auto"/>
            </w:tcBorders>
            <w:shd w:val="clear" w:color="auto" w:fill="auto"/>
            <w:vAlign w:val="center"/>
          </w:tcPr>
          <w:p w14:paraId="5E978607" w14:textId="77777777" w:rsidR="00345408" w:rsidRPr="00CB5274" w:rsidRDefault="00345408" w:rsidP="004C5376">
            <w:pPr>
              <w:pStyle w:val="TableText"/>
              <w:rPr>
                <w:rFonts w:ascii="Tahoma" w:hAnsi="Tahoma" w:cs="Tahoma"/>
                <w:sz w:val="13"/>
                <w:lang w:val="nl-NL"/>
              </w:rPr>
            </w:pPr>
          </w:p>
        </w:tc>
      </w:tr>
      <w:bookmarkEnd w:id="118"/>
    </w:tbl>
    <w:p w14:paraId="1CB39F75" w14:textId="77777777" w:rsidR="00091558" w:rsidRPr="00CB5274" w:rsidRDefault="00091558">
      <w:pPr>
        <w:pStyle w:val="ProductPool"/>
        <w:rPr>
          <w:rFonts w:ascii="Tahoma" w:hAnsi="Tahoma" w:cs="Tahoma"/>
          <w:lang w:val="nl-NL"/>
        </w:rPr>
      </w:pPr>
    </w:p>
    <w:p w14:paraId="31F904FA" w14:textId="77777777" w:rsidR="0021637C" w:rsidRPr="00CB5274" w:rsidRDefault="0021637C" w:rsidP="004E292A">
      <w:pPr>
        <w:pStyle w:val="Heading3"/>
        <w:rPr>
          <w:rFonts w:ascii="Tahoma" w:hAnsi="Tahoma" w:cs="Tahoma"/>
          <w:lang w:val="nl-NL"/>
        </w:rPr>
      </w:pPr>
    </w:p>
    <w:p w14:paraId="3940AA83" w14:textId="77777777" w:rsidR="00023FE7" w:rsidRPr="00CB5274" w:rsidRDefault="00023FE7" w:rsidP="004E292A">
      <w:pPr>
        <w:pStyle w:val="Heading3"/>
        <w:rPr>
          <w:rFonts w:ascii="Tahoma" w:hAnsi="Tahoma" w:cs="Tahoma"/>
          <w:lang w:val="nl-NL"/>
        </w:rPr>
      </w:pPr>
      <w:bookmarkStart w:id="130" w:name="_Toc336337908"/>
      <w:bookmarkStart w:id="131" w:name="_Toc374097172"/>
      <w:r w:rsidRPr="00CB5274">
        <w:rPr>
          <w:rFonts w:ascii="Tahoma" w:hAnsi="Tahoma" w:cs="Tahoma"/>
          <w:sz w:val="22"/>
          <w:szCs w:val="22"/>
          <w:lang w:val="nl-NL"/>
        </w:rPr>
        <w:t>PRODUCTGROEP SERVERS</w:t>
      </w:r>
      <w:bookmarkEnd w:id="130"/>
      <w:bookmarkEnd w:id="131"/>
    </w:p>
    <w:p w14:paraId="00DA2635" w14:textId="77777777" w:rsidR="00023FE7" w:rsidRPr="00CB5274" w:rsidRDefault="00023FE7">
      <w:pPr>
        <w:rPr>
          <w:rFonts w:cs="Tahoma"/>
          <w:lang w:val="nl-NL"/>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304"/>
        <w:gridCol w:w="630"/>
        <w:gridCol w:w="472"/>
        <w:gridCol w:w="484"/>
      </w:tblGrid>
      <w:tr w:rsidR="00913A0A" w:rsidRPr="00CB5274" w14:paraId="009978CD" w14:textId="77777777" w:rsidTr="006B02C4">
        <w:trPr>
          <w:cantSplit/>
          <w:trHeight w:val="389"/>
          <w:tblHeader/>
        </w:trPr>
        <w:tc>
          <w:tcPr>
            <w:tcW w:w="2554" w:type="dxa"/>
            <w:gridSpan w:val="2"/>
            <w:vMerge w:val="restart"/>
            <w:tcBorders>
              <w:top w:val="single" w:sz="4" w:space="0" w:color="FFFFFF"/>
              <w:left w:val="single" w:sz="4" w:space="0" w:color="FFFFFF"/>
            </w:tcBorders>
          </w:tcPr>
          <w:p w14:paraId="4BF85EB9" w14:textId="77777777" w:rsidR="00913A0A" w:rsidRPr="00CB5274" w:rsidRDefault="009A7FB1">
            <w:pPr>
              <w:rPr>
                <w:rFonts w:cs="Tahoma"/>
                <w:sz w:val="20"/>
                <w:lang w:val="nl-NL"/>
              </w:rPr>
            </w:pPr>
            <w:r>
              <w:rPr>
                <w:rFonts w:cs="Tahoma"/>
                <w:noProof/>
              </w:rPr>
              <mc:AlternateContent>
                <mc:Choice Requires="wps">
                  <w:drawing>
                    <wp:anchor distT="0" distB="0" distL="114300" distR="114300" simplePos="0" relativeHeight="251658752" behindDoc="0" locked="0" layoutInCell="1" allowOverlap="1" wp14:anchorId="7EF388F8" wp14:editId="5FDA864E">
                      <wp:simplePos x="0" y="0"/>
                      <wp:positionH relativeFrom="column">
                        <wp:posOffset>1553845</wp:posOffset>
                      </wp:positionH>
                      <wp:positionV relativeFrom="paragraph">
                        <wp:posOffset>915670</wp:posOffset>
                      </wp:positionV>
                      <wp:extent cx="405130" cy="213995"/>
                      <wp:effectExtent l="0" t="0" r="0" b="0"/>
                      <wp:wrapNone/>
                      <wp:docPr id="14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FF6C5" w14:textId="77777777" w:rsidR="000E31B8" w:rsidRDefault="000E31B8">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EF388F8" id="Text Box 64" o:spid="_x0000_s1028" type="#_x0000_t202" style="position:absolute;margin-left:122.35pt;margin-top:72.1pt;width:31.9pt;height:16.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58ZtwIAAMI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" filled="f" stroked="f">
                      <v:textbox style="mso-fit-shape-to-text:t">
                        <w:txbxContent>
                          <w:p w14:paraId="14FFF6C5" w14:textId="77777777" w:rsidR="000E31B8" w:rsidRDefault="000E31B8">
                            <w:pPr>
                              <w:rPr>
                                <w:color w:val="0000FF"/>
                                <w:sz w:val="20"/>
                              </w:rPr>
                            </w:pPr>
                            <w:r>
                              <w:rPr>
                                <w:rFonts w:cs="Tahoma"/>
                                <w:b/>
                                <w:color w:val="0000FF"/>
                                <w:sz w:val="8"/>
                              </w:rPr>
                              <w:t>(Ctrl + klik)</w:t>
                            </w:r>
                          </w:p>
                        </w:txbxContent>
                      </v:textbox>
                    </v:shape>
                  </w:pict>
                </mc:Fallback>
              </mc:AlternateContent>
            </w:r>
          </w:p>
        </w:tc>
        <w:tc>
          <w:tcPr>
            <w:tcW w:w="416" w:type="dxa"/>
            <w:vMerge w:val="restart"/>
            <w:tcBorders>
              <w:top w:val="single" w:sz="12" w:space="0" w:color="auto"/>
            </w:tcBorders>
            <w:textDirection w:val="btLr"/>
            <w:vAlign w:val="center"/>
          </w:tcPr>
          <w:p w14:paraId="1256C424" w14:textId="77777777" w:rsidR="00913A0A" w:rsidRPr="00CB5274" w:rsidRDefault="00047FC0" w:rsidP="00AF174C">
            <w:pPr>
              <w:pStyle w:val="TableVerticalText"/>
              <w:rPr>
                <w:rFonts w:ascii="Tahoma" w:hAnsi="Tahoma" w:cs="Tahoma"/>
                <w:sz w:val="9"/>
                <w:lang w:val="nl-NL"/>
              </w:rPr>
            </w:pPr>
            <w:r w:rsidRPr="00CB5274">
              <w:rPr>
                <w:rFonts w:ascii="Tahoma" w:hAnsi="Tahoma" w:cs="Tahoma"/>
                <w:sz w:val="9"/>
                <w:lang w:val="nl-NL"/>
              </w:rPr>
              <w:t>Product</w:t>
            </w:r>
            <w:r w:rsidRPr="00CB5274">
              <w:rPr>
                <w:rStyle w:val="Emphasis"/>
                <w:rFonts w:ascii="Tahoma" w:hAnsi="Tahoma" w:cs="Tahoma"/>
                <w:lang w:val="nl-NL"/>
              </w:rPr>
              <w:t>aantekeningen</w:t>
            </w:r>
          </w:p>
        </w:tc>
        <w:tc>
          <w:tcPr>
            <w:tcW w:w="450" w:type="dxa"/>
            <w:vMerge w:val="restart"/>
            <w:tcBorders>
              <w:top w:val="single" w:sz="12" w:space="0" w:color="auto"/>
            </w:tcBorders>
            <w:textDirection w:val="btLr"/>
          </w:tcPr>
          <w:p w14:paraId="25AF4B5B" w14:textId="77777777" w:rsidR="00913A0A" w:rsidRPr="00CB5274" w:rsidRDefault="00913A0A">
            <w:pPr>
              <w:pStyle w:val="TableVerticalText"/>
              <w:rPr>
                <w:rFonts w:ascii="Tahoma" w:hAnsi="Tahoma" w:cs="Tahoma"/>
                <w:lang w:val="nl-NL"/>
              </w:rPr>
            </w:pPr>
          </w:p>
          <w:p w14:paraId="50EAB754" w14:textId="77777777" w:rsidR="00913A0A" w:rsidRPr="00CB5274" w:rsidRDefault="00913A0A">
            <w:pPr>
              <w:pStyle w:val="TableVerticalText"/>
              <w:rPr>
                <w:rFonts w:ascii="Tahoma" w:hAnsi="Tahoma" w:cs="Tahoma"/>
                <w:sz w:val="9"/>
                <w:lang w:val="nl-NL"/>
              </w:rPr>
            </w:pPr>
            <w:r w:rsidRPr="00CB5274">
              <w:rPr>
                <w:rFonts w:ascii="Tahoma" w:hAnsi="Tahoma" w:cs="Tahoma"/>
                <w:sz w:val="9"/>
                <w:lang w:val="nl-NL"/>
              </w:rPr>
              <w:t>Datum beschikbaar</w:t>
            </w:r>
          </w:p>
        </w:tc>
        <w:tc>
          <w:tcPr>
            <w:tcW w:w="360" w:type="dxa"/>
            <w:vMerge w:val="restart"/>
            <w:tcBorders>
              <w:top w:val="single" w:sz="12" w:space="0" w:color="auto"/>
              <w:right w:val="single" w:sz="18" w:space="0" w:color="auto"/>
            </w:tcBorders>
            <w:textDirection w:val="btLr"/>
            <w:vAlign w:val="center"/>
          </w:tcPr>
          <w:p w14:paraId="5787E01D" w14:textId="77777777" w:rsidR="00913A0A" w:rsidRPr="00CB5274" w:rsidRDefault="00B95046">
            <w:pPr>
              <w:pStyle w:val="TableVerticalText"/>
              <w:rPr>
                <w:rFonts w:ascii="Tahoma" w:hAnsi="Tahoma" w:cs="Tahoma"/>
                <w:sz w:val="9"/>
                <w:lang w:val="nl-NL"/>
              </w:rPr>
            </w:pPr>
            <w:r w:rsidRPr="00CB5274">
              <w:rPr>
                <w:rFonts w:ascii="Tahoma" w:hAnsi="Tahoma" w:cs="Tahoma"/>
                <w:sz w:val="9"/>
                <w:lang w:val="nl-NL"/>
              </w:rPr>
              <w:t>SAB/</w:t>
            </w:r>
            <w:r w:rsidR="00913A0A" w:rsidRPr="00CB5274">
              <w:rPr>
                <w:rFonts w:ascii="Tahoma" w:hAnsi="Tahoma" w:cs="Tahoma"/>
                <w:sz w:val="9"/>
                <w:lang w:val="nl-NL"/>
              </w:rPr>
              <w:t>OSB</w:t>
            </w:r>
          </w:p>
        </w:tc>
        <w:tc>
          <w:tcPr>
            <w:tcW w:w="2970" w:type="dxa"/>
            <w:gridSpan w:val="13"/>
            <w:tcBorders>
              <w:top w:val="single" w:sz="12" w:space="0" w:color="auto"/>
              <w:left w:val="single" w:sz="18" w:space="0" w:color="auto"/>
              <w:right w:val="single" w:sz="18" w:space="0" w:color="auto"/>
            </w:tcBorders>
            <w:vAlign w:val="center"/>
          </w:tcPr>
          <w:p w14:paraId="12ADA722" w14:textId="77777777" w:rsidR="00913A0A" w:rsidRPr="00CB5274" w:rsidRDefault="00B95046">
            <w:pPr>
              <w:pStyle w:val="TableHeadingsBlack"/>
              <w:rPr>
                <w:rFonts w:ascii="Tahoma" w:hAnsi="Tahoma" w:cs="Tahoma"/>
                <w:lang w:val="nl-NL"/>
              </w:rPr>
            </w:pPr>
            <w:r w:rsidRPr="00CB5274">
              <w:rPr>
                <w:rFonts w:ascii="Tahoma" w:hAnsi="Tahoma" w:cs="Tahoma"/>
                <w:lang w:val="nl-NL"/>
              </w:rPr>
              <w:t>Select/</w:t>
            </w:r>
            <w:r w:rsidR="00913A0A" w:rsidRPr="00CB5274">
              <w:rPr>
                <w:rFonts w:ascii="Tahoma" w:hAnsi="Tahoma" w:cs="Tahoma"/>
                <w:lang w:val="nl-NL"/>
              </w:rPr>
              <w:t>Select Plus*</w:t>
            </w:r>
          </w:p>
        </w:tc>
        <w:tc>
          <w:tcPr>
            <w:tcW w:w="1350" w:type="dxa"/>
            <w:gridSpan w:val="3"/>
            <w:tcBorders>
              <w:top w:val="single" w:sz="12" w:space="0" w:color="auto"/>
              <w:left w:val="single" w:sz="18" w:space="0" w:color="auto"/>
              <w:right w:val="single" w:sz="18" w:space="0" w:color="auto"/>
            </w:tcBorders>
            <w:vAlign w:val="center"/>
          </w:tcPr>
          <w:p w14:paraId="2AF17ABA" w14:textId="77777777" w:rsidR="00913A0A" w:rsidRPr="00CB5274" w:rsidRDefault="00913A0A">
            <w:pPr>
              <w:pStyle w:val="TableHeadingsBlack"/>
              <w:rPr>
                <w:rFonts w:ascii="Tahoma" w:hAnsi="Tahoma" w:cs="Tahoma"/>
                <w:szCs w:val="11"/>
                <w:lang w:val="nl-NL"/>
              </w:rPr>
            </w:pPr>
            <w:r w:rsidRPr="00CB5274">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14:paraId="0CFDEDF7" w14:textId="77777777" w:rsidR="00913A0A" w:rsidRPr="00CB5274" w:rsidRDefault="00913A0A">
            <w:pPr>
              <w:pStyle w:val="TableVerticalText"/>
              <w:rPr>
                <w:rFonts w:ascii="Tahoma" w:hAnsi="Tahoma" w:cs="Tahoma"/>
                <w:sz w:val="9"/>
                <w:lang w:val="nl-NL"/>
              </w:rPr>
            </w:pPr>
            <w:r w:rsidRPr="00CB5274">
              <w:rPr>
                <w:rFonts w:ascii="Tahoma" w:hAnsi="Tahoma" w:cs="Tahoma"/>
                <w:sz w:val="9"/>
                <w:lang w:val="nl-NL"/>
              </w:rPr>
              <w:t>Campus en School</w:t>
            </w:r>
          </w:p>
        </w:tc>
        <w:tc>
          <w:tcPr>
            <w:tcW w:w="450" w:type="dxa"/>
            <w:vMerge w:val="restart"/>
            <w:tcBorders>
              <w:top w:val="single" w:sz="12" w:space="0" w:color="auto"/>
              <w:right w:val="single" w:sz="18" w:space="0" w:color="auto"/>
            </w:tcBorders>
            <w:textDirection w:val="btLr"/>
            <w:vAlign w:val="center"/>
          </w:tcPr>
          <w:p w14:paraId="049EDFA5" w14:textId="77777777" w:rsidR="00913A0A" w:rsidRPr="00CB5274" w:rsidRDefault="00913A0A" w:rsidP="00B95046">
            <w:pPr>
              <w:pStyle w:val="TableVerticalText"/>
              <w:rPr>
                <w:rFonts w:ascii="Tahoma" w:hAnsi="Tahoma" w:cs="Tahoma"/>
                <w:sz w:val="9"/>
                <w:lang w:val="nl-NL"/>
              </w:rPr>
            </w:pPr>
            <w:r w:rsidRPr="00CB5274">
              <w:rPr>
                <w:rFonts w:ascii="Tahoma" w:hAnsi="Tahoma" w:cs="Tahoma"/>
                <w:sz w:val="9"/>
                <w:lang w:val="nl-NL"/>
              </w:rPr>
              <w:t>EA en EA Sub</w:t>
            </w:r>
          </w:p>
        </w:tc>
        <w:tc>
          <w:tcPr>
            <w:tcW w:w="304" w:type="dxa"/>
            <w:vMerge w:val="restart"/>
            <w:tcBorders>
              <w:top w:val="single" w:sz="12" w:space="0" w:color="auto"/>
              <w:left w:val="single" w:sz="18" w:space="0" w:color="auto"/>
              <w:right w:val="single" w:sz="18" w:space="0" w:color="auto"/>
            </w:tcBorders>
            <w:textDirection w:val="btLr"/>
            <w:vAlign w:val="center"/>
          </w:tcPr>
          <w:p w14:paraId="5DF67848" w14:textId="77777777" w:rsidR="00913A0A" w:rsidRPr="00CB5274" w:rsidRDefault="00913A0A">
            <w:pPr>
              <w:pStyle w:val="TableVerticalText"/>
              <w:rPr>
                <w:rFonts w:ascii="Tahoma" w:hAnsi="Tahoma" w:cs="Tahoma"/>
                <w:sz w:val="9"/>
                <w:lang w:val="nl-NL"/>
              </w:rPr>
            </w:pPr>
            <w:r w:rsidRPr="00CB5274">
              <w:rPr>
                <w:rFonts w:ascii="Tahoma" w:hAnsi="Tahoma" w:cs="Tahoma"/>
                <w:sz w:val="9"/>
                <w:lang w:val="nl-NL"/>
              </w:rPr>
              <w:t>OV / OVS</w:t>
            </w:r>
          </w:p>
        </w:tc>
        <w:tc>
          <w:tcPr>
            <w:tcW w:w="630" w:type="dxa"/>
            <w:vMerge w:val="restart"/>
            <w:tcBorders>
              <w:top w:val="single" w:sz="12" w:space="0" w:color="auto"/>
            </w:tcBorders>
            <w:textDirection w:val="btLr"/>
          </w:tcPr>
          <w:p w14:paraId="53715CF6" w14:textId="77777777" w:rsidR="00913A0A" w:rsidRPr="00CB5274" w:rsidRDefault="00B95046" w:rsidP="00384940">
            <w:pPr>
              <w:pStyle w:val="TableVerticalText"/>
              <w:spacing w:before="120"/>
              <w:rPr>
                <w:rFonts w:ascii="Tahoma" w:hAnsi="Tahoma" w:cs="Tahoma"/>
                <w:sz w:val="9"/>
                <w:lang w:val="nl-NL"/>
              </w:rPr>
            </w:pPr>
            <w:r w:rsidRPr="00CB5274">
              <w:rPr>
                <w:rFonts w:ascii="Tahoma" w:hAnsi="Tahoma" w:cs="Tahoma"/>
                <w:sz w:val="9"/>
                <w:lang w:val="nl-NL"/>
              </w:rPr>
              <w:t>EES/OVS</w:t>
            </w:r>
            <w:r w:rsidR="00913A0A" w:rsidRPr="00CB5274">
              <w:rPr>
                <w:rFonts w:ascii="Tahoma" w:hAnsi="Tahoma" w:cs="Tahoma"/>
                <w:sz w:val="9"/>
                <w:lang w:val="nl-NL"/>
              </w:rPr>
              <w:t>-ES</w:t>
            </w:r>
          </w:p>
        </w:tc>
        <w:tc>
          <w:tcPr>
            <w:tcW w:w="472" w:type="dxa"/>
            <w:vMerge w:val="restart"/>
            <w:tcBorders>
              <w:top w:val="single" w:sz="12" w:space="0" w:color="auto"/>
            </w:tcBorders>
            <w:textDirection w:val="btLr"/>
            <w:vAlign w:val="center"/>
          </w:tcPr>
          <w:p w14:paraId="3F083E68" w14:textId="77777777" w:rsidR="00913A0A" w:rsidRPr="00CB5274" w:rsidRDefault="00913A0A" w:rsidP="00456002">
            <w:pPr>
              <w:pStyle w:val="TableVerticalText"/>
              <w:rPr>
                <w:rFonts w:ascii="Tahoma" w:hAnsi="Tahoma" w:cs="Tahoma"/>
                <w:sz w:val="9"/>
                <w:lang w:val="nl-NL"/>
              </w:rPr>
            </w:pPr>
            <w:r w:rsidRPr="00CB5274">
              <w:rPr>
                <w:rFonts w:ascii="Tahoma" w:hAnsi="Tahoma" w:cs="Tahoma"/>
                <w:sz w:val="9"/>
                <w:lang w:val="nl-NL"/>
              </w:rPr>
              <w:t>Minimum Open License</w:t>
            </w:r>
          </w:p>
        </w:tc>
        <w:tc>
          <w:tcPr>
            <w:tcW w:w="484" w:type="dxa"/>
            <w:vMerge w:val="restart"/>
            <w:tcBorders>
              <w:top w:val="single" w:sz="12" w:space="0" w:color="auto"/>
            </w:tcBorders>
            <w:textDirection w:val="btLr"/>
            <w:vAlign w:val="center"/>
          </w:tcPr>
          <w:p w14:paraId="3A4EEAFB" w14:textId="77777777" w:rsidR="00913A0A" w:rsidRPr="00CB5274" w:rsidRDefault="00913A0A" w:rsidP="00914B25">
            <w:pPr>
              <w:pStyle w:val="TableVerticalText"/>
              <w:rPr>
                <w:rFonts w:ascii="Tahoma" w:hAnsi="Tahoma" w:cs="Tahoma"/>
                <w:sz w:val="9"/>
                <w:lang w:val="nl-NL"/>
              </w:rPr>
            </w:pPr>
            <w:r w:rsidRPr="00CB5274">
              <w:rPr>
                <w:rFonts w:ascii="Tahoma" w:hAnsi="Tahoma" w:cs="Tahoma"/>
                <w:sz w:val="9"/>
                <w:lang w:val="nl-NL"/>
              </w:rPr>
              <w:t>SCE</w:t>
            </w:r>
          </w:p>
        </w:tc>
      </w:tr>
      <w:tr w:rsidR="00913A0A" w:rsidRPr="00CB5274" w14:paraId="7FCF4510" w14:textId="77777777" w:rsidTr="006B02C4">
        <w:trPr>
          <w:cantSplit/>
          <w:trHeight w:val="262"/>
          <w:tblHeader/>
        </w:trPr>
        <w:tc>
          <w:tcPr>
            <w:tcW w:w="2554" w:type="dxa"/>
            <w:gridSpan w:val="2"/>
            <w:vMerge/>
            <w:tcBorders>
              <w:left w:val="single" w:sz="4" w:space="0" w:color="FFFFFF"/>
            </w:tcBorders>
          </w:tcPr>
          <w:p w14:paraId="1ABC0D3E" w14:textId="77777777" w:rsidR="00913A0A" w:rsidRPr="00CB5274" w:rsidRDefault="00913A0A">
            <w:pPr>
              <w:rPr>
                <w:rFonts w:cs="Tahoma"/>
                <w:sz w:val="20"/>
                <w:lang w:val="nl-NL"/>
              </w:rPr>
            </w:pPr>
          </w:p>
        </w:tc>
        <w:tc>
          <w:tcPr>
            <w:tcW w:w="416" w:type="dxa"/>
            <w:vMerge/>
          </w:tcPr>
          <w:p w14:paraId="3B54C2EA" w14:textId="77777777" w:rsidR="00913A0A" w:rsidRPr="00CB5274" w:rsidRDefault="00913A0A">
            <w:pPr>
              <w:rPr>
                <w:rFonts w:cs="Tahoma"/>
                <w:b/>
                <w:sz w:val="20"/>
                <w:lang w:val="nl-NL"/>
              </w:rPr>
            </w:pPr>
          </w:p>
        </w:tc>
        <w:tc>
          <w:tcPr>
            <w:tcW w:w="450" w:type="dxa"/>
            <w:vMerge/>
          </w:tcPr>
          <w:p w14:paraId="3DC6639C" w14:textId="77777777" w:rsidR="00913A0A" w:rsidRPr="00CB5274" w:rsidRDefault="00913A0A">
            <w:pPr>
              <w:rPr>
                <w:rFonts w:cs="Tahoma"/>
                <w:sz w:val="20"/>
                <w:lang w:val="nl-NL"/>
              </w:rPr>
            </w:pPr>
          </w:p>
        </w:tc>
        <w:tc>
          <w:tcPr>
            <w:tcW w:w="360" w:type="dxa"/>
            <w:vMerge/>
            <w:tcBorders>
              <w:right w:val="single" w:sz="18" w:space="0" w:color="auto"/>
            </w:tcBorders>
          </w:tcPr>
          <w:p w14:paraId="7EE83CAC" w14:textId="77777777" w:rsidR="00913A0A" w:rsidRPr="00CB5274" w:rsidRDefault="00913A0A">
            <w:pPr>
              <w:rPr>
                <w:rFonts w:cs="Tahoma"/>
                <w:sz w:val="20"/>
                <w:lang w:val="nl-NL"/>
              </w:rPr>
            </w:pPr>
          </w:p>
        </w:tc>
        <w:tc>
          <w:tcPr>
            <w:tcW w:w="360" w:type="dxa"/>
            <w:vMerge w:val="restart"/>
            <w:tcBorders>
              <w:left w:val="single" w:sz="18" w:space="0" w:color="auto"/>
            </w:tcBorders>
            <w:vAlign w:val="center"/>
          </w:tcPr>
          <w:p w14:paraId="2E6C8CFE" w14:textId="77777777" w:rsidR="00913A0A" w:rsidRPr="00CB5274" w:rsidRDefault="00913A0A">
            <w:pPr>
              <w:pStyle w:val="TableHeadingsRed"/>
              <w:rPr>
                <w:rFonts w:ascii="Tahoma" w:hAnsi="Tahoma" w:cs="Tahoma"/>
                <w:sz w:val="9"/>
                <w:lang w:val="nl-NL"/>
              </w:rPr>
            </w:pPr>
            <w:r w:rsidRPr="00CB5274">
              <w:rPr>
                <w:rFonts w:ascii="Tahoma" w:hAnsi="Tahoma" w:cs="Tahoma"/>
                <w:sz w:val="9"/>
                <w:lang w:val="nl-NL"/>
              </w:rPr>
              <w:t>L</w:t>
            </w:r>
          </w:p>
        </w:tc>
        <w:tc>
          <w:tcPr>
            <w:tcW w:w="1350" w:type="dxa"/>
            <w:gridSpan w:val="7"/>
            <w:vAlign w:val="center"/>
          </w:tcPr>
          <w:p w14:paraId="1569C584"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L&amp;SA</w:t>
            </w:r>
          </w:p>
        </w:tc>
        <w:tc>
          <w:tcPr>
            <w:tcW w:w="1260" w:type="dxa"/>
            <w:gridSpan w:val="5"/>
            <w:tcBorders>
              <w:right w:val="single" w:sz="18" w:space="0" w:color="auto"/>
            </w:tcBorders>
            <w:vAlign w:val="center"/>
          </w:tcPr>
          <w:p w14:paraId="15CB193F"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SA</w:t>
            </w:r>
          </w:p>
        </w:tc>
        <w:tc>
          <w:tcPr>
            <w:tcW w:w="450" w:type="dxa"/>
            <w:vMerge w:val="restart"/>
            <w:tcBorders>
              <w:left w:val="single" w:sz="18" w:space="0" w:color="auto"/>
            </w:tcBorders>
            <w:vAlign w:val="center"/>
          </w:tcPr>
          <w:p w14:paraId="2B943385" w14:textId="77777777" w:rsidR="00913A0A" w:rsidRPr="00CB5274" w:rsidRDefault="00913A0A">
            <w:pPr>
              <w:pStyle w:val="TableHeadingsRed"/>
              <w:rPr>
                <w:rFonts w:ascii="Tahoma" w:hAnsi="Tahoma" w:cs="Tahoma"/>
                <w:sz w:val="9"/>
                <w:lang w:val="nl-NL"/>
              </w:rPr>
            </w:pPr>
            <w:r w:rsidRPr="00CB5274">
              <w:rPr>
                <w:rFonts w:ascii="Tahoma" w:hAnsi="Tahoma" w:cs="Tahoma"/>
                <w:sz w:val="9"/>
                <w:lang w:val="nl-NL"/>
              </w:rPr>
              <w:t>L</w:t>
            </w:r>
          </w:p>
        </w:tc>
        <w:tc>
          <w:tcPr>
            <w:tcW w:w="450" w:type="dxa"/>
            <w:vAlign w:val="center"/>
          </w:tcPr>
          <w:p w14:paraId="6F89408B"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L&amp;SA</w:t>
            </w:r>
          </w:p>
        </w:tc>
        <w:tc>
          <w:tcPr>
            <w:tcW w:w="450" w:type="dxa"/>
            <w:vMerge w:val="restart"/>
            <w:tcBorders>
              <w:right w:val="single" w:sz="18" w:space="0" w:color="auto"/>
            </w:tcBorders>
            <w:vAlign w:val="center"/>
          </w:tcPr>
          <w:p w14:paraId="7F7DFC6B"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SA</w:t>
            </w:r>
          </w:p>
        </w:tc>
        <w:tc>
          <w:tcPr>
            <w:tcW w:w="450" w:type="dxa"/>
            <w:vMerge/>
            <w:tcBorders>
              <w:left w:val="single" w:sz="18" w:space="0" w:color="auto"/>
            </w:tcBorders>
          </w:tcPr>
          <w:p w14:paraId="1F4992AE" w14:textId="77777777" w:rsidR="00913A0A" w:rsidRPr="00CB5274" w:rsidRDefault="00913A0A">
            <w:pPr>
              <w:rPr>
                <w:rFonts w:cs="Tahoma"/>
                <w:sz w:val="20"/>
                <w:lang w:val="nl-NL"/>
              </w:rPr>
            </w:pPr>
          </w:p>
        </w:tc>
        <w:tc>
          <w:tcPr>
            <w:tcW w:w="450" w:type="dxa"/>
            <w:vMerge/>
            <w:tcBorders>
              <w:right w:val="single" w:sz="18" w:space="0" w:color="auto"/>
            </w:tcBorders>
          </w:tcPr>
          <w:p w14:paraId="648CCFC9" w14:textId="77777777" w:rsidR="00913A0A" w:rsidRPr="00CB5274" w:rsidRDefault="00913A0A">
            <w:pPr>
              <w:rPr>
                <w:rFonts w:cs="Tahoma"/>
                <w:sz w:val="20"/>
                <w:lang w:val="nl-NL"/>
              </w:rPr>
            </w:pPr>
          </w:p>
        </w:tc>
        <w:tc>
          <w:tcPr>
            <w:tcW w:w="304" w:type="dxa"/>
            <w:vMerge/>
            <w:tcBorders>
              <w:left w:val="single" w:sz="18" w:space="0" w:color="auto"/>
              <w:right w:val="single" w:sz="18" w:space="0" w:color="auto"/>
            </w:tcBorders>
          </w:tcPr>
          <w:p w14:paraId="090C432A" w14:textId="77777777" w:rsidR="00913A0A" w:rsidRPr="00CB5274" w:rsidRDefault="00913A0A">
            <w:pPr>
              <w:rPr>
                <w:rFonts w:cs="Tahoma"/>
                <w:sz w:val="20"/>
                <w:lang w:val="nl-NL"/>
              </w:rPr>
            </w:pPr>
          </w:p>
        </w:tc>
        <w:tc>
          <w:tcPr>
            <w:tcW w:w="630" w:type="dxa"/>
            <w:vMerge/>
          </w:tcPr>
          <w:p w14:paraId="36796060" w14:textId="77777777" w:rsidR="00913A0A" w:rsidRPr="00CB5274" w:rsidRDefault="00913A0A">
            <w:pPr>
              <w:rPr>
                <w:rFonts w:cs="Tahoma"/>
                <w:sz w:val="20"/>
                <w:lang w:val="nl-NL"/>
              </w:rPr>
            </w:pPr>
          </w:p>
        </w:tc>
        <w:tc>
          <w:tcPr>
            <w:tcW w:w="472" w:type="dxa"/>
            <w:vMerge/>
          </w:tcPr>
          <w:p w14:paraId="69730C9A" w14:textId="77777777" w:rsidR="00913A0A" w:rsidRPr="00CB5274" w:rsidRDefault="00913A0A">
            <w:pPr>
              <w:rPr>
                <w:rFonts w:cs="Tahoma"/>
                <w:sz w:val="20"/>
                <w:lang w:val="nl-NL"/>
              </w:rPr>
            </w:pPr>
          </w:p>
        </w:tc>
        <w:tc>
          <w:tcPr>
            <w:tcW w:w="484" w:type="dxa"/>
            <w:vMerge/>
          </w:tcPr>
          <w:p w14:paraId="7DB765F4" w14:textId="77777777" w:rsidR="00913A0A" w:rsidRPr="00CB5274" w:rsidRDefault="00913A0A">
            <w:pPr>
              <w:rPr>
                <w:rFonts w:cs="Tahoma"/>
                <w:sz w:val="20"/>
                <w:lang w:val="nl-NL"/>
              </w:rPr>
            </w:pPr>
          </w:p>
        </w:tc>
      </w:tr>
      <w:tr w:rsidR="00913A0A" w:rsidRPr="00CB5274" w14:paraId="2E965EB6" w14:textId="77777777" w:rsidTr="00B95046">
        <w:trPr>
          <w:cantSplit/>
          <w:trHeight w:val="1097"/>
          <w:tblHeader/>
        </w:trPr>
        <w:tc>
          <w:tcPr>
            <w:tcW w:w="2554" w:type="dxa"/>
            <w:gridSpan w:val="2"/>
            <w:vMerge/>
            <w:tcBorders>
              <w:left w:val="single" w:sz="4" w:space="0" w:color="FFFFFF"/>
              <w:bottom w:val="single" w:sz="4" w:space="0" w:color="auto"/>
            </w:tcBorders>
          </w:tcPr>
          <w:p w14:paraId="4D9967BB" w14:textId="77777777" w:rsidR="00913A0A" w:rsidRPr="00CB5274" w:rsidRDefault="00913A0A">
            <w:pPr>
              <w:rPr>
                <w:rFonts w:cs="Tahoma"/>
                <w:sz w:val="20"/>
                <w:lang w:val="nl-NL"/>
              </w:rPr>
            </w:pPr>
          </w:p>
        </w:tc>
        <w:tc>
          <w:tcPr>
            <w:tcW w:w="416" w:type="dxa"/>
            <w:vMerge/>
            <w:tcBorders>
              <w:bottom w:val="single" w:sz="4" w:space="0" w:color="auto"/>
            </w:tcBorders>
          </w:tcPr>
          <w:p w14:paraId="112D4096" w14:textId="77777777" w:rsidR="00913A0A" w:rsidRPr="00CB5274" w:rsidRDefault="00913A0A">
            <w:pPr>
              <w:rPr>
                <w:rFonts w:cs="Tahoma"/>
                <w:b/>
                <w:sz w:val="20"/>
                <w:lang w:val="nl-NL"/>
              </w:rPr>
            </w:pPr>
          </w:p>
        </w:tc>
        <w:tc>
          <w:tcPr>
            <w:tcW w:w="450" w:type="dxa"/>
            <w:vMerge/>
            <w:tcBorders>
              <w:bottom w:val="single" w:sz="4" w:space="0" w:color="auto"/>
            </w:tcBorders>
          </w:tcPr>
          <w:p w14:paraId="10137131" w14:textId="77777777" w:rsidR="00913A0A" w:rsidRPr="00CB5274" w:rsidRDefault="00913A0A">
            <w:pPr>
              <w:rPr>
                <w:rFonts w:cs="Tahoma"/>
                <w:sz w:val="20"/>
                <w:lang w:val="nl-NL"/>
              </w:rPr>
            </w:pPr>
          </w:p>
        </w:tc>
        <w:tc>
          <w:tcPr>
            <w:tcW w:w="360" w:type="dxa"/>
            <w:vMerge/>
            <w:tcBorders>
              <w:bottom w:val="single" w:sz="4" w:space="0" w:color="auto"/>
              <w:right w:val="single" w:sz="18" w:space="0" w:color="auto"/>
            </w:tcBorders>
          </w:tcPr>
          <w:p w14:paraId="54EA2F34" w14:textId="77777777" w:rsidR="00913A0A" w:rsidRPr="00CB5274" w:rsidRDefault="00913A0A">
            <w:pPr>
              <w:rPr>
                <w:rFonts w:cs="Tahoma"/>
                <w:sz w:val="20"/>
                <w:lang w:val="nl-NL"/>
              </w:rPr>
            </w:pPr>
          </w:p>
        </w:tc>
        <w:tc>
          <w:tcPr>
            <w:tcW w:w="360" w:type="dxa"/>
            <w:vMerge/>
            <w:tcBorders>
              <w:left w:val="single" w:sz="18" w:space="0" w:color="auto"/>
              <w:bottom w:val="single" w:sz="4" w:space="0" w:color="auto"/>
            </w:tcBorders>
            <w:vAlign w:val="center"/>
          </w:tcPr>
          <w:p w14:paraId="3721C5E4" w14:textId="77777777" w:rsidR="00913A0A" w:rsidRPr="00CB5274" w:rsidRDefault="00913A0A">
            <w:pPr>
              <w:jc w:val="center"/>
              <w:rPr>
                <w:rFonts w:cs="Tahoma"/>
                <w:sz w:val="20"/>
                <w:lang w:val="nl-NL"/>
              </w:rPr>
            </w:pPr>
          </w:p>
        </w:tc>
        <w:tc>
          <w:tcPr>
            <w:tcW w:w="450" w:type="dxa"/>
            <w:gridSpan w:val="2"/>
            <w:tcBorders>
              <w:bottom w:val="single" w:sz="4" w:space="0" w:color="auto"/>
            </w:tcBorders>
            <w:vAlign w:val="center"/>
          </w:tcPr>
          <w:p w14:paraId="25B19A2A"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3jr</w:t>
            </w:r>
          </w:p>
        </w:tc>
        <w:tc>
          <w:tcPr>
            <w:tcW w:w="450" w:type="dxa"/>
            <w:gridSpan w:val="2"/>
            <w:tcBorders>
              <w:bottom w:val="single" w:sz="4" w:space="0" w:color="auto"/>
            </w:tcBorders>
            <w:vAlign w:val="center"/>
          </w:tcPr>
          <w:p w14:paraId="29740B09"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2jr</w:t>
            </w:r>
          </w:p>
        </w:tc>
        <w:tc>
          <w:tcPr>
            <w:tcW w:w="450" w:type="dxa"/>
            <w:gridSpan w:val="3"/>
            <w:tcBorders>
              <w:bottom w:val="single" w:sz="4" w:space="0" w:color="auto"/>
            </w:tcBorders>
            <w:vAlign w:val="center"/>
          </w:tcPr>
          <w:p w14:paraId="63D82093"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1jr</w:t>
            </w:r>
          </w:p>
        </w:tc>
        <w:tc>
          <w:tcPr>
            <w:tcW w:w="450" w:type="dxa"/>
            <w:gridSpan w:val="2"/>
            <w:tcBorders>
              <w:bottom w:val="single" w:sz="4" w:space="0" w:color="auto"/>
            </w:tcBorders>
            <w:vAlign w:val="center"/>
          </w:tcPr>
          <w:p w14:paraId="75668C1A"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3jr</w:t>
            </w:r>
          </w:p>
        </w:tc>
        <w:tc>
          <w:tcPr>
            <w:tcW w:w="450" w:type="dxa"/>
            <w:gridSpan w:val="2"/>
            <w:tcBorders>
              <w:bottom w:val="single" w:sz="4" w:space="0" w:color="auto"/>
            </w:tcBorders>
            <w:vAlign w:val="center"/>
          </w:tcPr>
          <w:p w14:paraId="7A19C671"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2jr</w:t>
            </w:r>
          </w:p>
        </w:tc>
        <w:tc>
          <w:tcPr>
            <w:tcW w:w="360" w:type="dxa"/>
            <w:tcBorders>
              <w:bottom w:val="single" w:sz="4" w:space="0" w:color="auto"/>
              <w:right w:val="single" w:sz="18" w:space="0" w:color="auto"/>
            </w:tcBorders>
            <w:vAlign w:val="center"/>
          </w:tcPr>
          <w:p w14:paraId="49DEC6C6" w14:textId="77777777" w:rsidR="00913A0A" w:rsidRPr="00CB5274" w:rsidRDefault="00913A0A">
            <w:pPr>
              <w:pStyle w:val="TableHeadingsBlue"/>
              <w:rPr>
                <w:rFonts w:ascii="Tahoma" w:hAnsi="Tahoma" w:cs="Tahoma"/>
                <w:sz w:val="9"/>
                <w:lang w:val="nl-NL"/>
              </w:rPr>
            </w:pPr>
            <w:r w:rsidRPr="00CB5274">
              <w:rPr>
                <w:rFonts w:ascii="Tahoma" w:hAnsi="Tahoma" w:cs="Tahoma"/>
                <w:sz w:val="9"/>
                <w:lang w:val="nl-NL"/>
              </w:rPr>
              <w:t>1jr</w:t>
            </w:r>
          </w:p>
        </w:tc>
        <w:tc>
          <w:tcPr>
            <w:tcW w:w="450" w:type="dxa"/>
            <w:vMerge/>
            <w:tcBorders>
              <w:left w:val="single" w:sz="18" w:space="0" w:color="auto"/>
              <w:bottom w:val="single" w:sz="4" w:space="0" w:color="auto"/>
            </w:tcBorders>
            <w:vAlign w:val="center"/>
          </w:tcPr>
          <w:p w14:paraId="027C7F29" w14:textId="77777777" w:rsidR="00913A0A" w:rsidRPr="00CB5274" w:rsidRDefault="00913A0A">
            <w:pPr>
              <w:jc w:val="center"/>
              <w:rPr>
                <w:rFonts w:cs="Tahoma"/>
                <w:sz w:val="20"/>
                <w:lang w:val="nl-NL"/>
              </w:rPr>
            </w:pPr>
          </w:p>
        </w:tc>
        <w:tc>
          <w:tcPr>
            <w:tcW w:w="450" w:type="dxa"/>
            <w:tcBorders>
              <w:bottom w:val="single" w:sz="4" w:space="0" w:color="auto"/>
            </w:tcBorders>
            <w:vAlign w:val="center"/>
          </w:tcPr>
          <w:p w14:paraId="7D270A94" w14:textId="77777777" w:rsidR="00913A0A" w:rsidRPr="00CB5274" w:rsidRDefault="00913A0A">
            <w:pPr>
              <w:pStyle w:val="TableHeadingsGreen"/>
              <w:rPr>
                <w:rFonts w:ascii="Tahoma" w:hAnsi="Tahoma" w:cs="Tahoma"/>
                <w:sz w:val="9"/>
                <w:lang w:val="nl-NL"/>
              </w:rPr>
            </w:pPr>
            <w:r w:rsidRPr="00CB5274">
              <w:rPr>
                <w:rFonts w:ascii="Tahoma" w:hAnsi="Tahoma" w:cs="Tahoma"/>
                <w:sz w:val="9"/>
                <w:lang w:val="nl-NL"/>
              </w:rPr>
              <w:t>P</w:t>
            </w:r>
          </w:p>
        </w:tc>
        <w:tc>
          <w:tcPr>
            <w:tcW w:w="450" w:type="dxa"/>
            <w:vMerge/>
            <w:tcBorders>
              <w:bottom w:val="single" w:sz="4" w:space="0" w:color="auto"/>
              <w:right w:val="single" w:sz="18" w:space="0" w:color="auto"/>
            </w:tcBorders>
            <w:vAlign w:val="center"/>
          </w:tcPr>
          <w:p w14:paraId="5DCDC2EE" w14:textId="77777777" w:rsidR="00913A0A" w:rsidRPr="00CB5274" w:rsidRDefault="00913A0A">
            <w:pPr>
              <w:jc w:val="center"/>
              <w:rPr>
                <w:rFonts w:cs="Tahoma"/>
                <w:sz w:val="20"/>
                <w:lang w:val="nl-NL"/>
              </w:rPr>
            </w:pPr>
          </w:p>
        </w:tc>
        <w:tc>
          <w:tcPr>
            <w:tcW w:w="450" w:type="dxa"/>
            <w:vMerge/>
            <w:tcBorders>
              <w:left w:val="single" w:sz="18" w:space="0" w:color="auto"/>
              <w:bottom w:val="single" w:sz="4" w:space="0" w:color="auto"/>
            </w:tcBorders>
          </w:tcPr>
          <w:p w14:paraId="39BC1C46" w14:textId="77777777" w:rsidR="00913A0A" w:rsidRPr="00CB5274" w:rsidRDefault="00913A0A">
            <w:pPr>
              <w:rPr>
                <w:rFonts w:cs="Tahoma"/>
                <w:sz w:val="20"/>
                <w:lang w:val="nl-NL"/>
              </w:rPr>
            </w:pPr>
          </w:p>
        </w:tc>
        <w:tc>
          <w:tcPr>
            <w:tcW w:w="450" w:type="dxa"/>
            <w:vMerge/>
            <w:tcBorders>
              <w:bottom w:val="single" w:sz="4" w:space="0" w:color="auto"/>
              <w:right w:val="single" w:sz="18" w:space="0" w:color="auto"/>
            </w:tcBorders>
          </w:tcPr>
          <w:p w14:paraId="00956DEB" w14:textId="77777777" w:rsidR="00913A0A" w:rsidRPr="00CB5274" w:rsidRDefault="00913A0A">
            <w:pPr>
              <w:rPr>
                <w:rFonts w:cs="Tahoma"/>
                <w:sz w:val="20"/>
                <w:lang w:val="nl-NL"/>
              </w:rPr>
            </w:pPr>
          </w:p>
        </w:tc>
        <w:tc>
          <w:tcPr>
            <w:tcW w:w="304" w:type="dxa"/>
            <w:vMerge/>
            <w:tcBorders>
              <w:left w:val="single" w:sz="18" w:space="0" w:color="auto"/>
              <w:bottom w:val="single" w:sz="4" w:space="0" w:color="auto"/>
              <w:right w:val="single" w:sz="18" w:space="0" w:color="auto"/>
            </w:tcBorders>
          </w:tcPr>
          <w:p w14:paraId="7FA68498" w14:textId="77777777" w:rsidR="00913A0A" w:rsidRPr="00CB5274" w:rsidRDefault="00913A0A">
            <w:pPr>
              <w:rPr>
                <w:rFonts w:cs="Tahoma"/>
                <w:sz w:val="20"/>
                <w:lang w:val="nl-NL"/>
              </w:rPr>
            </w:pPr>
          </w:p>
        </w:tc>
        <w:tc>
          <w:tcPr>
            <w:tcW w:w="630" w:type="dxa"/>
            <w:vMerge/>
            <w:tcBorders>
              <w:bottom w:val="single" w:sz="4" w:space="0" w:color="auto"/>
            </w:tcBorders>
          </w:tcPr>
          <w:p w14:paraId="3239AC37" w14:textId="77777777" w:rsidR="00913A0A" w:rsidRPr="00CB5274" w:rsidRDefault="00913A0A">
            <w:pPr>
              <w:rPr>
                <w:rFonts w:cs="Tahoma"/>
                <w:sz w:val="20"/>
                <w:lang w:val="nl-NL"/>
              </w:rPr>
            </w:pPr>
          </w:p>
        </w:tc>
        <w:tc>
          <w:tcPr>
            <w:tcW w:w="472" w:type="dxa"/>
            <w:vMerge/>
            <w:tcBorders>
              <w:bottom w:val="single" w:sz="4" w:space="0" w:color="auto"/>
            </w:tcBorders>
          </w:tcPr>
          <w:p w14:paraId="699075B2" w14:textId="77777777" w:rsidR="00913A0A" w:rsidRPr="00CB5274" w:rsidRDefault="00913A0A">
            <w:pPr>
              <w:rPr>
                <w:rFonts w:cs="Tahoma"/>
                <w:sz w:val="20"/>
                <w:lang w:val="nl-NL"/>
              </w:rPr>
            </w:pPr>
          </w:p>
        </w:tc>
        <w:tc>
          <w:tcPr>
            <w:tcW w:w="484" w:type="dxa"/>
            <w:vMerge/>
            <w:tcBorders>
              <w:bottom w:val="single" w:sz="4" w:space="0" w:color="auto"/>
            </w:tcBorders>
          </w:tcPr>
          <w:p w14:paraId="660024F3" w14:textId="77777777" w:rsidR="00913A0A" w:rsidRPr="00CB5274" w:rsidRDefault="00913A0A">
            <w:pPr>
              <w:rPr>
                <w:rFonts w:cs="Tahoma"/>
                <w:sz w:val="20"/>
                <w:lang w:val="nl-NL"/>
              </w:rPr>
            </w:pPr>
          </w:p>
        </w:tc>
      </w:tr>
      <w:tr w:rsidR="00913A0A" w:rsidRPr="00CB5274" w14:paraId="7318D15C" w14:textId="77777777" w:rsidTr="006B02C4">
        <w:trPr>
          <w:trHeight w:val="145"/>
        </w:trPr>
        <w:tc>
          <w:tcPr>
            <w:tcW w:w="2554" w:type="dxa"/>
            <w:gridSpan w:val="2"/>
            <w:tcBorders>
              <w:bottom w:val="single" w:sz="4" w:space="0" w:color="auto"/>
            </w:tcBorders>
            <w:shd w:val="clear" w:color="auto" w:fill="auto"/>
            <w:vAlign w:val="center"/>
          </w:tcPr>
          <w:p w14:paraId="59BC3D30"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2" w:name="_Toc374097173"/>
            <w:r w:rsidRPr="00CB5274">
              <w:rPr>
                <w:rFonts w:ascii="Tahoma" w:hAnsi="Tahoma" w:cs="Tahoma"/>
                <w:sz w:val="14"/>
                <w:lang w:val="nl-NL"/>
              </w:rPr>
              <w:t>Maandabonnement voor Bing Maps voor het per kenmerk traceren van consumenten</w:t>
            </w:r>
            <w:bookmarkEnd w:id="132"/>
          </w:p>
        </w:tc>
        <w:tc>
          <w:tcPr>
            <w:tcW w:w="416" w:type="dxa"/>
            <w:tcBorders>
              <w:bottom w:val="single" w:sz="4" w:space="0" w:color="auto"/>
            </w:tcBorders>
            <w:shd w:val="clear" w:color="auto" w:fill="auto"/>
            <w:vAlign w:val="center"/>
          </w:tcPr>
          <w:p w14:paraId="258448CF"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047FC0"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5EE9F607" w14:textId="77777777" w:rsidR="00913A0A" w:rsidRPr="00CB5274" w:rsidRDefault="00913A0A" w:rsidP="006B02C4">
            <w:pPr>
              <w:jc w:val="center"/>
              <w:rPr>
                <w:rFonts w:cs="Tahoma"/>
                <w:sz w:val="13"/>
                <w:lang w:val="nl-NL"/>
              </w:rPr>
            </w:pPr>
            <w:r w:rsidRPr="00CB5274">
              <w:rPr>
                <w:rFonts w:cs="Tahoma"/>
                <w:sz w:val="13"/>
                <w:lang w:val="nl-NL"/>
              </w:rPr>
              <w:t>04/13</w:t>
            </w:r>
          </w:p>
        </w:tc>
        <w:tc>
          <w:tcPr>
            <w:tcW w:w="360" w:type="dxa"/>
            <w:tcBorders>
              <w:bottom w:val="single" w:sz="4" w:space="0" w:color="auto"/>
              <w:right w:val="single" w:sz="18" w:space="0" w:color="auto"/>
            </w:tcBorders>
            <w:shd w:val="clear" w:color="auto" w:fill="auto"/>
            <w:vAlign w:val="center"/>
          </w:tcPr>
          <w:p w14:paraId="509059A9"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CCC908B" w14:textId="77777777" w:rsidR="00913A0A" w:rsidRPr="00CB5274" w:rsidRDefault="00913A0A" w:rsidP="006B02C4">
            <w:pPr>
              <w:jc w:val="center"/>
              <w:rPr>
                <w:rFonts w:cs="Tahoma"/>
                <w:sz w:val="13"/>
                <w:lang w:val="nl-NL"/>
              </w:rPr>
            </w:pPr>
            <w:r w:rsidRPr="00CB5274">
              <w:rPr>
                <w:rFonts w:cs="Tahoma"/>
                <w:sz w:val="13"/>
                <w:lang w:val="nl-NL"/>
              </w:rPr>
              <w:t>1 punt</w:t>
            </w:r>
          </w:p>
        </w:tc>
        <w:tc>
          <w:tcPr>
            <w:tcW w:w="450" w:type="dxa"/>
            <w:tcBorders>
              <w:left w:val="single" w:sz="18" w:space="0" w:color="auto"/>
              <w:bottom w:val="single" w:sz="4" w:space="0" w:color="auto"/>
            </w:tcBorders>
            <w:shd w:val="clear" w:color="auto" w:fill="auto"/>
            <w:vAlign w:val="center"/>
          </w:tcPr>
          <w:p w14:paraId="5ED210C4" w14:textId="77777777" w:rsidR="00913A0A" w:rsidRPr="00CB5274" w:rsidRDefault="00913A0A" w:rsidP="006B02C4">
            <w:pPr>
              <w:jc w:val="center"/>
              <w:rPr>
                <w:rFonts w:cs="Tahoma"/>
                <w:sz w:val="13"/>
                <w:lang w:val="nl-NL"/>
              </w:rPr>
            </w:pPr>
            <w:r w:rsidRPr="00CB5274">
              <w:rPr>
                <w:rFonts w:cs="Tahoma"/>
                <w:sz w:val="13"/>
                <w:lang w:val="nl-NL"/>
              </w:rPr>
              <w:t>1</w:t>
            </w:r>
          </w:p>
        </w:tc>
        <w:tc>
          <w:tcPr>
            <w:tcW w:w="450" w:type="dxa"/>
            <w:tcBorders>
              <w:bottom w:val="single" w:sz="4" w:space="0" w:color="auto"/>
            </w:tcBorders>
            <w:shd w:val="clear" w:color="auto" w:fill="auto"/>
            <w:vAlign w:val="center"/>
          </w:tcPr>
          <w:p w14:paraId="3BDA1B1A"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394E7D80"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1331752A"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6B6881AE" w14:textId="77777777" w:rsidR="00913A0A" w:rsidRPr="00CB5274" w:rsidRDefault="00913A0A" w:rsidP="006B02C4">
            <w:pPr>
              <w:jc w:val="center"/>
              <w:rPr>
                <w:rFonts w:cs="Tahoma"/>
                <w:sz w:val="13"/>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343DD9C" w14:textId="77777777" w:rsidR="00913A0A" w:rsidRPr="00CB5274" w:rsidRDefault="00913A0A" w:rsidP="006B02C4">
            <w:pPr>
              <w:jc w:val="center"/>
              <w:rPr>
                <w:rFonts w:cs="Tahoma"/>
                <w:sz w:val="13"/>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7D9964A3"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auto"/>
            <w:vAlign w:val="center"/>
          </w:tcPr>
          <w:p w14:paraId="00B6BF8C" w14:textId="77777777" w:rsidR="00913A0A" w:rsidRPr="00CB5274" w:rsidRDefault="00913A0A" w:rsidP="006B02C4">
            <w:pPr>
              <w:jc w:val="center"/>
              <w:rPr>
                <w:rFonts w:cs="Tahoma"/>
                <w:sz w:val="13"/>
                <w:lang w:val="nl-NL"/>
              </w:rPr>
            </w:pPr>
            <w:r w:rsidRPr="00CB5274">
              <w:rPr>
                <w:rFonts w:cs="Tahoma"/>
                <w:sz w:val="13"/>
                <w:lang w:val="nl-NL"/>
              </w:rPr>
              <w:t>OL/OV</w:t>
            </w:r>
          </w:p>
        </w:tc>
        <w:tc>
          <w:tcPr>
            <w:tcW w:w="484" w:type="dxa"/>
            <w:tcBorders>
              <w:bottom w:val="single" w:sz="4" w:space="0" w:color="auto"/>
            </w:tcBorders>
            <w:vAlign w:val="center"/>
          </w:tcPr>
          <w:p w14:paraId="7DDF1AEC" w14:textId="77777777" w:rsidR="00913A0A" w:rsidRPr="00CB5274" w:rsidRDefault="00913A0A" w:rsidP="006B02C4">
            <w:pPr>
              <w:jc w:val="center"/>
              <w:rPr>
                <w:rFonts w:cs="Tahoma"/>
                <w:sz w:val="13"/>
                <w:lang w:val="nl-NL"/>
              </w:rPr>
            </w:pPr>
            <w:r w:rsidRPr="00CB5274">
              <w:rPr>
                <w:rFonts w:cs="Tahoma"/>
                <w:sz w:val="13"/>
                <w:lang w:val="nl-NL"/>
              </w:rPr>
              <w:t>A</w:t>
            </w:r>
          </w:p>
        </w:tc>
      </w:tr>
      <w:tr w:rsidR="00671EA9" w:rsidRPr="00CB5274" w14:paraId="1DDFD22C" w14:textId="77777777" w:rsidTr="006B02C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vAlign w:val="center"/>
          </w:tcPr>
          <w:p w14:paraId="1A24A4F2"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3" w:name="_Toc374097174"/>
            <w:r w:rsidRPr="00CB5274">
              <w:rPr>
                <w:rFonts w:ascii="Tahoma" w:hAnsi="Tahoma" w:cs="Tahoma"/>
                <w:sz w:val="14"/>
                <w:lang w:val="nl-NL"/>
              </w:rPr>
              <w:t>Maandabonnement voor aanschaf Bing Maps Enterprise</w:t>
            </w:r>
            <w:bookmarkEnd w:id="133"/>
          </w:p>
        </w:tc>
        <w:tc>
          <w:tcPr>
            <w:tcW w:w="416" w:type="dxa"/>
            <w:tcBorders>
              <w:bottom w:val="single" w:sz="3" w:space="0" w:color="auto"/>
            </w:tcBorders>
            <w:shd w:val="clear" w:color="auto" w:fill="FABF8F"/>
            <w:vAlign w:val="center"/>
          </w:tcPr>
          <w:p w14:paraId="0AD88865"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3" w:space="0" w:color="auto"/>
            </w:tcBorders>
            <w:shd w:val="clear" w:color="auto" w:fill="FABF8F"/>
            <w:vAlign w:val="center"/>
          </w:tcPr>
          <w:p w14:paraId="2FF5522D"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3" w:space="0" w:color="auto"/>
              <w:right w:val="single" w:sz="15" w:space="0" w:color="auto"/>
            </w:tcBorders>
            <w:shd w:val="clear" w:color="auto" w:fill="FABF8F"/>
            <w:vAlign w:val="center"/>
          </w:tcPr>
          <w:p w14:paraId="715E46C3" w14:textId="77777777" w:rsidR="00913A0A" w:rsidRPr="00CB5274" w:rsidRDefault="00913A0A" w:rsidP="006B02C4">
            <w:pPr>
              <w:jc w:val="center"/>
              <w:rPr>
                <w:rFonts w:cs="Tahoma"/>
                <w:sz w:val="14"/>
                <w:lang w:val="nl-NL"/>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48CD8C71" w14:textId="77777777" w:rsidR="00913A0A" w:rsidRPr="00CB5274" w:rsidRDefault="00913A0A" w:rsidP="006B02C4">
            <w:pPr>
              <w:jc w:val="center"/>
              <w:rPr>
                <w:rFonts w:cs="Tahoma"/>
                <w:sz w:val="14"/>
                <w:lang w:val="nl-NL"/>
              </w:rPr>
            </w:pPr>
            <w:r w:rsidRPr="00CB5274">
              <w:rPr>
                <w:rFonts w:cs="Tahoma"/>
                <w:sz w:val="14"/>
                <w:lang w:val="nl-NL"/>
              </w:rPr>
              <w:t>25 punten</w:t>
            </w:r>
          </w:p>
        </w:tc>
        <w:tc>
          <w:tcPr>
            <w:tcW w:w="450" w:type="dxa"/>
            <w:tcBorders>
              <w:left w:val="single" w:sz="15" w:space="0" w:color="auto"/>
              <w:bottom w:val="single" w:sz="3" w:space="0" w:color="auto"/>
            </w:tcBorders>
            <w:shd w:val="clear" w:color="auto" w:fill="FABF8F"/>
            <w:vAlign w:val="center"/>
          </w:tcPr>
          <w:p w14:paraId="1091B095" w14:textId="77777777" w:rsidR="00913A0A" w:rsidRPr="00CB5274" w:rsidRDefault="00913A0A" w:rsidP="006B02C4">
            <w:pPr>
              <w:jc w:val="center"/>
              <w:rPr>
                <w:rFonts w:cs="Tahoma"/>
                <w:sz w:val="14"/>
                <w:lang w:val="nl-NL"/>
              </w:rPr>
            </w:pPr>
            <w:r w:rsidRPr="00CB5274">
              <w:rPr>
                <w:rFonts w:cs="Tahoma"/>
                <w:sz w:val="14"/>
                <w:lang w:val="nl-NL"/>
              </w:rPr>
              <w:t>25</w:t>
            </w:r>
          </w:p>
        </w:tc>
        <w:tc>
          <w:tcPr>
            <w:tcW w:w="450" w:type="dxa"/>
            <w:tcBorders>
              <w:bottom w:val="single" w:sz="3" w:space="0" w:color="auto"/>
              <w:right w:val="single" w:sz="4" w:space="0" w:color="auto"/>
            </w:tcBorders>
            <w:shd w:val="clear" w:color="auto" w:fill="FABF8F"/>
            <w:vAlign w:val="center"/>
          </w:tcPr>
          <w:p w14:paraId="402FFC53" w14:textId="77777777" w:rsidR="00913A0A" w:rsidRPr="00CB5274" w:rsidRDefault="00913A0A" w:rsidP="006B02C4">
            <w:pPr>
              <w:jc w:val="center"/>
              <w:rPr>
                <w:rFonts w:cs="Tahoma"/>
                <w:sz w:val="14"/>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BEFDED6" w14:textId="77777777" w:rsidR="00913A0A" w:rsidRPr="00CB5274" w:rsidRDefault="00913A0A" w:rsidP="006B02C4">
            <w:pPr>
              <w:jc w:val="center"/>
              <w:rPr>
                <w:rFonts w:cs="Tahoma"/>
                <w:sz w:val="14"/>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C4473B0" w14:textId="77777777" w:rsidR="00913A0A" w:rsidRPr="00CB5274" w:rsidRDefault="00913A0A" w:rsidP="006B02C4">
            <w:pPr>
              <w:jc w:val="center"/>
              <w:rPr>
                <w:rFonts w:cs="Tahoma"/>
                <w:sz w:val="14"/>
                <w:lang w:val="nl-NL"/>
              </w:rPr>
            </w:pPr>
          </w:p>
        </w:tc>
        <w:tc>
          <w:tcPr>
            <w:tcW w:w="450" w:type="dxa"/>
            <w:tcBorders>
              <w:left w:val="single" w:sz="4" w:space="0" w:color="auto"/>
              <w:bottom w:val="single" w:sz="3" w:space="0" w:color="auto"/>
              <w:right w:val="single" w:sz="18" w:space="0" w:color="auto"/>
            </w:tcBorders>
            <w:shd w:val="clear" w:color="auto" w:fill="FABF8F"/>
            <w:vAlign w:val="center"/>
          </w:tcPr>
          <w:p w14:paraId="3916E667"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top w:val="single" w:sz="4" w:space="0" w:color="auto"/>
              <w:left w:val="single" w:sz="18" w:space="0" w:color="auto"/>
              <w:bottom w:val="single" w:sz="4" w:space="0" w:color="auto"/>
              <w:right w:val="single" w:sz="18" w:space="0" w:color="auto"/>
            </w:tcBorders>
            <w:shd w:val="clear" w:color="auto" w:fill="FABF8F"/>
            <w:vAlign w:val="center"/>
          </w:tcPr>
          <w:p w14:paraId="3E91D17D"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left w:val="single" w:sz="18" w:space="0" w:color="auto"/>
              <w:bottom w:val="single" w:sz="3" w:space="0" w:color="auto"/>
            </w:tcBorders>
            <w:shd w:val="clear" w:color="auto" w:fill="FABF8F"/>
            <w:vAlign w:val="center"/>
          </w:tcPr>
          <w:p w14:paraId="7B1E7A9A" w14:textId="77777777" w:rsidR="00913A0A" w:rsidRPr="00CB5274" w:rsidRDefault="00913A0A" w:rsidP="006B02C4">
            <w:pPr>
              <w:jc w:val="center"/>
              <w:rPr>
                <w:rFonts w:cs="Tahoma"/>
                <w:sz w:val="14"/>
                <w:lang w:val="nl-NL"/>
              </w:rPr>
            </w:pPr>
          </w:p>
        </w:tc>
        <w:tc>
          <w:tcPr>
            <w:tcW w:w="472" w:type="dxa"/>
            <w:tcBorders>
              <w:bottom w:val="single" w:sz="3" w:space="0" w:color="auto"/>
            </w:tcBorders>
            <w:shd w:val="clear" w:color="auto" w:fill="FABF8F"/>
            <w:vAlign w:val="center"/>
          </w:tcPr>
          <w:p w14:paraId="5B52701D"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3" w:space="0" w:color="auto"/>
            </w:tcBorders>
            <w:shd w:val="clear" w:color="auto" w:fill="FABF8F"/>
            <w:vAlign w:val="center"/>
          </w:tcPr>
          <w:p w14:paraId="04A3E048"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3309EAF2" w14:textId="77777777" w:rsidTr="006B02C4">
        <w:trPr>
          <w:trHeight w:val="145"/>
        </w:trPr>
        <w:tc>
          <w:tcPr>
            <w:tcW w:w="2554" w:type="dxa"/>
            <w:gridSpan w:val="2"/>
            <w:tcBorders>
              <w:bottom w:val="single" w:sz="4" w:space="0" w:color="auto"/>
            </w:tcBorders>
            <w:shd w:val="clear" w:color="auto" w:fill="auto"/>
            <w:vAlign w:val="center"/>
          </w:tcPr>
          <w:p w14:paraId="2E8E9550"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4" w:name="_Toc374097175"/>
            <w:r w:rsidRPr="00CB5274">
              <w:rPr>
                <w:rFonts w:ascii="Tahoma" w:hAnsi="Tahoma" w:cs="Tahoma"/>
                <w:sz w:val="14"/>
                <w:lang w:val="nl-NL"/>
              </w:rPr>
              <w:t>Maandabonnement voor gebruik van Bing Maps op openbare websites voor 100.000 transacties</w:t>
            </w:r>
            <w:bookmarkEnd w:id="134"/>
          </w:p>
        </w:tc>
        <w:tc>
          <w:tcPr>
            <w:tcW w:w="416" w:type="dxa"/>
            <w:tcBorders>
              <w:bottom w:val="single" w:sz="4" w:space="0" w:color="auto"/>
            </w:tcBorders>
            <w:shd w:val="clear" w:color="auto" w:fill="auto"/>
            <w:vAlign w:val="center"/>
          </w:tcPr>
          <w:p w14:paraId="2F02E1CD"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1C9D30BE"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5563B680" w14:textId="77777777" w:rsidR="00913A0A" w:rsidRPr="00CB5274" w:rsidRDefault="00913A0A" w:rsidP="006B02C4">
            <w:pPr>
              <w:jc w:val="center"/>
              <w:rPr>
                <w:rFonts w:cs="Tahoma"/>
                <w:sz w:val="14"/>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D5D1F4B" w14:textId="77777777" w:rsidR="00913A0A" w:rsidRPr="00CB5274" w:rsidRDefault="00913A0A" w:rsidP="006B02C4">
            <w:pPr>
              <w:jc w:val="center"/>
              <w:rPr>
                <w:rFonts w:cs="Tahoma"/>
                <w:sz w:val="14"/>
                <w:lang w:val="nl-NL"/>
              </w:rPr>
            </w:pPr>
            <w:r w:rsidRPr="00CB5274">
              <w:rPr>
                <w:rFonts w:cs="Tahoma"/>
                <w:sz w:val="14"/>
                <w:lang w:val="nl-NL"/>
              </w:rPr>
              <w:t>50 punten</w:t>
            </w:r>
          </w:p>
        </w:tc>
        <w:tc>
          <w:tcPr>
            <w:tcW w:w="450" w:type="dxa"/>
            <w:tcBorders>
              <w:left w:val="single" w:sz="18" w:space="0" w:color="auto"/>
              <w:bottom w:val="single" w:sz="4" w:space="0" w:color="auto"/>
            </w:tcBorders>
            <w:shd w:val="clear" w:color="auto" w:fill="auto"/>
            <w:vAlign w:val="center"/>
          </w:tcPr>
          <w:p w14:paraId="28867570" w14:textId="77777777" w:rsidR="00913A0A" w:rsidRPr="00CB5274" w:rsidRDefault="00913A0A" w:rsidP="006B02C4">
            <w:pPr>
              <w:jc w:val="center"/>
              <w:rPr>
                <w:rFonts w:cs="Tahoma"/>
                <w:sz w:val="14"/>
                <w:lang w:val="nl-NL"/>
              </w:rPr>
            </w:pPr>
            <w:r w:rsidRPr="00CB5274">
              <w:rPr>
                <w:rFonts w:cs="Tahoma"/>
                <w:sz w:val="14"/>
                <w:lang w:val="nl-NL"/>
              </w:rPr>
              <w:t>50</w:t>
            </w:r>
          </w:p>
        </w:tc>
        <w:tc>
          <w:tcPr>
            <w:tcW w:w="450" w:type="dxa"/>
            <w:tcBorders>
              <w:bottom w:val="single" w:sz="4" w:space="0" w:color="auto"/>
            </w:tcBorders>
            <w:shd w:val="clear" w:color="auto" w:fill="auto"/>
            <w:vAlign w:val="center"/>
          </w:tcPr>
          <w:p w14:paraId="49540076" w14:textId="77777777" w:rsidR="00913A0A" w:rsidRPr="00CB5274" w:rsidRDefault="00913A0A" w:rsidP="006B02C4">
            <w:pPr>
              <w:jc w:val="center"/>
              <w:rPr>
                <w:rFonts w:cs="Tahoma"/>
                <w:sz w:val="14"/>
                <w:lang w:val="nl-NL"/>
              </w:rPr>
            </w:pPr>
          </w:p>
        </w:tc>
        <w:tc>
          <w:tcPr>
            <w:tcW w:w="450" w:type="dxa"/>
            <w:tcBorders>
              <w:top w:val="single" w:sz="4" w:space="0" w:color="auto"/>
              <w:bottom w:val="single" w:sz="4" w:space="0" w:color="auto"/>
              <w:right w:val="single" w:sz="18" w:space="0" w:color="auto"/>
            </w:tcBorders>
            <w:shd w:val="clear" w:color="auto" w:fill="auto"/>
            <w:vAlign w:val="center"/>
          </w:tcPr>
          <w:p w14:paraId="36A2803D" w14:textId="77777777" w:rsidR="00913A0A" w:rsidRPr="00CB5274" w:rsidRDefault="00913A0A" w:rsidP="006B02C4">
            <w:pPr>
              <w:jc w:val="center"/>
              <w:rPr>
                <w:rFonts w:cs="Tahoma"/>
                <w:sz w:val="14"/>
                <w:lang w:val="nl-NL"/>
              </w:rPr>
            </w:pPr>
          </w:p>
        </w:tc>
        <w:tc>
          <w:tcPr>
            <w:tcW w:w="450" w:type="dxa"/>
            <w:tcBorders>
              <w:top w:val="single" w:sz="4" w:space="0" w:color="auto"/>
              <w:left w:val="single" w:sz="18" w:space="0" w:color="auto"/>
              <w:bottom w:val="single" w:sz="4" w:space="0" w:color="auto"/>
            </w:tcBorders>
            <w:shd w:val="clear" w:color="auto" w:fill="auto"/>
            <w:vAlign w:val="center"/>
          </w:tcPr>
          <w:p w14:paraId="131E880B"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1555C658"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top w:val="single" w:sz="4" w:space="0" w:color="auto"/>
              <w:left w:val="single" w:sz="18" w:space="0" w:color="auto"/>
              <w:bottom w:val="single" w:sz="4" w:space="0" w:color="auto"/>
              <w:right w:val="single" w:sz="18" w:space="0" w:color="auto"/>
            </w:tcBorders>
            <w:shd w:val="clear" w:color="auto" w:fill="auto"/>
            <w:vAlign w:val="center"/>
          </w:tcPr>
          <w:p w14:paraId="16A6E83A"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1C27ACC6" w14:textId="77777777" w:rsidR="00913A0A" w:rsidRPr="00CB5274" w:rsidRDefault="00913A0A" w:rsidP="006B02C4">
            <w:pPr>
              <w:jc w:val="center"/>
              <w:rPr>
                <w:rFonts w:cs="Tahoma"/>
                <w:sz w:val="14"/>
                <w:lang w:val="nl-NL"/>
              </w:rPr>
            </w:pPr>
          </w:p>
        </w:tc>
        <w:tc>
          <w:tcPr>
            <w:tcW w:w="472" w:type="dxa"/>
            <w:tcBorders>
              <w:bottom w:val="single" w:sz="4" w:space="0" w:color="auto"/>
            </w:tcBorders>
            <w:shd w:val="clear" w:color="auto" w:fill="auto"/>
            <w:vAlign w:val="center"/>
          </w:tcPr>
          <w:p w14:paraId="391BE825"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7EA5A077"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4A1A92A0" w14:textId="77777777" w:rsidTr="006B02C4">
        <w:trPr>
          <w:trHeight w:val="145"/>
        </w:trPr>
        <w:tc>
          <w:tcPr>
            <w:tcW w:w="2554" w:type="dxa"/>
            <w:gridSpan w:val="2"/>
            <w:tcBorders>
              <w:bottom w:val="single" w:sz="4" w:space="0" w:color="auto"/>
            </w:tcBorders>
            <w:shd w:val="clear" w:color="auto" w:fill="FABF8F"/>
            <w:vAlign w:val="center"/>
          </w:tcPr>
          <w:p w14:paraId="1E87072E"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5" w:name="_Toc374097176"/>
            <w:r w:rsidRPr="00CB5274">
              <w:rPr>
                <w:rFonts w:ascii="Tahoma" w:hAnsi="Tahoma" w:cs="Tahoma"/>
                <w:sz w:val="14"/>
                <w:lang w:val="nl-NL"/>
              </w:rPr>
              <w:t>Maandabonnement voor gebruik van Bing Maps op openbare websites voor 420.000 transacties (en meer)</w:t>
            </w:r>
            <w:bookmarkEnd w:id="135"/>
          </w:p>
        </w:tc>
        <w:tc>
          <w:tcPr>
            <w:tcW w:w="416" w:type="dxa"/>
            <w:tcBorders>
              <w:bottom w:val="single" w:sz="4" w:space="0" w:color="auto"/>
            </w:tcBorders>
            <w:shd w:val="clear" w:color="auto" w:fill="FABF8F"/>
            <w:vAlign w:val="center"/>
          </w:tcPr>
          <w:p w14:paraId="3D2B2B34"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FABF8F"/>
            <w:vAlign w:val="center"/>
          </w:tcPr>
          <w:p w14:paraId="3C254C46"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FABF8F"/>
            <w:vAlign w:val="center"/>
          </w:tcPr>
          <w:p w14:paraId="7DEBDFDC" w14:textId="77777777" w:rsidR="00913A0A" w:rsidRPr="00CB5274" w:rsidRDefault="00913A0A" w:rsidP="006B02C4">
            <w:pPr>
              <w:jc w:val="center"/>
              <w:rPr>
                <w:rFonts w:cs="Tahoma"/>
                <w:sz w:val="14"/>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CF7F13B" w14:textId="77777777" w:rsidR="00913A0A" w:rsidRPr="00CB5274" w:rsidRDefault="00913A0A" w:rsidP="006B02C4">
            <w:pPr>
              <w:jc w:val="center"/>
              <w:rPr>
                <w:rFonts w:cs="Tahoma"/>
                <w:sz w:val="14"/>
                <w:lang w:val="nl-NL"/>
              </w:rPr>
            </w:pPr>
            <w:r w:rsidRPr="00CB5274">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2EEE5D72" w14:textId="77777777" w:rsidR="00913A0A" w:rsidRPr="00CB5274" w:rsidRDefault="00913A0A" w:rsidP="006B02C4">
            <w:pPr>
              <w:jc w:val="center"/>
              <w:rPr>
                <w:rFonts w:cs="Tahoma"/>
                <w:sz w:val="14"/>
                <w:lang w:val="nl-NL"/>
              </w:rPr>
            </w:pPr>
            <w:r w:rsidRPr="00CB5274">
              <w:rPr>
                <w:rFonts w:cs="Tahoma"/>
                <w:sz w:val="14"/>
                <w:lang w:val="nl-NL"/>
              </w:rPr>
              <w:t>200</w:t>
            </w:r>
          </w:p>
        </w:tc>
        <w:tc>
          <w:tcPr>
            <w:tcW w:w="450" w:type="dxa"/>
            <w:tcBorders>
              <w:bottom w:val="single" w:sz="4" w:space="0" w:color="auto"/>
            </w:tcBorders>
            <w:shd w:val="clear" w:color="auto" w:fill="FABF8F"/>
            <w:vAlign w:val="center"/>
          </w:tcPr>
          <w:p w14:paraId="09839F4E"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1983325A" w14:textId="77777777" w:rsidR="00913A0A" w:rsidRPr="00CB5274" w:rsidRDefault="00913A0A" w:rsidP="006B02C4">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592F7751"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0D01495A"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567BCE4"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FABF8F"/>
            <w:vAlign w:val="center"/>
          </w:tcPr>
          <w:p w14:paraId="77C63D55" w14:textId="77777777" w:rsidR="00913A0A" w:rsidRPr="00CB5274" w:rsidRDefault="00913A0A" w:rsidP="006B02C4">
            <w:pPr>
              <w:jc w:val="center"/>
              <w:rPr>
                <w:rFonts w:cs="Tahoma"/>
                <w:sz w:val="14"/>
                <w:lang w:val="nl-NL"/>
              </w:rPr>
            </w:pPr>
          </w:p>
        </w:tc>
        <w:tc>
          <w:tcPr>
            <w:tcW w:w="472" w:type="dxa"/>
            <w:tcBorders>
              <w:bottom w:val="single" w:sz="4" w:space="0" w:color="auto"/>
            </w:tcBorders>
            <w:shd w:val="clear" w:color="auto" w:fill="FABF8F"/>
            <w:vAlign w:val="center"/>
          </w:tcPr>
          <w:p w14:paraId="0B2BE32A"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shd w:val="clear" w:color="auto" w:fill="FABF8F"/>
            <w:vAlign w:val="center"/>
          </w:tcPr>
          <w:p w14:paraId="2DB66A59"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2FFCD154" w14:textId="77777777" w:rsidTr="00C10F36">
        <w:trPr>
          <w:cantSplit/>
          <w:trHeight w:val="145"/>
        </w:trPr>
        <w:tc>
          <w:tcPr>
            <w:tcW w:w="2554" w:type="dxa"/>
            <w:gridSpan w:val="2"/>
            <w:tcBorders>
              <w:bottom w:val="single" w:sz="4" w:space="0" w:color="auto"/>
            </w:tcBorders>
            <w:shd w:val="clear" w:color="auto" w:fill="auto"/>
            <w:vAlign w:val="center"/>
          </w:tcPr>
          <w:p w14:paraId="7877EA19"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6" w:name="_Toc374097177"/>
            <w:r w:rsidRPr="00CB5274">
              <w:rPr>
                <w:rFonts w:ascii="Tahoma" w:hAnsi="Tahoma" w:cs="Tahoma"/>
                <w:sz w:val="14"/>
                <w:lang w:val="nl-NL"/>
              </w:rPr>
              <w:t>Maandabonnement voor gebruik van Bing Maps op interne websites voor 100.000 transacties</w:t>
            </w:r>
            <w:bookmarkEnd w:id="136"/>
          </w:p>
        </w:tc>
        <w:tc>
          <w:tcPr>
            <w:tcW w:w="416" w:type="dxa"/>
            <w:tcBorders>
              <w:bottom w:val="single" w:sz="4" w:space="0" w:color="auto"/>
            </w:tcBorders>
            <w:shd w:val="clear" w:color="auto" w:fill="auto"/>
            <w:vAlign w:val="center"/>
          </w:tcPr>
          <w:p w14:paraId="2B5CC974"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21A93119"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72CD4A45" w14:textId="77777777" w:rsidR="00913A0A" w:rsidRPr="00CB5274" w:rsidRDefault="00913A0A" w:rsidP="006B02C4">
            <w:pPr>
              <w:jc w:val="center"/>
              <w:rPr>
                <w:rFonts w:cs="Tahoma"/>
                <w:sz w:val="14"/>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8A73021" w14:textId="77777777" w:rsidR="00913A0A" w:rsidRPr="00CB5274" w:rsidRDefault="00913A0A" w:rsidP="006B02C4">
            <w:pPr>
              <w:jc w:val="center"/>
              <w:rPr>
                <w:rFonts w:cs="Tahoma"/>
                <w:sz w:val="14"/>
                <w:lang w:val="nl-NL"/>
              </w:rPr>
            </w:pPr>
            <w:r w:rsidRPr="00CB5274">
              <w:rPr>
                <w:rFonts w:cs="Tahoma"/>
                <w:sz w:val="14"/>
                <w:lang w:val="nl-NL"/>
              </w:rPr>
              <w:t>125 punten</w:t>
            </w:r>
          </w:p>
        </w:tc>
        <w:tc>
          <w:tcPr>
            <w:tcW w:w="450" w:type="dxa"/>
            <w:tcBorders>
              <w:left w:val="single" w:sz="18" w:space="0" w:color="auto"/>
              <w:bottom w:val="single" w:sz="4" w:space="0" w:color="auto"/>
            </w:tcBorders>
            <w:shd w:val="clear" w:color="auto" w:fill="auto"/>
            <w:vAlign w:val="center"/>
          </w:tcPr>
          <w:p w14:paraId="50EE2D97" w14:textId="77777777" w:rsidR="00913A0A" w:rsidRPr="00CB5274" w:rsidRDefault="00913A0A" w:rsidP="006B02C4">
            <w:pPr>
              <w:jc w:val="center"/>
              <w:rPr>
                <w:rFonts w:cs="Tahoma"/>
                <w:sz w:val="14"/>
                <w:lang w:val="nl-NL"/>
              </w:rPr>
            </w:pPr>
            <w:r w:rsidRPr="00CB5274">
              <w:rPr>
                <w:rFonts w:cs="Tahoma"/>
                <w:sz w:val="14"/>
                <w:lang w:val="nl-NL"/>
              </w:rPr>
              <w:t>125</w:t>
            </w:r>
          </w:p>
        </w:tc>
        <w:tc>
          <w:tcPr>
            <w:tcW w:w="450" w:type="dxa"/>
            <w:tcBorders>
              <w:bottom w:val="single" w:sz="4" w:space="0" w:color="auto"/>
            </w:tcBorders>
            <w:shd w:val="clear" w:color="auto" w:fill="auto"/>
            <w:vAlign w:val="center"/>
          </w:tcPr>
          <w:p w14:paraId="5C57DE42"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31F6731A" w14:textId="77777777" w:rsidR="00913A0A" w:rsidRPr="00CB5274" w:rsidRDefault="00913A0A" w:rsidP="006B02C4">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14:paraId="56AA8037"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14:paraId="66059AAA"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00B600D"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4F70829A" w14:textId="77777777" w:rsidR="00913A0A" w:rsidRPr="00CB5274" w:rsidRDefault="00913A0A" w:rsidP="006B02C4">
            <w:pPr>
              <w:jc w:val="center"/>
              <w:rPr>
                <w:rFonts w:cs="Tahoma"/>
                <w:sz w:val="14"/>
                <w:lang w:val="nl-NL"/>
              </w:rPr>
            </w:pPr>
          </w:p>
        </w:tc>
        <w:tc>
          <w:tcPr>
            <w:tcW w:w="472" w:type="dxa"/>
            <w:tcBorders>
              <w:bottom w:val="single" w:sz="4" w:space="0" w:color="auto"/>
            </w:tcBorders>
            <w:shd w:val="clear" w:color="auto" w:fill="auto"/>
            <w:vAlign w:val="center"/>
          </w:tcPr>
          <w:p w14:paraId="2A4F2A69"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3A1AC4CD"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305738BD" w14:textId="77777777" w:rsidTr="00B95046">
        <w:trPr>
          <w:cantSplit/>
          <w:trHeight w:val="145"/>
        </w:trPr>
        <w:tc>
          <w:tcPr>
            <w:tcW w:w="2554" w:type="dxa"/>
            <w:gridSpan w:val="2"/>
            <w:tcBorders>
              <w:bottom w:val="single" w:sz="4" w:space="0" w:color="auto"/>
            </w:tcBorders>
            <w:shd w:val="clear" w:color="auto" w:fill="FABF8F"/>
            <w:vAlign w:val="center"/>
          </w:tcPr>
          <w:p w14:paraId="10F749BA"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7" w:name="_Toc374097178"/>
            <w:r w:rsidRPr="00CB5274">
              <w:rPr>
                <w:rFonts w:ascii="Tahoma" w:hAnsi="Tahoma" w:cs="Tahoma"/>
                <w:sz w:val="14"/>
                <w:lang w:val="nl-NL"/>
              </w:rPr>
              <w:t>Maandabonnement voor gebruik van Bing Maps op interne websites voor 250.000 transacties (en meer)</w:t>
            </w:r>
            <w:bookmarkEnd w:id="137"/>
          </w:p>
        </w:tc>
        <w:tc>
          <w:tcPr>
            <w:tcW w:w="416" w:type="dxa"/>
            <w:tcBorders>
              <w:bottom w:val="single" w:sz="4" w:space="0" w:color="auto"/>
            </w:tcBorders>
            <w:shd w:val="clear" w:color="auto" w:fill="FABF8F"/>
            <w:vAlign w:val="center"/>
          </w:tcPr>
          <w:p w14:paraId="79D41F9C"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FABF8F"/>
            <w:vAlign w:val="center"/>
          </w:tcPr>
          <w:p w14:paraId="59CDA8F8"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FABF8F"/>
            <w:vAlign w:val="center"/>
          </w:tcPr>
          <w:p w14:paraId="41D81154" w14:textId="77777777" w:rsidR="00913A0A" w:rsidRPr="00CB5274" w:rsidRDefault="00913A0A" w:rsidP="006B02C4">
            <w:pPr>
              <w:jc w:val="center"/>
              <w:rPr>
                <w:rFonts w:cs="Tahoma"/>
                <w:sz w:val="14"/>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91D9830" w14:textId="77777777" w:rsidR="00913A0A" w:rsidRPr="00CB5274" w:rsidRDefault="00913A0A" w:rsidP="006B02C4">
            <w:pPr>
              <w:jc w:val="center"/>
              <w:rPr>
                <w:rFonts w:cs="Tahoma"/>
                <w:sz w:val="14"/>
                <w:lang w:val="nl-NL"/>
              </w:rPr>
            </w:pPr>
            <w:r w:rsidRPr="00CB5274">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1F6426A8" w14:textId="77777777" w:rsidR="00913A0A" w:rsidRPr="00CB5274" w:rsidRDefault="00913A0A" w:rsidP="006B02C4">
            <w:pPr>
              <w:jc w:val="center"/>
              <w:rPr>
                <w:rFonts w:cs="Tahoma"/>
                <w:sz w:val="14"/>
                <w:lang w:val="nl-NL"/>
              </w:rPr>
            </w:pPr>
            <w:r w:rsidRPr="00CB5274">
              <w:rPr>
                <w:rFonts w:cs="Tahoma"/>
                <w:sz w:val="14"/>
                <w:lang w:val="nl-NL"/>
              </w:rPr>
              <w:t>200</w:t>
            </w:r>
          </w:p>
        </w:tc>
        <w:tc>
          <w:tcPr>
            <w:tcW w:w="450" w:type="dxa"/>
            <w:tcBorders>
              <w:bottom w:val="single" w:sz="4" w:space="0" w:color="auto"/>
            </w:tcBorders>
            <w:shd w:val="clear" w:color="auto" w:fill="FABF8F"/>
            <w:vAlign w:val="center"/>
          </w:tcPr>
          <w:p w14:paraId="602BBDDE"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091FC864" w14:textId="77777777" w:rsidR="00913A0A" w:rsidRPr="00CB5274" w:rsidRDefault="00913A0A" w:rsidP="006B02C4">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14:paraId="23575688" w14:textId="77777777" w:rsidR="00913A0A" w:rsidRPr="00CB5274" w:rsidRDefault="00913A0A" w:rsidP="006B02C4">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14:paraId="689F6DB4"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7408B7A"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FABF8F"/>
            <w:vAlign w:val="center"/>
          </w:tcPr>
          <w:p w14:paraId="12338F2E" w14:textId="77777777" w:rsidR="00913A0A" w:rsidRPr="00CB5274" w:rsidRDefault="00913A0A" w:rsidP="006B02C4">
            <w:pPr>
              <w:jc w:val="center"/>
              <w:rPr>
                <w:rFonts w:cs="Tahoma"/>
                <w:sz w:val="14"/>
                <w:lang w:val="nl-NL"/>
              </w:rPr>
            </w:pPr>
          </w:p>
        </w:tc>
        <w:tc>
          <w:tcPr>
            <w:tcW w:w="472" w:type="dxa"/>
            <w:tcBorders>
              <w:bottom w:val="single" w:sz="4" w:space="0" w:color="auto"/>
            </w:tcBorders>
            <w:shd w:val="clear" w:color="auto" w:fill="FABF8F"/>
            <w:vAlign w:val="center"/>
          </w:tcPr>
          <w:p w14:paraId="5F08929A"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shd w:val="clear" w:color="auto" w:fill="FABF8F"/>
            <w:vAlign w:val="center"/>
          </w:tcPr>
          <w:p w14:paraId="66ED154E"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6FB260C9" w14:textId="77777777" w:rsidTr="006B02C4">
        <w:trPr>
          <w:trHeight w:val="145"/>
        </w:trPr>
        <w:tc>
          <w:tcPr>
            <w:tcW w:w="2554" w:type="dxa"/>
            <w:gridSpan w:val="2"/>
            <w:tcBorders>
              <w:bottom w:val="single" w:sz="4" w:space="0" w:color="auto"/>
            </w:tcBorders>
            <w:shd w:val="clear" w:color="auto" w:fill="auto"/>
            <w:vAlign w:val="center"/>
          </w:tcPr>
          <w:p w14:paraId="1D28779D" w14:textId="77777777" w:rsidR="00913A0A" w:rsidRPr="0076242F" w:rsidRDefault="00913A0A" w:rsidP="001E4C61">
            <w:pPr>
              <w:pStyle w:val="ProductNames"/>
              <w:spacing w:beforeLines="20" w:before="48" w:afterLines="20" w:after="48"/>
              <w:rPr>
                <w:rFonts w:ascii="Tahoma" w:hAnsi="Tahoma" w:cs="Tahoma"/>
                <w:sz w:val="14"/>
              </w:rPr>
            </w:pPr>
            <w:bookmarkStart w:id="138" w:name="_Toc374097179"/>
            <w:r w:rsidRPr="0076242F">
              <w:rPr>
                <w:rFonts w:ascii="Tahoma" w:hAnsi="Tahoma" w:cs="Tahoma"/>
                <w:sz w:val="14"/>
              </w:rPr>
              <w:t>Maandabonnement voor Bing Maps Per Known User</w:t>
            </w:r>
            <w:bookmarkEnd w:id="138"/>
          </w:p>
        </w:tc>
        <w:tc>
          <w:tcPr>
            <w:tcW w:w="416" w:type="dxa"/>
            <w:tcBorders>
              <w:bottom w:val="single" w:sz="4" w:space="0" w:color="auto"/>
            </w:tcBorders>
            <w:shd w:val="clear" w:color="auto" w:fill="auto"/>
            <w:vAlign w:val="center"/>
          </w:tcPr>
          <w:p w14:paraId="34818A6B"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68A7F02D"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0DB5EF3A"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7A747BC" w14:textId="77777777" w:rsidR="00913A0A" w:rsidRPr="00CB5274" w:rsidRDefault="00913A0A" w:rsidP="006B02C4">
            <w:pPr>
              <w:jc w:val="center"/>
              <w:rPr>
                <w:rFonts w:cs="Tahoma"/>
                <w:sz w:val="14"/>
                <w:lang w:val="nl-NL"/>
              </w:rPr>
            </w:pPr>
            <w:r w:rsidRPr="00CB5274">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0777AB9A" w14:textId="77777777" w:rsidR="00913A0A" w:rsidRPr="00CB5274" w:rsidRDefault="00913A0A" w:rsidP="006B02C4">
            <w:pPr>
              <w:jc w:val="center"/>
              <w:rPr>
                <w:rFonts w:cs="Tahoma"/>
                <w:sz w:val="14"/>
                <w:lang w:val="nl-NL"/>
              </w:rPr>
            </w:pPr>
            <w:r w:rsidRPr="00CB5274">
              <w:rPr>
                <w:rFonts w:cs="Tahoma"/>
                <w:sz w:val="14"/>
                <w:lang w:val="nl-NL"/>
              </w:rPr>
              <w:t>1</w:t>
            </w:r>
          </w:p>
        </w:tc>
        <w:tc>
          <w:tcPr>
            <w:tcW w:w="450" w:type="dxa"/>
            <w:tcBorders>
              <w:bottom w:val="single" w:sz="4" w:space="0" w:color="auto"/>
            </w:tcBorders>
            <w:shd w:val="clear" w:color="auto" w:fill="auto"/>
            <w:vAlign w:val="center"/>
          </w:tcPr>
          <w:p w14:paraId="14FEDE2F"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109E5D23"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2667B3B3"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7365A567"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1D875648"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6C05D75A"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auto"/>
            <w:vAlign w:val="center"/>
          </w:tcPr>
          <w:p w14:paraId="372397AC"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6B7E849D"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6582672B" w14:textId="77777777" w:rsidTr="006B02C4">
        <w:trPr>
          <w:trHeight w:val="145"/>
        </w:trPr>
        <w:tc>
          <w:tcPr>
            <w:tcW w:w="2554" w:type="dxa"/>
            <w:gridSpan w:val="2"/>
            <w:tcBorders>
              <w:bottom w:val="single" w:sz="4" w:space="0" w:color="auto"/>
            </w:tcBorders>
            <w:shd w:val="clear" w:color="auto" w:fill="FABF8F"/>
            <w:vAlign w:val="center"/>
          </w:tcPr>
          <w:p w14:paraId="2937F2A3" w14:textId="77777777" w:rsidR="00913A0A" w:rsidRPr="00CB5274" w:rsidRDefault="00913A0A" w:rsidP="001E4C61">
            <w:pPr>
              <w:pStyle w:val="ProductNames"/>
              <w:spacing w:beforeLines="20" w:before="48" w:afterLines="20" w:after="48"/>
              <w:rPr>
                <w:rFonts w:ascii="Tahoma" w:hAnsi="Tahoma" w:cs="Tahoma"/>
                <w:sz w:val="14"/>
                <w:lang w:val="nl-NL"/>
              </w:rPr>
            </w:pPr>
            <w:bookmarkStart w:id="139" w:name="_Toc374097180"/>
            <w:r w:rsidRPr="00CB5274">
              <w:rPr>
                <w:rFonts w:ascii="Tahoma" w:hAnsi="Tahoma" w:cs="Tahoma"/>
                <w:sz w:val="14"/>
                <w:lang w:val="nl-NL"/>
              </w:rPr>
              <w:t>Maandabonnement voor Bing Maps Known User, bundel van 5000</w:t>
            </w:r>
            <w:bookmarkEnd w:id="139"/>
          </w:p>
        </w:tc>
        <w:tc>
          <w:tcPr>
            <w:tcW w:w="416" w:type="dxa"/>
            <w:tcBorders>
              <w:bottom w:val="single" w:sz="4" w:space="0" w:color="auto"/>
            </w:tcBorders>
            <w:shd w:val="clear" w:color="auto" w:fill="FABF8F"/>
            <w:vAlign w:val="center"/>
          </w:tcPr>
          <w:p w14:paraId="6264152E"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FABF8F"/>
            <w:vAlign w:val="center"/>
          </w:tcPr>
          <w:p w14:paraId="348D67DE"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FABF8F"/>
            <w:vAlign w:val="center"/>
          </w:tcPr>
          <w:p w14:paraId="2FD6878A"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41A9572" w14:textId="77777777" w:rsidR="00913A0A" w:rsidRPr="00CB5274" w:rsidRDefault="00913A0A" w:rsidP="006B02C4">
            <w:pPr>
              <w:jc w:val="center"/>
              <w:rPr>
                <w:rFonts w:cs="Tahoma"/>
                <w:sz w:val="14"/>
                <w:lang w:val="nl-NL"/>
              </w:rPr>
            </w:pPr>
            <w:r w:rsidRPr="00CB5274">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14:paraId="1AE407DD" w14:textId="77777777" w:rsidR="00913A0A" w:rsidRPr="00CB5274" w:rsidRDefault="00913A0A" w:rsidP="006B02C4">
            <w:pPr>
              <w:jc w:val="center"/>
              <w:rPr>
                <w:rFonts w:cs="Tahoma"/>
                <w:sz w:val="14"/>
                <w:lang w:val="nl-NL"/>
              </w:rPr>
            </w:pPr>
            <w:r w:rsidRPr="00CB5274">
              <w:rPr>
                <w:rFonts w:cs="Tahoma"/>
                <w:sz w:val="14"/>
                <w:lang w:val="nl-NL"/>
              </w:rPr>
              <w:t>200</w:t>
            </w:r>
          </w:p>
        </w:tc>
        <w:tc>
          <w:tcPr>
            <w:tcW w:w="450" w:type="dxa"/>
            <w:tcBorders>
              <w:bottom w:val="single" w:sz="4" w:space="0" w:color="auto"/>
            </w:tcBorders>
            <w:shd w:val="clear" w:color="auto" w:fill="FABF8F"/>
            <w:vAlign w:val="center"/>
          </w:tcPr>
          <w:p w14:paraId="390E6DC5"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7995F927"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09843E2A"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31518170"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1EDF77A9"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FABF8F"/>
            <w:vAlign w:val="center"/>
          </w:tcPr>
          <w:p w14:paraId="7DFE5D4A"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FABF8F"/>
            <w:vAlign w:val="center"/>
          </w:tcPr>
          <w:p w14:paraId="224DEA5A"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shd w:val="clear" w:color="auto" w:fill="FABF8F"/>
            <w:vAlign w:val="center"/>
          </w:tcPr>
          <w:p w14:paraId="22244BF3"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78507616" w14:textId="77777777" w:rsidTr="006B02C4">
        <w:trPr>
          <w:trHeight w:val="145"/>
        </w:trPr>
        <w:tc>
          <w:tcPr>
            <w:tcW w:w="2554" w:type="dxa"/>
            <w:gridSpan w:val="2"/>
            <w:tcBorders>
              <w:bottom w:val="single" w:sz="4" w:space="0" w:color="auto"/>
            </w:tcBorders>
            <w:shd w:val="clear" w:color="auto" w:fill="auto"/>
            <w:vAlign w:val="center"/>
          </w:tcPr>
          <w:p w14:paraId="56BCB7CF" w14:textId="77777777" w:rsidR="00913A0A" w:rsidRPr="0076242F" w:rsidRDefault="00913A0A" w:rsidP="001E4C61">
            <w:pPr>
              <w:pStyle w:val="ProductNames"/>
              <w:spacing w:beforeLines="20" w:before="48" w:afterLines="20" w:after="48"/>
              <w:rPr>
                <w:rFonts w:ascii="Tahoma" w:hAnsi="Tahoma" w:cs="Tahoma"/>
                <w:sz w:val="14"/>
              </w:rPr>
            </w:pPr>
            <w:bookmarkStart w:id="140" w:name="_Toc374097181"/>
            <w:r w:rsidRPr="0076242F">
              <w:rPr>
                <w:rFonts w:ascii="Tahoma" w:hAnsi="Tahoma" w:cs="Tahoma"/>
                <w:sz w:val="14"/>
              </w:rPr>
              <w:t>Maandabonnement voor Bing Maps Per Light Known User</w:t>
            </w:r>
            <w:bookmarkEnd w:id="140"/>
          </w:p>
        </w:tc>
        <w:tc>
          <w:tcPr>
            <w:tcW w:w="416" w:type="dxa"/>
            <w:tcBorders>
              <w:bottom w:val="single" w:sz="4" w:space="0" w:color="auto"/>
            </w:tcBorders>
            <w:shd w:val="clear" w:color="auto" w:fill="auto"/>
            <w:vAlign w:val="center"/>
          </w:tcPr>
          <w:p w14:paraId="20E45C37"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73B25F8D"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1D089F8F"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EDDE3D3" w14:textId="77777777" w:rsidR="00913A0A" w:rsidRPr="00CB5274" w:rsidRDefault="00913A0A" w:rsidP="006B02C4">
            <w:pPr>
              <w:jc w:val="center"/>
              <w:rPr>
                <w:rFonts w:cs="Tahoma"/>
                <w:sz w:val="14"/>
                <w:lang w:val="nl-NL"/>
              </w:rPr>
            </w:pPr>
            <w:r w:rsidRPr="00CB5274">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5179FC4E" w14:textId="77777777" w:rsidR="00913A0A" w:rsidRPr="00CB5274" w:rsidRDefault="00913A0A" w:rsidP="006B02C4">
            <w:pPr>
              <w:jc w:val="center"/>
              <w:rPr>
                <w:rFonts w:cs="Tahoma"/>
                <w:sz w:val="14"/>
                <w:lang w:val="nl-NL"/>
              </w:rPr>
            </w:pPr>
            <w:r w:rsidRPr="00CB5274">
              <w:rPr>
                <w:rFonts w:cs="Tahoma"/>
                <w:sz w:val="14"/>
                <w:lang w:val="nl-NL"/>
              </w:rPr>
              <w:t>1</w:t>
            </w:r>
          </w:p>
        </w:tc>
        <w:tc>
          <w:tcPr>
            <w:tcW w:w="450" w:type="dxa"/>
            <w:tcBorders>
              <w:bottom w:val="single" w:sz="4" w:space="0" w:color="auto"/>
            </w:tcBorders>
            <w:shd w:val="clear" w:color="auto" w:fill="auto"/>
            <w:vAlign w:val="center"/>
          </w:tcPr>
          <w:p w14:paraId="4FD1107B"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227217DA"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0E09BF85"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27050312"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6539465"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4F70ABC6"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auto"/>
            <w:vAlign w:val="center"/>
          </w:tcPr>
          <w:p w14:paraId="307AB6E7"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6EC78BF0"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529621A6" w14:textId="77777777" w:rsidTr="006B02C4">
        <w:trPr>
          <w:trHeight w:val="145"/>
        </w:trPr>
        <w:tc>
          <w:tcPr>
            <w:tcW w:w="2554" w:type="dxa"/>
            <w:gridSpan w:val="2"/>
            <w:tcBorders>
              <w:bottom w:val="single" w:sz="4" w:space="0" w:color="auto"/>
            </w:tcBorders>
            <w:shd w:val="clear" w:color="auto" w:fill="FABF8F"/>
            <w:vAlign w:val="center"/>
          </w:tcPr>
          <w:p w14:paraId="41CF2C98"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1" w:name="_Toc374097182"/>
            <w:r w:rsidRPr="00CB5274">
              <w:rPr>
                <w:rFonts w:ascii="Tahoma" w:hAnsi="Tahoma" w:cs="Tahoma"/>
                <w:sz w:val="14"/>
                <w:lang w:val="nl-NL"/>
              </w:rPr>
              <w:t>Maandabonnement voor Bing Maps Light Known User, bundel van 5000</w:t>
            </w:r>
            <w:bookmarkEnd w:id="141"/>
          </w:p>
        </w:tc>
        <w:tc>
          <w:tcPr>
            <w:tcW w:w="416" w:type="dxa"/>
            <w:tcBorders>
              <w:bottom w:val="single" w:sz="4" w:space="0" w:color="auto"/>
            </w:tcBorders>
            <w:shd w:val="clear" w:color="auto" w:fill="FABF8F"/>
            <w:vAlign w:val="center"/>
          </w:tcPr>
          <w:p w14:paraId="43EE8DC6"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FABF8F"/>
            <w:vAlign w:val="center"/>
          </w:tcPr>
          <w:p w14:paraId="31C1B481"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FABF8F"/>
            <w:vAlign w:val="center"/>
          </w:tcPr>
          <w:p w14:paraId="6F368EF4"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B171B88" w14:textId="77777777" w:rsidR="00913A0A" w:rsidRPr="00CB5274" w:rsidRDefault="00913A0A" w:rsidP="006B02C4">
            <w:pPr>
              <w:jc w:val="center"/>
              <w:rPr>
                <w:rFonts w:cs="Tahoma"/>
                <w:sz w:val="14"/>
                <w:lang w:val="nl-NL"/>
              </w:rPr>
            </w:pPr>
            <w:r w:rsidRPr="00CB5274">
              <w:rPr>
                <w:rFonts w:cs="Tahoma"/>
                <w:sz w:val="14"/>
                <w:lang w:val="nl-NL"/>
              </w:rPr>
              <w:t>125 punten</w:t>
            </w:r>
          </w:p>
        </w:tc>
        <w:tc>
          <w:tcPr>
            <w:tcW w:w="450" w:type="dxa"/>
            <w:tcBorders>
              <w:left w:val="single" w:sz="18" w:space="0" w:color="auto"/>
              <w:bottom w:val="single" w:sz="4" w:space="0" w:color="auto"/>
            </w:tcBorders>
            <w:shd w:val="clear" w:color="auto" w:fill="FABF8F"/>
            <w:vAlign w:val="center"/>
          </w:tcPr>
          <w:p w14:paraId="6087F1AB" w14:textId="77777777" w:rsidR="00913A0A" w:rsidRPr="00CB5274" w:rsidRDefault="00913A0A" w:rsidP="006B02C4">
            <w:pPr>
              <w:jc w:val="center"/>
              <w:rPr>
                <w:rFonts w:cs="Tahoma"/>
                <w:sz w:val="14"/>
                <w:lang w:val="nl-NL"/>
              </w:rPr>
            </w:pPr>
            <w:r w:rsidRPr="00CB5274">
              <w:rPr>
                <w:rFonts w:cs="Tahoma"/>
                <w:sz w:val="14"/>
                <w:lang w:val="nl-NL"/>
              </w:rPr>
              <w:t>125</w:t>
            </w:r>
          </w:p>
        </w:tc>
        <w:tc>
          <w:tcPr>
            <w:tcW w:w="450" w:type="dxa"/>
            <w:tcBorders>
              <w:bottom w:val="single" w:sz="4" w:space="0" w:color="auto"/>
            </w:tcBorders>
            <w:shd w:val="clear" w:color="auto" w:fill="FABF8F"/>
            <w:vAlign w:val="center"/>
          </w:tcPr>
          <w:p w14:paraId="5A4F0EFA"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25FE6F34"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2CFCE453"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7CD01419"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559FFC04"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FABF8F"/>
            <w:vAlign w:val="center"/>
          </w:tcPr>
          <w:p w14:paraId="759405E2"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FABF8F"/>
            <w:vAlign w:val="center"/>
          </w:tcPr>
          <w:p w14:paraId="4AB2A689"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shd w:val="clear" w:color="auto" w:fill="FABF8F"/>
            <w:vAlign w:val="center"/>
          </w:tcPr>
          <w:p w14:paraId="42ABC44A"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515503D0" w14:textId="77777777" w:rsidTr="006B02C4">
        <w:trPr>
          <w:trHeight w:val="145"/>
        </w:trPr>
        <w:tc>
          <w:tcPr>
            <w:tcW w:w="2554" w:type="dxa"/>
            <w:gridSpan w:val="2"/>
            <w:tcBorders>
              <w:bottom w:val="single" w:sz="4" w:space="0" w:color="auto"/>
            </w:tcBorders>
            <w:shd w:val="clear" w:color="auto" w:fill="auto"/>
            <w:vAlign w:val="center"/>
          </w:tcPr>
          <w:p w14:paraId="6495C42E"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2" w:name="_Toc374097183"/>
            <w:r w:rsidRPr="00CB5274">
              <w:rPr>
                <w:rFonts w:ascii="Tahoma" w:hAnsi="Tahoma" w:cs="Tahoma"/>
                <w:sz w:val="14"/>
                <w:lang w:val="nl-NL"/>
              </w:rPr>
              <w:t>Maandabonnement voor aanschaf van Bing Maps Mobile Asset Management Platform</w:t>
            </w:r>
            <w:bookmarkEnd w:id="142"/>
          </w:p>
        </w:tc>
        <w:tc>
          <w:tcPr>
            <w:tcW w:w="416" w:type="dxa"/>
            <w:tcBorders>
              <w:bottom w:val="single" w:sz="4" w:space="0" w:color="auto"/>
            </w:tcBorders>
            <w:shd w:val="clear" w:color="auto" w:fill="auto"/>
            <w:vAlign w:val="center"/>
          </w:tcPr>
          <w:p w14:paraId="6094019C"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290EA2E7"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318C3A9B"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BB1191C" w14:textId="77777777" w:rsidR="00913A0A" w:rsidRPr="00CB5274" w:rsidRDefault="00913A0A" w:rsidP="006B02C4">
            <w:pPr>
              <w:jc w:val="center"/>
              <w:rPr>
                <w:rFonts w:cs="Tahoma"/>
                <w:sz w:val="14"/>
                <w:lang w:val="nl-NL"/>
              </w:rPr>
            </w:pPr>
            <w:r w:rsidRPr="00CB5274">
              <w:rPr>
                <w:rFonts w:cs="Tahoma"/>
                <w:sz w:val="14"/>
                <w:lang w:val="nl-NL"/>
              </w:rPr>
              <w:t>25 punten</w:t>
            </w:r>
          </w:p>
        </w:tc>
        <w:tc>
          <w:tcPr>
            <w:tcW w:w="450" w:type="dxa"/>
            <w:tcBorders>
              <w:left w:val="single" w:sz="18" w:space="0" w:color="auto"/>
              <w:bottom w:val="single" w:sz="4" w:space="0" w:color="auto"/>
            </w:tcBorders>
            <w:shd w:val="clear" w:color="auto" w:fill="auto"/>
            <w:vAlign w:val="center"/>
          </w:tcPr>
          <w:p w14:paraId="041D27FC" w14:textId="77777777" w:rsidR="00913A0A" w:rsidRPr="00CB5274" w:rsidRDefault="00913A0A" w:rsidP="006B02C4">
            <w:pPr>
              <w:jc w:val="center"/>
              <w:rPr>
                <w:rFonts w:cs="Tahoma"/>
                <w:sz w:val="14"/>
                <w:lang w:val="nl-NL"/>
              </w:rPr>
            </w:pPr>
            <w:r w:rsidRPr="00CB5274">
              <w:rPr>
                <w:rFonts w:cs="Tahoma"/>
                <w:sz w:val="14"/>
                <w:lang w:val="nl-NL"/>
              </w:rPr>
              <w:t>25</w:t>
            </w:r>
          </w:p>
        </w:tc>
        <w:tc>
          <w:tcPr>
            <w:tcW w:w="450" w:type="dxa"/>
            <w:tcBorders>
              <w:bottom w:val="single" w:sz="4" w:space="0" w:color="auto"/>
            </w:tcBorders>
            <w:shd w:val="clear" w:color="auto" w:fill="auto"/>
            <w:vAlign w:val="center"/>
          </w:tcPr>
          <w:p w14:paraId="6D9395BB"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51E4270F"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38BB5BAB"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06B87435"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D4EDADC"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052F2050"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auto"/>
            <w:vAlign w:val="center"/>
          </w:tcPr>
          <w:p w14:paraId="7BF7503C"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59CE1052"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77F8CE42" w14:textId="77777777" w:rsidTr="006B02C4">
        <w:trPr>
          <w:trHeight w:val="145"/>
        </w:trPr>
        <w:tc>
          <w:tcPr>
            <w:tcW w:w="2554" w:type="dxa"/>
            <w:gridSpan w:val="2"/>
            <w:tcBorders>
              <w:bottom w:val="single" w:sz="4" w:space="0" w:color="auto"/>
            </w:tcBorders>
            <w:shd w:val="clear" w:color="auto" w:fill="FABF8F"/>
            <w:vAlign w:val="center"/>
          </w:tcPr>
          <w:p w14:paraId="45801D3A"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3" w:name="_Toc374097184"/>
            <w:r w:rsidRPr="00CB5274">
              <w:rPr>
                <w:rFonts w:ascii="Tahoma" w:hAnsi="Tahoma" w:cs="Tahoma"/>
                <w:sz w:val="14"/>
                <w:lang w:val="nl-NL"/>
              </w:rPr>
              <w:t>Maandabonnement voor Bing Maps Mobile Asset Management Noord-Amerika met routering per kenmerk</w:t>
            </w:r>
            <w:bookmarkEnd w:id="143"/>
          </w:p>
        </w:tc>
        <w:tc>
          <w:tcPr>
            <w:tcW w:w="416" w:type="dxa"/>
            <w:tcBorders>
              <w:bottom w:val="single" w:sz="4" w:space="0" w:color="auto"/>
            </w:tcBorders>
            <w:shd w:val="clear" w:color="auto" w:fill="FABF8F"/>
            <w:vAlign w:val="center"/>
          </w:tcPr>
          <w:p w14:paraId="5EEE0BAA"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FABF8F"/>
            <w:vAlign w:val="center"/>
          </w:tcPr>
          <w:p w14:paraId="6D42718A"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FABF8F"/>
            <w:vAlign w:val="center"/>
          </w:tcPr>
          <w:p w14:paraId="290AB3D8"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AA230ED" w14:textId="77777777" w:rsidR="00913A0A" w:rsidRPr="00CB5274" w:rsidRDefault="00913A0A" w:rsidP="006B02C4">
            <w:pPr>
              <w:jc w:val="center"/>
              <w:rPr>
                <w:rFonts w:cs="Tahoma"/>
                <w:sz w:val="14"/>
                <w:lang w:val="nl-NL"/>
              </w:rPr>
            </w:pPr>
            <w:r w:rsidRPr="00CB5274">
              <w:rPr>
                <w:rFonts w:cs="Tahoma"/>
                <w:sz w:val="14"/>
                <w:lang w:val="nl-NL"/>
              </w:rPr>
              <w:t>1 punt</w:t>
            </w:r>
          </w:p>
        </w:tc>
        <w:tc>
          <w:tcPr>
            <w:tcW w:w="450" w:type="dxa"/>
            <w:tcBorders>
              <w:left w:val="single" w:sz="18" w:space="0" w:color="auto"/>
              <w:bottom w:val="single" w:sz="4" w:space="0" w:color="auto"/>
            </w:tcBorders>
            <w:shd w:val="clear" w:color="auto" w:fill="FABF8F"/>
            <w:vAlign w:val="center"/>
          </w:tcPr>
          <w:p w14:paraId="5B3BA433" w14:textId="77777777" w:rsidR="00913A0A" w:rsidRPr="00CB5274" w:rsidRDefault="00913A0A" w:rsidP="006B02C4">
            <w:pPr>
              <w:jc w:val="center"/>
              <w:rPr>
                <w:rFonts w:cs="Tahoma"/>
                <w:sz w:val="14"/>
                <w:lang w:val="nl-NL"/>
              </w:rPr>
            </w:pPr>
            <w:r w:rsidRPr="00CB5274">
              <w:rPr>
                <w:rFonts w:cs="Tahoma"/>
                <w:sz w:val="14"/>
                <w:lang w:val="nl-NL"/>
              </w:rPr>
              <w:t>1</w:t>
            </w:r>
          </w:p>
        </w:tc>
        <w:tc>
          <w:tcPr>
            <w:tcW w:w="450" w:type="dxa"/>
            <w:tcBorders>
              <w:bottom w:val="single" w:sz="4" w:space="0" w:color="auto"/>
            </w:tcBorders>
            <w:shd w:val="clear" w:color="auto" w:fill="FABF8F"/>
            <w:vAlign w:val="center"/>
          </w:tcPr>
          <w:p w14:paraId="1A1729E6"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05AF0937"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27014059"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760E671A"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196494F"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FABF8F"/>
            <w:vAlign w:val="center"/>
          </w:tcPr>
          <w:p w14:paraId="1D870EBA"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FABF8F"/>
            <w:vAlign w:val="center"/>
          </w:tcPr>
          <w:p w14:paraId="614CC3CB"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shd w:val="clear" w:color="auto" w:fill="FABF8F"/>
            <w:vAlign w:val="center"/>
          </w:tcPr>
          <w:p w14:paraId="590034DC"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606EE1A2" w14:textId="77777777" w:rsidTr="006B02C4">
        <w:trPr>
          <w:trHeight w:val="145"/>
        </w:trPr>
        <w:tc>
          <w:tcPr>
            <w:tcW w:w="2554" w:type="dxa"/>
            <w:gridSpan w:val="2"/>
            <w:tcBorders>
              <w:bottom w:val="single" w:sz="4" w:space="0" w:color="auto"/>
            </w:tcBorders>
            <w:shd w:val="clear" w:color="auto" w:fill="auto"/>
            <w:vAlign w:val="center"/>
          </w:tcPr>
          <w:p w14:paraId="1F0DC139"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4" w:name="_Toc374097185"/>
            <w:r w:rsidRPr="00CB5274">
              <w:rPr>
                <w:rFonts w:ascii="Tahoma" w:hAnsi="Tahoma" w:cs="Tahoma"/>
                <w:sz w:val="14"/>
                <w:lang w:val="nl-NL"/>
              </w:rPr>
              <w:t>Maandabonnement voor Bing Maps Mobile Asset Management NA zonder routering per kenmerk</w:t>
            </w:r>
            <w:bookmarkEnd w:id="144"/>
          </w:p>
        </w:tc>
        <w:tc>
          <w:tcPr>
            <w:tcW w:w="416" w:type="dxa"/>
            <w:tcBorders>
              <w:bottom w:val="single" w:sz="4" w:space="0" w:color="auto"/>
            </w:tcBorders>
            <w:shd w:val="clear" w:color="auto" w:fill="auto"/>
            <w:vAlign w:val="center"/>
          </w:tcPr>
          <w:p w14:paraId="6DBA7C4C"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263F7296"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6B1BAB72"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F8D3525" w14:textId="77777777" w:rsidR="00913A0A" w:rsidRPr="00CB5274" w:rsidRDefault="00913A0A" w:rsidP="006B02C4">
            <w:pPr>
              <w:jc w:val="center"/>
              <w:rPr>
                <w:rFonts w:cs="Tahoma"/>
                <w:sz w:val="14"/>
                <w:lang w:val="nl-NL"/>
              </w:rPr>
            </w:pPr>
            <w:r w:rsidRPr="00CB5274">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073C8252" w14:textId="77777777" w:rsidR="00913A0A" w:rsidRPr="00CB5274" w:rsidRDefault="00913A0A" w:rsidP="006B02C4">
            <w:pPr>
              <w:jc w:val="center"/>
              <w:rPr>
                <w:rFonts w:cs="Tahoma"/>
                <w:sz w:val="14"/>
                <w:lang w:val="nl-NL"/>
              </w:rPr>
            </w:pPr>
            <w:r w:rsidRPr="00CB5274">
              <w:rPr>
                <w:rFonts w:cs="Tahoma"/>
                <w:sz w:val="14"/>
                <w:lang w:val="nl-NL"/>
              </w:rPr>
              <w:t>1</w:t>
            </w:r>
          </w:p>
        </w:tc>
        <w:tc>
          <w:tcPr>
            <w:tcW w:w="450" w:type="dxa"/>
            <w:tcBorders>
              <w:bottom w:val="single" w:sz="4" w:space="0" w:color="auto"/>
            </w:tcBorders>
            <w:shd w:val="clear" w:color="auto" w:fill="auto"/>
            <w:vAlign w:val="center"/>
          </w:tcPr>
          <w:p w14:paraId="376027E8"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7EE7B7E2"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1A8659AE"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2F2B365D"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7D15292"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24597B24"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auto"/>
            <w:vAlign w:val="center"/>
          </w:tcPr>
          <w:p w14:paraId="17D5CE3A"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005538C1"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0C2554D5" w14:textId="77777777" w:rsidTr="006B02C4">
        <w:trPr>
          <w:trHeight w:val="145"/>
        </w:trPr>
        <w:tc>
          <w:tcPr>
            <w:tcW w:w="2554" w:type="dxa"/>
            <w:gridSpan w:val="2"/>
            <w:tcBorders>
              <w:bottom w:val="single" w:sz="4" w:space="0" w:color="auto"/>
            </w:tcBorders>
            <w:shd w:val="clear" w:color="auto" w:fill="FABF8F"/>
            <w:vAlign w:val="center"/>
          </w:tcPr>
          <w:p w14:paraId="18D2F36D"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5" w:name="_Toc374097186"/>
            <w:r w:rsidRPr="00CB5274">
              <w:rPr>
                <w:rFonts w:ascii="Tahoma" w:hAnsi="Tahoma" w:cs="Tahoma"/>
                <w:sz w:val="14"/>
                <w:lang w:val="nl-NL"/>
              </w:rPr>
              <w:t>Maandabonnement voor Bing Maps Mobile Asset Management Europa met routering per kenmerk</w:t>
            </w:r>
            <w:bookmarkEnd w:id="145"/>
          </w:p>
        </w:tc>
        <w:tc>
          <w:tcPr>
            <w:tcW w:w="416" w:type="dxa"/>
            <w:tcBorders>
              <w:bottom w:val="single" w:sz="4" w:space="0" w:color="auto"/>
            </w:tcBorders>
            <w:shd w:val="clear" w:color="auto" w:fill="FABF8F"/>
            <w:vAlign w:val="center"/>
          </w:tcPr>
          <w:p w14:paraId="6FD149DA"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FABF8F"/>
            <w:vAlign w:val="center"/>
          </w:tcPr>
          <w:p w14:paraId="4B0B254F"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FABF8F"/>
            <w:vAlign w:val="center"/>
          </w:tcPr>
          <w:p w14:paraId="05A31DF2"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DC08303" w14:textId="77777777" w:rsidR="00913A0A" w:rsidRPr="00CB5274" w:rsidRDefault="00913A0A" w:rsidP="006B02C4">
            <w:pPr>
              <w:jc w:val="center"/>
              <w:rPr>
                <w:rFonts w:cs="Tahoma"/>
                <w:sz w:val="14"/>
                <w:lang w:val="nl-NL"/>
              </w:rPr>
            </w:pPr>
            <w:r w:rsidRPr="00CB5274">
              <w:rPr>
                <w:rFonts w:cs="Tahoma"/>
                <w:sz w:val="14"/>
                <w:lang w:val="nl-NL"/>
              </w:rPr>
              <w:t>1 punt</w:t>
            </w:r>
          </w:p>
        </w:tc>
        <w:tc>
          <w:tcPr>
            <w:tcW w:w="450" w:type="dxa"/>
            <w:tcBorders>
              <w:left w:val="single" w:sz="18" w:space="0" w:color="auto"/>
              <w:bottom w:val="single" w:sz="4" w:space="0" w:color="auto"/>
            </w:tcBorders>
            <w:shd w:val="clear" w:color="auto" w:fill="FABF8F"/>
            <w:vAlign w:val="center"/>
          </w:tcPr>
          <w:p w14:paraId="3D6EE979" w14:textId="77777777" w:rsidR="00913A0A" w:rsidRPr="00CB5274" w:rsidRDefault="00913A0A" w:rsidP="006B02C4">
            <w:pPr>
              <w:jc w:val="center"/>
              <w:rPr>
                <w:rFonts w:cs="Tahoma"/>
                <w:sz w:val="14"/>
                <w:lang w:val="nl-NL"/>
              </w:rPr>
            </w:pPr>
            <w:r w:rsidRPr="00CB5274">
              <w:rPr>
                <w:rFonts w:cs="Tahoma"/>
                <w:sz w:val="14"/>
                <w:lang w:val="nl-NL"/>
              </w:rPr>
              <w:t>1</w:t>
            </w:r>
          </w:p>
        </w:tc>
        <w:tc>
          <w:tcPr>
            <w:tcW w:w="450" w:type="dxa"/>
            <w:tcBorders>
              <w:bottom w:val="single" w:sz="4" w:space="0" w:color="auto"/>
            </w:tcBorders>
            <w:shd w:val="clear" w:color="auto" w:fill="FABF8F"/>
            <w:vAlign w:val="center"/>
          </w:tcPr>
          <w:p w14:paraId="62FFA990"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0518D4A7"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14:paraId="24A2CE41"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14:paraId="14CF6750"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3BB176A"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FABF8F"/>
            <w:vAlign w:val="center"/>
          </w:tcPr>
          <w:p w14:paraId="6B7E35EA"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FABF8F"/>
            <w:vAlign w:val="center"/>
          </w:tcPr>
          <w:p w14:paraId="63E74E50"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shd w:val="clear" w:color="auto" w:fill="FABF8F"/>
            <w:vAlign w:val="center"/>
          </w:tcPr>
          <w:p w14:paraId="3BB43A17" w14:textId="77777777" w:rsidR="00913A0A" w:rsidRPr="00CB5274" w:rsidRDefault="00913A0A" w:rsidP="006B02C4">
            <w:pPr>
              <w:jc w:val="center"/>
              <w:rPr>
                <w:rFonts w:cs="Tahoma"/>
                <w:sz w:val="13"/>
                <w:lang w:val="nl-NL"/>
              </w:rPr>
            </w:pPr>
            <w:r w:rsidRPr="00CB5274">
              <w:rPr>
                <w:rFonts w:cs="Tahoma"/>
                <w:sz w:val="13"/>
                <w:lang w:val="nl-NL"/>
              </w:rPr>
              <w:t>A</w:t>
            </w:r>
          </w:p>
        </w:tc>
      </w:tr>
      <w:tr w:rsidR="00913A0A" w:rsidRPr="00CB5274" w14:paraId="56EFB129" w14:textId="77777777" w:rsidTr="006B02C4">
        <w:trPr>
          <w:trHeight w:val="145"/>
        </w:trPr>
        <w:tc>
          <w:tcPr>
            <w:tcW w:w="2554" w:type="dxa"/>
            <w:gridSpan w:val="2"/>
            <w:tcBorders>
              <w:bottom w:val="single" w:sz="4" w:space="0" w:color="auto"/>
            </w:tcBorders>
            <w:shd w:val="clear" w:color="auto" w:fill="auto"/>
            <w:vAlign w:val="center"/>
          </w:tcPr>
          <w:p w14:paraId="0F342601"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6" w:name="_Toc374097187"/>
            <w:r w:rsidRPr="00CB5274">
              <w:rPr>
                <w:rFonts w:ascii="Tahoma" w:hAnsi="Tahoma" w:cs="Tahoma"/>
                <w:sz w:val="14"/>
                <w:lang w:val="nl-NL"/>
              </w:rPr>
              <w:t>Maandabonnement voor Bing Maps Mobile Asset Management Europa zonder routering per kenmerk</w:t>
            </w:r>
            <w:bookmarkEnd w:id="146"/>
          </w:p>
        </w:tc>
        <w:tc>
          <w:tcPr>
            <w:tcW w:w="416" w:type="dxa"/>
            <w:tcBorders>
              <w:bottom w:val="single" w:sz="4" w:space="0" w:color="auto"/>
            </w:tcBorders>
            <w:shd w:val="clear" w:color="auto" w:fill="auto"/>
            <w:vAlign w:val="center"/>
          </w:tcPr>
          <w:p w14:paraId="5EA2B7CC" w14:textId="77777777" w:rsidR="00913A0A" w:rsidRPr="00CB5274" w:rsidRDefault="009C2D88" w:rsidP="006E6BC1">
            <w:pPr>
              <w:jc w:val="center"/>
              <w:rPr>
                <w:rFonts w:ascii="Trebuchet MS" w:hAnsi="Trebuchet MS" w:cs="Tahoma"/>
                <w:b/>
                <w:bCs/>
                <w:sz w:val="13"/>
                <w:szCs w:val="13"/>
                <w:lang w:val="nl-NL"/>
              </w:rPr>
            </w:pPr>
            <w:hyperlink w:anchor="_34_Aanvullende_licentie" w:history="1">
              <w:r w:rsidR="003A0A48" w:rsidRPr="00CB5274">
                <w:rPr>
                  <w:rStyle w:val="Hyperlink"/>
                  <w:rFonts w:ascii="Trebuchet MS" w:hAnsi="Trebuchet MS" w:cs="Tahoma"/>
                  <w:b/>
                  <w:bCs/>
                  <w:sz w:val="13"/>
                  <w:szCs w:val="13"/>
                  <w:lang w:val="nl-NL"/>
                </w:rPr>
                <w:t>34</w:t>
              </w:r>
            </w:hyperlink>
          </w:p>
        </w:tc>
        <w:tc>
          <w:tcPr>
            <w:tcW w:w="450" w:type="dxa"/>
            <w:tcBorders>
              <w:bottom w:val="single" w:sz="4" w:space="0" w:color="auto"/>
            </w:tcBorders>
            <w:shd w:val="clear" w:color="auto" w:fill="auto"/>
            <w:vAlign w:val="center"/>
          </w:tcPr>
          <w:p w14:paraId="2371F93C" w14:textId="77777777" w:rsidR="00913A0A" w:rsidRPr="00CB5274" w:rsidRDefault="00913A0A" w:rsidP="006B02C4">
            <w:pPr>
              <w:jc w:val="center"/>
              <w:rPr>
                <w:rFonts w:cs="Tahoma"/>
                <w:sz w:val="14"/>
                <w:lang w:val="nl-NL"/>
              </w:rPr>
            </w:pPr>
            <w:r w:rsidRPr="00CB5274">
              <w:rPr>
                <w:rFonts w:cs="Tahoma"/>
                <w:sz w:val="14"/>
                <w:lang w:val="nl-NL"/>
              </w:rPr>
              <w:t>04/13</w:t>
            </w:r>
          </w:p>
        </w:tc>
        <w:tc>
          <w:tcPr>
            <w:tcW w:w="360" w:type="dxa"/>
            <w:tcBorders>
              <w:bottom w:val="single" w:sz="4" w:space="0" w:color="auto"/>
              <w:right w:val="single" w:sz="18" w:space="0" w:color="auto"/>
            </w:tcBorders>
            <w:shd w:val="clear" w:color="auto" w:fill="auto"/>
            <w:vAlign w:val="center"/>
          </w:tcPr>
          <w:p w14:paraId="66732A64" w14:textId="77777777" w:rsidR="00913A0A" w:rsidRPr="00CB5274" w:rsidRDefault="00913A0A" w:rsidP="006B02C4">
            <w:pPr>
              <w:jc w:val="center"/>
              <w:rPr>
                <w:rFonts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B2E35FC" w14:textId="77777777" w:rsidR="00913A0A" w:rsidRPr="00CB5274" w:rsidRDefault="00913A0A" w:rsidP="006B02C4">
            <w:pPr>
              <w:jc w:val="center"/>
              <w:rPr>
                <w:rFonts w:cs="Tahoma"/>
                <w:sz w:val="14"/>
                <w:lang w:val="nl-NL"/>
              </w:rPr>
            </w:pPr>
            <w:r w:rsidRPr="00CB5274">
              <w:rPr>
                <w:rFonts w:cs="Tahoma"/>
                <w:sz w:val="14"/>
                <w:lang w:val="nl-NL"/>
              </w:rPr>
              <w:t>1 punt</w:t>
            </w:r>
          </w:p>
        </w:tc>
        <w:tc>
          <w:tcPr>
            <w:tcW w:w="450" w:type="dxa"/>
            <w:tcBorders>
              <w:left w:val="single" w:sz="18" w:space="0" w:color="auto"/>
              <w:bottom w:val="single" w:sz="4" w:space="0" w:color="auto"/>
            </w:tcBorders>
            <w:shd w:val="clear" w:color="auto" w:fill="auto"/>
            <w:vAlign w:val="center"/>
          </w:tcPr>
          <w:p w14:paraId="66DA07D2" w14:textId="77777777" w:rsidR="00913A0A" w:rsidRPr="00CB5274" w:rsidRDefault="00913A0A" w:rsidP="006B02C4">
            <w:pPr>
              <w:jc w:val="center"/>
              <w:rPr>
                <w:rFonts w:cs="Tahoma"/>
                <w:sz w:val="14"/>
                <w:lang w:val="nl-NL"/>
              </w:rPr>
            </w:pPr>
            <w:r w:rsidRPr="00CB5274">
              <w:rPr>
                <w:rFonts w:cs="Tahoma"/>
                <w:sz w:val="14"/>
                <w:lang w:val="nl-NL"/>
              </w:rPr>
              <w:t>1</w:t>
            </w:r>
          </w:p>
        </w:tc>
        <w:tc>
          <w:tcPr>
            <w:tcW w:w="450" w:type="dxa"/>
            <w:tcBorders>
              <w:bottom w:val="single" w:sz="4" w:space="0" w:color="auto"/>
            </w:tcBorders>
            <w:shd w:val="clear" w:color="auto" w:fill="auto"/>
            <w:vAlign w:val="center"/>
          </w:tcPr>
          <w:p w14:paraId="556AE61E"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010AFD25" w14:textId="77777777" w:rsidR="00913A0A" w:rsidRPr="00CB5274" w:rsidRDefault="00913A0A" w:rsidP="006B02C4">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14:paraId="1D9E2BAA" w14:textId="77777777" w:rsidR="00913A0A" w:rsidRPr="00CB5274" w:rsidRDefault="00913A0A" w:rsidP="006B02C4">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14:paraId="57FDED94" w14:textId="77777777" w:rsidR="00913A0A" w:rsidRPr="00CB5274" w:rsidRDefault="00913A0A" w:rsidP="006B02C4">
            <w:pPr>
              <w:jc w:val="center"/>
              <w:rPr>
                <w:rFonts w:cs="Tahoma"/>
                <w:sz w:val="14"/>
                <w:lang w:val="nl-NL"/>
              </w:rPr>
            </w:pPr>
            <w:r w:rsidRPr="00CB5274">
              <w:rPr>
                <w:rFonts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43901D6C" w14:textId="77777777" w:rsidR="00913A0A" w:rsidRPr="00CB5274" w:rsidRDefault="00913A0A" w:rsidP="006B02C4">
            <w:pPr>
              <w:jc w:val="center"/>
              <w:rPr>
                <w:rFonts w:cs="Tahoma"/>
                <w:sz w:val="14"/>
                <w:lang w:val="nl-NL"/>
              </w:rPr>
            </w:pPr>
            <w:r w:rsidRPr="00CB5274">
              <w:rPr>
                <w:rFonts w:cs="Tahoma"/>
                <w:sz w:val="13"/>
                <w:lang w:val="nl-NL"/>
              </w:rPr>
              <w:t>P</w:t>
            </w:r>
          </w:p>
        </w:tc>
        <w:tc>
          <w:tcPr>
            <w:tcW w:w="630" w:type="dxa"/>
            <w:tcBorders>
              <w:bottom w:val="single" w:sz="4" w:space="0" w:color="auto"/>
            </w:tcBorders>
            <w:shd w:val="clear" w:color="auto" w:fill="auto"/>
            <w:vAlign w:val="center"/>
          </w:tcPr>
          <w:p w14:paraId="0AC58185" w14:textId="77777777" w:rsidR="00913A0A" w:rsidRPr="00CB5274" w:rsidRDefault="00913A0A" w:rsidP="006B02C4">
            <w:pPr>
              <w:jc w:val="center"/>
              <w:rPr>
                <w:rFonts w:cs="Tahoma"/>
                <w:sz w:val="13"/>
                <w:lang w:val="nl-NL"/>
              </w:rPr>
            </w:pPr>
          </w:p>
        </w:tc>
        <w:tc>
          <w:tcPr>
            <w:tcW w:w="472" w:type="dxa"/>
            <w:tcBorders>
              <w:bottom w:val="single" w:sz="4" w:space="0" w:color="auto"/>
            </w:tcBorders>
            <w:shd w:val="clear" w:color="auto" w:fill="auto"/>
            <w:vAlign w:val="center"/>
          </w:tcPr>
          <w:p w14:paraId="56067127" w14:textId="77777777" w:rsidR="00913A0A" w:rsidRPr="00CB5274" w:rsidRDefault="00913A0A" w:rsidP="006B02C4">
            <w:pPr>
              <w:jc w:val="center"/>
              <w:rPr>
                <w:rFonts w:cs="Tahoma"/>
                <w:sz w:val="14"/>
                <w:lang w:val="nl-NL"/>
              </w:rPr>
            </w:pPr>
            <w:r w:rsidRPr="00CB5274">
              <w:rPr>
                <w:rFonts w:cs="Tahoma"/>
                <w:sz w:val="13"/>
                <w:lang w:val="nl-NL"/>
              </w:rPr>
              <w:t>OL/OV</w:t>
            </w:r>
          </w:p>
        </w:tc>
        <w:tc>
          <w:tcPr>
            <w:tcW w:w="484" w:type="dxa"/>
            <w:tcBorders>
              <w:bottom w:val="single" w:sz="4" w:space="0" w:color="auto"/>
            </w:tcBorders>
            <w:vAlign w:val="center"/>
          </w:tcPr>
          <w:p w14:paraId="502FDAF4" w14:textId="77777777" w:rsidR="00913A0A" w:rsidRPr="00CB5274" w:rsidRDefault="00913A0A" w:rsidP="006B02C4">
            <w:pPr>
              <w:jc w:val="center"/>
              <w:rPr>
                <w:rFonts w:cs="Tahoma"/>
                <w:sz w:val="13"/>
                <w:lang w:val="nl-NL"/>
              </w:rPr>
            </w:pPr>
            <w:r w:rsidRPr="00CB5274">
              <w:rPr>
                <w:rFonts w:cs="Tahoma"/>
                <w:sz w:val="13"/>
                <w:lang w:val="nl-NL"/>
              </w:rPr>
              <w:t>A</w:t>
            </w:r>
          </w:p>
        </w:tc>
      </w:tr>
      <w:tr w:rsidR="008A0F85" w:rsidRPr="00CB5274" w14:paraId="3366A0C8" w14:textId="77777777" w:rsidTr="006B02C4">
        <w:trPr>
          <w:trHeight w:val="64"/>
        </w:trPr>
        <w:tc>
          <w:tcPr>
            <w:tcW w:w="2554" w:type="dxa"/>
            <w:gridSpan w:val="2"/>
            <w:tcBorders>
              <w:bottom w:val="single" w:sz="4" w:space="0" w:color="auto"/>
            </w:tcBorders>
            <w:shd w:val="clear" w:color="auto" w:fill="FABF8F"/>
            <w:vAlign w:val="center"/>
          </w:tcPr>
          <w:p w14:paraId="446C48A9" w14:textId="77777777" w:rsidR="00913A0A" w:rsidRPr="00CB5274" w:rsidRDefault="00913A0A" w:rsidP="001E4C61">
            <w:pPr>
              <w:pStyle w:val="ProductNames"/>
              <w:spacing w:beforeLines="20" w:before="48" w:afterLines="20" w:after="48"/>
              <w:rPr>
                <w:rFonts w:ascii="Tahoma" w:hAnsi="Tahoma" w:cs="Tahoma"/>
                <w:sz w:val="14"/>
                <w:lang w:val="nl-NL"/>
              </w:rPr>
            </w:pPr>
            <w:bookmarkStart w:id="147" w:name="_Toc336337919"/>
            <w:bookmarkStart w:id="148" w:name="_Toc374097188"/>
            <w:r w:rsidRPr="00CB5274">
              <w:rPr>
                <w:rFonts w:ascii="Tahoma" w:hAnsi="Tahoma" w:cs="Tahoma"/>
                <w:sz w:val="14"/>
                <w:lang w:val="nl-NL"/>
              </w:rPr>
              <w:t>BizTalk</w:t>
            </w:r>
            <w:r w:rsidR="00B756A9" w:rsidRPr="00CB5274">
              <w:rPr>
                <w:rFonts w:ascii="Tahoma" w:hAnsi="Tahoma" w:cs="Tahoma"/>
                <w:szCs w:val="18"/>
                <w:vertAlign w:val="superscript"/>
                <w:lang w:val="nl-NL"/>
              </w:rPr>
              <w:t>®</w:t>
            </w:r>
            <w:r w:rsidRPr="00CB5274">
              <w:rPr>
                <w:rFonts w:ascii="Tahoma" w:hAnsi="Tahoma" w:cs="Tahoma"/>
                <w:sz w:val="14"/>
                <w:lang w:val="nl-NL"/>
              </w:rPr>
              <w:t xml:space="preserve"> Server 2013 Branch Edition</w:t>
            </w:r>
            <w:bookmarkEnd w:id="147"/>
            <w:bookmarkEnd w:id="148"/>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092C6246"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29_BizTalk®_Server" w:history="1">
              <w:r w:rsidR="00047FC0" w:rsidRPr="00CB5274">
                <w:rPr>
                  <w:rStyle w:val="Hyperlink"/>
                  <w:rFonts w:cs="Tahoma"/>
                  <w:b/>
                  <w:bCs/>
                  <w:sz w:val="13"/>
                  <w:szCs w:val="13"/>
                  <w:lang w:val="nl-NL"/>
                </w:rPr>
                <w:t>35</w:t>
              </w:r>
            </w:hyperlink>
            <w:hyperlink w:anchor="Srv_26_BizTalkServerBranch" w:history="1"/>
          </w:p>
        </w:tc>
        <w:tc>
          <w:tcPr>
            <w:tcW w:w="450" w:type="dxa"/>
            <w:tcBorders>
              <w:bottom w:val="single" w:sz="4" w:space="0" w:color="auto"/>
            </w:tcBorders>
            <w:shd w:val="clear" w:color="auto" w:fill="FABF8F"/>
            <w:vAlign w:val="center"/>
          </w:tcPr>
          <w:p w14:paraId="06C2D9F8"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7C30BDF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74F4490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FABF8F"/>
            <w:vAlign w:val="center"/>
          </w:tcPr>
          <w:p w14:paraId="5AA36B0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63</w:t>
            </w:r>
          </w:p>
        </w:tc>
        <w:tc>
          <w:tcPr>
            <w:tcW w:w="450" w:type="dxa"/>
            <w:gridSpan w:val="2"/>
            <w:tcBorders>
              <w:bottom w:val="single" w:sz="4" w:space="0" w:color="auto"/>
            </w:tcBorders>
            <w:shd w:val="clear" w:color="auto" w:fill="FABF8F"/>
            <w:vAlign w:val="center"/>
          </w:tcPr>
          <w:p w14:paraId="4A4E271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3"/>
            <w:tcBorders>
              <w:bottom w:val="single" w:sz="4" w:space="0" w:color="auto"/>
            </w:tcBorders>
            <w:shd w:val="clear" w:color="auto" w:fill="FABF8F"/>
            <w:vAlign w:val="center"/>
          </w:tcPr>
          <w:p w14:paraId="333E69A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7C67423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20652EE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14:paraId="64C5EAE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14:paraId="17D076B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FABF8F"/>
            <w:vAlign w:val="center"/>
          </w:tcPr>
          <w:p w14:paraId="3367B83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2D13702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5DC31F6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2199717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S, D</w:t>
            </w:r>
          </w:p>
        </w:tc>
        <w:tc>
          <w:tcPr>
            <w:tcW w:w="304" w:type="dxa"/>
            <w:tcBorders>
              <w:left w:val="single" w:sz="18" w:space="0" w:color="auto"/>
              <w:bottom w:val="single" w:sz="4" w:space="0" w:color="auto"/>
              <w:right w:val="single" w:sz="18" w:space="0" w:color="auto"/>
            </w:tcBorders>
            <w:shd w:val="clear" w:color="auto" w:fill="FABF8F"/>
            <w:vAlign w:val="center"/>
          </w:tcPr>
          <w:p w14:paraId="16A2A60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78C8B63B"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4703E52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FABF8F"/>
            <w:vAlign w:val="center"/>
          </w:tcPr>
          <w:p w14:paraId="7B7ADC69" w14:textId="77777777" w:rsidR="00913A0A" w:rsidRPr="00CB5274" w:rsidRDefault="00D93CA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STP</w:t>
            </w:r>
          </w:p>
        </w:tc>
      </w:tr>
      <w:tr w:rsidR="00F537DE" w:rsidRPr="00CB5274" w14:paraId="139EC4B4" w14:textId="77777777" w:rsidTr="006B02C4">
        <w:trPr>
          <w:trHeight w:val="145"/>
        </w:trPr>
        <w:tc>
          <w:tcPr>
            <w:tcW w:w="2554" w:type="dxa"/>
            <w:gridSpan w:val="2"/>
            <w:tcBorders>
              <w:bottom w:val="single" w:sz="4" w:space="0" w:color="auto"/>
            </w:tcBorders>
            <w:shd w:val="clear" w:color="auto" w:fill="auto"/>
            <w:vAlign w:val="center"/>
          </w:tcPr>
          <w:p w14:paraId="0332DD38" w14:textId="77777777" w:rsidR="00F537DE" w:rsidRPr="00CB5274" w:rsidRDefault="00F537DE" w:rsidP="00F537DE">
            <w:pPr>
              <w:pStyle w:val="ProductNames"/>
              <w:spacing w:beforeLines="20" w:before="48" w:afterLines="20" w:after="48"/>
              <w:rPr>
                <w:rFonts w:ascii="Tahoma" w:hAnsi="Tahoma" w:cs="Tahoma"/>
                <w:sz w:val="14"/>
                <w:lang w:val="nl-NL"/>
              </w:rPr>
            </w:pPr>
            <w:bookmarkStart w:id="149" w:name="_Toc336337920"/>
            <w:bookmarkStart w:id="150" w:name="_Toc374097189"/>
            <w:r w:rsidRPr="00CB5274">
              <w:rPr>
                <w:rFonts w:ascii="Tahoma" w:hAnsi="Tahoma" w:cs="Tahoma"/>
                <w:sz w:val="14"/>
                <w:lang w:val="nl-NL"/>
              </w:rPr>
              <w:t>BizTalk</w:t>
            </w:r>
            <w:r w:rsidRPr="00CB5274">
              <w:rPr>
                <w:rFonts w:ascii="Tahoma" w:hAnsi="Tahoma" w:cs="Tahoma"/>
                <w:szCs w:val="18"/>
                <w:vertAlign w:val="superscript"/>
                <w:lang w:val="nl-NL"/>
              </w:rPr>
              <w:t>®</w:t>
            </w:r>
            <w:r w:rsidRPr="00CB5274">
              <w:rPr>
                <w:rFonts w:ascii="Tahoma" w:hAnsi="Tahoma" w:cs="Tahoma"/>
                <w:sz w:val="14"/>
                <w:lang w:val="nl-NL"/>
              </w:rPr>
              <w:t xml:space="preserve"> Server 2013 Enterprise Edition</w:t>
            </w:r>
            <w:bookmarkEnd w:id="149"/>
            <w:bookmarkEnd w:id="150"/>
          </w:p>
        </w:tc>
        <w:tc>
          <w:tcPr>
            <w:tcW w:w="416" w:type="dxa"/>
            <w:tcBorders>
              <w:bottom w:val="single" w:sz="4" w:space="0" w:color="auto"/>
            </w:tcBorders>
            <w:shd w:val="clear" w:color="auto" w:fill="auto"/>
            <w:vAlign w:val="center"/>
          </w:tcPr>
          <w:p w14:paraId="515D6889"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36_BizTalk_Server®" w:history="1">
              <w:r w:rsidRPr="00CB5274">
                <w:rPr>
                  <w:rStyle w:val="Hyperlink"/>
                  <w:rFonts w:cs="Tahoma"/>
                  <w:b/>
                  <w:bCs/>
                  <w:sz w:val="13"/>
                  <w:szCs w:val="13"/>
                  <w:lang w:val="nl-NL"/>
                </w:rPr>
                <w:t>36</w:t>
              </w:r>
            </w:hyperlink>
          </w:p>
        </w:tc>
        <w:tc>
          <w:tcPr>
            <w:tcW w:w="450" w:type="dxa"/>
            <w:tcBorders>
              <w:bottom w:val="single" w:sz="4" w:space="0" w:color="auto"/>
            </w:tcBorders>
            <w:shd w:val="clear" w:color="auto" w:fill="auto"/>
            <w:vAlign w:val="center"/>
          </w:tcPr>
          <w:p w14:paraId="07803CA5"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5DA34D7F"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5CE0ECE2" w14:textId="740B09B6" w:rsidR="00F537DE" w:rsidRPr="00CB5274" w:rsidRDefault="00F537DE" w:rsidP="00F537DE">
            <w:pPr>
              <w:pStyle w:val="TableText"/>
              <w:widowControl w:val="0"/>
              <w:rPr>
                <w:rFonts w:ascii="Tahoma" w:hAnsi="Tahoma" w:cs="Tahoma"/>
                <w:sz w:val="13"/>
                <w:lang w:val="nl-NL"/>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3BEC7B95"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7A4DE907"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19F1B2F2"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686ABC10"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61BD9CF5"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423B5977"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79E40ABC" w14:textId="66806E3F" w:rsidR="00F537DE" w:rsidRPr="00CB5274" w:rsidRDefault="00F537DE" w:rsidP="00F537DE">
            <w:pPr>
              <w:pStyle w:val="TableText"/>
              <w:widowControl w:val="0"/>
              <w:rPr>
                <w:rFonts w:ascii="Tahoma" w:hAnsi="Tahoma" w:cs="Tahoma"/>
                <w:sz w:val="13"/>
                <w:lang w:val="nl-NL"/>
              </w:rPr>
            </w:pPr>
            <w:r>
              <w:rPr>
                <w:rFonts w:ascii="Tahoma" w:hAnsi="Tahoma" w:cs="Tahoma"/>
                <w:sz w:val="13"/>
              </w:rPr>
              <w:t>200</w:t>
            </w:r>
          </w:p>
        </w:tc>
        <w:tc>
          <w:tcPr>
            <w:tcW w:w="450" w:type="dxa"/>
            <w:tcBorders>
              <w:bottom w:val="single" w:sz="4" w:space="0" w:color="auto"/>
            </w:tcBorders>
            <w:shd w:val="clear" w:color="auto" w:fill="auto"/>
            <w:vAlign w:val="center"/>
          </w:tcPr>
          <w:p w14:paraId="3C7CCCB4"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1AC5D95A"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333021DF"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8902920"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A,S</w:t>
            </w:r>
          </w:p>
        </w:tc>
        <w:tc>
          <w:tcPr>
            <w:tcW w:w="304" w:type="dxa"/>
            <w:tcBorders>
              <w:left w:val="single" w:sz="18" w:space="0" w:color="auto"/>
              <w:bottom w:val="single" w:sz="4" w:space="0" w:color="auto"/>
              <w:right w:val="single" w:sz="18" w:space="0" w:color="auto"/>
            </w:tcBorders>
            <w:shd w:val="clear" w:color="auto" w:fill="auto"/>
            <w:vAlign w:val="center"/>
          </w:tcPr>
          <w:p w14:paraId="2D86848C"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rPr>
              <w:t>P</w:t>
            </w:r>
          </w:p>
        </w:tc>
        <w:tc>
          <w:tcPr>
            <w:tcW w:w="630" w:type="dxa"/>
            <w:tcBorders>
              <w:bottom w:val="single" w:sz="4" w:space="0" w:color="auto"/>
            </w:tcBorders>
            <w:shd w:val="clear" w:color="auto" w:fill="auto"/>
            <w:vAlign w:val="center"/>
          </w:tcPr>
          <w:p w14:paraId="1C97B31F" w14:textId="77777777" w:rsidR="00F537DE" w:rsidRPr="00CB5274" w:rsidRDefault="00F537DE" w:rsidP="00F537DE">
            <w:pPr>
              <w:pStyle w:val="TableText"/>
              <w:widowControl w:val="0"/>
              <w:rPr>
                <w:rFonts w:ascii="Tahoma" w:hAnsi="Tahoma" w:cs="Tahoma"/>
                <w:color w:val="000000"/>
                <w:sz w:val="13"/>
                <w:lang w:val="nl-NL"/>
              </w:rPr>
            </w:pPr>
            <w:r>
              <w:rPr>
                <w:rFonts w:ascii="Tahoma" w:hAnsi="Tahoma" w:cs="Tahoma"/>
                <w:color w:val="000000"/>
                <w:sz w:val="13"/>
              </w:rPr>
              <w:t>A</w:t>
            </w:r>
          </w:p>
        </w:tc>
        <w:tc>
          <w:tcPr>
            <w:tcW w:w="472" w:type="dxa"/>
            <w:tcBorders>
              <w:bottom w:val="single" w:sz="4" w:space="0" w:color="auto"/>
            </w:tcBorders>
            <w:shd w:val="clear" w:color="auto" w:fill="auto"/>
            <w:vAlign w:val="center"/>
          </w:tcPr>
          <w:p w14:paraId="02BF71F3" w14:textId="77777777" w:rsidR="00F537DE" w:rsidRPr="00CB5274" w:rsidRDefault="00F537DE" w:rsidP="00F537DE">
            <w:pPr>
              <w:pStyle w:val="TableText"/>
              <w:widowControl w:val="0"/>
              <w:rPr>
                <w:rFonts w:ascii="Tahoma" w:hAnsi="Tahoma" w:cs="Tahoma"/>
                <w:color w:val="000000"/>
                <w:sz w:val="13"/>
                <w:lang w:val="nl-NL"/>
              </w:rPr>
            </w:pPr>
            <w:r>
              <w:rPr>
                <w:rFonts w:ascii="Tahoma" w:hAnsi="Tahoma" w:cs="Tahoma"/>
                <w:color w:val="000000"/>
                <w:sz w:val="13"/>
              </w:rPr>
              <w:t>OL/OV</w:t>
            </w:r>
          </w:p>
        </w:tc>
        <w:tc>
          <w:tcPr>
            <w:tcW w:w="484" w:type="dxa"/>
            <w:tcBorders>
              <w:bottom w:val="single" w:sz="4" w:space="0" w:color="auto"/>
            </w:tcBorders>
            <w:vAlign w:val="center"/>
          </w:tcPr>
          <w:p w14:paraId="058327E9"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STP</w:t>
            </w:r>
          </w:p>
        </w:tc>
      </w:tr>
      <w:tr w:rsidR="008A0F85" w:rsidRPr="00CB5274" w14:paraId="079D03F2" w14:textId="77777777" w:rsidTr="006B02C4">
        <w:trPr>
          <w:trHeight w:val="145"/>
        </w:trPr>
        <w:tc>
          <w:tcPr>
            <w:tcW w:w="2554" w:type="dxa"/>
            <w:gridSpan w:val="2"/>
            <w:tcBorders>
              <w:bottom w:val="single" w:sz="4" w:space="0" w:color="auto"/>
            </w:tcBorders>
            <w:shd w:val="clear" w:color="auto" w:fill="FABF8F"/>
            <w:vAlign w:val="center"/>
          </w:tcPr>
          <w:p w14:paraId="4CECFA8F" w14:textId="77777777" w:rsidR="00913A0A" w:rsidRPr="00CB5274" w:rsidRDefault="00913A0A" w:rsidP="001E4C61">
            <w:pPr>
              <w:pStyle w:val="ProductNames"/>
              <w:spacing w:beforeLines="20" w:before="48" w:afterLines="20" w:after="48"/>
              <w:rPr>
                <w:rFonts w:ascii="Tahoma" w:hAnsi="Tahoma" w:cs="Tahoma"/>
                <w:sz w:val="14"/>
                <w:lang w:val="nl-NL"/>
              </w:rPr>
            </w:pPr>
            <w:bookmarkStart w:id="151" w:name="_Toc374097190"/>
            <w:r w:rsidRPr="00CB5274">
              <w:rPr>
                <w:rFonts w:ascii="Tahoma" w:hAnsi="Tahoma" w:cs="Tahoma"/>
                <w:sz w:val="14"/>
                <w:lang w:val="nl-NL"/>
              </w:rPr>
              <w:t>BizTalk</w:t>
            </w:r>
            <w:r w:rsidR="00B756A9" w:rsidRPr="00CB5274">
              <w:rPr>
                <w:rFonts w:ascii="Tahoma" w:hAnsi="Tahoma" w:cs="Tahoma"/>
                <w:szCs w:val="18"/>
                <w:vertAlign w:val="superscript"/>
                <w:lang w:val="nl-NL"/>
              </w:rPr>
              <w:t>®</w:t>
            </w:r>
            <w:r w:rsidRPr="00CB5274">
              <w:rPr>
                <w:rFonts w:ascii="Tahoma" w:hAnsi="Tahoma" w:cs="Tahoma"/>
                <w:sz w:val="14"/>
                <w:lang w:val="nl-NL"/>
              </w:rPr>
              <w:t xml:space="preserve"> Server 2013 Branch IDC</w:t>
            </w:r>
            <w:bookmarkEnd w:id="151"/>
          </w:p>
        </w:tc>
        <w:tc>
          <w:tcPr>
            <w:tcW w:w="416" w:type="dxa"/>
            <w:tcBorders>
              <w:bottom w:val="single" w:sz="4" w:space="0" w:color="auto"/>
            </w:tcBorders>
            <w:shd w:val="clear" w:color="auto" w:fill="FABF8F"/>
            <w:vAlign w:val="center"/>
          </w:tcPr>
          <w:p w14:paraId="3A550DFD" w14:textId="77777777" w:rsidR="00913A0A" w:rsidRPr="00CB5274" w:rsidRDefault="00913A0A" w:rsidP="006E6BC1">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14:paraId="6C067062" w14:textId="77777777" w:rsidR="00913A0A" w:rsidRPr="00CB5274" w:rsidDel="004D199A"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4E1258C3" w14:textId="77777777" w:rsidR="00913A0A" w:rsidRPr="00CB5274" w:rsidRDefault="00913A0A" w:rsidP="006B02C4">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14:paraId="30E3FFB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5D6D9C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E6D0175"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6DDA366"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FD234E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E4377C0"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D55DCB0"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20020E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79FB3D5E"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66E3E3A"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E56134F"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72F882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D</w:t>
            </w:r>
          </w:p>
        </w:tc>
        <w:tc>
          <w:tcPr>
            <w:tcW w:w="304" w:type="dxa"/>
            <w:tcBorders>
              <w:left w:val="single" w:sz="18" w:space="0" w:color="auto"/>
              <w:bottom w:val="single" w:sz="4" w:space="0" w:color="auto"/>
              <w:right w:val="single" w:sz="18" w:space="0" w:color="auto"/>
            </w:tcBorders>
            <w:shd w:val="clear" w:color="auto" w:fill="FABF8F"/>
            <w:vAlign w:val="center"/>
          </w:tcPr>
          <w:p w14:paraId="45881551"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0A69EA5"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6320C7BA" w14:textId="77777777" w:rsidR="00913A0A" w:rsidRPr="00CB5274" w:rsidRDefault="00913A0A" w:rsidP="006B02C4">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7B9B15B7" w14:textId="77777777" w:rsidR="00913A0A" w:rsidRPr="00CB5274" w:rsidRDefault="00913A0A" w:rsidP="006B02C4">
            <w:pPr>
              <w:pStyle w:val="TableText"/>
              <w:widowControl w:val="0"/>
              <w:rPr>
                <w:rFonts w:ascii="Tahoma" w:hAnsi="Tahoma" w:cs="Tahoma"/>
                <w:color w:val="000000"/>
                <w:sz w:val="13"/>
                <w:lang w:val="nl-NL"/>
              </w:rPr>
            </w:pPr>
          </w:p>
        </w:tc>
      </w:tr>
      <w:tr w:rsidR="00913A0A" w:rsidRPr="00CB5274" w14:paraId="26E2AE89" w14:textId="77777777" w:rsidTr="006B02C4">
        <w:trPr>
          <w:trHeight w:val="145"/>
        </w:trPr>
        <w:tc>
          <w:tcPr>
            <w:tcW w:w="2554" w:type="dxa"/>
            <w:gridSpan w:val="2"/>
            <w:tcBorders>
              <w:bottom w:val="single" w:sz="4" w:space="0" w:color="auto"/>
            </w:tcBorders>
            <w:shd w:val="clear" w:color="auto" w:fill="auto"/>
            <w:vAlign w:val="center"/>
          </w:tcPr>
          <w:p w14:paraId="2DAD1523" w14:textId="77777777" w:rsidR="00913A0A" w:rsidRPr="00CB5274" w:rsidRDefault="00913A0A" w:rsidP="001E4C61">
            <w:pPr>
              <w:pStyle w:val="ProductNames"/>
              <w:spacing w:beforeLines="20" w:before="48" w:afterLines="20" w:after="48"/>
              <w:rPr>
                <w:rFonts w:ascii="Tahoma" w:hAnsi="Tahoma" w:cs="Tahoma"/>
                <w:sz w:val="14"/>
                <w:lang w:val="nl-NL"/>
              </w:rPr>
            </w:pPr>
            <w:bookmarkStart w:id="152" w:name="_Toc336337922"/>
            <w:bookmarkStart w:id="153" w:name="_Toc374097191"/>
            <w:r w:rsidRPr="00CB5274">
              <w:rPr>
                <w:rFonts w:ascii="Tahoma" w:hAnsi="Tahoma" w:cs="Tahoma"/>
                <w:sz w:val="14"/>
                <w:lang w:val="nl-NL"/>
              </w:rPr>
              <w:t>BizTalk</w:t>
            </w:r>
            <w:r w:rsidR="00B756A9" w:rsidRPr="00CB5274">
              <w:rPr>
                <w:rFonts w:ascii="Tahoma" w:hAnsi="Tahoma" w:cs="Tahoma"/>
                <w:szCs w:val="18"/>
                <w:vertAlign w:val="superscript"/>
                <w:lang w:val="nl-NL"/>
              </w:rPr>
              <w:t>®</w:t>
            </w:r>
            <w:r w:rsidRPr="00CB5274">
              <w:rPr>
                <w:rFonts w:ascii="Tahoma" w:hAnsi="Tahoma" w:cs="Tahoma"/>
                <w:sz w:val="14"/>
                <w:lang w:val="nl-NL"/>
              </w:rPr>
              <w:t xml:space="preserve"> Server 2013 Standard Edition</w:t>
            </w:r>
            <w:bookmarkEnd w:id="152"/>
            <w:bookmarkEnd w:id="153"/>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6410985C"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37_BizTalk_Server®" w:history="1">
              <w:r w:rsidR="00047FC0" w:rsidRPr="00CB5274">
                <w:rPr>
                  <w:rStyle w:val="Hyperlink"/>
                  <w:rFonts w:cs="Tahoma"/>
                  <w:b/>
                  <w:bCs/>
                  <w:sz w:val="13"/>
                  <w:szCs w:val="13"/>
                  <w:lang w:val="nl-NL"/>
                </w:rPr>
                <w:t>37</w:t>
              </w:r>
            </w:hyperlink>
          </w:p>
        </w:tc>
        <w:tc>
          <w:tcPr>
            <w:tcW w:w="450" w:type="dxa"/>
            <w:tcBorders>
              <w:bottom w:val="single" w:sz="4" w:space="0" w:color="auto"/>
            </w:tcBorders>
            <w:shd w:val="clear" w:color="auto" w:fill="auto"/>
            <w:vAlign w:val="center"/>
          </w:tcPr>
          <w:p w14:paraId="6BB1E78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230CD5C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3E7301B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auto"/>
            <w:vAlign w:val="center"/>
          </w:tcPr>
          <w:p w14:paraId="5D14FCE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auto"/>
            <w:vAlign w:val="center"/>
          </w:tcPr>
          <w:p w14:paraId="093711B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auto"/>
            <w:vAlign w:val="center"/>
          </w:tcPr>
          <w:p w14:paraId="20AEA31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auto"/>
            <w:vAlign w:val="center"/>
          </w:tcPr>
          <w:p w14:paraId="66B3A9D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auto"/>
            <w:vAlign w:val="center"/>
          </w:tcPr>
          <w:p w14:paraId="1588241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14:paraId="22DDE8B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3635843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auto"/>
            <w:vAlign w:val="center"/>
          </w:tcPr>
          <w:p w14:paraId="3E1DA2E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14:paraId="11FFFE0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14:paraId="24C0C7D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12BEEAD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auto"/>
            <w:vAlign w:val="center"/>
          </w:tcPr>
          <w:p w14:paraId="4143A68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B593966"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08FBF784"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vAlign w:val="center"/>
          </w:tcPr>
          <w:p w14:paraId="4553474A" w14:textId="77777777" w:rsidR="00913A0A" w:rsidRPr="00CB5274" w:rsidRDefault="00D93CA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STP</w:t>
            </w:r>
          </w:p>
        </w:tc>
      </w:tr>
      <w:tr w:rsidR="008A0F85" w:rsidRPr="00CB5274" w:rsidDel="00E7100E" w14:paraId="2DF56BCB" w14:textId="77777777" w:rsidTr="006B02C4">
        <w:trPr>
          <w:trHeight w:val="145"/>
        </w:trPr>
        <w:tc>
          <w:tcPr>
            <w:tcW w:w="2554" w:type="dxa"/>
            <w:gridSpan w:val="2"/>
            <w:tcBorders>
              <w:bottom w:val="single" w:sz="4" w:space="0" w:color="auto"/>
            </w:tcBorders>
            <w:shd w:val="clear" w:color="auto" w:fill="FABF8F"/>
            <w:vAlign w:val="center"/>
          </w:tcPr>
          <w:p w14:paraId="614E90A3" w14:textId="77777777" w:rsidR="00913A0A" w:rsidRPr="00CB5274" w:rsidDel="002B327C" w:rsidRDefault="00913A0A" w:rsidP="001E4C61">
            <w:pPr>
              <w:pStyle w:val="Heading2"/>
              <w:spacing w:beforeLines="20" w:before="48" w:afterLines="20" w:after="48"/>
              <w:ind w:left="0"/>
              <w:rPr>
                <w:rFonts w:ascii="Tahoma" w:hAnsi="Tahoma" w:cs="Tahoma"/>
                <w:b w:val="0"/>
                <w:sz w:val="14"/>
                <w:lang w:val="nl-NL"/>
              </w:rPr>
            </w:pPr>
            <w:bookmarkStart w:id="154" w:name="_Toc374097192"/>
            <w:r w:rsidRPr="00CB5274">
              <w:rPr>
                <w:rFonts w:ascii="Tahoma" w:hAnsi="Tahoma" w:cs="Tahoma"/>
                <w:b w:val="0"/>
                <w:sz w:val="14"/>
                <w:lang w:val="nl-NL"/>
              </w:rPr>
              <w:t>BizTalk</w:t>
            </w:r>
            <w:r w:rsidR="00B756A9" w:rsidRPr="00CB5274">
              <w:rPr>
                <w:rFonts w:ascii="Tahoma" w:hAnsi="Tahoma" w:cs="Tahoma"/>
                <w:b w:val="0"/>
                <w:sz w:val="14"/>
                <w:vertAlign w:val="superscript"/>
                <w:lang w:val="nl-NL"/>
              </w:rPr>
              <w:t>®</w:t>
            </w:r>
            <w:r w:rsidRPr="00CB5274">
              <w:rPr>
                <w:rFonts w:ascii="Tahoma" w:hAnsi="Tahoma" w:cs="Tahoma"/>
                <w:b w:val="0"/>
                <w:sz w:val="14"/>
                <w:lang w:val="nl-NL"/>
              </w:rPr>
              <w:t xml:space="preserve"> Server 2013 Standard Edition</w:t>
            </w:r>
            <w:r w:rsidR="00312228" w:rsidRPr="00CB5274">
              <w:rPr>
                <w:rFonts w:ascii="Tahoma" w:hAnsi="Tahoma" w:cs="Tahoma"/>
                <w:b w:val="0"/>
                <w:sz w:val="14"/>
                <w:lang w:val="nl-NL"/>
              </w:rPr>
              <w:t> </w:t>
            </w:r>
            <w:r w:rsidRPr="00CB5274">
              <w:rPr>
                <w:rFonts w:ascii="Tahoma" w:hAnsi="Tahoma" w:cs="Tahoma"/>
                <w:b w:val="0"/>
                <w:sz w:val="14"/>
                <w:lang w:val="nl-NL"/>
              </w:rPr>
              <w:t>IDC</w:t>
            </w:r>
            <w:bookmarkEnd w:id="154"/>
          </w:p>
        </w:tc>
        <w:tc>
          <w:tcPr>
            <w:tcW w:w="416" w:type="dxa"/>
            <w:tcBorders>
              <w:bottom w:val="single" w:sz="4" w:space="0" w:color="auto"/>
            </w:tcBorders>
            <w:shd w:val="clear" w:color="auto" w:fill="FABF8F"/>
            <w:vAlign w:val="center"/>
          </w:tcPr>
          <w:p w14:paraId="1E0FB960" w14:textId="77777777" w:rsidR="00913A0A" w:rsidRPr="00CB5274" w:rsidDel="00E7100E" w:rsidRDefault="00913A0A" w:rsidP="006E6BC1">
            <w:pPr>
              <w:jc w:val="center"/>
              <w:rPr>
                <w:rFonts w:ascii="Trebuchet MS" w:hAnsi="Trebuchet MS" w:cs="Tahoma"/>
                <w:b/>
                <w:bCs/>
                <w:sz w:val="13"/>
                <w:szCs w:val="13"/>
                <w:lang w:val="nl-NL"/>
              </w:rPr>
            </w:pPr>
          </w:p>
        </w:tc>
        <w:tc>
          <w:tcPr>
            <w:tcW w:w="450" w:type="dxa"/>
            <w:tcBorders>
              <w:bottom w:val="single" w:sz="4" w:space="0" w:color="auto"/>
            </w:tcBorders>
            <w:shd w:val="clear" w:color="auto" w:fill="FABF8F"/>
            <w:vAlign w:val="center"/>
          </w:tcPr>
          <w:p w14:paraId="5C474A86" w14:textId="77777777" w:rsidR="00913A0A" w:rsidRPr="00CB5274" w:rsidDel="00A53269" w:rsidRDefault="00913A0A" w:rsidP="006B02C4">
            <w:pPr>
              <w:jc w:val="center"/>
              <w:rPr>
                <w:rFonts w:cs="Tahoma"/>
                <w:color w:val="000000"/>
                <w:sz w:val="13"/>
                <w:szCs w:val="13"/>
                <w:lang w:val="nl-NL"/>
              </w:rPr>
            </w:pPr>
            <w:r w:rsidRPr="00CB5274">
              <w:rPr>
                <w:rFonts w:cs="Tahoma"/>
                <w:color w:val="000000"/>
                <w:sz w:val="13"/>
                <w:szCs w:val="13"/>
                <w:lang w:val="nl-NL"/>
              </w:rPr>
              <w:t>03/13</w:t>
            </w:r>
          </w:p>
        </w:tc>
        <w:tc>
          <w:tcPr>
            <w:tcW w:w="360" w:type="dxa"/>
            <w:tcBorders>
              <w:bottom w:val="single" w:sz="4" w:space="0" w:color="auto"/>
              <w:right w:val="single" w:sz="18" w:space="0" w:color="auto"/>
            </w:tcBorders>
            <w:shd w:val="clear" w:color="auto" w:fill="FABF8F"/>
            <w:vAlign w:val="center"/>
          </w:tcPr>
          <w:p w14:paraId="3602EECA" w14:textId="77777777" w:rsidR="00913A0A" w:rsidRPr="00CB5274" w:rsidDel="00E7100E" w:rsidRDefault="00913A0A" w:rsidP="006B02C4">
            <w:pPr>
              <w:jc w:val="center"/>
              <w:rPr>
                <w:rFonts w:cs="Tahoma"/>
                <w:color w:val="000000"/>
                <w:sz w:val="13"/>
                <w:szCs w:val="13"/>
                <w:lang w:val="nl-NL"/>
              </w:rPr>
            </w:pPr>
          </w:p>
        </w:tc>
        <w:tc>
          <w:tcPr>
            <w:tcW w:w="360" w:type="dxa"/>
            <w:tcBorders>
              <w:left w:val="single" w:sz="18" w:space="0" w:color="auto"/>
              <w:bottom w:val="single" w:sz="4" w:space="0" w:color="auto"/>
            </w:tcBorders>
            <w:shd w:val="clear" w:color="auto" w:fill="FABF8F"/>
            <w:vAlign w:val="center"/>
          </w:tcPr>
          <w:p w14:paraId="298F9BBE" w14:textId="77777777" w:rsidR="00913A0A" w:rsidRPr="00CB5274" w:rsidDel="00E7100E" w:rsidRDefault="00913A0A" w:rsidP="006B02C4">
            <w:pPr>
              <w:jc w:val="center"/>
              <w:rPr>
                <w:rFonts w:cs="Tahoma"/>
                <w:sz w:val="13"/>
                <w:szCs w:val="13"/>
                <w:lang w:val="nl-NL"/>
              </w:rPr>
            </w:pPr>
          </w:p>
        </w:tc>
        <w:tc>
          <w:tcPr>
            <w:tcW w:w="450" w:type="dxa"/>
            <w:gridSpan w:val="2"/>
            <w:tcBorders>
              <w:bottom w:val="single" w:sz="4" w:space="0" w:color="auto"/>
            </w:tcBorders>
            <w:shd w:val="clear" w:color="auto" w:fill="FABF8F"/>
            <w:vAlign w:val="center"/>
          </w:tcPr>
          <w:p w14:paraId="05569222" w14:textId="77777777" w:rsidR="00913A0A" w:rsidRPr="00CB5274" w:rsidDel="00E7100E" w:rsidRDefault="00913A0A" w:rsidP="006B02C4">
            <w:pPr>
              <w:jc w:val="center"/>
              <w:rPr>
                <w:rFonts w:cs="Tahoma"/>
                <w:sz w:val="13"/>
                <w:szCs w:val="13"/>
                <w:lang w:val="nl-NL"/>
              </w:rPr>
            </w:pPr>
          </w:p>
        </w:tc>
        <w:tc>
          <w:tcPr>
            <w:tcW w:w="450" w:type="dxa"/>
            <w:gridSpan w:val="2"/>
            <w:tcBorders>
              <w:bottom w:val="single" w:sz="4" w:space="0" w:color="auto"/>
            </w:tcBorders>
            <w:shd w:val="clear" w:color="auto" w:fill="FABF8F"/>
            <w:vAlign w:val="center"/>
          </w:tcPr>
          <w:p w14:paraId="6530C81D" w14:textId="77777777" w:rsidR="00913A0A" w:rsidRPr="00CB5274" w:rsidDel="00E7100E" w:rsidRDefault="00913A0A" w:rsidP="006B02C4">
            <w:pPr>
              <w:jc w:val="center"/>
              <w:rPr>
                <w:rFonts w:cs="Tahoma"/>
                <w:sz w:val="13"/>
                <w:szCs w:val="13"/>
                <w:lang w:val="nl-NL"/>
              </w:rPr>
            </w:pPr>
          </w:p>
        </w:tc>
        <w:tc>
          <w:tcPr>
            <w:tcW w:w="450" w:type="dxa"/>
            <w:gridSpan w:val="3"/>
            <w:tcBorders>
              <w:bottom w:val="single" w:sz="4" w:space="0" w:color="auto"/>
            </w:tcBorders>
            <w:shd w:val="clear" w:color="auto" w:fill="FABF8F"/>
            <w:vAlign w:val="center"/>
          </w:tcPr>
          <w:p w14:paraId="1B79EF5B" w14:textId="77777777" w:rsidR="00913A0A" w:rsidRPr="00CB5274" w:rsidDel="00E7100E" w:rsidRDefault="00913A0A" w:rsidP="006B02C4">
            <w:pPr>
              <w:jc w:val="center"/>
              <w:rPr>
                <w:rFonts w:cs="Tahoma"/>
                <w:sz w:val="13"/>
                <w:szCs w:val="13"/>
                <w:lang w:val="nl-NL"/>
              </w:rPr>
            </w:pPr>
          </w:p>
        </w:tc>
        <w:tc>
          <w:tcPr>
            <w:tcW w:w="450" w:type="dxa"/>
            <w:gridSpan w:val="2"/>
            <w:tcBorders>
              <w:bottom w:val="single" w:sz="4" w:space="0" w:color="auto"/>
            </w:tcBorders>
            <w:shd w:val="clear" w:color="auto" w:fill="FABF8F"/>
            <w:vAlign w:val="center"/>
          </w:tcPr>
          <w:p w14:paraId="2FE04256" w14:textId="77777777" w:rsidR="00913A0A" w:rsidRPr="00CB5274" w:rsidDel="00E7100E" w:rsidRDefault="00913A0A" w:rsidP="006B02C4">
            <w:pPr>
              <w:jc w:val="center"/>
              <w:rPr>
                <w:rFonts w:cs="Tahoma"/>
                <w:sz w:val="13"/>
                <w:szCs w:val="13"/>
                <w:lang w:val="nl-NL"/>
              </w:rPr>
            </w:pPr>
          </w:p>
        </w:tc>
        <w:tc>
          <w:tcPr>
            <w:tcW w:w="450" w:type="dxa"/>
            <w:gridSpan w:val="2"/>
            <w:tcBorders>
              <w:bottom w:val="single" w:sz="4" w:space="0" w:color="auto"/>
            </w:tcBorders>
            <w:shd w:val="clear" w:color="auto" w:fill="FABF8F"/>
            <w:vAlign w:val="center"/>
          </w:tcPr>
          <w:p w14:paraId="495DB3A2" w14:textId="77777777" w:rsidR="00913A0A" w:rsidRPr="00CB5274" w:rsidDel="00E7100E" w:rsidRDefault="00913A0A" w:rsidP="006B02C4">
            <w:pPr>
              <w:jc w:val="center"/>
              <w:rPr>
                <w:rFonts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2AC13840" w14:textId="77777777" w:rsidR="00913A0A" w:rsidRPr="00CB5274" w:rsidDel="00E7100E" w:rsidRDefault="00913A0A" w:rsidP="006B02C4">
            <w:pPr>
              <w:jc w:val="center"/>
              <w:rPr>
                <w:rFonts w:cs="Tahoma"/>
                <w:sz w:val="13"/>
                <w:szCs w:val="13"/>
                <w:lang w:val="nl-NL"/>
              </w:rPr>
            </w:pPr>
          </w:p>
        </w:tc>
        <w:tc>
          <w:tcPr>
            <w:tcW w:w="450" w:type="dxa"/>
            <w:tcBorders>
              <w:left w:val="single" w:sz="18" w:space="0" w:color="auto"/>
              <w:bottom w:val="single" w:sz="4" w:space="0" w:color="auto"/>
            </w:tcBorders>
            <w:shd w:val="clear" w:color="auto" w:fill="FABF8F"/>
            <w:vAlign w:val="center"/>
          </w:tcPr>
          <w:p w14:paraId="5197C664" w14:textId="77777777" w:rsidR="00913A0A" w:rsidRPr="00CB5274" w:rsidDel="00E7100E" w:rsidRDefault="00913A0A" w:rsidP="006B02C4">
            <w:pPr>
              <w:jc w:val="center"/>
              <w:rPr>
                <w:rFonts w:cs="Tahoma"/>
                <w:sz w:val="13"/>
                <w:szCs w:val="13"/>
                <w:lang w:val="nl-NL"/>
              </w:rPr>
            </w:pPr>
          </w:p>
        </w:tc>
        <w:tc>
          <w:tcPr>
            <w:tcW w:w="450" w:type="dxa"/>
            <w:tcBorders>
              <w:bottom w:val="single" w:sz="4" w:space="0" w:color="auto"/>
            </w:tcBorders>
            <w:shd w:val="clear" w:color="auto" w:fill="FABF8F"/>
            <w:vAlign w:val="center"/>
          </w:tcPr>
          <w:p w14:paraId="46A2CDAF" w14:textId="77777777" w:rsidR="00913A0A" w:rsidRPr="00CB5274" w:rsidDel="00E7100E" w:rsidRDefault="00913A0A" w:rsidP="006B02C4">
            <w:pPr>
              <w:jc w:val="center"/>
              <w:rPr>
                <w:rFonts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6EB986DE" w14:textId="77777777" w:rsidR="00913A0A" w:rsidRPr="00CB5274" w:rsidDel="00E7100E" w:rsidRDefault="00913A0A" w:rsidP="006B02C4">
            <w:pPr>
              <w:jc w:val="center"/>
              <w:rPr>
                <w:rFonts w:cs="Tahoma"/>
                <w:sz w:val="13"/>
                <w:szCs w:val="13"/>
                <w:lang w:val="nl-NL"/>
              </w:rPr>
            </w:pPr>
          </w:p>
        </w:tc>
        <w:tc>
          <w:tcPr>
            <w:tcW w:w="450" w:type="dxa"/>
            <w:tcBorders>
              <w:left w:val="single" w:sz="18" w:space="0" w:color="auto"/>
              <w:bottom w:val="single" w:sz="4" w:space="0" w:color="auto"/>
            </w:tcBorders>
            <w:shd w:val="clear" w:color="auto" w:fill="FABF8F"/>
            <w:vAlign w:val="center"/>
          </w:tcPr>
          <w:p w14:paraId="5E77D9C0" w14:textId="77777777" w:rsidR="00913A0A" w:rsidRPr="00CB5274" w:rsidDel="00E7100E" w:rsidRDefault="00913A0A" w:rsidP="006B02C4">
            <w:pPr>
              <w:jc w:val="center"/>
              <w:rPr>
                <w:rFonts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36E97231" w14:textId="77777777" w:rsidR="00913A0A" w:rsidRPr="00CB5274" w:rsidDel="00A53269" w:rsidRDefault="00913A0A" w:rsidP="006B02C4">
            <w:pPr>
              <w:jc w:val="center"/>
              <w:rPr>
                <w:rFonts w:cs="Tahoma"/>
                <w:sz w:val="13"/>
                <w:szCs w:val="13"/>
                <w:lang w:val="nl-NL"/>
              </w:rPr>
            </w:pPr>
            <w:r w:rsidRPr="00CB5274">
              <w:rPr>
                <w:rFonts w:cs="Tahoma"/>
                <w:sz w:val="13"/>
                <w:szCs w:val="13"/>
                <w:lang w:val="nl-NL"/>
              </w:rPr>
              <w:t>D</w:t>
            </w:r>
          </w:p>
        </w:tc>
        <w:tc>
          <w:tcPr>
            <w:tcW w:w="304" w:type="dxa"/>
            <w:tcBorders>
              <w:left w:val="single" w:sz="18" w:space="0" w:color="auto"/>
              <w:bottom w:val="single" w:sz="4" w:space="0" w:color="auto"/>
              <w:right w:val="single" w:sz="18" w:space="0" w:color="auto"/>
            </w:tcBorders>
            <w:shd w:val="clear" w:color="auto" w:fill="FABF8F"/>
            <w:vAlign w:val="center"/>
          </w:tcPr>
          <w:p w14:paraId="34CE9AAB" w14:textId="77777777" w:rsidR="00913A0A" w:rsidRPr="00CB5274" w:rsidDel="00E7100E" w:rsidRDefault="00913A0A" w:rsidP="006B02C4">
            <w:pPr>
              <w:jc w:val="center"/>
              <w:rPr>
                <w:rFonts w:cs="Tahoma"/>
                <w:sz w:val="13"/>
                <w:szCs w:val="13"/>
                <w:lang w:val="nl-NL"/>
              </w:rPr>
            </w:pPr>
          </w:p>
        </w:tc>
        <w:tc>
          <w:tcPr>
            <w:tcW w:w="630" w:type="dxa"/>
            <w:tcBorders>
              <w:bottom w:val="single" w:sz="4" w:space="0" w:color="auto"/>
            </w:tcBorders>
            <w:shd w:val="clear" w:color="auto" w:fill="FABF8F"/>
            <w:vAlign w:val="center"/>
          </w:tcPr>
          <w:p w14:paraId="751055EE" w14:textId="77777777" w:rsidR="00913A0A" w:rsidRPr="00CB5274" w:rsidDel="00E7100E" w:rsidRDefault="00913A0A" w:rsidP="006B02C4">
            <w:pPr>
              <w:jc w:val="center"/>
              <w:rPr>
                <w:rFonts w:cs="Tahoma"/>
                <w:sz w:val="13"/>
                <w:szCs w:val="13"/>
                <w:lang w:val="nl-NL"/>
              </w:rPr>
            </w:pPr>
          </w:p>
        </w:tc>
        <w:tc>
          <w:tcPr>
            <w:tcW w:w="472" w:type="dxa"/>
            <w:tcBorders>
              <w:bottom w:val="single" w:sz="4" w:space="0" w:color="auto"/>
            </w:tcBorders>
            <w:shd w:val="clear" w:color="auto" w:fill="FABF8F"/>
            <w:vAlign w:val="center"/>
          </w:tcPr>
          <w:p w14:paraId="0EBD7410" w14:textId="77777777" w:rsidR="00913A0A" w:rsidRPr="00CB5274" w:rsidDel="00E7100E" w:rsidRDefault="00913A0A" w:rsidP="006B02C4">
            <w:pPr>
              <w:jc w:val="center"/>
              <w:rPr>
                <w:rFonts w:cs="Tahoma"/>
                <w:color w:val="000000"/>
                <w:sz w:val="13"/>
                <w:szCs w:val="13"/>
                <w:lang w:val="nl-NL"/>
              </w:rPr>
            </w:pPr>
          </w:p>
        </w:tc>
        <w:tc>
          <w:tcPr>
            <w:tcW w:w="484" w:type="dxa"/>
            <w:tcBorders>
              <w:bottom w:val="single" w:sz="4" w:space="0" w:color="auto"/>
            </w:tcBorders>
            <w:shd w:val="clear" w:color="auto" w:fill="FABF8F"/>
            <w:vAlign w:val="center"/>
          </w:tcPr>
          <w:p w14:paraId="151A532C" w14:textId="77777777" w:rsidR="00913A0A" w:rsidRPr="00CB5274" w:rsidDel="00E7100E" w:rsidRDefault="00913A0A" w:rsidP="006B02C4">
            <w:pPr>
              <w:jc w:val="center"/>
              <w:rPr>
                <w:rFonts w:cs="Tahoma"/>
                <w:color w:val="000000"/>
                <w:sz w:val="13"/>
                <w:szCs w:val="13"/>
                <w:lang w:val="nl-NL"/>
              </w:rPr>
            </w:pPr>
          </w:p>
        </w:tc>
      </w:tr>
      <w:tr w:rsidR="00913A0A" w:rsidRPr="00CB5274" w14:paraId="0E8DE761" w14:textId="77777777" w:rsidTr="006B02C4">
        <w:trPr>
          <w:trHeight w:val="145"/>
        </w:trPr>
        <w:tc>
          <w:tcPr>
            <w:tcW w:w="2554" w:type="dxa"/>
            <w:gridSpan w:val="2"/>
            <w:tcBorders>
              <w:bottom w:val="single" w:sz="4" w:space="0" w:color="auto"/>
            </w:tcBorders>
            <w:shd w:val="clear" w:color="auto" w:fill="auto"/>
            <w:vAlign w:val="center"/>
          </w:tcPr>
          <w:p w14:paraId="3B35160D" w14:textId="77777777" w:rsidR="00913A0A" w:rsidRPr="00CB5274" w:rsidRDefault="00913A0A" w:rsidP="001E4C61">
            <w:pPr>
              <w:pStyle w:val="Heading2"/>
              <w:spacing w:beforeLines="20" w:before="48" w:afterLines="20" w:after="48"/>
              <w:ind w:left="0"/>
              <w:rPr>
                <w:rFonts w:ascii="Tahoma" w:hAnsi="Tahoma" w:cs="Tahoma"/>
                <w:b w:val="0"/>
                <w:sz w:val="16"/>
                <w:szCs w:val="16"/>
                <w:lang w:val="nl-NL"/>
              </w:rPr>
            </w:pPr>
            <w:bookmarkStart w:id="155" w:name="_Toc336337925"/>
            <w:bookmarkStart w:id="156" w:name="_Toc374097193"/>
            <w:r w:rsidRPr="00CB5274">
              <w:rPr>
                <w:rFonts w:ascii="Tahoma" w:hAnsi="Tahoma" w:cs="Tahoma"/>
                <w:b w:val="0"/>
                <w:sz w:val="14"/>
                <w:szCs w:val="16"/>
                <w:lang w:val="nl-NL"/>
              </w:rPr>
              <w:t>Business Intelligence Appliance 2012</w:t>
            </w:r>
            <w:bookmarkEnd w:id="155"/>
            <w:bookmarkEnd w:id="156"/>
          </w:p>
        </w:tc>
        <w:tc>
          <w:tcPr>
            <w:tcW w:w="416" w:type="dxa"/>
            <w:tcBorders>
              <w:bottom w:val="single" w:sz="4" w:space="0" w:color="auto"/>
            </w:tcBorders>
            <w:shd w:val="clear" w:color="auto" w:fill="auto"/>
            <w:vAlign w:val="center"/>
          </w:tcPr>
          <w:p w14:paraId="7E9BB940"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38_Business_Intelligence" w:history="1">
              <w:r w:rsidR="00047FC0" w:rsidRPr="00CB5274">
                <w:rPr>
                  <w:rStyle w:val="Hyperlink"/>
                  <w:rFonts w:cs="Tahoma"/>
                  <w:b/>
                  <w:bCs/>
                  <w:sz w:val="13"/>
                  <w:szCs w:val="13"/>
                  <w:lang w:val="nl-NL"/>
                </w:rPr>
                <w:t>38</w:t>
              </w:r>
            </w:hyperlink>
          </w:p>
        </w:tc>
        <w:tc>
          <w:tcPr>
            <w:tcW w:w="450" w:type="dxa"/>
            <w:tcBorders>
              <w:bottom w:val="single" w:sz="4" w:space="0" w:color="auto"/>
            </w:tcBorders>
            <w:shd w:val="clear" w:color="auto" w:fill="auto"/>
            <w:vAlign w:val="center"/>
          </w:tcPr>
          <w:p w14:paraId="371EC5D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11/11</w:t>
            </w:r>
          </w:p>
        </w:tc>
        <w:tc>
          <w:tcPr>
            <w:tcW w:w="360" w:type="dxa"/>
            <w:tcBorders>
              <w:bottom w:val="single" w:sz="4" w:space="0" w:color="auto"/>
              <w:right w:val="single" w:sz="18" w:space="0" w:color="auto"/>
            </w:tcBorders>
            <w:shd w:val="clear" w:color="auto" w:fill="auto"/>
            <w:vAlign w:val="center"/>
          </w:tcPr>
          <w:p w14:paraId="32995B4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04F317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auto"/>
            <w:vAlign w:val="center"/>
          </w:tcPr>
          <w:p w14:paraId="3928B1EA"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313</w:t>
            </w:r>
          </w:p>
        </w:tc>
        <w:tc>
          <w:tcPr>
            <w:tcW w:w="450" w:type="dxa"/>
            <w:gridSpan w:val="2"/>
            <w:tcBorders>
              <w:bottom w:val="single" w:sz="4" w:space="0" w:color="auto"/>
            </w:tcBorders>
            <w:shd w:val="clear" w:color="auto" w:fill="auto"/>
            <w:vAlign w:val="center"/>
          </w:tcPr>
          <w:p w14:paraId="693E2D21"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250</w:t>
            </w:r>
          </w:p>
        </w:tc>
        <w:tc>
          <w:tcPr>
            <w:tcW w:w="450" w:type="dxa"/>
            <w:gridSpan w:val="3"/>
            <w:tcBorders>
              <w:bottom w:val="single" w:sz="4" w:space="0" w:color="auto"/>
            </w:tcBorders>
            <w:shd w:val="clear" w:color="auto" w:fill="auto"/>
            <w:vAlign w:val="center"/>
          </w:tcPr>
          <w:p w14:paraId="11564400"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auto"/>
            <w:vAlign w:val="center"/>
          </w:tcPr>
          <w:p w14:paraId="357B74E4"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auto"/>
            <w:vAlign w:val="center"/>
          </w:tcPr>
          <w:p w14:paraId="5C400DD7"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auto"/>
            <w:vAlign w:val="center"/>
          </w:tcPr>
          <w:p w14:paraId="205FE818"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63</w:t>
            </w:r>
          </w:p>
        </w:tc>
        <w:tc>
          <w:tcPr>
            <w:tcW w:w="450" w:type="dxa"/>
            <w:tcBorders>
              <w:left w:val="single" w:sz="18" w:space="0" w:color="auto"/>
              <w:bottom w:val="single" w:sz="4" w:space="0" w:color="auto"/>
            </w:tcBorders>
            <w:shd w:val="clear" w:color="auto" w:fill="auto"/>
            <w:vAlign w:val="center"/>
          </w:tcPr>
          <w:p w14:paraId="1A57A54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F6C765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F052133"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2D79ECF"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4F439A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85475F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B3E4458"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ED0C60C" w14:textId="77777777" w:rsidR="00913A0A" w:rsidRPr="00CB5274" w:rsidRDefault="00913A0A" w:rsidP="006B02C4">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2A4AB1A6" w14:textId="77777777" w:rsidR="00913A0A" w:rsidRPr="00CB5274" w:rsidRDefault="00D93CA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r>
      <w:tr w:rsidR="008A0F85" w:rsidRPr="00CB5274" w14:paraId="71B628FA" w14:textId="77777777" w:rsidTr="006B02C4">
        <w:trPr>
          <w:trHeight w:val="145"/>
        </w:trPr>
        <w:tc>
          <w:tcPr>
            <w:tcW w:w="2554" w:type="dxa"/>
            <w:gridSpan w:val="2"/>
            <w:tcBorders>
              <w:bottom w:val="single" w:sz="4" w:space="0" w:color="auto"/>
            </w:tcBorders>
            <w:shd w:val="clear" w:color="auto" w:fill="FABF8F"/>
            <w:vAlign w:val="center"/>
          </w:tcPr>
          <w:p w14:paraId="74F21EF2" w14:textId="77777777" w:rsidR="00913A0A" w:rsidRPr="00CB5274" w:rsidRDefault="00913A0A" w:rsidP="001E4C61">
            <w:pPr>
              <w:pStyle w:val="ProductNames"/>
              <w:spacing w:beforeLines="20" w:before="48" w:afterLines="20" w:after="48"/>
              <w:rPr>
                <w:rFonts w:ascii="Tahoma" w:hAnsi="Tahoma" w:cs="Tahoma"/>
                <w:sz w:val="14"/>
                <w:lang w:val="nl-NL"/>
              </w:rPr>
            </w:pPr>
            <w:bookmarkStart w:id="157" w:name="_Toc336337926"/>
            <w:bookmarkStart w:id="158" w:name="_Toc374097194"/>
            <w:r w:rsidRPr="00CB5274">
              <w:rPr>
                <w:rFonts w:ascii="Tahoma" w:hAnsi="Tahoma" w:cs="Tahoma"/>
                <w:sz w:val="14"/>
                <w:lang w:val="nl-NL"/>
              </w:rPr>
              <w:t>Core CAL Suite voor Office 365 (Gebruiker en Apparaat)</w:t>
            </w:r>
            <w:bookmarkEnd w:id="157"/>
            <w:bookmarkEnd w:id="158"/>
          </w:p>
        </w:tc>
        <w:tc>
          <w:tcPr>
            <w:tcW w:w="416" w:type="dxa"/>
            <w:tcBorders>
              <w:bottom w:val="single" w:sz="4" w:space="0" w:color="auto"/>
            </w:tcBorders>
            <w:shd w:val="clear" w:color="auto" w:fill="FABF8F"/>
            <w:vAlign w:val="center"/>
          </w:tcPr>
          <w:p w14:paraId="079A184A" w14:textId="77777777" w:rsidR="00913A0A" w:rsidRPr="00CB5274" w:rsidRDefault="009C2D88" w:rsidP="006E6BC1">
            <w:pPr>
              <w:pStyle w:val="TableText"/>
              <w:widowControl w:val="0"/>
              <w:rPr>
                <w:rFonts w:cs="Tahoma"/>
                <w:b/>
                <w:bCs/>
                <w:color w:val="0000FF"/>
                <w:sz w:val="13"/>
                <w:szCs w:val="13"/>
                <w:u w:val="single"/>
                <w:lang w:val="nl-NL"/>
              </w:rPr>
            </w:pPr>
            <w:hyperlink w:anchor="_39_Core_CAL" w:history="1">
              <w:r w:rsidR="00047FC0" w:rsidRPr="00CB5274">
                <w:rPr>
                  <w:rStyle w:val="Hyperlink"/>
                  <w:rFonts w:cs="Tahoma"/>
                  <w:b/>
                  <w:bCs/>
                  <w:sz w:val="13"/>
                  <w:szCs w:val="13"/>
                  <w:lang w:val="nl-NL"/>
                </w:rPr>
                <w:t>39</w:t>
              </w:r>
            </w:hyperlink>
          </w:p>
        </w:tc>
        <w:tc>
          <w:tcPr>
            <w:tcW w:w="450" w:type="dxa"/>
            <w:tcBorders>
              <w:bottom w:val="single" w:sz="4" w:space="0" w:color="auto"/>
            </w:tcBorders>
            <w:shd w:val="clear" w:color="auto" w:fill="FABF8F"/>
            <w:vAlign w:val="center"/>
          </w:tcPr>
          <w:p w14:paraId="3DA2716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1BE63253"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692557D1"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58A6D992"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13F59E6B"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FABF8F"/>
            <w:vAlign w:val="center"/>
          </w:tcPr>
          <w:p w14:paraId="50CB2352"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1C16E053"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34A89A55"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433581F9"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76C81827"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7553832E"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1FDC7506"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67821DA7"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05B86B89" w14:textId="77777777" w:rsidR="00913A0A" w:rsidRPr="00CB5274" w:rsidRDefault="00F537DE" w:rsidP="006B02C4">
            <w:pPr>
              <w:pStyle w:val="TableText"/>
              <w:widowControl w:val="0"/>
              <w:rPr>
                <w:rFonts w:ascii="Tahoma" w:hAnsi="Tahoma" w:cs="Tahoma"/>
                <w:sz w:val="13"/>
                <w:lang w:val="nl-NL"/>
              </w:rPr>
            </w:pPr>
            <w:r>
              <w:rPr>
                <w:rFonts w:ascii="Tahoma" w:hAnsi="Tahoma" w:cs="Tahoma"/>
                <w:sz w:val="13"/>
                <w:lang w:val="nl-NL"/>
              </w:rPr>
              <w:t>E</w:t>
            </w:r>
          </w:p>
        </w:tc>
        <w:tc>
          <w:tcPr>
            <w:tcW w:w="304" w:type="dxa"/>
            <w:tcBorders>
              <w:left w:val="single" w:sz="18" w:space="0" w:color="auto"/>
              <w:bottom w:val="single" w:sz="4" w:space="0" w:color="auto"/>
              <w:right w:val="single" w:sz="18" w:space="0" w:color="auto"/>
            </w:tcBorders>
            <w:shd w:val="clear" w:color="auto" w:fill="FABF8F"/>
            <w:vAlign w:val="center"/>
          </w:tcPr>
          <w:p w14:paraId="0F020E6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w:t>
            </w:r>
          </w:p>
        </w:tc>
        <w:tc>
          <w:tcPr>
            <w:tcW w:w="630" w:type="dxa"/>
            <w:tcBorders>
              <w:bottom w:val="single" w:sz="4" w:space="0" w:color="auto"/>
            </w:tcBorders>
            <w:shd w:val="clear" w:color="auto" w:fill="FABF8F"/>
            <w:vAlign w:val="center"/>
          </w:tcPr>
          <w:p w14:paraId="5CEF88FE"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6C67509D"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28C76CB" w14:textId="77777777" w:rsidR="00913A0A" w:rsidRPr="00CB5274" w:rsidRDefault="00913A0A" w:rsidP="006B02C4">
            <w:pPr>
              <w:pStyle w:val="TableText"/>
              <w:widowControl w:val="0"/>
              <w:rPr>
                <w:rFonts w:ascii="Tahoma" w:hAnsi="Tahoma" w:cs="Tahoma"/>
                <w:sz w:val="13"/>
                <w:lang w:val="nl-NL"/>
              </w:rPr>
            </w:pPr>
          </w:p>
        </w:tc>
      </w:tr>
      <w:tr w:rsidR="00913A0A" w:rsidRPr="00CB5274" w14:paraId="399080C1" w14:textId="77777777" w:rsidTr="006B02C4">
        <w:trPr>
          <w:trHeight w:val="145"/>
        </w:trPr>
        <w:tc>
          <w:tcPr>
            <w:tcW w:w="2554" w:type="dxa"/>
            <w:gridSpan w:val="2"/>
            <w:tcBorders>
              <w:bottom w:val="single" w:sz="4" w:space="0" w:color="auto"/>
            </w:tcBorders>
            <w:shd w:val="clear" w:color="auto" w:fill="auto"/>
            <w:vAlign w:val="center"/>
          </w:tcPr>
          <w:p w14:paraId="744EF9DA" w14:textId="77777777" w:rsidR="00913A0A" w:rsidRPr="00CB5274" w:rsidRDefault="00913A0A" w:rsidP="001E4C61">
            <w:pPr>
              <w:pStyle w:val="ProductNames"/>
              <w:spacing w:beforeLines="20" w:before="48" w:afterLines="20" w:after="48"/>
              <w:rPr>
                <w:rFonts w:ascii="Tahoma" w:hAnsi="Tahoma" w:cs="Tahoma"/>
                <w:sz w:val="14"/>
                <w:lang w:val="nl-NL"/>
              </w:rPr>
            </w:pPr>
            <w:bookmarkStart w:id="159" w:name="_Toc336337927"/>
            <w:bookmarkStart w:id="160" w:name="_Toc374097195"/>
            <w:r w:rsidRPr="00CB5274">
              <w:rPr>
                <w:rFonts w:ascii="Tahoma" w:hAnsi="Tahoma" w:cs="Tahoma"/>
                <w:sz w:val="14"/>
                <w:lang w:val="nl-NL"/>
              </w:rPr>
              <w:t>Core CAL Suite Bridge voor Office 365 en 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Intune (Gebruiker en Apparaat)</w:t>
            </w:r>
            <w:bookmarkEnd w:id="159"/>
            <w:bookmarkEnd w:id="160"/>
          </w:p>
        </w:tc>
        <w:tc>
          <w:tcPr>
            <w:tcW w:w="416" w:type="dxa"/>
            <w:tcBorders>
              <w:bottom w:val="single" w:sz="4" w:space="0" w:color="auto"/>
            </w:tcBorders>
            <w:shd w:val="clear" w:color="auto" w:fill="auto"/>
            <w:vAlign w:val="center"/>
          </w:tcPr>
          <w:p w14:paraId="14D403EE" w14:textId="77777777" w:rsidR="00913A0A" w:rsidRPr="00CB5274" w:rsidRDefault="009C2D88" w:rsidP="006E6BC1">
            <w:pPr>
              <w:pStyle w:val="TableText"/>
              <w:widowControl w:val="0"/>
              <w:rPr>
                <w:rFonts w:cs="Tahoma"/>
                <w:b/>
                <w:bCs/>
                <w:color w:val="0000FF"/>
                <w:sz w:val="13"/>
                <w:szCs w:val="13"/>
                <w:u w:val="single"/>
                <w:lang w:val="nl-NL"/>
              </w:rPr>
            </w:pPr>
            <w:hyperlink w:anchor="_39_Core_CAL" w:history="1">
              <w:r w:rsidR="00381F47" w:rsidRPr="00CB5274">
                <w:rPr>
                  <w:rStyle w:val="Hyperlink"/>
                  <w:rFonts w:cs="Tahoma"/>
                  <w:b/>
                  <w:bCs/>
                  <w:sz w:val="13"/>
                  <w:szCs w:val="13"/>
                  <w:lang w:val="nl-NL"/>
                </w:rPr>
                <w:t>39</w:t>
              </w:r>
            </w:hyperlink>
          </w:p>
        </w:tc>
        <w:tc>
          <w:tcPr>
            <w:tcW w:w="450" w:type="dxa"/>
            <w:tcBorders>
              <w:bottom w:val="single" w:sz="4" w:space="0" w:color="auto"/>
            </w:tcBorders>
            <w:shd w:val="clear" w:color="auto" w:fill="auto"/>
            <w:vAlign w:val="center"/>
          </w:tcPr>
          <w:p w14:paraId="24A76BF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45E4FC61"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CB2EA6E"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76D86BF4"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67B2625B"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auto"/>
            <w:vAlign w:val="center"/>
          </w:tcPr>
          <w:p w14:paraId="41741A7F"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1E294105"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2FB03037"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14:paraId="153667D4"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6339EC2E"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0269B72"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24262C1F"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67777494"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6CC0515E" w14:textId="77777777" w:rsidR="00913A0A" w:rsidRPr="00CB5274" w:rsidRDefault="00F537DE" w:rsidP="006B02C4">
            <w:pPr>
              <w:pStyle w:val="TableText"/>
              <w:widowControl w:val="0"/>
              <w:rPr>
                <w:rFonts w:ascii="Tahoma" w:hAnsi="Tahoma" w:cs="Tahoma"/>
                <w:sz w:val="13"/>
                <w:lang w:val="nl-NL"/>
              </w:rPr>
            </w:pPr>
            <w:r>
              <w:rPr>
                <w:rFonts w:ascii="Tahoma" w:hAnsi="Tahoma" w:cs="Tahoma"/>
                <w:sz w:val="13"/>
                <w:lang w:val="nl-NL"/>
              </w:rPr>
              <w:t>E</w:t>
            </w:r>
          </w:p>
        </w:tc>
        <w:tc>
          <w:tcPr>
            <w:tcW w:w="304" w:type="dxa"/>
            <w:tcBorders>
              <w:left w:val="single" w:sz="18" w:space="0" w:color="auto"/>
              <w:bottom w:val="single" w:sz="4" w:space="0" w:color="auto"/>
              <w:right w:val="single" w:sz="18" w:space="0" w:color="auto"/>
            </w:tcBorders>
            <w:shd w:val="clear" w:color="auto" w:fill="auto"/>
            <w:vAlign w:val="center"/>
          </w:tcPr>
          <w:p w14:paraId="28FE69C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w:t>
            </w:r>
          </w:p>
        </w:tc>
        <w:tc>
          <w:tcPr>
            <w:tcW w:w="630" w:type="dxa"/>
            <w:tcBorders>
              <w:bottom w:val="single" w:sz="4" w:space="0" w:color="auto"/>
            </w:tcBorders>
            <w:shd w:val="clear" w:color="auto" w:fill="auto"/>
            <w:vAlign w:val="center"/>
          </w:tcPr>
          <w:p w14:paraId="432DB19E"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4B03D390"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CD81AFE" w14:textId="77777777" w:rsidR="00913A0A" w:rsidRPr="00CB5274" w:rsidRDefault="00913A0A" w:rsidP="006B02C4">
            <w:pPr>
              <w:pStyle w:val="TableText"/>
              <w:widowControl w:val="0"/>
              <w:rPr>
                <w:rFonts w:ascii="Tahoma" w:hAnsi="Tahoma" w:cs="Tahoma"/>
                <w:sz w:val="13"/>
                <w:lang w:val="nl-NL"/>
              </w:rPr>
            </w:pPr>
          </w:p>
        </w:tc>
      </w:tr>
      <w:tr w:rsidR="008A0F85" w:rsidRPr="00CB5274" w14:paraId="07B735A1" w14:textId="77777777" w:rsidTr="006B02C4">
        <w:trPr>
          <w:trHeight w:val="145"/>
        </w:trPr>
        <w:tc>
          <w:tcPr>
            <w:tcW w:w="2554" w:type="dxa"/>
            <w:gridSpan w:val="2"/>
            <w:tcBorders>
              <w:bottom w:val="single" w:sz="4" w:space="0" w:color="auto"/>
            </w:tcBorders>
            <w:shd w:val="clear" w:color="auto" w:fill="FABF8F"/>
            <w:vAlign w:val="center"/>
          </w:tcPr>
          <w:p w14:paraId="77A836F7" w14:textId="77777777" w:rsidR="00913A0A" w:rsidRPr="00CB5274" w:rsidRDefault="00913A0A" w:rsidP="001E4C61">
            <w:pPr>
              <w:pStyle w:val="ProductNames"/>
              <w:spacing w:beforeLines="20" w:before="48" w:afterLines="20" w:after="48"/>
              <w:rPr>
                <w:rFonts w:ascii="Tahoma" w:hAnsi="Tahoma" w:cs="Tahoma"/>
                <w:sz w:val="14"/>
                <w:lang w:val="nl-NL"/>
              </w:rPr>
            </w:pPr>
            <w:bookmarkStart w:id="161" w:name="_Toc336337928"/>
            <w:bookmarkStart w:id="162" w:name="_Toc374097196"/>
            <w:r w:rsidRPr="00CB5274">
              <w:rPr>
                <w:rFonts w:ascii="Tahoma" w:hAnsi="Tahoma" w:cs="Tahoma"/>
                <w:sz w:val="14"/>
                <w:lang w:val="nl-NL"/>
              </w:rPr>
              <w:t>Core CAL Suite Bridge voor 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Intune (Gebruiker en Apparaat)</w:t>
            </w:r>
            <w:bookmarkEnd w:id="161"/>
            <w:bookmarkEnd w:id="162"/>
          </w:p>
        </w:tc>
        <w:tc>
          <w:tcPr>
            <w:tcW w:w="416" w:type="dxa"/>
            <w:tcBorders>
              <w:bottom w:val="single" w:sz="4" w:space="0" w:color="auto"/>
            </w:tcBorders>
            <w:shd w:val="clear" w:color="auto" w:fill="FABF8F"/>
            <w:vAlign w:val="center"/>
          </w:tcPr>
          <w:p w14:paraId="0B518D2E" w14:textId="77777777" w:rsidR="00913A0A" w:rsidRPr="00CB5274" w:rsidRDefault="009C2D88" w:rsidP="006E6BC1">
            <w:pPr>
              <w:pStyle w:val="TableText"/>
              <w:widowControl w:val="0"/>
              <w:rPr>
                <w:rFonts w:cs="Tahoma"/>
                <w:b/>
                <w:bCs/>
                <w:color w:val="0000FF"/>
                <w:sz w:val="13"/>
                <w:szCs w:val="13"/>
                <w:u w:val="single"/>
                <w:lang w:val="nl-NL"/>
              </w:rPr>
            </w:pPr>
            <w:hyperlink w:anchor="_39_Core_CAL" w:history="1">
              <w:r w:rsidR="00381F47" w:rsidRPr="00CB5274">
                <w:rPr>
                  <w:rStyle w:val="Hyperlink"/>
                  <w:rFonts w:cs="Tahoma"/>
                  <w:b/>
                  <w:bCs/>
                  <w:sz w:val="13"/>
                  <w:szCs w:val="13"/>
                  <w:lang w:val="nl-NL"/>
                </w:rPr>
                <w:t>39</w:t>
              </w:r>
            </w:hyperlink>
          </w:p>
        </w:tc>
        <w:tc>
          <w:tcPr>
            <w:tcW w:w="450" w:type="dxa"/>
            <w:tcBorders>
              <w:bottom w:val="single" w:sz="4" w:space="0" w:color="auto"/>
            </w:tcBorders>
            <w:shd w:val="clear" w:color="auto" w:fill="FABF8F"/>
            <w:vAlign w:val="center"/>
          </w:tcPr>
          <w:p w14:paraId="52A1E37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04/11</w:t>
            </w:r>
          </w:p>
        </w:tc>
        <w:tc>
          <w:tcPr>
            <w:tcW w:w="360" w:type="dxa"/>
            <w:tcBorders>
              <w:bottom w:val="single" w:sz="4" w:space="0" w:color="auto"/>
              <w:right w:val="single" w:sz="18" w:space="0" w:color="auto"/>
            </w:tcBorders>
            <w:shd w:val="clear" w:color="auto" w:fill="FABF8F"/>
            <w:vAlign w:val="center"/>
          </w:tcPr>
          <w:p w14:paraId="27A0508E"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C3F28E2"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2E104304"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40E7ACEC"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FABF8F"/>
            <w:vAlign w:val="center"/>
          </w:tcPr>
          <w:p w14:paraId="12E1A39E"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754E9B9E"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63B4F794"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308ADA49"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59E4DD1D"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3C037D06"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6CE020B3"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6D5364D7"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33508903" w14:textId="77777777" w:rsidR="00913A0A" w:rsidRPr="00CB5274" w:rsidRDefault="00F537DE" w:rsidP="006B02C4">
            <w:pPr>
              <w:pStyle w:val="TableText"/>
              <w:widowControl w:val="0"/>
              <w:rPr>
                <w:rFonts w:ascii="Tahoma" w:hAnsi="Tahoma" w:cs="Tahoma"/>
                <w:sz w:val="13"/>
                <w:lang w:val="nl-NL"/>
              </w:rPr>
            </w:pPr>
            <w:r>
              <w:rPr>
                <w:rFonts w:ascii="Tahoma" w:hAnsi="Tahoma" w:cs="Tahoma"/>
                <w:sz w:val="13"/>
                <w:lang w:val="nl-NL"/>
              </w:rPr>
              <w:t>E</w:t>
            </w:r>
          </w:p>
        </w:tc>
        <w:tc>
          <w:tcPr>
            <w:tcW w:w="304" w:type="dxa"/>
            <w:tcBorders>
              <w:left w:val="single" w:sz="18" w:space="0" w:color="auto"/>
              <w:bottom w:val="single" w:sz="4" w:space="0" w:color="auto"/>
              <w:right w:val="single" w:sz="18" w:space="0" w:color="auto"/>
            </w:tcBorders>
            <w:shd w:val="clear" w:color="auto" w:fill="FABF8F"/>
            <w:vAlign w:val="center"/>
          </w:tcPr>
          <w:p w14:paraId="33A50A23"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D82B695"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AA3521C"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691F029" w14:textId="77777777" w:rsidR="00913A0A" w:rsidRPr="00CB5274" w:rsidRDefault="00913A0A" w:rsidP="006B02C4">
            <w:pPr>
              <w:pStyle w:val="TableText"/>
              <w:widowControl w:val="0"/>
              <w:rPr>
                <w:rFonts w:ascii="Tahoma" w:hAnsi="Tahoma" w:cs="Tahoma"/>
                <w:sz w:val="13"/>
                <w:lang w:val="nl-NL"/>
              </w:rPr>
            </w:pPr>
          </w:p>
        </w:tc>
      </w:tr>
      <w:tr w:rsidR="00913A0A" w:rsidRPr="00CB5274" w14:paraId="632B576A" w14:textId="77777777" w:rsidTr="006B02C4">
        <w:trPr>
          <w:trHeight w:val="145"/>
        </w:trPr>
        <w:tc>
          <w:tcPr>
            <w:tcW w:w="2554" w:type="dxa"/>
            <w:gridSpan w:val="2"/>
            <w:tcBorders>
              <w:bottom w:val="single" w:sz="4" w:space="0" w:color="auto"/>
            </w:tcBorders>
            <w:shd w:val="clear" w:color="auto" w:fill="auto"/>
            <w:vAlign w:val="center"/>
          </w:tcPr>
          <w:p w14:paraId="1A912813" w14:textId="77777777" w:rsidR="00913A0A" w:rsidRPr="00CB5274" w:rsidRDefault="00913A0A" w:rsidP="001E4C61">
            <w:pPr>
              <w:pStyle w:val="ProductNames"/>
              <w:spacing w:beforeLines="20" w:before="48" w:afterLines="20" w:after="48"/>
              <w:rPr>
                <w:rFonts w:ascii="Tahoma" w:hAnsi="Tahoma" w:cs="Tahoma"/>
                <w:sz w:val="14"/>
                <w:lang w:val="nl-NL"/>
              </w:rPr>
            </w:pPr>
            <w:bookmarkStart w:id="163" w:name="_Toc336337929"/>
            <w:bookmarkStart w:id="164" w:name="_Toc374097197"/>
            <w:r w:rsidRPr="00CB5274">
              <w:rPr>
                <w:rFonts w:ascii="Tahoma" w:hAnsi="Tahoma" w:cs="Tahoma"/>
                <w:sz w:val="14"/>
                <w:lang w:val="nl-NL"/>
              </w:rPr>
              <w:t>Core CAL Suite (Gebruiker en Apparaat)</w:t>
            </w:r>
            <w:bookmarkEnd w:id="163"/>
            <w:bookmarkEnd w:id="164"/>
          </w:p>
        </w:tc>
        <w:tc>
          <w:tcPr>
            <w:tcW w:w="416" w:type="dxa"/>
            <w:tcBorders>
              <w:bottom w:val="single" w:sz="4" w:space="0" w:color="auto"/>
            </w:tcBorders>
            <w:shd w:val="clear" w:color="auto" w:fill="auto"/>
            <w:vAlign w:val="center"/>
          </w:tcPr>
          <w:p w14:paraId="4DBB186C"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40_Core_CAL" w:history="1">
              <w:r w:rsidR="00047FC0" w:rsidRPr="00CB5274">
                <w:rPr>
                  <w:rStyle w:val="Hyperlink"/>
                  <w:rFonts w:cs="Tahoma"/>
                  <w:b/>
                  <w:bCs/>
                  <w:sz w:val="13"/>
                  <w:szCs w:val="13"/>
                  <w:lang w:val="nl-NL"/>
                </w:rPr>
                <w:t>40</w:t>
              </w:r>
            </w:hyperlink>
          </w:p>
        </w:tc>
        <w:tc>
          <w:tcPr>
            <w:tcW w:w="450" w:type="dxa"/>
            <w:tcBorders>
              <w:bottom w:val="single" w:sz="4" w:space="0" w:color="auto"/>
            </w:tcBorders>
            <w:shd w:val="clear" w:color="auto" w:fill="auto"/>
            <w:vAlign w:val="center"/>
          </w:tcPr>
          <w:p w14:paraId="1DA4D7E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10/06</w:t>
            </w:r>
          </w:p>
        </w:tc>
        <w:tc>
          <w:tcPr>
            <w:tcW w:w="360" w:type="dxa"/>
            <w:tcBorders>
              <w:bottom w:val="single" w:sz="4" w:space="0" w:color="auto"/>
              <w:right w:val="single" w:sz="18" w:space="0" w:color="auto"/>
            </w:tcBorders>
            <w:shd w:val="clear" w:color="auto" w:fill="auto"/>
            <w:vAlign w:val="center"/>
          </w:tcPr>
          <w:p w14:paraId="57FC802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0CCC5473"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15D066D1"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gridSpan w:val="2"/>
            <w:tcBorders>
              <w:bottom w:val="single" w:sz="4" w:space="0" w:color="auto"/>
            </w:tcBorders>
            <w:shd w:val="clear" w:color="auto" w:fill="auto"/>
            <w:vAlign w:val="center"/>
          </w:tcPr>
          <w:p w14:paraId="77052BC0"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auto"/>
            <w:vAlign w:val="center"/>
          </w:tcPr>
          <w:p w14:paraId="1C6C5E10"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auto"/>
            <w:vAlign w:val="center"/>
          </w:tcPr>
          <w:p w14:paraId="0461424A"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auto"/>
            <w:vAlign w:val="center"/>
          </w:tcPr>
          <w:p w14:paraId="2238C662"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center"/>
          </w:tcPr>
          <w:p w14:paraId="771F6B99"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0B6FD029"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5B9166DF"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center"/>
          </w:tcPr>
          <w:p w14:paraId="742458C4"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316E5CA7"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71E5397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w:t>
            </w:r>
          </w:p>
        </w:tc>
        <w:tc>
          <w:tcPr>
            <w:tcW w:w="304" w:type="dxa"/>
            <w:tcBorders>
              <w:left w:val="single" w:sz="18" w:space="0" w:color="auto"/>
              <w:bottom w:val="single" w:sz="4" w:space="0" w:color="auto"/>
              <w:right w:val="single" w:sz="18" w:space="0" w:color="auto"/>
            </w:tcBorders>
            <w:shd w:val="clear" w:color="auto" w:fill="auto"/>
            <w:vAlign w:val="center"/>
          </w:tcPr>
          <w:p w14:paraId="01DAC9C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 P</w:t>
            </w:r>
          </w:p>
        </w:tc>
        <w:tc>
          <w:tcPr>
            <w:tcW w:w="630" w:type="dxa"/>
            <w:tcBorders>
              <w:bottom w:val="single" w:sz="4" w:space="0" w:color="auto"/>
            </w:tcBorders>
            <w:shd w:val="clear" w:color="auto" w:fill="auto"/>
            <w:vAlign w:val="center"/>
          </w:tcPr>
          <w:p w14:paraId="417A88B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E</w:t>
            </w:r>
            <w:r w:rsidRPr="00CB5274">
              <w:rPr>
                <w:rFonts w:ascii="Tahoma" w:hAnsi="Tahoma" w:cs="Tahoma"/>
                <w:sz w:val="13"/>
                <w:lang w:val="nl-NL"/>
              </w:rPr>
              <w:t>,ST</w:t>
            </w:r>
          </w:p>
        </w:tc>
        <w:tc>
          <w:tcPr>
            <w:tcW w:w="472" w:type="dxa"/>
            <w:tcBorders>
              <w:bottom w:val="single" w:sz="4" w:space="0" w:color="auto"/>
            </w:tcBorders>
            <w:shd w:val="clear" w:color="auto" w:fill="auto"/>
            <w:vAlign w:val="center"/>
          </w:tcPr>
          <w:p w14:paraId="14DBB6A4" w14:textId="77777777" w:rsidR="00913A0A" w:rsidRPr="00CB5274" w:rsidRDefault="00913A0A" w:rsidP="006B02C4">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4BFA7A1C" w14:textId="77777777" w:rsidR="00913A0A" w:rsidRPr="00CB5274" w:rsidRDefault="00913A0A" w:rsidP="006B02C4">
            <w:pPr>
              <w:pStyle w:val="TableText"/>
              <w:widowControl w:val="0"/>
              <w:rPr>
                <w:rFonts w:ascii="Tahoma" w:hAnsi="Tahoma" w:cs="Tahoma"/>
                <w:color w:val="000000"/>
                <w:sz w:val="13"/>
                <w:lang w:val="nl-NL"/>
              </w:rPr>
            </w:pPr>
          </w:p>
        </w:tc>
      </w:tr>
      <w:tr w:rsidR="008A0F85" w:rsidRPr="00CB5274" w14:paraId="08550104" w14:textId="77777777" w:rsidTr="006B02C4">
        <w:trPr>
          <w:trHeight w:val="145"/>
        </w:trPr>
        <w:tc>
          <w:tcPr>
            <w:tcW w:w="2554" w:type="dxa"/>
            <w:gridSpan w:val="2"/>
            <w:tcBorders>
              <w:bottom w:val="single" w:sz="4" w:space="0" w:color="auto"/>
            </w:tcBorders>
            <w:shd w:val="clear" w:color="auto" w:fill="FABF8F"/>
            <w:vAlign w:val="center"/>
          </w:tcPr>
          <w:p w14:paraId="10C57625" w14:textId="77777777" w:rsidR="00913A0A" w:rsidRPr="0076242F" w:rsidRDefault="00913A0A" w:rsidP="001E4C61">
            <w:pPr>
              <w:pStyle w:val="ProductNames"/>
              <w:spacing w:beforeLines="20" w:before="48" w:afterLines="20" w:after="48"/>
              <w:rPr>
                <w:rFonts w:ascii="Tahoma" w:hAnsi="Tahoma" w:cs="Tahoma"/>
                <w:sz w:val="14"/>
                <w:lang w:val="fr-FR"/>
              </w:rPr>
            </w:pPr>
            <w:bookmarkStart w:id="165" w:name="_Toc336337930"/>
            <w:bookmarkStart w:id="166" w:name="_Toc374097198"/>
            <w:r w:rsidRPr="0076242F">
              <w:rPr>
                <w:rFonts w:ascii="Tahoma" w:hAnsi="Tahoma" w:cs="Tahoma"/>
                <w:sz w:val="14"/>
                <w:lang w:val="fr-FR"/>
              </w:rPr>
              <w:t>Core Infrastructure Server Suite Standard</w:t>
            </w:r>
            <w:bookmarkEnd w:id="165"/>
            <w:bookmarkEnd w:id="166"/>
          </w:p>
        </w:tc>
        <w:tc>
          <w:tcPr>
            <w:tcW w:w="416" w:type="dxa"/>
            <w:tcBorders>
              <w:bottom w:val="single" w:sz="4" w:space="0" w:color="auto"/>
            </w:tcBorders>
            <w:shd w:val="clear" w:color="auto" w:fill="FABF8F"/>
            <w:vAlign w:val="center"/>
          </w:tcPr>
          <w:p w14:paraId="02522DDB"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41_Core_Infrastructure" w:history="1">
              <w:r w:rsidR="00047FC0" w:rsidRPr="00CB5274">
                <w:rPr>
                  <w:rStyle w:val="Hyperlink"/>
                  <w:rFonts w:cs="Tahoma"/>
                  <w:b/>
                  <w:bCs/>
                  <w:sz w:val="13"/>
                  <w:szCs w:val="13"/>
                  <w:lang w:val="nl-NL"/>
                </w:rPr>
                <w:t>41</w:t>
              </w:r>
            </w:hyperlink>
          </w:p>
        </w:tc>
        <w:tc>
          <w:tcPr>
            <w:tcW w:w="450" w:type="dxa"/>
            <w:tcBorders>
              <w:bottom w:val="single" w:sz="4" w:space="0" w:color="auto"/>
            </w:tcBorders>
            <w:shd w:val="clear" w:color="auto" w:fill="FABF8F"/>
            <w:vAlign w:val="center"/>
          </w:tcPr>
          <w:p w14:paraId="25B5D7D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4C253BA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B6F4905"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450" w:type="dxa"/>
            <w:gridSpan w:val="2"/>
            <w:tcBorders>
              <w:bottom w:val="single" w:sz="4" w:space="0" w:color="auto"/>
            </w:tcBorders>
            <w:shd w:val="clear" w:color="auto" w:fill="FABF8F"/>
            <w:vAlign w:val="center"/>
          </w:tcPr>
          <w:p w14:paraId="0751113F"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63</w:t>
            </w:r>
          </w:p>
        </w:tc>
        <w:tc>
          <w:tcPr>
            <w:tcW w:w="450" w:type="dxa"/>
            <w:gridSpan w:val="2"/>
            <w:tcBorders>
              <w:bottom w:val="single" w:sz="4" w:space="0" w:color="auto"/>
            </w:tcBorders>
            <w:shd w:val="clear" w:color="auto" w:fill="FABF8F"/>
            <w:vAlign w:val="center"/>
          </w:tcPr>
          <w:p w14:paraId="4C0F5BDA"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50</w:t>
            </w:r>
          </w:p>
        </w:tc>
        <w:tc>
          <w:tcPr>
            <w:tcW w:w="450" w:type="dxa"/>
            <w:gridSpan w:val="3"/>
            <w:tcBorders>
              <w:bottom w:val="single" w:sz="4" w:space="0" w:color="auto"/>
            </w:tcBorders>
            <w:shd w:val="clear" w:color="auto" w:fill="FABF8F"/>
            <w:vAlign w:val="center"/>
          </w:tcPr>
          <w:p w14:paraId="04439C5B"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FABF8F"/>
            <w:vAlign w:val="center"/>
          </w:tcPr>
          <w:p w14:paraId="30D20096"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FABF8F"/>
            <w:vAlign w:val="center"/>
          </w:tcPr>
          <w:p w14:paraId="036D56CF"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center"/>
          </w:tcPr>
          <w:p w14:paraId="14A7EE49"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center"/>
          </w:tcPr>
          <w:p w14:paraId="096D2B02"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450" w:type="dxa"/>
            <w:tcBorders>
              <w:bottom w:val="single" w:sz="4" w:space="0" w:color="auto"/>
            </w:tcBorders>
            <w:shd w:val="clear" w:color="auto" w:fill="FABF8F"/>
            <w:vAlign w:val="center"/>
          </w:tcPr>
          <w:p w14:paraId="3C179FF4"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center"/>
          </w:tcPr>
          <w:p w14:paraId="71601E44"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center"/>
          </w:tcPr>
          <w:p w14:paraId="0F76139D"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14:paraId="3FDB19B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C</w:t>
            </w:r>
          </w:p>
        </w:tc>
        <w:tc>
          <w:tcPr>
            <w:tcW w:w="304" w:type="dxa"/>
            <w:tcBorders>
              <w:left w:val="single" w:sz="18" w:space="0" w:color="auto"/>
              <w:bottom w:val="single" w:sz="4" w:space="0" w:color="auto"/>
              <w:right w:val="single" w:sz="18" w:space="0" w:color="auto"/>
            </w:tcBorders>
            <w:shd w:val="clear" w:color="auto" w:fill="FABF8F"/>
            <w:vAlign w:val="center"/>
          </w:tcPr>
          <w:p w14:paraId="53767DB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03C18F1B"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39BA61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753EE145" w14:textId="77777777" w:rsidR="00913A0A" w:rsidRPr="00CB5274" w:rsidRDefault="00913A0A" w:rsidP="006B02C4">
            <w:pPr>
              <w:pStyle w:val="TableText"/>
              <w:widowControl w:val="0"/>
              <w:rPr>
                <w:rFonts w:ascii="Tahoma" w:hAnsi="Tahoma" w:cs="Tahoma"/>
                <w:sz w:val="13"/>
                <w:lang w:val="nl-NL"/>
              </w:rPr>
            </w:pPr>
          </w:p>
        </w:tc>
      </w:tr>
      <w:tr w:rsidR="00913A0A" w:rsidRPr="00CB5274" w14:paraId="1049FC34" w14:textId="77777777" w:rsidTr="006B02C4">
        <w:trPr>
          <w:trHeight w:val="145"/>
        </w:trPr>
        <w:tc>
          <w:tcPr>
            <w:tcW w:w="2554" w:type="dxa"/>
            <w:gridSpan w:val="2"/>
            <w:tcBorders>
              <w:bottom w:val="single" w:sz="4" w:space="0" w:color="auto"/>
            </w:tcBorders>
            <w:shd w:val="clear" w:color="auto" w:fill="auto"/>
            <w:vAlign w:val="center"/>
          </w:tcPr>
          <w:p w14:paraId="4014AE20" w14:textId="77777777" w:rsidR="00913A0A" w:rsidRPr="0076242F" w:rsidRDefault="00913A0A" w:rsidP="001E4C61">
            <w:pPr>
              <w:pStyle w:val="ProductNames"/>
              <w:spacing w:beforeLines="20" w:before="48" w:afterLines="20" w:after="48"/>
              <w:rPr>
                <w:rFonts w:ascii="Tahoma" w:hAnsi="Tahoma" w:cs="Tahoma"/>
                <w:sz w:val="14"/>
                <w:lang w:val="fr-FR"/>
              </w:rPr>
            </w:pPr>
            <w:bookmarkStart w:id="167" w:name="_Toc336337931"/>
            <w:bookmarkStart w:id="168" w:name="_Toc374097199"/>
            <w:r w:rsidRPr="0076242F">
              <w:rPr>
                <w:rFonts w:ascii="Tahoma" w:hAnsi="Tahoma" w:cs="Tahoma"/>
                <w:sz w:val="14"/>
                <w:lang w:val="fr-FR"/>
              </w:rPr>
              <w:t>Core Infrastructure Server Suite Enterprise</w:t>
            </w:r>
            <w:bookmarkEnd w:id="167"/>
            <w:bookmarkEnd w:id="168"/>
          </w:p>
        </w:tc>
        <w:tc>
          <w:tcPr>
            <w:tcW w:w="416" w:type="dxa"/>
            <w:tcBorders>
              <w:bottom w:val="single" w:sz="4" w:space="0" w:color="auto"/>
            </w:tcBorders>
            <w:shd w:val="clear" w:color="auto" w:fill="auto"/>
            <w:vAlign w:val="center"/>
          </w:tcPr>
          <w:p w14:paraId="7468D9E3"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38_Core_Infrastructure" w:history="1">
              <w:r w:rsidR="00047FC0" w:rsidRPr="00CB5274">
                <w:rPr>
                  <w:rStyle w:val="Hyperlink"/>
                  <w:rFonts w:cs="Tahoma"/>
                  <w:b/>
                  <w:bCs/>
                  <w:sz w:val="13"/>
                  <w:szCs w:val="13"/>
                  <w:lang w:val="nl-NL"/>
                </w:rPr>
                <w:t>42</w:t>
              </w:r>
            </w:hyperlink>
          </w:p>
        </w:tc>
        <w:tc>
          <w:tcPr>
            <w:tcW w:w="450" w:type="dxa"/>
            <w:tcBorders>
              <w:bottom w:val="single" w:sz="4" w:space="0" w:color="auto"/>
            </w:tcBorders>
            <w:shd w:val="clear" w:color="auto" w:fill="auto"/>
            <w:vAlign w:val="center"/>
          </w:tcPr>
          <w:p w14:paraId="757BD89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2B3208AE"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3983C89D"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0FB3FADE"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06ABC33C"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auto"/>
            <w:vAlign w:val="center"/>
          </w:tcPr>
          <w:p w14:paraId="066D8B33"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3381D20F"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16645B93"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14:paraId="2319CCE1"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2FD5893D"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2DFEB729"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1FC57D1C"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765D4D25"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74658A8F"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681958B"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6452F09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CE52E91"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5F385CB9" w14:textId="77777777" w:rsidR="00913A0A" w:rsidRPr="00CB5274" w:rsidRDefault="00913A0A" w:rsidP="006B02C4">
            <w:pPr>
              <w:pStyle w:val="TableText"/>
              <w:widowControl w:val="0"/>
              <w:rPr>
                <w:rFonts w:ascii="Tahoma" w:hAnsi="Tahoma" w:cs="Tahoma"/>
                <w:sz w:val="13"/>
                <w:lang w:val="nl-NL"/>
              </w:rPr>
            </w:pPr>
          </w:p>
        </w:tc>
      </w:tr>
      <w:tr w:rsidR="008A0F85" w:rsidRPr="00CB5274" w14:paraId="313A9F92" w14:textId="77777777" w:rsidTr="006B02C4">
        <w:trPr>
          <w:trHeight w:val="145"/>
        </w:trPr>
        <w:tc>
          <w:tcPr>
            <w:tcW w:w="2554" w:type="dxa"/>
            <w:gridSpan w:val="2"/>
            <w:tcBorders>
              <w:bottom w:val="single" w:sz="4" w:space="0" w:color="auto"/>
            </w:tcBorders>
            <w:shd w:val="clear" w:color="auto" w:fill="FABF8F"/>
            <w:vAlign w:val="center"/>
          </w:tcPr>
          <w:p w14:paraId="015D05F3" w14:textId="77777777" w:rsidR="00913A0A" w:rsidRPr="0076242F" w:rsidRDefault="00913A0A" w:rsidP="001E4C61">
            <w:pPr>
              <w:pStyle w:val="ProductNames"/>
              <w:spacing w:beforeLines="20" w:before="48" w:afterLines="20" w:after="48"/>
              <w:rPr>
                <w:rFonts w:ascii="Tahoma" w:hAnsi="Tahoma" w:cs="Tahoma"/>
                <w:sz w:val="14"/>
                <w:lang w:val="fr-FR"/>
              </w:rPr>
            </w:pPr>
            <w:bookmarkStart w:id="169" w:name="_Toc336337932"/>
            <w:bookmarkStart w:id="170" w:name="_Toc374097200"/>
            <w:r w:rsidRPr="0076242F">
              <w:rPr>
                <w:rFonts w:ascii="Tahoma" w:hAnsi="Tahoma" w:cs="Tahoma"/>
                <w:sz w:val="14"/>
                <w:lang w:val="fr-FR"/>
              </w:rPr>
              <w:t>Core Infrastructure Server Suite Datacenter</w:t>
            </w:r>
            <w:bookmarkEnd w:id="169"/>
            <w:bookmarkEnd w:id="170"/>
          </w:p>
        </w:tc>
        <w:tc>
          <w:tcPr>
            <w:tcW w:w="416" w:type="dxa"/>
            <w:tcBorders>
              <w:bottom w:val="single" w:sz="4" w:space="0" w:color="auto"/>
            </w:tcBorders>
            <w:shd w:val="clear" w:color="auto" w:fill="FABF8F"/>
            <w:vAlign w:val="center"/>
          </w:tcPr>
          <w:p w14:paraId="68B9F173"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39_Core_Infrastructure" w:history="1">
              <w:r w:rsidR="00047FC0" w:rsidRPr="00CB5274">
                <w:rPr>
                  <w:rStyle w:val="Hyperlink"/>
                  <w:rFonts w:cs="Tahoma"/>
                  <w:b/>
                  <w:bCs/>
                  <w:sz w:val="13"/>
                  <w:szCs w:val="13"/>
                  <w:lang w:val="nl-NL"/>
                </w:rPr>
                <w:t>43</w:t>
              </w:r>
            </w:hyperlink>
            <w:hyperlink w:anchor="_39_Core_Infrastructure" w:history="1"/>
          </w:p>
        </w:tc>
        <w:tc>
          <w:tcPr>
            <w:tcW w:w="450" w:type="dxa"/>
            <w:tcBorders>
              <w:bottom w:val="single" w:sz="4" w:space="0" w:color="auto"/>
            </w:tcBorders>
            <w:shd w:val="clear" w:color="auto" w:fill="FABF8F"/>
            <w:vAlign w:val="center"/>
          </w:tcPr>
          <w:p w14:paraId="4070AF2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3DFB6EF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71DBC0E1"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75</w:t>
            </w:r>
          </w:p>
        </w:tc>
        <w:tc>
          <w:tcPr>
            <w:tcW w:w="450" w:type="dxa"/>
            <w:gridSpan w:val="2"/>
            <w:tcBorders>
              <w:bottom w:val="single" w:sz="4" w:space="0" w:color="auto"/>
            </w:tcBorders>
            <w:shd w:val="clear" w:color="auto" w:fill="FABF8F"/>
            <w:vAlign w:val="center"/>
          </w:tcPr>
          <w:p w14:paraId="168373D3"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FABF8F"/>
            <w:vAlign w:val="center"/>
          </w:tcPr>
          <w:p w14:paraId="4BFF1156"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150</w:t>
            </w:r>
          </w:p>
        </w:tc>
        <w:tc>
          <w:tcPr>
            <w:tcW w:w="450" w:type="dxa"/>
            <w:gridSpan w:val="3"/>
            <w:tcBorders>
              <w:bottom w:val="single" w:sz="4" w:space="0" w:color="auto"/>
            </w:tcBorders>
            <w:shd w:val="clear" w:color="auto" w:fill="FABF8F"/>
            <w:vAlign w:val="center"/>
          </w:tcPr>
          <w:p w14:paraId="1348E61D"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113</w:t>
            </w:r>
          </w:p>
        </w:tc>
        <w:tc>
          <w:tcPr>
            <w:tcW w:w="450" w:type="dxa"/>
            <w:gridSpan w:val="2"/>
            <w:tcBorders>
              <w:bottom w:val="single" w:sz="4" w:space="0" w:color="auto"/>
            </w:tcBorders>
            <w:shd w:val="clear" w:color="auto" w:fill="FABF8F"/>
            <w:vAlign w:val="center"/>
          </w:tcPr>
          <w:p w14:paraId="6EB0A027" w14:textId="77777777" w:rsidR="00913A0A" w:rsidRPr="00CB5274" w:rsidRDefault="00913A0A" w:rsidP="006B02C4">
            <w:pPr>
              <w:pStyle w:val="TableText"/>
              <w:widowControl w:val="0"/>
              <w:rPr>
                <w:rFonts w:ascii="Tahoma" w:hAnsi="Tahoma" w:cs="Tahoma"/>
                <w:sz w:val="13"/>
                <w:szCs w:val="13"/>
                <w:lang w:val="nl-NL" w:eastAsia="ja-JP"/>
              </w:rPr>
            </w:pPr>
            <w:r w:rsidRPr="00CB5274">
              <w:rPr>
                <w:rFonts w:ascii="Tahoma" w:hAnsi="Tahoma" w:cs="Tahoma"/>
                <w:sz w:val="13"/>
                <w:szCs w:val="13"/>
                <w:lang w:val="nl-NL"/>
              </w:rPr>
              <w:t>113</w:t>
            </w:r>
          </w:p>
        </w:tc>
        <w:tc>
          <w:tcPr>
            <w:tcW w:w="450" w:type="dxa"/>
            <w:gridSpan w:val="2"/>
            <w:tcBorders>
              <w:bottom w:val="single" w:sz="4" w:space="0" w:color="auto"/>
            </w:tcBorders>
            <w:shd w:val="clear" w:color="auto" w:fill="FABF8F"/>
            <w:vAlign w:val="center"/>
          </w:tcPr>
          <w:p w14:paraId="08FCEC29" w14:textId="77777777" w:rsidR="00913A0A" w:rsidRPr="00CB5274" w:rsidRDefault="00913A0A" w:rsidP="006B02C4">
            <w:pPr>
              <w:pStyle w:val="TableText"/>
              <w:widowControl w:val="0"/>
              <w:rPr>
                <w:rFonts w:ascii="Tahoma" w:hAnsi="Tahoma" w:cs="Tahoma"/>
                <w:sz w:val="13"/>
                <w:szCs w:val="13"/>
                <w:lang w:val="nl-NL"/>
              </w:rPr>
            </w:pPr>
            <w:r w:rsidRPr="00CB5274">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center"/>
          </w:tcPr>
          <w:p w14:paraId="69FC9B43" w14:textId="77777777" w:rsidR="00913A0A" w:rsidRPr="00CB5274" w:rsidRDefault="00913A0A" w:rsidP="006B02C4">
            <w:pPr>
              <w:pStyle w:val="TableText"/>
              <w:widowControl w:val="0"/>
              <w:rPr>
                <w:rFonts w:ascii="Tahoma" w:hAnsi="Tahoma" w:cs="Tahoma"/>
                <w:sz w:val="13"/>
                <w:szCs w:val="13"/>
                <w:lang w:val="nl-NL" w:eastAsia="ja-JP"/>
              </w:rPr>
            </w:pPr>
            <w:r w:rsidRPr="00CB5274">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center"/>
          </w:tcPr>
          <w:p w14:paraId="1ADD464A" w14:textId="77777777" w:rsidR="00913A0A" w:rsidRPr="00CB5274" w:rsidRDefault="00913A0A" w:rsidP="006B02C4">
            <w:pPr>
              <w:pStyle w:val="TableText"/>
              <w:widowControl w:val="0"/>
              <w:rPr>
                <w:rFonts w:ascii="Tahoma" w:hAnsi="Tahoma" w:cs="Tahoma"/>
                <w:sz w:val="13"/>
                <w:szCs w:val="13"/>
                <w:lang w:val="nl-NL" w:eastAsia="ja-JP"/>
              </w:rPr>
            </w:pPr>
            <w:r w:rsidRPr="00CB5274">
              <w:rPr>
                <w:rFonts w:ascii="Tahoma" w:hAnsi="Tahoma" w:cs="Tahoma"/>
                <w:sz w:val="13"/>
                <w:szCs w:val="13"/>
                <w:lang w:val="nl-NL"/>
              </w:rPr>
              <w:t>75</w:t>
            </w:r>
          </w:p>
        </w:tc>
        <w:tc>
          <w:tcPr>
            <w:tcW w:w="450" w:type="dxa"/>
            <w:tcBorders>
              <w:bottom w:val="single" w:sz="4" w:space="0" w:color="auto"/>
            </w:tcBorders>
            <w:shd w:val="clear" w:color="auto" w:fill="FABF8F"/>
            <w:vAlign w:val="center"/>
          </w:tcPr>
          <w:p w14:paraId="35DE3C68" w14:textId="77777777" w:rsidR="00913A0A" w:rsidRPr="00CB5274" w:rsidRDefault="00913A0A" w:rsidP="006B02C4">
            <w:pPr>
              <w:pStyle w:val="TableText"/>
              <w:widowControl w:val="0"/>
              <w:rPr>
                <w:rFonts w:ascii="Tahoma" w:hAnsi="Tahoma" w:cs="Tahoma"/>
                <w:sz w:val="13"/>
                <w:szCs w:val="13"/>
                <w:lang w:val="nl-NL" w:eastAsia="ja-JP"/>
              </w:rPr>
            </w:pPr>
            <w:r w:rsidRPr="00CB5274">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center"/>
          </w:tcPr>
          <w:p w14:paraId="29C02C1D" w14:textId="77777777" w:rsidR="00913A0A" w:rsidRPr="00CB5274" w:rsidRDefault="00913A0A" w:rsidP="006B02C4">
            <w:pPr>
              <w:pStyle w:val="TableText"/>
              <w:widowControl w:val="0"/>
              <w:rPr>
                <w:rFonts w:ascii="Tahoma" w:hAnsi="Tahoma" w:cs="Tahoma"/>
                <w:sz w:val="13"/>
                <w:szCs w:val="13"/>
                <w:lang w:val="nl-NL" w:eastAsia="ja-JP"/>
              </w:rPr>
            </w:pPr>
            <w:r w:rsidRPr="00CB5274">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center"/>
          </w:tcPr>
          <w:p w14:paraId="4C690F34" w14:textId="77777777" w:rsidR="00913A0A" w:rsidRPr="00CB5274" w:rsidRDefault="00913A0A" w:rsidP="006B02C4">
            <w:pPr>
              <w:pStyle w:val="TableText"/>
              <w:widowControl w:val="0"/>
              <w:rPr>
                <w:rFonts w:ascii="Tahoma" w:hAnsi="Tahoma" w:cs="Tahoma"/>
                <w:sz w:val="13"/>
                <w:szCs w:val="13"/>
                <w:lang w:val="nl-NL" w:eastAsia="ja-JP"/>
              </w:rPr>
            </w:pPr>
            <w:r w:rsidRPr="00CB5274">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14:paraId="7579205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C</w:t>
            </w:r>
          </w:p>
        </w:tc>
        <w:tc>
          <w:tcPr>
            <w:tcW w:w="304" w:type="dxa"/>
            <w:tcBorders>
              <w:left w:val="single" w:sz="18" w:space="0" w:color="auto"/>
              <w:bottom w:val="single" w:sz="4" w:space="0" w:color="auto"/>
              <w:right w:val="single" w:sz="18" w:space="0" w:color="auto"/>
            </w:tcBorders>
            <w:shd w:val="clear" w:color="auto" w:fill="FABF8F"/>
            <w:vAlign w:val="center"/>
          </w:tcPr>
          <w:p w14:paraId="42DAC3BC"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D93CF33"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A80B17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062414B2" w14:textId="77777777" w:rsidR="00913A0A" w:rsidRPr="00CB5274" w:rsidRDefault="00913A0A" w:rsidP="006B02C4">
            <w:pPr>
              <w:pStyle w:val="TableText"/>
              <w:widowControl w:val="0"/>
              <w:rPr>
                <w:rFonts w:ascii="Tahoma" w:hAnsi="Tahoma" w:cs="Tahoma"/>
                <w:sz w:val="13"/>
                <w:lang w:val="nl-NL"/>
              </w:rPr>
            </w:pPr>
          </w:p>
        </w:tc>
      </w:tr>
      <w:tr w:rsidR="00913A0A" w:rsidRPr="00CB5274" w14:paraId="71DCE2DC" w14:textId="77777777" w:rsidTr="006B02C4">
        <w:trPr>
          <w:trHeight w:val="145"/>
        </w:trPr>
        <w:tc>
          <w:tcPr>
            <w:tcW w:w="2554" w:type="dxa"/>
            <w:gridSpan w:val="2"/>
            <w:tcBorders>
              <w:bottom w:val="single" w:sz="4" w:space="0" w:color="auto"/>
            </w:tcBorders>
            <w:shd w:val="clear" w:color="auto" w:fill="auto"/>
            <w:vAlign w:val="center"/>
          </w:tcPr>
          <w:p w14:paraId="310872A4" w14:textId="77777777" w:rsidR="00913A0A" w:rsidRPr="00CB5274" w:rsidRDefault="00913A0A" w:rsidP="001E4C61">
            <w:pPr>
              <w:pStyle w:val="ProductNames"/>
              <w:spacing w:beforeLines="20" w:before="48" w:afterLines="20" w:after="48"/>
              <w:rPr>
                <w:rFonts w:ascii="Tahoma" w:hAnsi="Tahoma" w:cs="Tahoma"/>
                <w:color w:val="000000"/>
                <w:sz w:val="14"/>
                <w:szCs w:val="18"/>
                <w:lang w:val="nl-NL"/>
              </w:rPr>
            </w:pPr>
            <w:bookmarkStart w:id="171" w:name="_Toc374097201"/>
            <w:r w:rsidRPr="00CB5274">
              <w:rPr>
                <w:rFonts w:ascii="Tahoma" w:hAnsi="Tahoma" w:cs="Tahoma"/>
                <w:color w:val="000000"/>
                <w:sz w:val="14"/>
                <w:szCs w:val="18"/>
                <w:lang w:val="nl-NL"/>
              </w:rPr>
              <w:t>Duet Enterprise 2.0</w:t>
            </w:r>
            <w:bookmarkEnd w:id="171"/>
          </w:p>
        </w:tc>
        <w:tc>
          <w:tcPr>
            <w:tcW w:w="416" w:type="dxa"/>
            <w:tcBorders>
              <w:bottom w:val="single" w:sz="4" w:space="0" w:color="auto"/>
            </w:tcBorders>
            <w:shd w:val="clear" w:color="auto" w:fill="auto"/>
            <w:vAlign w:val="center"/>
          </w:tcPr>
          <w:p w14:paraId="2C22C5CF" w14:textId="77777777" w:rsidR="00913A0A" w:rsidRPr="00CB5274" w:rsidDel="00132E08" w:rsidRDefault="009C2D88" w:rsidP="006E6BC1">
            <w:pPr>
              <w:pStyle w:val="TableText"/>
              <w:widowControl w:val="0"/>
              <w:rPr>
                <w:rFonts w:cs="Tahoma"/>
                <w:b/>
                <w:bCs/>
                <w:sz w:val="13"/>
                <w:szCs w:val="13"/>
                <w:lang w:val="nl-NL"/>
              </w:rPr>
            </w:pPr>
            <w:hyperlink w:anchor="_44_Duet_Enterprise" w:history="1">
              <w:r w:rsidR="00047FC0" w:rsidRPr="00CB5274">
                <w:rPr>
                  <w:rStyle w:val="Hyperlink"/>
                  <w:rFonts w:cs="Tahoma"/>
                  <w:b/>
                  <w:bCs/>
                  <w:sz w:val="13"/>
                  <w:szCs w:val="13"/>
                  <w:lang w:val="nl-NL"/>
                </w:rPr>
                <w:t>44</w:t>
              </w:r>
            </w:hyperlink>
          </w:p>
        </w:tc>
        <w:tc>
          <w:tcPr>
            <w:tcW w:w="450" w:type="dxa"/>
            <w:tcBorders>
              <w:bottom w:val="single" w:sz="4" w:space="0" w:color="auto"/>
            </w:tcBorders>
            <w:shd w:val="clear" w:color="auto" w:fill="auto"/>
            <w:vAlign w:val="center"/>
          </w:tcPr>
          <w:p w14:paraId="4D0B73EF"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B6B7A94"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54A690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2AC865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FAA8C0C"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CCB9D65"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A622168"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1A8540C"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1AD0BD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6AC8C93"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0499D03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BD51B7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98C0730"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BFC9D8B"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534C6EB"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64C01516"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37F5E687"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F999458" w14:textId="77777777" w:rsidR="00913A0A" w:rsidRPr="00CB5274" w:rsidRDefault="00913A0A" w:rsidP="006B02C4">
            <w:pPr>
              <w:pStyle w:val="TableText"/>
              <w:widowControl w:val="0"/>
              <w:rPr>
                <w:rFonts w:ascii="Tahoma" w:hAnsi="Tahoma" w:cs="Tahoma"/>
                <w:sz w:val="13"/>
                <w:lang w:val="nl-NL"/>
              </w:rPr>
            </w:pPr>
          </w:p>
        </w:tc>
      </w:tr>
      <w:tr w:rsidR="008A0F85" w:rsidRPr="00CB5274" w14:paraId="4ABA265D" w14:textId="77777777" w:rsidTr="00B95046">
        <w:trPr>
          <w:cantSplit/>
          <w:trHeight w:val="145"/>
        </w:trPr>
        <w:tc>
          <w:tcPr>
            <w:tcW w:w="2554" w:type="dxa"/>
            <w:gridSpan w:val="2"/>
            <w:tcBorders>
              <w:bottom w:val="single" w:sz="4" w:space="0" w:color="auto"/>
            </w:tcBorders>
            <w:shd w:val="clear" w:color="auto" w:fill="FABF8F"/>
            <w:vAlign w:val="center"/>
          </w:tcPr>
          <w:p w14:paraId="41F80B88" w14:textId="77777777" w:rsidR="00913A0A" w:rsidRPr="00CB5274" w:rsidRDefault="00913A0A" w:rsidP="001E4C61">
            <w:pPr>
              <w:pStyle w:val="ProductNames"/>
              <w:spacing w:beforeLines="20" w:before="48" w:afterLines="20" w:after="48"/>
              <w:rPr>
                <w:rFonts w:ascii="Tahoma" w:hAnsi="Tahoma" w:cs="Tahoma"/>
                <w:sz w:val="14"/>
                <w:lang w:val="nl-NL"/>
              </w:rPr>
            </w:pPr>
            <w:bookmarkStart w:id="172" w:name="_Toc336337942"/>
            <w:bookmarkStart w:id="173" w:name="_Toc374097202"/>
            <w:r w:rsidRPr="00CB5274">
              <w:rPr>
                <w:rFonts w:ascii="Tahoma" w:hAnsi="Tahoma" w:cs="Tahoma"/>
                <w:sz w:val="14"/>
                <w:lang w:val="nl-NL"/>
              </w:rPr>
              <w:t>Enterprise CAL Suite voor Office 365 (Gebruiker en Apparaat)</w:t>
            </w:r>
            <w:bookmarkEnd w:id="172"/>
            <w:bookmarkEnd w:id="173"/>
          </w:p>
        </w:tc>
        <w:tc>
          <w:tcPr>
            <w:tcW w:w="416" w:type="dxa"/>
            <w:tcBorders>
              <w:bottom w:val="single" w:sz="4" w:space="0" w:color="auto"/>
            </w:tcBorders>
            <w:shd w:val="clear" w:color="auto" w:fill="FABF8F"/>
            <w:vAlign w:val="center"/>
          </w:tcPr>
          <w:p w14:paraId="63DF32C0" w14:textId="77777777" w:rsidR="00913A0A" w:rsidRPr="00CB5274" w:rsidRDefault="009C2D88" w:rsidP="006E6BC1">
            <w:pPr>
              <w:pStyle w:val="TableText"/>
              <w:widowControl w:val="0"/>
              <w:rPr>
                <w:rFonts w:cs="Tahoma"/>
                <w:b/>
                <w:bCs/>
                <w:color w:val="0000FF"/>
                <w:sz w:val="13"/>
                <w:szCs w:val="13"/>
                <w:u w:val="single"/>
                <w:lang w:val="nl-NL"/>
              </w:rPr>
            </w:pPr>
            <w:hyperlink w:anchor="_45_Enterprise_CAL" w:history="1">
              <w:r w:rsidR="00047FC0" w:rsidRPr="00CB5274">
                <w:rPr>
                  <w:rStyle w:val="Hyperlink"/>
                  <w:rFonts w:cs="Tahoma"/>
                  <w:b/>
                  <w:bCs/>
                  <w:sz w:val="13"/>
                  <w:szCs w:val="13"/>
                  <w:lang w:val="nl-NL"/>
                </w:rPr>
                <w:t>45</w:t>
              </w:r>
            </w:hyperlink>
          </w:p>
        </w:tc>
        <w:tc>
          <w:tcPr>
            <w:tcW w:w="450" w:type="dxa"/>
            <w:tcBorders>
              <w:bottom w:val="single" w:sz="4" w:space="0" w:color="auto"/>
            </w:tcBorders>
            <w:shd w:val="clear" w:color="auto" w:fill="FABF8F"/>
            <w:vAlign w:val="center"/>
          </w:tcPr>
          <w:p w14:paraId="04AAE17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2A996E46"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5B28428D"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328E143C"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0FAB02B0"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FABF8F"/>
            <w:vAlign w:val="center"/>
          </w:tcPr>
          <w:p w14:paraId="2E92D8F4"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5299D943"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7330CA42"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31CC4DE6"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05D53737"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5FB3F778"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1629A32B"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566563AA"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0AAD4FB2"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5D7187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w:t>
            </w:r>
          </w:p>
        </w:tc>
        <w:tc>
          <w:tcPr>
            <w:tcW w:w="630" w:type="dxa"/>
            <w:tcBorders>
              <w:bottom w:val="single" w:sz="4" w:space="0" w:color="auto"/>
            </w:tcBorders>
            <w:shd w:val="clear" w:color="auto" w:fill="FABF8F"/>
            <w:vAlign w:val="center"/>
          </w:tcPr>
          <w:p w14:paraId="17D23492"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6378660"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B2AF9B3" w14:textId="77777777" w:rsidR="00913A0A" w:rsidRPr="00CB5274" w:rsidRDefault="00913A0A" w:rsidP="006B02C4">
            <w:pPr>
              <w:pStyle w:val="TableText"/>
              <w:widowControl w:val="0"/>
              <w:rPr>
                <w:rFonts w:ascii="Tahoma" w:hAnsi="Tahoma" w:cs="Tahoma"/>
                <w:sz w:val="13"/>
                <w:lang w:val="nl-NL"/>
              </w:rPr>
            </w:pPr>
          </w:p>
        </w:tc>
      </w:tr>
      <w:tr w:rsidR="00913A0A" w:rsidRPr="00CB5274" w14:paraId="22C39115" w14:textId="77777777" w:rsidTr="006B02C4">
        <w:trPr>
          <w:trHeight w:val="145"/>
        </w:trPr>
        <w:tc>
          <w:tcPr>
            <w:tcW w:w="2554" w:type="dxa"/>
            <w:gridSpan w:val="2"/>
            <w:tcBorders>
              <w:bottom w:val="single" w:sz="4" w:space="0" w:color="auto"/>
            </w:tcBorders>
            <w:shd w:val="clear" w:color="auto" w:fill="auto"/>
            <w:vAlign w:val="center"/>
          </w:tcPr>
          <w:p w14:paraId="625E8B8F" w14:textId="77777777" w:rsidR="00913A0A" w:rsidRPr="00CB5274" w:rsidRDefault="00913A0A" w:rsidP="001E4C61">
            <w:pPr>
              <w:pStyle w:val="ProductNames"/>
              <w:spacing w:beforeLines="20" w:before="48" w:afterLines="20" w:after="48"/>
              <w:rPr>
                <w:rFonts w:ascii="Tahoma" w:hAnsi="Tahoma" w:cs="Tahoma"/>
                <w:sz w:val="14"/>
                <w:lang w:val="nl-NL"/>
              </w:rPr>
            </w:pPr>
            <w:bookmarkStart w:id="174" w:name="_Toc336337943"/>
            <w:bookmarkStart w:id="175" w:name="_Toc374097203"/>
            <w:r w:rsidRPr="00CB5274">
              <w:rPr>
                <w:rFonts w:ascii="Tahoma" w:hAnsi="Tahoma" w:cs="Tahoma"/>
                <w:sz w:val="14"/>
                <w:lang w:val="nl-NL"/>
              </w:rPr>
              <w:t>Enterprise CAL Suite Bridge voor Office 365 en 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Intune (Gebruiker en Apparaat)</w:t>
            </w:r>
            <w:bookmarkEnd w:id="174"/>
            <w:bookmarkEnd w:id="175"/>
          </w:p>
        </w:tc>
        <w:tc>
          <w:tcPr>
            <w:tcW w:w="416" w:type="dxa"/>
            <w:tcBorders>
              <w:bottom w:val="single" w:sz="4" w:space="0" w:color="auto"/>
            </w:tcBorders>
            <w:shd w:val="clear" w:color="auto" w:fill="auto"/>
            <w:vAlign w:val="center"/>
          </w:tcPr>
          <w:p w14:paraId="601CDB9E" w14:textId="77777777" w:rsidR="00913A0A" w:rsidRPr="00CB5274" w:rsidRDefault="009C2D88" w:rsidP="006E6BC1">
            <w:pPr>
              <w:pStyle w:val="TableText"/>
              <w:widowControl w:val="0"/>
              <w:rPr>
                <w:rFonts w:cs="Tahoma"/>
                <w:b/>
                <w:bCs/>
                <w:color w:val="0000FF"/>
                <w:sz w:val="13"/>
                <w:szCs w:val="13"/>
                <w:u w:val="single"/>
                <w:lang w:val="nl-NL"/>
              </w:rPr>
            </w:pPr>
            <w:hyperlink w:anchor="_45_Enterprise_CAL" w:history="1">
              <w:r w:rsidR="00381F47" w:rsidRPr="00CB5274">
                <w:rPr>
                  <w:rStyle w:val="Hyperlink"/>
                  <w:rFonts w:cs="Tahoma"/>
                  <w:b/>
                  <w:bCs/>
                  <w:sz w:val="13"/>
                  <w:szCs w:val="13"/>
                  <w:lang w:val="nl-NL"/>
                </w:rPr>
                <w:t>45</w:t>
              </w:r>
            </w:hyperlink>
          </w:p>
        </w:tc>
        <w:tc>
          <w:tcPr>
            <w:tcW w:w="450" w:type="dxa"/>
            <w:tcBorders>
              <w:bottom w:val="single" w:sz="4" w:space="0" w:color="auto"/>
            </w:tcBorders>
            <w:shd w:val="clear" w:color="auto" w:fill="auto"/>
            <w:vAlign w:val="center"/>
          </w:tcPr>
          <w:p w14:paraId="4E22211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0E5CC115"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176805EB"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0CB7C032"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0054FE02"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auto"/>
            <w:vAlign w:val="center"/>
          </w:tcPr>
          <w:p w14:paraId="57A13CE9"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5FAA9A99"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2EF9D3A6"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14:paraId="413948A4"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4DA4A467"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4043E1AE"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07359706"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2DEF673F"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545899DA"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613225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w:t>
            </w:r>
          </w:p>
        </w:tc>
        <w:tc>
          <w:tcPr>
            <w:tcW w:w="630" w:type="dxa"/>
            <w:tcBorders>
              <w:bottom w:val="single" w:sz="4" w:space="0" w:color="auto"/>
            </w:tcBorders>
            <w:shd w:val="clear" w:color="auto" w:fill="auto"/>
            <w:vAlign w:val="center"/>
          </w:tcPr>
          <w:p w14:paraId="0719AE97"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F4B8CCD"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10658C49" w14:textId="77777777" w:rsidR="00913A0A" w:rsidRPr="00CB5274" w:rsidRDefault="00913A0A" w:rsidP="006B02C4">
            <w:pPr>
              <w:pStyle w:val="TableText"/>
              <w:widowControl w:val="0"/>
              <w:rPr>
                <w:rFonts w:ascii="Tahoma" w:hAnsi="Tahoma" w:cs="Tahoma"/>
                <w:sz w:val="13"/>
                <w:lang w:val="nl-NL"/>
              </w:rPr>
            </w:pPr>
          </w:p>
        </w:tc>
      </w:tr>
      <w:tr w:rsidR="008A0F85" w:rsidRPr="00CB5274" w14:paraId="4037B8F9" w14:textId="77777777" w:rsidTr="006B02C4">
        <w:trPr>
          <w:trHeight w:val="278"/>
        </w:trPr>
        <w:tc>
          <w:tcPr>
            <w:tcW w:w="2554" w:type="dxa"/>
            <w:gridSpan w:val="2"/>
            <w:tcBorders>
              <w:bottom w:val="single" w:sz="4" w:space="0" w:color="auto"/>
            </w:tcBorders>
            <w:shd w:val="clear" w:color="auto" w:fill="FABF8F"/>
            <w:vAlign w:val="center"/>
          </w:tcPr>
          <w:p w14:paraId="43A18DD3" w14:textId="77777777" w:rsidR="00913A0A" w:rsidRPr="00CB5274" w:rsidRDefault="00913A0A" w:rsidP="001E4C61">
            <w:pPr>
              <w:pStyle w:val="ProductNames"/>
              <w:spacing w:beforeLines="20" w:before="48" w:afterLines="20" w:after="48"/>
              <w:rPr>
                <w:rFonts w:ascii="Tahoma" w:hAnsi="Tahoma" w:cs="Tahoma"/>
                <w:sz w:val="14"/>
                <w:lang w:val="nl-NL"/>
              </w:rPr>
            </w:pPr>
            <w:bookmarkStart w:id="176" w:name="_Toc336337944"/>
            <w:bookmarkStart w:id="177" w:name="_Toc374097204"/>
            <w:r w:rsidRPr="00CB5274">
              <w:rPr>
                <w:rFonts w:ascii="Tahoma" w:hAnsi="Tahoma" w:cs="Tahoma"/>
                <w:sz w:val="14"/>
                <w:lang w:val="nl-NL"/>
              </w:rPr>
              <w:t>Enterprise CAL Suite Bridge voor Windows</w:t>
            </w:r>
            <w:r w:rsidR="00B756A9" w:rsidRPr="00CB5274">
              <w:rPr>
                <w:rFonts w:ascii="Tahoma" w:hAnsi="Tahoma" w:cs="Tahoma"/>
                <w:sz w:val="14"/>
                <w:vertAlign w:val="superscript"/>
                <w:lang w:val="nl-NL"/>
              </w:rPr>
              <w:t>®</w:t>
            </w:r>
            <w:r w:rsidRPr="00CB5274">
              <w:rPr>
                <w:rFonts w:ascii="Tahoma" w:hAnsi="Tahoma" w:cs="Tahoma"/>
                <w:sz w:val="14"/>
                <w:lang w:val="nl-NL"/>
              </w:rPr>
              <w:t xml:space="preserve"> Intune (Gebruiker en Apparaat)</w:t>
            </w:r>
            <w:bookmarkEnd w:id="176"/>
            <w:bookmarkEnd w:id="177"/>
          </w:p>
        </w:tc>
        <w:tc>
          <w:tcPr>
            <w:tcW w:w="416" w:type="dxa"/>
            <w:tcBorders>
              <w:bottom w:val="single" w:sz="4" w:space="0" w:color="auto"/>
            </w:tcBorders>
            <w:shd w:val="clear" w:color="auto" w:fill="FABF8F"/>
            <w:vAlign w:val="center"/>
          </w:tcPr>
          <w:p w14:paraId="27CA9E29" w14:textId="77777777" w:rsidR="00913A0A" w:rsidRPr="00CB5274" w:rsidRDefault="009C2D88" w:rsidP="006E6BC1">
            <w:pPr>
              <w:pStyle w:val="TableText"/>
              <w:widowControl w:val="0"/>
              <w:rPr>
                <w:rFonts w:cs="Tahoma"/>
                <w:b/>
                <w:bCs/>
                <w:color w:val="0000FF"/>
                <w:sz w:val="13"/>
                <w:szCs w:val="13"/>
                <w:u w:val="single"/>
                <w:lang w:val="nl-NL"/>
              </w:rPr>
            </w:pPr>
            <w:hyperlink w:anchor="_45_Enterprise_CAL" w:history="1">
              <w:r w:rsidR="00381F47" w:rsidRPr="00CB5274">
                <w:rPr>
                  <w:rStyle w:val="Hyperlink"/>
                  <w:rFonts w:cs="Tahoma"/>
                  <w:b/>
                  <w:bCs/>
                  <w:sz w:val="13"/>
                  <w:szCs w:val="13"/>
                  <w:lang w:val="nl-NL"/>
                </w:rPr>
                <w:t>45</w:t>
              </w:r>
            </w:hyperlink>
            <w:hyperlink w:anchor="Srv_45EntCALBridgeWinIntune" w:history="1"/>
          </w:p>
        </w:tc>
        <w:tc>
          <w:tcPr>
            <w:tcW w:w="450" w:type="dxa"/>
            <w:tcBorders>
              <w:bottom w:val="single" w:sz="4" w:space="0" w:color="auto"/>
            </w:tcBorders>
            <w:shd w:val="clear" w:color="auto" w:fill="FABF8F"/>
            <w:vAlign w:val="center"/>
          </w:tcPr>
          <w:p w14:paraId="232261D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04/11</w:t>
            </w:r>
          </w:p>
        </w:tc>
        <w:tc>
          <w:tcPr>
            <w:tcW w:w="360" w:type="dxa"/>
            <w:tcBorders>
              <w:bottom w:val="single" w:sz="4" w:space="0" w:color="auto"/>
              <w:right w:val="single" w:sz="18" w:space="0" w:color="auto"/>
            </w:tcBorders>
            <w:shd w:val="clear" w:color="auto" w:fill="FABF8F"/>
            <w:vAlign w:val="center"/>
          </w:tcPr>
          <w:p w14:paraId="790F3702"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57BE4EBF"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ADFDB84" w14:textId="77777777" w:rsidR="00913A0A" w:rsidRPr="00CB5274" w:rsidRDefault="00913A0A" w:rsidP="006B02C4">
            <w:pPr>
              <w:pStyle w:val="TableText"/>
              <w:widowControl w:val="0"/>
              <w:rPr>
                <w:rFonts w:ascii="Tahoma" w:hAnsi="Tahoma" w:cs="Tahoma"/>
                <w:bCs/>
                <w:color w:val="000000"/>
                <w:sz w:val="13"/>
                <w:lang w:val="nl-NL"/>
              </w:rPr>
            </w:pPr>
          </w:p>
        </w:tc>
        <w:tc>
          <w:tcPr>
            <w:tcW w:w="450" w:type="dxa"/>
            <w:gridSpan w:val="2"/>
            <w:tcBorders>
              <w:bottom w:val="single" w:sz="4" w:space="0" w:color="auto"/>
            </w:tcBorders>
            <w:shd w:val="clear" w:color="auto" w:fill="FABF8F"/>
            <w:vAlign w:val="center"/>
          </w:tcPr>
          <w:p w14:paraId="38F52089" w14:textId="77777777" w:rsidR="00913A0A" w:rsidRPr="00CB5274" w:rsidRDefault="00913A0A" w:rsidP="006B02C4">
            <w:pPr>
              <w:pStyle w:val="TableText"/>
              <w:widowControl w:val="0"/>
              <w:rPr>
                <w:rFonts w:ascii="Tahoma" w:hAnsi="Tahoma" w:cs="Tahoma"/>
                <w:bCs/>
                <w:color w:val="000000"/>
                <w:sz w:val="13"/>
                <w:lang w:val="nl-NL"/>
              </w:rPr>
            </w:pPr>
          </w:p>
        </w:tc>
        <w:tc>
          <w:tcPr>
            <w:tcW w:w="450" w:type="dxa"/>
            <w:gridSpan w:val="3"/>
            <w:tcBorders>
              <w:bottom w:val="single" w:sz="4" w:space="0" w:color="auto"/>
            </w:tcBorders>
            <w:shd w:val="clear" w:color="auto" w:fill="FABF8F"/>
            <w:vAlign w:val="center"/>
          </w:tcPr>
          <w:p w14:paraId="2EEDE97C" w14:textId="77777777" w:rsidR="00913A0A" w:rsidRPr="00CB5274" w:rsidRDefault="00913A0A" w:rsidP="006B02C4">
            <w:pPr>
              <w:pStyle w:val="TableText"/>
              <w:widowControl w:val="0"/>
              <w:rPr>
                <w:rFonts w:ascii="Tahoma" w:hAnsi="Tahoma" w:cs="Tahoma"/>
                <w:bCs/>
                <w:color w:val="000000"/>
                <w:sz w:val="13"/>
                <w:lang w:val="nl-NL"/>
              </w:rPr>
            </w:pPr>
          </w:p>
        </w:tc>
        <w:tc>
          <w:tcPr>
            <w:tcW w:w="450" w:type="dxa"/>
            <w:gridSpan w:val="2"/>
            <w:tcBorders>
              <w:bottom w:val="single" w:sz="4" w:space="0" w:color="auto"/>
            </w:tcBorders>
            <w:shd w:val="clear" w:color="auto" w:fill="FABF8F"/>
            <w:vAlign w:val="center"/>
          </w:tcPr>
          <w:p w14:paraId="7822F8FC" w14:textId="77777777" w:rsidR="00913A0A" w:rsidRPr="00CB5274" w:rsidRDefault="00913A0A" w:rsidP="006B02C4">
            <w:pPr>
              <w:pStyle w:val="TableText"/>
              <w:widowControl w:val="0"/>
              <w:rPr>
                <w:rFonts w:ascii="Tahoma" w:hAnsi="Tahoma" w:cs="Tahoma"/>
                <w:bCs/>
                <w:color w:val="000000"/>
                <w:sz w:val="13"/>
                <w:lang w:val="nl-NL"/>
              </w:rPr>
            </w:pPr>
          </w:p>
        </w:tc>
        <w:tc>
          <w:tcPr>
            <w:tcW w:w="450" w:type="dxa"/>
            <w:gridSpan w:val="2"/>
            <w:tcBorders>
              <w:bottom w:val="single" w:sz="4" w:space="0" w:color="auto"/>
            </w:tcBorders>
            <w:shd w:val="clear" w:color="auto" w:fill="FABF8F"/>
            <w:vAlign w:val="center"/>
          </w:tcPr>
          <w:p w14:paraId="70B6CB90" w14:textId="77777777" w:rsidR="00913A0A" w:rsidRPr="00CB5274" w:rsidRDefault="00913A0A" w:rsidP="006B02C4">
            <w:pPr>
              <w:pStyle w:val="TableText"/>
              <w:widowControl w:val="0"/>
              <w:rPr>
                <w:rFonts w:ascii="Tahoma" w:hAnsi="Tahoma" w:cs="Tahoma"/>
                <w:bCs/>
                <w:color w:val="000000"/>
                <w:sz w:val="13"/>
                <w:lang w:val="nl-NL"/>
              </w:rPr>
            </w:pPr>
          </w:p>
        </w:tc>
        <w:tc>
          <w:tcPr>
            <w:tcW w:w="360" w:type="dxa"/>
            <w:tcBorders>
              <w:bottom w:val="single" w:sz="4" w:space="0" w:color="auto"/>
              <w:right w:val="single" w:sz="18" w:space="0" w:color="auto"/>
            </w:tcBorders>
            <w:shd w:val="clear" w:color="auto" w:fill="FABF8F"/>
            <w:vAlign w:val="center"/>
          </w:tcPr>
          <w:p w14:paraId="2FAC426F"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7E7D5E2F"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A93245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9E4F8FC"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030D94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D0C4AB1"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B9A303C"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05392FA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DE63344"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0349C5D9" w14:textId="77777777" w:rsidR="00913A0A" w:rsidRPr="00CB5274" w:rsidRDefault="00913A0A" w:rsidP="006B02C4">
            <w:pPr>
              <w:pStyle w:val="TableText"/>
              <w:widowControl w:val="0"/>
              <w:rPr>
                <w:rFonts w:ascii="Tahoma" w:hAnsi="Tahoma" w:cs="Tahoma"/>
                <w:sz w:val="13"/>
                <w:lang w:val="nl-NL"/>
              </w:rPr>
            </w:pPr>
          </w:p>
        </w:tc>
      </w:tr>
      <w:tr w:rsidR="00913A0A" w:rsidRPr="00CB5274" w14:paraId="49F9BB5A" w14:textId="77777777" w:rsidTr="006B02C4">
        <w:trPr>
          <w:trHeight w:val="145"/>
        </w:trPr>
        <w:tc>
          <w:tcPr>
            <w:tcW w:w="2554" w:type="dxa"/>
            <w:gridSpan w:val="2"/>
            <w:tcBorders>
              <w:bottom w:val="single" w:sz="4" w:space="0" w:color="auto"/>
            </w:tcBorders>
            <w:shd w:val="clear" w:color="auto" w:fill="auto"/>
            <w:vAlign w:val="center"/>
          </w:tcPr>
          <w:p w14:paraId="34C00991" w14:textId="77777777" w:rsidR="00913A0A" w:rsidRPr="00CB5274" w:rsidRDefault="00913A0A" w:rsidP="001E4C61">
            <w:pPr>
              <w:pStyle w:val="ProductNames"/>
              <w:spacing w:beforeLines="20" w:before="48" w:afterLines="20" w:after="48"/>
              <w:rPr>
                <w:rFonts w:ascii="Tahoma" w:hAnsi="Tahoma" w:cs="Tahoma"/>
                <w:sz w:val="14"/>
                <w:lang w:val="nl-NL"/>
              </w:rPr>
            </w:pPr>
            <w:bookmarkStart w:id="178" w:name="_Toc336337945"/>
            <w:bookmarkStart w:id="179" w:name="_Toc374097205"/>
            <w:r w:rsidRPr="00CB5274">
              <w:rPr>
                <w:rFonts w:ascii="Tahoma" w:hAnsi="Tahoma" w:cs="Tahoma"/>
                <w:sz w:val="14"/>
                <w:lang w:val="nl-NL"/>
              </w:rPr>
              <w:t>Enterprise CAL Suite (Gebruiker en Apparaat)</w:t>
            </w:r>
            <w:bookmarkEnd w:id="178"/>
            <w:bookmarkEnd w:id="179"/>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463BD9BD" w14:textId="77777777" w:rsidR="00913A0A" w:rsidRPr="00CB5274" w:rsidRDefault="009C2D88" w:rsidP="006E6BC1">
            <w:pPr>
              <w:pStyle w:val="TableText"/>
              <w:widowControl w:val="0"/>
              <w:rPr>
                <w:rStyle w:val="EndnoteReference"/>
                <w:rFonts w:cs="Tahoma"/>
                <w:b w:val="0"/>
                <w:bCs/>
                <w:color w:val="0000FF"/>
                <w:position w:val="-11"/>
                <w:sz w:val="13"/>
                <w:szCs w:val="13"/>
                <w:u w:val="single"/>
                <w:lang w:val="nl-NL"/>
              </w:rPr>
            </w:pPr>
            <w:hyperlink w:anchor="_42_Enterprise_CAL" w:history="1">
              <w:r w:rsidR="00047FC0" w:rsidRPr="00CB5274">
                <w:rPr>
                  <w:rStyle w:val="Hyperlink"/>
                  <w:rFonts w:cs="Tahoma"/>
                  <w:b/>
                  <w:bCs/>
                  <w:sz w:val="13"/>
                  <w:szCs w:val="13"/>
                  <w:lang w:val="nl-NL"/>
                </w:rPr>
                <w:t>46</w:t>
              </w:r>
            </w:hyperlink>
          </w:p>
        </w:tc>
        <w:tc>
          <w:tcPr>
            <w:tcW w:w="450" w:type="dxa"/>
            <w:tcBorders>
              <w:bottom w:val="single" w:sz="4" w:space="0" w:color="auto"/>
            </w:tcBorders>
            <w:shd w:val="clear" w:color="auto" w:fill="auto"/>
            <w:vAlign w:val="center"/>
          </w:tcPr>
          <w:p w14:paraId="011D0E3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10/06</w:t>
            </w:r>
          </w:p>
        </w:tc>
        <w:tc>
          <w:tcPr>
            <w:tcW w:w="360" w:type="dxa"/>
            <w:tcBorders>
              <w:bottom w:val="single" w:sz="4" w:space="0" w:color="auto"/>
              <w:right w:val="single" w:sz="18" w:space="0" w:color="auto"/>
            </w:tcBorders>
            <w:shd w:val="clear" w:color="auto" w:fill="auto"/>
            <w:vAlign w:val="center"/>
          </w:tcPr>
          <w:p w14:paraId="52B8073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78F88BC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217910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bCs/>
                <w:color w:val="000000"/>
                <w:sz w:val="13"/>
                <w:lang w:val="nl-NL"/>
              </w:rPr>
              <w:t>13</w:t>
            </w:r>
          </w:p>
        </w:tc>
        <w:tc>
          <w:tcPr>
            <w:tcW w:w="450" w:type="dxa"/>
            <w:gridSpan w:val="2"/>
            <w:tcBorders>
              <w:bottom w:val="single" w:sz="4" w:space="0" w:color="auto"/>
            </w:tcBorders>
            <w:shd w:val="clear" w:color="auto" w:fill="auto"/>
            <w:vAlign w:val="center"/>
          </w:tcPr>
          <w:p w14:paraId="0D23D93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bCs/>
                <w:color w:val="000000"/>
                <w:sz w:val="13"/>
                <w:lang w:val="nl-NL"/>
              </w:rPr>
              <w:t>10</w:t>
            </w:r>
          </w:p>
        </w:tc>
        <w:tc>
          <w:tcPr>
            <w:tcW w:w="450" w:type="dxa"/>
            <w:gridSpan w:val="3"/>
            <w:tcBorders>
              <w:bottom w:val="single" w:sz="4" w:space="0" w:color="auto"/>
            </w:tcBorders>
            <w:shd w:val="clear" w:color="auto" w:fill="auto"/>
            <w:vAlign w:val="center"/>
          </w:tcPr>
          <w:p w14:paraId="3350EFD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bCs/>
                <w:color w:val="000000"/>
                <w:sz w:val="13"/>
                <w:lang w:val="nl-NL"/>
              </w:rPr>
              <w:t>8</w:t>
            </w:r>
          </w:p>
        </w:tc>
        <w:tc>
          <w:tcPr>
            <w:tcW w:w="450" w:type="dxa"/>
            <w:gridSpan w:val="2"/>
            <w:tcBorders>
              <w:bottom w:val="single" w:sz="4" w:space="0" w:color="auto"/>
            </w:tcBorders>
            <w:shd w:val="clear" w:color="auto" w:fill="auto"/>
            <w:vAlign w:val="center"/>
          </w:tcPr>
          <w:p w14:paraId="430D00C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bCs/>
                <w:color w:val="000000"/>
                <w:sz w:val="13"/>
                <w:lang w:val="nl-NL"/>
              </w:rPr>
              <w:t>8</w:t>
            </w:r>
          </w:p>
        </w:tc>
        <w:tc>
          <w:tcPr>
            <w:tcW w:w="450" w:type="dxa"/>
            <w:gridSpan w:val="2"/>
            <w:tcBorders>
              <w:bottom w:val="single" w:sz="4" w:space="0" w:color="auto"/>
            </w:tcBorders>
            <w:shd w:val="clear" w:color="auto" w:fill="auto"/>
            <w:vAlign w:val="center"/>
          </w:tcPr>
          <w:p w14:paraId="64E4136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bCs/>
                <w:color w:val="000000"/>
                <w:sz w:val="13"/>
                <w:lang w:val="nl-NL"/>
              </w:rPr>
              <w:t>5</w:t>
            </w:r>
          </w:p>
        </w:tc>
        <w:tc>
          <w:tcPr>
            <w:tcW w:w="360" w:type="dxa"/>
            <w:tcBorders>
              <w:bottom w:val="single" w:sz="4" w:space="0" w:color="auto"/>
              <w:right w:val="single" w:sz="18" w:space="0" w:color="auto"/>
            </w:tcBorders>
            <w:shd w:val="clear" w:color="auto" w:fill="auto"/>
            <w:vAlign w:val="center"/>
          </w:tcPr>
          <w:p w14:paraId="1CC873D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color w:val="000000"/>
                <w:sz w:val="13"/>
                <w:lang w:val="nl-NL"/>
              </w:rPr>
              <w:t>3</w:t>
            </w:r>
          </w:p>
        </w:tc>
        <w:tc>
          <w:tcPr>
            <w:tcW w:w="450" w:type="dxa"/>
            <w:tcBorders>
              <w:left w:val="single" w:sz="18" w:space="0" w:color="auto"/>
              <w:bottom w:val="single" w:sz="4" w:space="0" w:color="auto"/>
            </w:tcBorders>
            <w:shd w:val="clear" w:color="auto" w:fill="auto"/>
            <w:vAlign w:val="center"/>
          </w:tcPr>
          <w:p w14:paraId="510FCAE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65E7DFAD"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B7CCEE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E1B6D8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 E</w:t>
            </w:r>
          </w:p>
        </w:tc>
        <w:tc>
          <w:tcPr>
            <w:tcW w:w="450" w:type="dxa"/>
            <w:tcBorders>
              <w:bottom w:val="single" w:sz="4" w:space="0" w:color="auto"/>
              <w:right w:val="single" w:sz="18" w:space="0" w:color="auto"/>
            </w:tcBorders>
            <w:shd w:val="clear" w:color="auto" w:fill="auto"/>
            <w:vAlign w:val="center"/>
          </w:tcPr>
          <w:p w14:paraId="0D46CC6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w:t>
            </w:r>
          </w:p>
        </w:tc>
        <w:tc>
          <w:tcPr>
            <w:tcW w:w="304" w:type="dxa"/>
            <w:tcBorders>
              <w:left w:val="single" w:sz="18" w:space="0" w:color="auto"/>
              <w:bottom w:val="single" w:sz="4" w:space="0" w:color="auto"/>
              <w:right w:val="single" w:sz="18" w:space="0" w:color="auto"/>
            </w:tcBorders>
            <w:shd w:val="clear" w:color="auto" w:fill="auto"/>
            <w:vAlign w:val="center"/>
          </w:tcPr>
          <w:p w14:paraId="701C9A3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 P</w:t>
            </w:r>
          </w:p>
        </w:tc>
        <w:tc>
          <w:tcPr>
            <w:tcW w:w="630" w:type="dxa"/>
            <w:tcBorders>
              <w:bottom w:val="single" w:sz="4" w:space="0" w:color="auto"/>
            </w:tcBorders>
            <w:shd w:val="clear" w:color="auto" w:fill="auto"/>
            <w:vAlign w:val="center"/>
          </w:tcPr>
          <w:p w14:paraId="1455AB3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E,ST</w:t>
            </w:r>
          </w:p>
        </w:tc>
        <w:tc>
          <w:tcPr>
            <w:tcW w:w="472" w:type="dxa"/>
            <w:tcBorders>
              <w:bottom w:val="single" w:sz="4" w:space="0" w:color="auto"/>
            </w:tcBorders>
            <w:shd w:val="clear" w:color="auto" w:fill="auto"/>
            <w:vAlign w:val="center"/>
          </w:tcPr>
          <w:p w14:paraId="35963878"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5F01251D" w14:textId="77777777" w:rsidR="00913A0A" w:rsidRPr="00CB5274" w:rsidRDefault="00913A0A" w:rsidP="006B02C4">
            <w:pPr>
              <w:pStyle w:val="TableText"/>
              <w:widowControl w:val="0"/>
              <w:rPr>
                <w:rFonts w:ascii="Tahoma" w:hAnsi="Tahoma" w:cs="Tahoma"/>
                <w:sz w:val="13"/>
                <w:lang w:val="nl-NL"/>
              </w:rPr>
            </w:pPr>
          </w:p>
        </w:tc>
      </w:tr>
      <w:tr w:rsidR="008A0F85" w:rsidRPr="00CB5274" w14:paraId="051E9166" w14:textId="77777777" w:rsidTr="006B02C4">
        <w:trPr>
          <w:trHeight w:val="145"/>
        </w:trPr>
        <w:tc>
          <w:tcPr>
            <w:tcW w:w="2554" w:type="dxa"/>
            <w:gridSpan w:val="2"/>
            <w:tcBorders>
              <w:bottom w:val="single" w:sz="4" w:space="0" w:color="auto"/>
            </w:tcBorders>
            <w:shd w:val="clear" w:color="auto" w:fill="FABF8F"/>
            <w:vAlign w:val="center"/>
          </w:tcPr>
          <w:p w14:paraId="0C95422B" w14:textId="77777777" w:rsidR="00913A0A" w:rsidRPr="00CB5274" w:rsidRDefault="00913A0A" w:rsidP="001E4C61">
            <w:pPr>
              <w:pStyle w:val="ProductNames"/>
              <w:spacing w:beforeLines="20" w:before="48" w:afterLines="20" w:after="48"/>
              <w:rPr>
                <w:rFonts w:ascii="Tahoma" w:hAnsi="Tahoma" w:cs="Tahoma"/>
                <w:sz w:val="14"/>
                <w:lang w:val="nl-NL"/>
              </w:rPr>
            </w:pPr>
            <w:bookmarkStart w:id="180" w:name="_Toc374097206"/>
            <w:r w:rsidRPr="00CB5274">
              <w:rPr>
                <w:rFonts w:ascii="Tahoma" w:hAnsi="Tahoma" w:cs="Tahoma"/>
                <w:sz w:val="14"/>
                <w:lang w:val="nl-NL"/>
              </w:rPr>
              <w:t>Exchange Enterprise CAL met Diensten</w:t>
            </w:r>
            <w:r w:rsidR="006B02C4" w:rsidRPr="00CB5274">
              <w:rPr>
                <w:rFonts w:ascii="Tahoma" w:hAnsi="Tahoma" w:cs="Tahoma"/>
                <w:sz w:val="14"/>
                <w:lang w:val="nl-NL"/>
              </w:rPr>
              <w:t> </w:t>
            </w:r>
            <w:r w:rsidRPr="00CB5274">
              <w:rPr>
                <w:rFonts w:ascii="Tahoma" w:hAnsi="Tahoma" w:cs="Tahoma"/>
                <w:sz w:val="14"/>
                <w:lang w:val="nl-NL"/>
              </w:rPr>
              <w:t>2013</w:t>
            </w:r>
            <w:bookmarkEnd w:id="180"/>
          </w:p>
        </w:tc>
        <w:tc>
          <w:tcPr>
            <w:tcW w:w="416" w:type="dxa"/>
            <w:tcBorders>
              <w:bottom w:val="single" w:sz="4" w:space="0" w:color="auto"/>
            </w:tcBorders>
            <w:shd w:val="clear" w:color="auto" w:fill="FABF8F"/>
            <w:vAlign w:val="center"/>
          </w:tcPr>
          <w:p w14:paraId="55181043" w14:textId="77777777" w:rsidR="00913A0A" w:rsidRPr="00CB5274" w:rsidRDefault="009C2D88" w:rsidP="006E6BC1">
            <w:pPr>
              <w:pStyle w:val="TableText"/>
              <w:widowControl w:val="0"/>
              <w:rPr>
                <w:rFonts w:cs="Tahoma"/>
                <w:b/>
                <w:bCs/>
                <w:sz w:val="13"/>
                <w:szCs w:val="13"/>
                <w:u w:val="single"/>
                <w:lang w:val="nl-NL"/>
              </w:rPr>
            </w:pPr>
            <w:hyperlink w:anchor="_47_Exchange_Enterprise" w:history="1">
              <w:r w:rsidR="00047FC0" w:rsidRPr="00CB5274">
                <w:rPr>
                  <w:rStyle w:val="Hyperlink"/>
                  <w:rFonts w:cs="Tahoma"/>
                  <w:b/>
                  <w:bCs/>
                  <w:sz w:val="13"/>
                  <w:szCs w:val="13"/>
                  <w:lang w:val="nl-NL"/>
                </w:rPr>
                <w:t>47</w:t>
              </w:r>
            </w:hyperlink>
          </w:p>
        </w:tc>
        <w:tc>
          <w:tcPr>
            <w:tcW w:w="450" w:type="dxa"/>
            <w:tcBorders>
              <w:bottom w:val="single" w:sz="4" w:space="0" w:color="auto"/>
            </w:tcBorders>
            <w:shd w:val="clear" w:color="auto" w:fill="FABF8F"/>
            <w:vAlign w:val="center"/>
          </w:tcPr>
          <w:p w14:paraId="1734AD5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14:paraId="5AEB8626"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88656F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74C22E0B" w14:textId="77777777" w:rsidR="00913A0A" w:rsidRPr="00CB5274" w:rsidRDefault="00913A0A" w:rsidP="006B02C4">
            <w:pPr>
              <w:pStyle w:val="TableText"/>
              <w:widowControl w:val="0"/>
              <w:rPr>
                <w:rFonts w:ascii="Tahoma" w:hAnsi="Tahoma" w:cs="Tahoma"/>
                <w:bCs/>
                <w:color w:val="000000"/>
                <w:sz w:val="13"/>
                <w:lang w:val="nl-NL"/>
              </w:rPr>
            </w:pPr>
            <w:r w:rsidRPr="00CB5274">
              <w:rPr>
                <w:rFonts w:ascii="Tahoma" w:hAnsi="Tahoma" w:cs="Tahoma"/>
                <w:bCs/>
                <w:color w:val="000000"/>
                <w:sz w:val="13"/>
                <w:lang w:val="nl-NL"/>
              </w:rPr>
              <w:t>3</w:t>
            </w:r>
          </w:p>
        </w:tc>
        <w:tc>
          <w:tcPr>
            <w:tcW w:w="450" w:type="dxa"/>
            <w:gridSpan w:val="2"/>
            <w:tcBorders>
              <w:bottom w:val="single" w:sz="4" w:space="0" w:color="auto"/>
            </w:tcBorders>
            <w:shd w:val="clear" w:color="auto" w:fill="FABF8F"/>
            <w:vAlign w:val="center"/>
          </w:tcPr>
          <w:p w14:paraId="586D5BAC" w14:textId="77777777" w:rsidR="00913A0A" w:rsidRPr="00CB5274" w:rsidRDefault="00913A0A" w:rsidP="006B02C4">
            <w:pPr>
              <w:pStyle w:val="TableText"/>
              <w:widowControl w:val="0"/>
              <w:rPr>
                <w:rFonts w:ascii="Tahoma" w:hAnsi="Tahoma" w:cs="Tahoma"/>
                <w:bCs/>
                <w:color w:val="000000"/>
                <w:sz w:val="13"/>
                <w:lang w:val="nl-NL"/>
              </w:rPr>
            </w:pPr>
            <w:r w:rsidRPr="00CB5274">
              <w:rPr>
                <w:rFonts w:ascii="Tahoma" w:hAnsi="Tahoma" w:cs="Tahoma"/>
                <w:bCs/>
                <w:color w:val="000000"/>
                <w:sz w:val="13"/>
                <w:lang w:val="nl-NL"/>
              </w:rPr>
              <w:t>2</w:t>
            </w:r>
          </w:p>
        </w:tc>
        <w:tc>
          <w:tcPr>
            <w:tcW w:w="450" w:type="dxa"/>
            <w:gridSpan w:val="3"/>
            <w:tcBorders>
              <w:bottom w:val="single" w:sz="4" w:space="0" w:color="auto"/>
            </w:tcBorders>
            <w:shd w:val="clear" w:color="auto" w:fill="FABF8F"/>
            <w:vAlign w:val="center"/>
          </w:tcPr>
          <w:p w14:paraId="7662C31A" w14:textId="77777777" w:rsidR="00913A0A" w:rsidRPr="00CB5274" w:rsidRDefault="00913A0A" w:rsidP="006B02C4">
            <w:pPr>
              <w:pStyle w:val="TableText"/>
              <w:widowControl w:val="0"/>
              <w:rPr>
                <w:rFonts w:ascii="Tahoma" w:hAnsi="Tahoma" w:cs="Tahoma"/>
                <w:bCs/>
                <w:color w:val="000000"/>
                <w:sz w:val="13"/>
                <w:lang w:val="nl-NL"/>
              </w:rPr>
            </w:pPr>
            <w:r w:rsidRPr="00CB5274">
              <w:rPr>
                <w:rFonts w:ascii="Tahoma" w:hAnsi="Tahoma" w:cs="Tahoma"/>
                <w:bCs/>
                <w:color w:val="000000"/>
                <w:sz w:val="13"/>
                <w:lang w:val="nl-NL"/>
              </w:rPr>
              <w:t>2</w:t>
            </w:r>
          </w:p>
        </w:tc>
        <w:tc>
          <w:tcPr>
            <w:tcW w:w="450" w:type="dxa"/>
            <w:gridSpan w:val="2"/>
            <w:tcBorders>
              <w:bottom w:val="single" w:sz="4" w:space="0" w:color="auto"/>
            </w:tcBorders>
            <w:shd w:val="clear" w:color="auto" w:fill="FABF8F"/>
            <w:vAlign w:val="center"/>
          </w:tcPr>
          <w:p w14:paraId="45E3B2AF" w14:textId="77777777" w:rsidR="00913A0A" w:rsidRPr="00CB5274" w:rsidRDefault="00913A0A" w:rsidP="006B02C4">
            <w:pPr>
              <w:pStyle w:val="TableText"/>
              <w:widowControl w:val="0"/>
              <w:rPr>
                <w:rFonts w:ascii="Tahoma" w:hAnsi="Tahoma" w:cs="Tahoma"/>
                <w:bCs/>
                <w:color w:val="000000"/>
                <w:sz w:val="13"/>
                <w:lang w:val="nl-NL"/>
              </w:rPr>
            </w:pPr>
            <w:r w:rsidRPr="00CB5274">
              <w:rPr>
                <w:rFonts w:ascii="Tahoma" w:hAnsi="Tahoma" w:cs="Tahoma"/>
                <w:bCs/>
                <w:color w:val="000000"/>
                <w:sz w:val="13"/>
                <w:lang w:val="nl-NL"/>
              </w:rPr>
              <w:t>2</w:t>
            </w:r>
          </w:p>
        </w:tc>
        <w:tc>
          <w:tcPr>
            <w:tcW w:w="450" w:type="dxa"/>
            <w:gridSpan w:val="2"/>
            <w:tcBorders>
              <w:bottom w:val="single" w:sz="4" w:space="0" w:color="auto"/>
            </w:tcBorders>
            <w:shd w:val="clear" w:color="auto" w:fill="FABF8F"/>
            <w:vAlign w:val="center"/>
          </w:tcPr>
          <w:p w14:paraId="4B4AAF54" w14:textId="77777777" w:rsidR="00913A0A" w:rsidRPr="00CB5274" w:rsidRDefault="00913A0A" w:rsidP="006B02C4">
            <w:pPr>
              <w:pStyle w:val="TableText"/>
              <w:widowControl w:val="0"/>
              <w:rPr>
                <w:rFonts w:ascii="Tahoma" w:hAnsi="Tahoma" w:cs="Tahoma"/>
                <w:bCs/>
                <w:color w:val="000000"/>
                <w:sz w:val="13"/>
                <w:lang w:val="nl-NL"/>
              </w:rPr>
            </w:pPr>
            <w:r w:rsidRPr="00CB5274">
              <w:rPr>
                <w:rFonts w:ascii="Tahoma" w:hAnsi="Tahoma" w:cs="Tahoma"/>
                <w:bCs/>
                <w:color w:val="000000"/>
                <w:sz w:val="13"/>
                <w:lang w:val="nl-NL"/>
              </w:rPr>
              <w:t>1</w:t>
            </w:r>
          </w:p>
        </w:tc>
        <w:tc>
          <w:tcPr>
            <w:tcW w:w="360" w:type="dxa"/>
            <w:tcBorders>
              <w:bottom w:val="single" w:sz="4" w:space="0" w:color="auto"/>
              <w:right w:val="single" w:sz="18" w:space="0" w:color="auto"/>
            </w:tcBorders>
            <w:shd w:val="clear" w:color="auto" w:fill="FABF8F"/>
            <w:vAlign w:val="center"/>
          </w:tcPr>
          <w:p w14:paraId="0B34F57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14:paraId="09BAC3A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CF0D88D"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EB06EDE"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19A05B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3CDA8A8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7026FA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238171F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37FE01F3"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69D8C5D" w14:textId="77777777" w:rsidR="00913A0A" w:rsidRPr="00CB5274" w:rsidRDefault="00913A0A" w:rsidP="006B02C4">
            <w:pPr>
              <w:pStyle w:val="TableText"/>
              <w:widowControl w:val="0"/>
              <w:rPr>
                <w:rFonts w:ascii="Tahoma" w:hAnsi="Tahoma" w:cs="Tahoma"/>
                <w:sz w:val="13"/>
                <w:lang w:val="nl-NL"/>
              </w:rPr>
            </w:pPr>
          </w:p>
        </w:tc>
      </w:tr>
      <w:tr w:rsidR="00913A0A" w:rsidRPr="00CB5274" w14:paraId="44FA7E5E" w14:textId="77777777" w:rsidTr="006B02C4">
        <w:trPr>
          <w:trHeight w:val="145"/>
        </w:trPr>
        <w:tc>
          <w:tcPr>
            <w:tcW w:w="2554" w:type="dxa"/>
            <w:gridSpan w:val="2"/>
            <w:tcBorders>
              <w:bottom w:val="single" w:sz="4" w:space="0" w:color="auto"/>
            </w:tcBorders>
            <w:shd w:val="clear" w:color="auto" w:fill="auto"/>
            <w:vAlign w:val="center"/>
          </w:tcPr>
          <w:p w14:paraId="00BC9FB8"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181" w:name="_Toc374097207"/>
            <w:r w:rsidRPr="00CB5274">
              <w:rPr>
                <w:rFonts w:ascii="Tahoma" w:hAnsi="Tahoma" w:cs="Tahoma"/>
                <w:b w:val="0"/>
                <w:sz w:val="14"/>
                <w:lang w:val="nl-NL"/>
              </w:rPr>
              <w:t>Exchange Enterprise CAL zonder Diensten 2013</w:t>
            </w:r>
            <w:bookmarkEnd w:id="181"/>
          </w:p>
        </w:tc>
        <w:tc>
          <w:tcPr>
            <w:tcW w:w="416" w:type="dxa"/>
            <w:tcBorders>
              <w:bottom w:val="single" w:sz="4" w:space="0" w:color="auto"/>
            </w:tcBorders>
            <w:shd w:val="clear" w:color="auto" w:fill="auto"/>
            <w:vAlign w:val="center"/>
          </w:tcPr>
          <w:p w14:paraId="5F480905" w14:textId="77777777" w:rsidR="00913A0A" w:rsidRPr="00CB5274" w:rsidRDefault="00913A0A"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698EE0F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14:paraId="2959CC29"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4FA059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6B5D47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8A3B150"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AD64818"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9988846"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BB0D12C"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9558CD4"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20886F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4C2FA04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5A24B41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D1E7AB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5570245"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15FEDC99"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6D6190A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52F743EA"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72F53B8D" w14:textId="77777777" w:rsidR="00913A0A" w:rsidRPr="00CB5274" w:rsidRDefault="00913A0A" w:rsidP="006B02C4">
            <w:pPr>
              <w:pStyle w:val="TableText"/>
              <w:widowControl w:val="0"/>
              <w:rPr>
                <w:rFonts w:ascii="Tahoma" w:hAnsi="Tahoma" w:cs="Tahoma"/>
                <w:sz w:val="13"/>
                <w:lang w:val="nl-NL"/>
              </w:rPr>
            </w:pPr>
          </w:p>
        </w:tc>
      </w:tr>
      <w:tr w:rsidR="008A0F85" w:rsidRPr="00CB5274" w14:paraId="1A80D7F0" w14:textId="77777777" w:rsidTr="006B02C4">
        <w:trPr>
          <w:trHeight w:val="145"/>
        </w:trPr>
        <w:tc>
          <w:tcPr>
            <w:tcW w:w="2554" w:type="dxa"/>
            <w:gridSpan w:val="2"/>
            <w:tcBorders>
              <w:bottom w:val="single" w:sz="4" w:space="0" w:color="auto"/>
            </w:tcBorders>
            <w:shd w:val="clear" w:color="auto" w:fill="FABF8F"/>
            <w:vAlign w:val="center"/>
          </w:tcPr>
          <w:p w14:paraId="58CEB696"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182" w:name="_Toc336337946"/>
            <w:bookmarkStart w:id="183" w:name="_Toc374097208"/>
            <w:r w:rsidRPr="00CB5274">
              <w:rPr>
                <w:rFonts w:ascii="Tahoma" w:hAnsi="Tahoma" w:cs="Tahoma"/>
                <w:b w:val="0"/>
                <w:sz w:val="14"/>
                <w:lang w:val="nl-NL"/>
              </w:rPr>
              <w:t>Exchange Online Archiving</w:t>
            </w:r>
            <w:bookmarkEnd w:id="182"/>
            <w:r w:rsidRPr="00CB5274">
              <w:rPr>
                <w:rFonts w:ascii="Tahoma" w:hAnsi="Tahoma" w:cs="Tahoma"/>
                <w:b w:val="0"/>
                <w:sz w:val="14"/>
                <w:lang w:val="nl-NL"/>
              </w:rPr>
              <w:t xml:space="preserve"> for Exchange Server (Gebruikers-SL)</w:t>
            </w:r>
            <w:bookmarkEnd w:id="183"/>
          </w:p>
        </w:tc>
        <w:tc>
          <w:tcPr>
            <w:tcW w:w="416" w:type="dxa"/>
            <w:tcBorders>
              <w:bottom w:val="single" w:sz="4" w:space="0" w:color="auto"/>
            </w:tcBorders>
            <w:shd w:val="clear" w:color="auto" w:fill="FABF8F"/>
            <w:vAlign w:val="center"/>
          </w:tcPr>
          <w:p w14:paraId="0D3F7B8D" w14:textId="77777777" w:rsidR="00913A0A" w:rsidRPr="00CB5274" w:rsidRDefault="009C2D88" w:rsidP="006E6BC1">
            <w:pPr>
              <w:pStyle w:val="TableText"/>
              <w:widowControl w:val="0"/>
              <w:rPr>
                <w:rFonts w:cs="Tahoma"/>
                <w:b/>
                <w:bCs/>
                <w:color w:val="0000FF"/>
                <w:sz w:val="13"/>
                <w:szCs w:val="13"/>
                <w:u w:val="single"/>
                <w:lang w:val="nl-NL"/>
              </w:rPr>
            </w:pPr>
            <w:hyperlink w:anchor="_43_Exchange_Enterprise" w:history="1">
              <w:r w:rsidR="00047FC0" w:rsidRPr="00CB5274">
                <w:rPr>
                  <w:rStyle w:val="Hyperlink"/>
                  <w:rFonts w:cs="Tahoma"/>
                  <w:b/>
                  <w:bCs/>
                  <w:sz w:val="13"/>
                  <w:szCs w:val="13"/>
                  <w:lang w:val="nl-NL"/>
                </w:rPr>
                <w:t>48</w:t>
              </w:r>
            </w:hyperlink>
          </w:p>
        </w:tc>
        <w:tc>
          <w:tcPr>
            <w:tcW w:w="450" w:type="dxa"/>
            <w:tcBorders>
              <w:bottom w:val="single" w:sz="4" w:space="0" w:color="auto"/>
            </w:tcBorders>
            <w:shd w:val="clear" w:color="auto" w:fill="FABF8F"/>
            <w:vAlign w:val="center"/>
          </w:tcPr>
          <w:p w14:paraId="577388A4" w14:textId="77777777" w:rsidR="00913A0A" w:rsidRPr="00CB5274" w:rsidDel="00876599"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064DF32B"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7776683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488537B"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CF75F56"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911554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901B2B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1316D6C"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03F8D6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1202845"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19B5AAF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96CC601"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CF5135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30F4D26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3B392179"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9C5E73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5842FA2C"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C844CBE" w14:textId="77777777" w:rsidR="00913A0A" w:rsidRPr="00CB5274" w:rsidRDefault="00913A0A" w:rsidP="006B02C4">
            <w:pPr>
              <w:pStyle w:val="TableText"/>
              <w:widowControl w:val="0"/>
              <w:rPr>
                <w:rFonts w:ascii="Tahoma" w:hAnsi="Tahoma" w:cs="Tahoma"/>
                <w:sz w:val="13"/>
                <w:lang w:val="nl-NL"/>
              </w:rPr>
            </w:pPr>
          </w:p>
        </w:tc>
      </w:tr>
      <w:tr w:rsidR="00913A0A" w:rsidRPr="00CB5274" w14:paraId="7F242409" w14:textId="77777777" w:rsidTr="006B02C4">
        <w:trPr>
          <w:trHeight w:val="145"/>
        </w:trPr>
        <w:tc>
          <w:tcPr>
            <w:tcW w:w="2554" w:type="dxa"/>
            <w:gridSpan w:val="2"/>
            <w:tcBorders>
              <w:bottom w:val="single" w:sz="4" w:space="0" w:color="auto"/>
            </w:tcBorders>
            <w:shd w:val="clear" w:color="auto" w:fill="auto"/>
            <w:vAlign w:val="center"/>
          </w:tcPr>
          <w:p w14:paraId="5BE8CD88" w14:textId="77777777" w:rsidR="00913A0A" w:rsidRPr="00CB5274" w:rsidRDefault="00913A0A" w:rsidP="001E4C61">
            <w:pPr>
              <w:pStyle w:val="Heading3"/>
              <w:spacing w:beforeLines="20" w:before="48" w:afterLines="20" w:after="48"/>
              <w:rPr>
                <w:rFonts w:ascii="Tahoma" w:hAnsi="Tahoma" w:cs="Tahoma"/>
                <w:b w:val="0"/>
                <w:lang w:val="nl-NL"/>
              </w:rPr>
            </w:pPr>
            <w:bookmarkStart w:id="184" w:name="_Toc336337947"/>
            <w:bookmarkStart w:id="185" w:name="_Toc374097209"/>
            <w:r w:rsidRPr="00CB5274">
              <w:rPr>
                <w:rFonts w:ascii="Tahoma" w:hAnsi="Tahoma" w:cs="Tahoma"/>
                <w:b w:val="0"/>
                <w:sz w:val="14"/>
                <w:lang w:val="nl-NL"/>
              </w:rPr>
              <w:t>Exchange Online Archiving for Exchange Server A (Gebruikers-SL)</w:t>
            </w:r>
            <w:bookmarkEnd w:id="184"/>
            <w:bookmarkEnd w:id="185"/>
          </w:p>
        </w:tc>
        <w:tc>
          <w:tcPr>
            <w:tcW w:w="416" w:type="dxa"/>
            <w:tcBorders>
              <w:bottom w:val="single" w:sz="4" w:space="0" w:color="auto"/>
            </w:tcBorders>
            <w:shd w:val="clear" w:color="auto" w:fill="auto"/>
            <w:vAlign w:val="center"/>
          </w:tcPr>
          <w:p w14:paraId="0D21AEDB" w14:textId="77777777" w:rsidR="00913A0A" w:rsidRPr="00CB5274" w:rsidRDefault="009C2D88" w:rsidP="006E6BC1">
            <w:pPr>
              <w:pStyle w:val="TableText"/>
              <w:widowControl w:val="0"/>
              <w:rPr>
                <w:rFonts w:cs="Tahoma"/>
                <w:b/>
                <w:bCs/>
                <w:color w:val="000000"/>
                <w:sz w:val="13"/>
                <w:szCs w:val="13"/>
                <w:u w:val="single"/>
                <w:lang w:val="nl-NL"/>
              </w:rPr>
            </w:pPr>
            <w:hyperlink w:anchor="_47__Exchange" w:history="1">
              <w:r w:rsidR="00047FC0" w:rsidRPr="00CB5274">
                <w:rPr>
                  <w:rStyle w:val="Hyperlink"/>
                  <w:rFonts w:cs="Tahoma"/>
                  <w:b/>
                  <w:bCs/>
                  <w:sz w:val="13"/>
                  <w:szCs w:val="13"/>
                  <w:lang w:val="nl-NL"/>
                </w:rPr>
                <w:t>49</w:t>
              </w:r>
            </w:hyperlink>
            <w:hyperlink w:anchor="_47__Exchange" w:history="1"/>
          </w:p>
        </w:tc>
        <w:tc>
          <w:tcPr>
            <w:tcW w:w="450" w:type="dxa"/>
            <w:tcBorders>
              <w:bottom w:val="single" w:sz="4" w:space="0" w:color="auto"/>
            </w:tcBorders>
            <w:shd w:val="clear" w:color="auto" w:fill="auto"/>
            <w:vAlign w:val="center"/>
          </w:tcPr>
          <w:p w14:paraId="603DAFD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14:paraId="3990CD36"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31D6A3C"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A813C91"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AFD4611" w14:textId="77777777" w:rsidR="00913A0A" w:rsidRPr="00CB5274" w:rsidRDefault="00913A0A" w:rsidP="006B02C4">
            <w:pPr>
              <w:pStyle w:val="TableText"/>
              <w:widowControl w:val="0"/>
              <w:rPr>
                <w:rFonts w:ascii="Tahoma" w:hAnsi="Tahoma" w:cs="Tahoma"/>
                <w:sz w:val="13"/>
                <w:lang w:val="nl-NL"/>
              </w:rPr>
            </w:pPr>
          </w:p>
        </w:tc>
        <w:tc>
          <w:tcPr>
            <w:tcW w:w="425" w:type="dxa"/>
            <w:tcBorders>
              <w:left w:val="single" w:sz="4" w:space="0" w:color="auto"/>
              <w:bottom w:val="single" w:sz="4" w:space="0" w:color="auto"/>
              <w:right w:val="single" w:sz="4" w:space="0" w:color="auto"/>
            </w:tcBorders>
            <w:shd w:val="clear" w:color="auto" w:fill="auto"/>
            <w:vAlign w:val="center"/>
          </w:tcPr>
          <w:p w14:paraId="1175DE48"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1DD3D68"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F89A309" w14:textId="77777777" w:rsidR="00913A0A" w:rsidRPr="00CB5274" w:rsidRDefault="00913A0A" w:rsidP="006B02C4">
            <w:pPr>
              <w:pStyle w:val="TableText"/>
              <w:widowControl w:val="0"/>
              <w:rPr>
                <w:rFonts w:ascii="Tahoma" w:hAnsi="Tahoma" w:cs="Tahoma"/>
                <w:sz w:val="13"/>
                <w:lang w:val="nl-NL"/>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6E406B9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86D0342"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922CED2"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76531F1"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039DAB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6889B7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1C0D6CE"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DFD8DF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auto"/>
            <w:vAlign w:val="center"/>
          </w:tcPr>
          <w:p w14:paraId="433C944D"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061217B5" w14:textId="77777777" w:rsidR="00913A0A" w:rsidRPr="00CB5274" w:rsidRDefault="00913A0A" w:rsidP="006B02C4">
            <w:pPr>
              <w:pStyle w:val="TableText"/>
              <w:widowControl w:val="0"/>
              <w:rPr>
                <w:rFonts w:ascii="Tahoma" w:hAnsi="Tahoma" w:cs="Tahoma"/>
                <w:sz w:val="13"/>
                <w:lang w:val="nl-NL"/>
              </w:rPr>
            </w:pPr>
          </w:p>
        </w:tc>
      </w:tr>
      <w:tr w:rsidR="008A0F85" w:rsidRPr="00CB5274" w14:paraId="724BCD61" w14:textId="77777777" w:rsidTr="006B02C4">
        <w:trPr>
          <w:trHeight w:val="145"/>
        </w:trPr>
        <w:tc>
          <w:tcPr>
            <w:tcW w:w="2554" w:type="dxa"/>
            <w:gridSpan w:val="2"/>
            <w:tcBorders>
              <w:bottom w:val="single" w:sz="4" w:space="0" w:color="auto"/>
            </w:tcBorders>
            <w:shd w:val="clear" w:color="auto" w:fill="FABF8F"/>
            <w:vAlign w:val="center"/>
          </w:tcPr>
          <w:p w14:paraId="288770B2" w14:textId="77777777" w:rsidR="00913A0A" w:rsidRPr="00CB5274" w:rsidRDefault="00913A0A" w:rsidP="001E4C61">
            <w:pPr>
              <w:pStyle w:val="ProductNames"/>
              <w:spacing w:beforeLines="20" w:before="48" w:afterLines="20" w:after="48"/>
              <w:rPr>
                <w:rFonts w:ascii="Tahoma" w:hAnsi="Tahoma" w:cs="Tahoma"/>
                <w:sz w:val="14"/>
                <w:lang w:val="nl-NL"/>
              </w:rPr>
            </w:pPr>
            <w:bookmarkStart w:id="186" w:name="_Toc336337948"/>
            <w:bookmarkStart w:id="187" w:name="_Toc374097210"/>
            <w:r w:rsidRPr="00CB5274">
              <w:rPr>
                <w:rFonts w:ascii="Tahoma" w:hAnsi="Tahoma" w:cs="Tahoma"/>
                <w:sz w:val="14"/>
                <w:lang w:val="nl-NL"/>
              </w:rPr>
              <w:t xml:space="preserve">Exchange Hosted Archive </w:t>
            </w:r>
            <w:r w:rsidR="006B02C4" w:rsidRPr="00CB5274">
              <w:rPr>
                <w:rFonts w:ascii="Tahoma" w:hAnsi="Tahoma" w:cs="Tahoma"/>
                <w:sz w:val="14"/>
                <w:lang w:val="nl-NL"/>
              </w:rPr>
              <w:br/>
            </w:r>
            <w:r w:rsidRPr="00CB5274">
              <w:rPr>
                <w:rFonts w:ascii="Tahoma" w:hAnsi="Tahoma" w:cs="Tahoma"/>
                <w:sz w:val="14"/>
                <w:lang w:val="nl-NL"/>
              </w:rPr>
              <w:t>(Gebruikers-SL)</w:t>
            </w:r>
            <w:bookmarkEnd w:id="186"/>
            <w:bookmarkEnd w:id="187"/>
          </w:p>
        </w:tc>
        <w:tc>
          <w:tcPr>
            <w:tcW w:w="416" w:type="dxa"/>
            <w:tcBorders>
              <w:bottom w:val="single" w:sz="4" w:space="0" w:color="auto"/>
            </w:tcBorders>
            <w:shd w:val="clear" w:color="auto" w:fill="FABF8F"/>
            <w:vAlign w:val="center"/>
          </w:tcPr>
          <w:p w14:paraId="6EFB2737" w14:textId="77777777" w:rsidR="00913A0A" w:rsidRPr="00CB5274" w:rsidRDefault="009C2D88" w:rsidP="006E6BC1">
            <w:pPr>
              <w:pStyle w:val="TableText"/>
              <w:widowControl w:val="0"/>
              <w:rPr>
                <w:rFonts w:cs="Tahoma"/>
                <w:b/>
                <w:bCs/>
                <w:color w:val="000000"/>
                <w:sz w:val="13"/>
                <w:szCs w:val="13"/>
                <w:u w:val="single"/>
                <w:lang w:val="nl-NL"/>
              </w:rPr>
            </w:pPr>
            <w:hyperlink w:anchor="_50_Exchange_Hosted" w:history="1">
              <w:r w:rsidR="00047FC0" w:rsidRPr="00CB5274">
                <w:rPr>
                  <w:rStyle w:val="Hyperlink"/>
                  <w:rFonts w:cs="Tahoma"/>
                  <w:b/>
                  <w:bCs/>
                  <w:sz w:val="13"/>
                  <w:szCs w:val="13"/>
                  <w:lang w:val="nl-NL"/>
                </w:rPr>
                <w:t>50</w:t>
              </w:r>
            </w:hyperlink>
          </w:p>
        </w:tc>
        <w:tc>
          <w:tcPr>
            <w:tcW w:w="450" w:type="dxa"/>
            <w:tcBorders>
              <w:bottom w:val="single" w:sz="4" w:space="0" w:color="auto"/>
            </w:tcBorders>
            <w:shd w:val="clear" w:color="auto" w:fill="FABF8F"/>
            <w:vAlign w:val="center"/>
          </w:tcPr>
          <w:p w14:paraId="341C5EEB"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F72339D"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1B32EA80"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B5AE986"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9BD75EC" w14:textId="77777777" w:rsidR="00913A0A" w:rsidRPr="00CB5274" w:rsidRDefault="00913A0A" w:rsidP="006B02C4">
            <w:pPr>
              <w:pStyle w:val="TableText"/>
              <w:widowControl w:val="0"/>
              <w:rPr>
                <w:rFonts w:ascii="Tahoma" w:hAnsi="Tahoma" w:cs="Tahoma"/>
                <w:sz w:val="13"/>
                <w:lang w:val="nl-NL"/>
              </w:rPr>
            </w:pPr>
          </w:p>
        </w:tc>
        <w:tc>
          <w:tcPr>
            <w:tcW w:w="425" w:type="dxa"/>
            <w:tcBorders>
              <w:left w:val="single" w:sz="4" w:space="0" w:color="auto"/>
              <w:bottom w:val="single" w:sz="4" w:space="0" w:color="auto"/>
              <w:right w:val="single" w:sz="4" w:space="0" w:color="auto"/>
            </w:tcBorders>
            <w:shd w:val="clear" w:color="auto" w:fill="FABF8F"/>
            <w:vAlign w:val="center"/>
          </w:tcPr>
          <w:p w14:paraId="3461BA13"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42C2E7D"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E00451B" w14:textId="77777777" w:rsidR="00913A0A" w:rsidRPr="00CB5274" w:rsidRDefault="00913A0A" w:rsidP="006B02C4">
            <w:pPr>
              <w:pStyle w:val="TableText"/>
              <w:widowControl w:val="0"/>
              <w:rPr>
                <w:rFonts w:ascii="Tahoma" w:hAnsi="Tahoma" w:cs="Tahoma"/>
                <w:sz w:val="13"/>
                <w:lang w:val="nl-NL"/>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B67F28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DCFF71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E47034D"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556618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DE99AD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5E52509"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2CA8D55"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F9CBF29"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5B5E5418"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CCD1281" w14:textId="77777777" w:rsidR="00913A0A" w:rsidRPr="00CB5274" w:rsidRDefault="00913A0A" w:rsidP="006B02C4">
            <w:pPr>
              <w:pStyle w:val="TableText"/>
              <w:widowControl w:val="0"/>
              <w:rPr>
                <w:rFonts w:ascii="Tahoma" w:hAnsi="Tahoma" w:cs="Tahoma"/>
                <w:sz w:val="13"/>
                <w:lang w:val="nl-NL"/>
              </w:rPr>
            </w:pPr>
          </w:p>
        </w:tc>
      </w:tr>
      <w:tr w:rsidR="00913A0A" w:rsidRPr="00CB5274" w14:paraId="5F287FB3" w14:textId="77777777" w:rsidTr="006B02C4">
        <w:trPr>
          <w:trHeight w:val="145"/>
        </w:trPr>
        <w:tc>
          <w:tcPr>
            <w:tcW w:w="2554" w:type="dxa"/>
            <w:gridSpan w:val="2"/>
            <w:tcBorders>
              <w:bottom w:val="single" w:sz="4" w:space="0" w:color="auto"/>
            </w:tcBorders>
            <w:shd w:val="clear" w:color="auto" w:fill="auto"/>
            <w:vAlign w:val="center"/>
          </w:tcPr>
          <w:p w14:paraId="6112FF5E" w14:textId="77777777" w:rsidR="00913A0A" w:rsidRPr="00CB5274" w:rsidRDefault="00913A0A" w:rsidP="001E4C61">
            <w:pPr>
              <w:pStyle w:val="ProductNames"/>
              <w:spacing w:beforeLines="20" w:before="48" w:afterLines="20" w:after="48"/>
              <w:rPr>
                <w:rFonts w:ascii="Tahoma" w:hAnsi="Tahoma" w:cs="Tahoma"/>
                <w:sz w:val="14"/>
                <w:lang w:val="nl-NL"/>
              </w:rPr>
            </w:pPr>
            <w:bookmarkStart w:id="188" w:name="_Toc336337949"/>
            <w:bookmarkStart w:id="189" w:name="_Toc374097211"/>
            <w:r w:rsidRPr="00CB5274">
              <w:rPr>
                <w:rFonts w:ascii="Tahoma" w:hAnsi="Tahoma" w:cs="Tahoma"/>
                <w:sz w:val="14"/>
                <w:lang w:val="nl-NL"/>
              </w:rPr>
              <w:t>Exchange Hosted Archive Extra Storage (Gebruikers-SL)</w:t>
            </w:r>
            <w:bookmarkEnd w:id="188"/>
            <w:bookmarkEnd w:id="189"/>
          </w:p>
        </w:tc>
        <w:tc>
          <w:tcPr>
            <w:tcW w:w="416" w:type="dxa"/>
            <w:tcBorders>
              <w:bottom w:val="single" w:sz="4" w:space="0" w:color="auto"/>
            </w:tcBorders>
            <w:shd w:val="clear" w:color="auto" w:fill="auto"/>
            <w:vAlign w:val="center"/>
          </w:tcPr>
          <w:p w14:paraId="30DBA02D" w14:textId="77777777" w:rsidR="00913A0A" w:rsidRPr="00CB5274" w:rsidRDefault="009C2D88" w:rsidP="006E6BC1">
            <w:pPr>
              <w:pStyle w:val="TableText"/>
              <w:widowControl w:val="0"/>
              <w:rPr>
                <w:rFonts w:cs="Tahoma"/>
                <w:b/>
                <w:bCs/>
                <w:color w:val="000000"/>
                <w:sz w:val="13"/>
                <w:szCs w:val="13"/>
                <w:u w:val="single"/>
                <w:lang w:val="nl-NL"/>
              </w:rPr>
            </w:pPr>
            <w:hyperlink w:anchor="_50_Exchange_Hosted" w:history="1">
              <w:r w:rsidR="00381F47" w:rsidRPr="00CB5274">
                <w:rPr>
                  <w:rStyle w:val="Hyperlink"/>
                  <w:rFonts w:cs="Tahoma"/>
                  <w:b/>
                  <w:bCs/>
                  <w:sz w:val="13"/>
                  <w:szCs w:val="13"/>
                  <w:lang w:val="nl-NL"/>
                </w:rPr>
                <w:t>50</w:t>
              </w:r>
            </w:hyperlink>
          </w:p>
        </w:tc>
        <w:tc>
          <w:tcPr>
            <w:tcW w:w="450" w:type="dxa"/>
            <w:tcBorders>
              <w:bottom w:val="single" w:sz="4" w:space="0" w:color="auto"/>
            </w:tcBorders>
            <w:shd w:val="clear" w:color="auto" w:fill="auto"/>
            <w:vAlign w:val="center"/>
          </w:tcPr>
          <w:p w14:paraId="749CAED1"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39EB8B47"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C4AE64E"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0720B11"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21F3EA7" w14:textId="77777777" w:rsidR="00913A0A" w:rsidRPr="00CB5274" w:rsidRDefault="00913A0A" w:rsidP="006B02C4">
            <w:pPr>
              <w:pStyle w:val="TableText"/>
              <w:widowControl w:val="0"/>
              <w:rPr>
                <w:rFonts w:ascii="Tahoma" w:hAnsi="Tahoma" w:cs="Tahoma"/>
                <w:sz w:val="13"/>
                <w:lang w:val="nl-NL"/>
              </w:rPr>
            </w:pPr>
          </w:p>
        </w:tc>
        <w:tc>
          <w:tcPr>
            <w:tcW w:w="425" w:type="dxa"/>
            <w:tcBorders>
              <w:left w:val="single" w:sz="4" w:space="0" w:color="auto"/>
              <w:bottom w:val="single" w:sz="4" w:space="0" w:color="auto"/>
              <w:right w:val="single" w:sz="4" w:space="0" w:color="auto"/>
            </w:tcBorders>
            <w:shd w:val="clear" w:color="auto" w:fill="auto"/>
            <w:vAlign w:val="center"/>
          </w:tcPr>
          <w:p w14:paraId="73B35E57"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337147F"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31A2920" w14:textId="77777777" w:rsidR="00913A0A" w:rsidRPr="00CB5274" w:rsidRDefault="00913A0A" w:rsidP="006B02C4">
            <w:pPr>
              <w:pStyle w:val="TableText"/>
              <w:widowControl w:val="0"/>
              <w:rPr>
                <w:rFonts w:ascii="Tahoma" w:hAnsi="Tahoma" w:cs="Tahoma"/>
                <w:sz w:val="13"/>
                <w:lang w:val="nl-NL"/>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DA87410"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2794F93"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52EE7200"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0983B4D"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B27AF86"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C856426"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45FCFAE"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AAF4A2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1BCDBCA"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5548A681" w14:textId="77777777" w:rsidR="00913A0A" w:rsidRPr="00CB5274" w:rsidRDefault="00913A0A" w:rsidP="006B02C4">
            <w:pPr>
              <w:pStyle w:val="TableText"/>
              <w:widowControl w:val="0"/>
              <w:rPr>
                <w:rFonts w:ascii="Tahoma" w:hAnsi="Tahoma" w:cs="Tahoma"/>
                <w:sz w:val="13"/>
                <w:lang w:val="nl-NL"/>
              </w:rPr>
            </w:pPr>
          </w:p>
        </w:tc>
      </w:tr>
      <w:tr w:rsidR="008A0F85" w:rsidRPr="00CB5274" w14:paraId="03CEE96F" w14:textId="77777777" w:rsidTr="006B02C4">
        <w:trPr>
          <w:trHeight w:val="145"/>
        </w:trPr>
        <w:tc>
          <w:tcPr>
            <w:tcW w:w="2554" w:type="dxa"/>
            <w:gridSpan w:val="2"/>
            <w:tcBorders>
              <w:bottom w:val="single" w:sz="4" w:space="0" w:color="auto"/>
            </w:tcBorders>
            <w:shd w:val="clear" w:color="auto" w:fill="FABF8F"/>
            <w:vAlign w:val="center"/>
          </w:tcPr>
          <w:p w14:paraId="2FB7D1E4" w14:textId="77777777" w:rsidR="00913A0A" w:rsidRPr="00CB5274" w:rsidRDefault="00913A0A" w:rsidP="001E4C61">
            <w:pPr>
              <w:pStyle w:val="ProductNames"/>
              <w:spacing w:beforeLines="20" w:before="48" w:afterLines="20" w:after="48"/>
              <w:rPr>
                <w:rFonts w:ascii="Tahoma" w:hAnsi="Tahoma" w:cs="Tahoma"/>
                <w:sz w:val="14"/>
                <w:lang w:val="nl-NL"/>
              </w:rPr>
            </w:pPr>
            <w:bookmarkStart w:id="190" w:name="_Toc336337950"/>
            <w:bookmarkStart w:id="191" w:name="_Toc374097212"/>
            <w:r w:rsidRPr="00CB5274">
              <w:rPr>
                <w:rFonts w:ascii="Tahoma" w:hAnsi="Tahoma" w:cs="Tahoma"/>
                <w:sz w:val="14"/>
                <w:lang w:val="nl-NL"/>
              </w:rPr>
              <w:t>Exchange Hosted Encryption (Gebruikers-SL)</w:t>
            </w:r>
            <w:bookmarkEnd w:id="190"/>
            <w:bookmarkEnd w:id="191"/>
          </w:p>
        </w:tc>
        <w:tc>
          <w:tcPr>
            <w:tcW w:w="416" w:type="dxa"/>
            <w:tcBorders>
              <w:bottom w:val="single" w:sz="4" w:space="0" w:color="auto"/>
            </w:tcBorders>
            <w:shd w:val="clear" w:color="auto" w:fill="FABF8F"/>
            <w:vAlign w:val="center"/>
          </w:tcPr>
          <w:p w14:paraId="39FBE5D4" w14:textId="77777777" w:rsidR="00913A0A" w:rsidRPr="00CB5274" w:rsidRDefault="009C2D88" w:rsidP="006E6BC1">
            <w:pPr>
              <w:pStyle w:val="TableText"/>
              <w:widowControl w:val="0"/>
              <w:rPr>
                <w:rStyle w:val="EndnoteReference"/>
                <w:rFonts w:cs="Tahoma"/>
                <w:b w:val="0"/>
                <w:bCs/>
                <w:color w:val="000000"/>
                <w:position w:val="-11"/>
                <w:sz w:val="13"/>
                <w:szCs w:val="13"/>
                <w:u w:val="single"/>
                <w:lang w:val="nl-NL"/>
              </w:rPr>
            </w:pPr>
            <w:hyperlink w:anchor="_46_Exchange_Hosted" w:history="1">
              <w:r w:rsidR="00047FC0" w:rsidRPr="00CB5274">
                <w:rPr>
                  <w:rStyle w:val="Hyperlink"/>
                  <w:rFonts w:cs="Tahoma"/>
                  <w:b/>
                  <w:bCs/>
                  <w:sz w:val="13"/>
                  <w:szCs w:val="13"/>
                  <w:lang w:val="nl-NL"/>
                </w:rPr>
                <w:t>51</w:t>
              </w:r>
            </w:hyperlink>
          </w:p>
        </w:tc>
        <w:tc>
          <w:tcPr>
            <w:tcW w:w="450" w:type="dxa"/>
            <w:tcBorders>
              <w:bottom w:val="single" w:sz="4" w:space="0" w:color="auto"/>
            </w:tcBorders>
            <w:shd w:val="clear" w:color="auto" w:fill="FABF8F"/>
            <w:vAlign w:val="center"/>
          </w:tcPr>
          <w:p w14:paraId="0FACD33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04/06</w:t>
            </w:r>
          </w:p>
        </w:tc>
        <w:tc>
          <w:tcPr>
            <w:tcW w:w="360" w:type="dxa"/>
            <w:tcBorders>
              <w:bottom w:val="single" w:sz="4" w:space="0" w:color="auto"/>
              <w:right w:val="single" w:sz="18" w:space="0" w:color="auto"/>
            </w:tcBorders>
            <w:shd w:val="clear" w:color="auto" w:fill="FABF8F"/>
            <w:vAlign w:val="center"/>
          </w:tcPr>
          <w:p w14:paraId="74303068"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7BE0BE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14:paraId="50DB7C2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F36B8E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160AD31"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4E115E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3A1133D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0FF073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2C58F39"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0142BF0"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0E672CC" w14:textId="77777777" w:rsidR="00913A0A" w:rsidRPr="00CB5274" w:rsidRDefault="00913A0A" w:rsidP="006B02C4">
            <w:pPr>
              <w:pStyle w:val="TableText"/>
              <w:widowControl w:val="0"/>
              <w:rPr>
                <w:rFonts w:ascii="Tahoma" w:hAnsi="Tahoma" w:cs="Tahoma"/>
                <w:sz w:val="13"/>
                <w:lang w:val="nl-NL"/>
              </w:rPr>
            </w:pPr>
          </w:p>
        </w:tc>
      </w:tr>
      <w:tr w:rsidR="00913A0A" w:rsidRPr="00CB5274" w14:paraId="7F558A05" w14:textId="77777777" w:rsidTr="006B02C4">
        <w:trPr>
          <w:trHeight w:val="145"/>
        </w:trPr>
        <w:tc>
          <w:tcPr>
            <w:tcW w:w="2554" w:type="dxa"/>
            <w:gridSpan w:val="2"/>
            <w:tcBorders>
              <w:bottom w:val="single" w:sz="4" w:space="0" w:color="auto"/>
            </w:tcBorders>
            <w:shd w:val="clear" w:color="auto" w:fill="auto"/>
            <w:vAlign w:val="center"/>
          </w:tcPr>
          <w:p w14:paraId="33DDFB53" w14:textId="77777777" w:rsidR="00913A0A" w:rsidRPr="0076242F" w:rsidRDefault="00913A0A" w:rsidP="001E4C61">
            <w:pPr>
              <w:pStyle w:val="Heading2"/>
              <w:spacing w:beforeLines="20" w:before="48" w:afterLines="20" w:after="48"/>
              <w:ind w:left="0"/>
              <w:rPr>
                <w:rFonts w:ascii="Tahoma" w:hAnsi="Tahoma" w:cs="Tahoma"/>
                <w:b w:val="0"/>
                <w:sz w:val="14"/>
              </w:rPr>
            </w:pPr>
            <w:bookmarkStart w:id="192" w:name="_Toc374097213"/>
            <w:r w:rsidRPr="0076242F">
              <w:rPr>
                <w:rFonts w:ascii="Tahoma" w:hAnsi="Tahoma" w:cs="Tahoma"/>
                <w:b w:val="0"/>
                <w:sz w:val="14"/>
              </w:rPr>
              <w:t>Exchange Online Archiving for Exchange Online A</w:t>
            </w:r>
            <w:bookmarkEnd w:id="192"/>
          </w:p>
        </w:tc>
        <w:tc>
          <w:tcPr>
            <w:tcW w:w="416" w:type="dxa"/>
            <w:tcBorders>
              <w:bottom w:val="single" w:sz="4" w:space="0" w:color="auto"/>
            </w:tcBorders>
            <w:shd w:val="clear" w:color="auto" w:fill="auto"/>
            <w:vAlign w:val="center"/>
          </w:tcPr>
          <w:p w14:paraId="65FF7B3D" w14:textId="77777777" w:rsidR="00913A0A" w:rsidRPr="0076242F" w:rsidRDefault="00913A0A" w:rsidP="006E6BC1">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1527B61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03/13</w:t>
            </w:r>
          </w:p>
        </w:tc>
        <w:tc>
          <w:tcPr>
            <w:tcW w:w="360" w:type="dxa"/>
            <w:tcBorders>
              <w:bottom w:val="single" w:sz="4" w:space="0" w:color="auto"/>
              <w:right w:val="single" w:sz="18" w:space="0" w:color="auto"/>
            </w:tcBorders>
            <w:shd w:val="clear" w:color="auto" w:fill="auto"/>
            <w:vAlign w:val="center"/>
          </w:tcPr>
          <w:p w14:paraId="2F807B0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6EFC6EA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52D852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E59576C"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47B9D8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55829D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2496A4E"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580067A"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B8575D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A06E58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59FD12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F274A4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0158D3A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47BD0D1B"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AAC915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auto"/>
            <w:vAlign w:val="center"/>
          </w:tcPr>
          <w:p w14:paraId="094F7A77"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4919D6E2" w14:textId="77777777" w:rsidR="00913A0A" w:rsidRPr="00CB5274" w:rsidRDefault="00913A0A" w:rsidP="006B02C4">
            <w:pPr>
              <w:pStyle w:val="TableText"/>
              <w:widowControl w:val="0"/>
              <w:rPr>
                <w:rFonts w:ascii="Tahoma" w:hAnsi="Tahoma" w:cs="Tahoma"/>
                <w:sz w:val="13"/>
                <w:lang w:val="nl-NL"/>
              </w:rPr>
            </w:pPr>
          </w:p>
        </w:tc>
      </w:tr>
      <w:tr w:rsidR="008A0F85" w:rsidRPr="00CB5274" w14:paraId="614F513D" w14:textId="77777777" w:rsidTr="006B02C4">
        <w:trPr>
          <w:trHeight w:val="145"/>
        </w:trPr>
        <w:tc>
          <w:tcPr>
            <w:tcW w:w="2554" w:type="dxa"/>
            <w:gridSpan w:val="2"/>
            <w:tcBorders>
              <w:bottom w:val="single" w:sz="4" w:space="0" w:color="auto"/>
            </w:tcBorders>
            <w:shd w:val="clear" w:color="auto" w:fill="FABF8F"/>
            <w:vAlign w:val="center"/>
          </w:tcPr>
          <w:p w14:paraId="0F9CCD91" w14:textId="77777777" w:rsidR="00913A0A" w:rsidRPr="0076242F" w:rsidRDefault="00913A0A" w:rsidP="001E4C61">
            <w:pPr>
              <w:pStyle w:val="Heading2"/>
              <w:spacing w:beforeLines="20" w:before="48" w:afterLines="20" w:after="48"/>
              <w:ind w:left="0"/>
              <w:rPr>
                <w:rFonts w:ascii="Tahoma" w:hAnsi="Tahoma" w:cs="Tahoma"/>
                <w:b w:val="0"/>
                <w:sz w:val="14"/>
              </w:rPr>
            </w:pPr>
            <w:bookmarkStart w:id="193" w:name="_Toc374097214"/>
            <w:r w:rsidRPr="0076242F">
              <w:rPr>
                <w:rFonts w:ascii="Tahoma" w:hAnsi="Tahoma" w:cs="Tahoma"/>
                <w:b w:val="0"/>
                <w:sz w:val="14"/>
              </w:rPr>
              <w:t>Exchange Online Archiving for Exchange Online</w:t>
            </w:r>
            <w:bookmarkEnd w:id="193"/>
          </w:p>
        </w:tc>
        <w:tc>
          <w:tcPr>
            <w:tcW w:w="416" w:type="dxa"/>
            <w:tcBorders>
              <w:bottom w:val="single" w:sz="4" w:space="0" w:color="auto"/>
            </w:tcBorders>
            <w:shd w:val="clear" w:color="auto" w:fill="FABF8F"/>
            <w:vAlign w:val="center"/>
          </w:tcPr>
          <w:p w14:paraId="0D86EEF3" w14:textId="77777777" w:rsidR="00913A0A" w:rsidRPr="0076242F" w:rsidRDefault="00913A0A" w:rsidP="006E6BC1">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0C89876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14:paraId="131BDA2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E8BCC7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42F34E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20DC661"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5805B1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8346C9B"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E3766ED"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E746C29"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366477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5D0BA10"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37EA7C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CF6EDA3"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8073B1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5873AA84"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686161C4"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AF097E8"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B009B36" w14:textId="77777777" w:rsidR="00913A0A" w:rsidRPr="00CB5274" w:rsidRDefault="00913A0A" w:rsidP="006B02C4">
            <w:pPr>
              <w:pStyle w:val="TableText"/>
              <w:widowControl w:val="0"/>
              <w:rPr>
                <w:rFonts w:ascii="Tahoma" w:hAnsi="Tahoma" w:cs="Tahoma"/>
                <w:sz w:val="13"/>
                <w:lang w:val="nl-NL"/>
              </w:rPr>
            </w:pPr>
          </w:p>
        </w:tc>
      </w:tr>
      <w:tr w:rsidR="00913A0A" w:rsidRPr="00CB5274" w14:paraId="6959025C" w14:textId="77777777" w:rsidTr="006B02C4">
        <w:trPr>
          <w:trHeight w:val="145"/>
        </w:trPr>
        <w:tc>
          <w:tcPr>
            <w:tcW w:w="2554" w:type="dxa"/>
            <w:gridSpan w:val="2"/>
            <w:tcBorders>
              <w:bottom w:val="single" w:sz="4" w:space="0" w:color="auto"/>
            </w:tcBorders>
            <w:shd w:val="clear" w:color="auto" w:fill="auto"/>
            <w:vAlign w:val="center"/>
          </w:tcPr>
          <w:p w14:paraId="3AEC7D48"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194" w:name="_Toc336337951"/>
            <w:bookmarkStart w:id="195" w:name="_Toc374097215"/>
            <w:r w:rsidRPr="00CB5274">
              <w:rPr>
                <w:rFonts w:ascii="Tahoma" w:hAnsi="Tahoma" w:cs="Tahoma"/>
                <w:b w:val="0"/>
                <w:sz w:val="14"/>
                <w:lang w:val="nl-NL"/>
              </w:rPr>
              <w:t>Exchange Online Kiosk (Gebruikers-SL)</w:t>
            </w:r>
            <w:bookmarkEnd w:id="194"/>
            <w:bookmarkEnd w:id="195"/>
          </w:p>
        </w:tc>
        <w:tc>
          <w:tcPr>
            <w:tcW w:w="416" w:type="dxa"/>
            <w:tcBorders>
              <w:bottom w:val="single" w:sz="4" w:space="0" w:color="auto"/>
            </w:tcBorders>
            <w:shd w:val="clear" w:color="auto" w:fill="auto"/>
            <w:vAlign w:val="center"/>
          </w:tcPr>
          <w:p w14:paraId="1D8F111E" w14:textId="77777777" w:rsidR="00913A0A" w:rsidRPr="00CB5274" w:rsidRDefault="009C2D88" w:rsidP="006E6BC1">
            <w:pPr>
              <w:pStyle w:val="TableText"/>
              <w:widowControl w:val="0"/>
              <w:rPr>
                <w:rStyle w:val="EndnoteReference"/>
                <w:rFonts w:cs="Tahoma"/>
                <w:b w:val="0"/>
                <w:bCs/>
                <w:color w:val="000000"/>
                <w:sz w:val="13"/>
                <w:szCs w:val="13"/>
                <w:u w:val="single"/>
                <w:lang w:val="nl-NL"/>
              </w:rPr>
            </w:pPr>
            <w:hyperlink w:anchor="_52_Exchange_Online" w:history="1">
              <w:r w:rsidR="00047FC0" w:rsidRPr="00CB5274">
                <w:rPr>
                  <w:rStyle w:val="Hyperlink"/>
                  <w:rFonts w:cs="Tahoma"/>
                  <w:b/>
                  <w:bCs/>
                  <w:sz w:val="13"/>
                  <w:szCs w:val="13"/>
                  <w:lang w:val="nl-NL"/>
                </w:rPr>
                <w:t>52</w:t>
              </w:r>
            </w:hyperlink>
          </w:p>
        </w:tc>
        <w:tc>
          <w:tcPr>
            <w:tcW w:w="450" w:type="dxa"/>
            <w:tcBorders>
              <w:bottom w:val="single" w:sz="4" w:space="0" w:color="auto"/>
            </w:tcBorders>
            <w:shd w:val="clear" w:color="auto" w:fill="auto"/>
            <w:vAlign w:val="center"/>
          </w:tcPr>
          <w:p w14:paraId="14907D3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061FC414"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0BB1EFB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446C92D"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AA0A0EE"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2F4AC5A5"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28D1618"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99577AD"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561D035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215CBC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0936E9A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AAEA880"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983018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1DD84E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5A3FB5D4"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92F7D3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0DE3F38A"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7D02A3F6" w14:textId="77777777" w:rsidR="00913A0A" w:rsidRPr="00CB5274" w:rsidRDefault="00D93CA3"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7035DE29" w14:textId="77777777" w:rsidTr="006B02C4">
        <w:trPr>
          <w:trHeight w:val="395"/>
        </w:trPr>
        <w:tc>
          <w:tcPr>
            <w:tcW w:w="2554" w:type="dxa"/>
            <w:gridSpan w:val="2"/>
            <w:tcBorders>
              <w:bottom w:val="single" w:sz="4" w:space="0" w:color="auto"/>
            </w:tcBorders>
            <w:shd w:val="clear" w:color="auto" w:fill="FABF8F"/>
            <w:vAlign w:val="center"/>
          </w:tcPr>
          <w:p w14:paraId="16BC7624"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196" w:name="_Toc374097216"/>
            <w:r w:rsidRPr="00CB5274">
              <w:rPr>
                <w:rFonts w:ascii="Tahoma" w:hAnsi="Tahoma" w:cs="Tahoma"/>
                <w:b w:val="0"/>
                <w:sz w:val="14"/>
                <w:lang w:val="nl-NL"/>
              </w:rPr>
              <w:t>Exchange Online Plan 1 Add-on (Gebruikers-SL)</w:t>
            </w:r>
            <w:bookmarkEnd w:id="196"/>
          </w:p>
        </w:tc>
        <w:tc>
          <w:tcPr>
            <w:tcW w:w="416" w:type="dxa"/>
            <w:tcBorders>
              <w:bottom w:val="single" w:sz="4" w:space="0" w:color="auto"/>
            </w:tcBorders>
            <w:shd w:val="clear" w:color="auto" w:fill="FABF8F"/>
            <w:vAlign w:val="center"/>
          </w:tcPr>
          <w:p w14:paraId="570CFA13" w14:textId="77777777" w:rsidR="00913A0A" w:rsidRPr="00CB5274" w:rsidRDefault="009C2D88" w:rsidP="006E6BC1">
            <w:pPr>
              <w:pStyle w:val="TableText"/>
              <w:widowControl w:val="0"/>
              <w:rPr>
                <w:rFonts w:cs="Tahoma"/>
                <w:b/>
                <w:bCs/>
                <w:sz w:val="13"/>
                <w:szCs w:val="13"/>
                <w:lang w:val="nl-NL"/>
              </w:rPr>
            </w:pPr>
            <w:hyperlink w:anchor="_48_Exchange_Online" w:history="1">
              <w:r w:rsidR="00047FC0" w:rsidRPr="00CB5274">
                <w:rPr>
                  <w:rStyle w:val="Hyperlink"/>
                  <w:rFonts w:cs="Tahoma"/>
                  <w:b/>
                  <w:bCs/>
                  <w:sz w:val="13"/>
                  <w:szCs w:val="13"/>
                  <w:lang w:val="nl-NL"/>
                </w:rPr>
                <w:t>53</w:t>
              </w:r>
            </w:hyperlink>
          </w:p>
        </w:tc>
        <w:tc>
          <w:tcPr>
            <w:tcW w:w="450" w:type="dxa"/>
            <w:tcBorders>
              <w:bottom w:val="single" w:sz="4" w:space="0" w:color="auto"/>
            </w:tcBorders>
            <w:shd w:val="clear" w:color="auto" w:fill="FABF8F"/>
            <w:vAlign w:val="center"/>
          </w:tcPr>
          <w:p w14:paraId="27E2912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08/13</w:t>
            </w:r>
          </w:p>
        </w:tc>
        <w:tc>
          <w:tcPr>
            <w:tcW w:w="360" w:type="dxa"/>
            <w:tcBorders>
              <w:bottom w:val="single" w:sz="4" w:space="0" w:color="auto"/>
              <w:right w:val="single" w:sz="18" w:space="0" w:color="auto"/>
            </w:tcBorders>
            <w:shd w:val="clear" w:color="auto" w:fill="FABF8F"/>
            <w:vAlign w:val="center"/>
          </w:tcPr>
          <w:p w14:paraId="39E8693A"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2419B5E8"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96444F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6B6C711"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CFFC36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AF6F87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FA5D439"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7CB925C"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7BA8C70"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AAAADA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0D4E15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1D6BD1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6213BC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33FF1703"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C22A023"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7663495"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6FC181C" w14:textId="77777777" w:rsidR="00913A0A" w:rsidRPr="00CB5274" w:rsidRDefault="00D93CA3"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15828960" w14:textId="77777777" w:rsidTr="006B02C4">
        <w:trPr>
          <w:trHeight w:val="395"/>
        </w:trPr>
        <w:tc>
          <w:tcPr>
            <w:tcW w:w="2554" w:type="dxa"/>
            <w:gridSpan w:val="2"/>
            <w:tcBorders>
              <w:bottom w:val="single" w:sz="4" w:space="0" w:color="auto"/>
            </w:tcBorders>
            <w:shd w:val="clear" w:color="auto" w:fill="auto"/>
            <w:vAlign w:val="center"/>
          </w:tcPr>
          <w:p w14:paraId="5D98ABA0"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197" w:name="_Toc336337952"/>
            <w:bookmarkStart w:id="198" w:name="_Toc374097217"/>
            <w:r w:rsidRPr="00CB5274">
              <w:rPr>
                <w:rFonts w:ascii="Tahoma" w:hAnsi="Tahoma" w:cs="Tahoma"/>
                <w:b w:val="0"/>
                <w:sz w:val="14"/>
                <w:lang w:val="nl-NL"/>
              </w:rPr>
              <w:t>Exchange Online Plan 1 (Gebruikers-SL)</w:t>
            </w:r>
            <w:bookmarkEnd w:id="197"/>
            <w:bookmarkEnd w:id="198"/>
          </w:p>
        </w:tc>
        <w:tc>
          <w:tcPr>
            <w:tcW w:w="416" w:type="dxa"/>
            <w:tcBorders>
              <w:bottom w:val="single" w:sz="4" w:space="0" w:color="auto"/>
            </w:tcBorders>
            <w:shd w:val="clear" w:color="auto" w:fill="auto"/>
            <w:vAlign w:val="center"/>
          </w:tcPr>
          <w:p w14:paraId="44FD0625" w14:textId="77777777" w:rsidR="00913A0A" w:rsidRPr="00CB5274" w:rsidRDefault="009C2D88" w:rsidP="006E6BC1">
            <w:pPr>
              <w:pStyle w:val="TableText"/>
              <w:widowControl w:val="0"/>
              <w:rPr>
                <w:rStyle w:val="EndnoteReference"/>
                <w:rFonts w:cs="Tahoma"/>
                <w:b w:val="0"/>
                <w:bCs/>
                <w:color w:val="0000FF"/>
                <w:sz w:val="13"/>
                <w:szCs w:val="13"/>
                <w:u w:val="single"/>
                <w:lang w:val="nl-NL"/>
              </w:rPr>
            </w:pPr>
            <w:hyperlink w:anchor="_48_Exchange_Online" w:history="1">
              <w:r w:rsidR="00381F47" w:rsidRPr="00CB5274">
                <w:rPr>
                  <w:rStyle w:val="Hyperlink"/>
                  <w:rFonts w:cs="Tahoma"/>
                  <w:b/>
                  <w:bCs/>
                  <w:sz w:val="13"/>
                  <w:szCs w:val="13"/>
                  <w:lang w:val="nl-NL"/>
                </w:rPr>
                <w:t>53</w:t>
              </w:r>
            </w:hyperlink>
          </w:p>
        </w:tc>
        <w:tc>
          <w:tcPr>
            <w:tcW w:w="450" w:type="dxa"/>
            <w:tcBorders>
              <w:bottom w:val="single" w:sz="4" w:space="0" w:color="auto"/>
            </w:tcBorders>
            <w:shd w:val="clear" w:color="auto" w:fill="auto"/>
            <w:vAlign w:val="center"/>
          </w:tcPr>
          <w:p w14:paraId="39E19E4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1F828FD2"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6ED4265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BCF69D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F1B2FCC"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10579C8"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A1DAAE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F311635"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192DF05C"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26AABB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149C74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66F7D3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E2348D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AAE8A9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506BF6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0EEAC83D"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60108780" w14:textId="77777777" w:rsidR="00913A0A" w:rsidRPr="00CB5274" w:rsidRDefault="000956E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752B344E" w14:textId="77777777" w:rsidR="00913A0A" w:rsidRPr="00CB5274" w:rsidRDefault="00D93CA3"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77E8FF37" w14:textId="77777777" w:rsidTr="006B02C4">
        <w:trPr>
          <w:trHeight w:val="145"/>
        </w:trPr>
        <w:tc>
          <w:tcPr>
            <w:tcW w:w="2554" w:type="dxa"/>
            <w:gridSpan w:val="2"/>
            <w:tcBorders>
              <w:bottom w:val="single" w:sz="4" w:space="0" w:color="auto"/>
            </w:tcBorders>
            <w:shd w:val="clear" w:color="auto" w:fill="FABF8F"/>
            <w:vAlign w:val="center"/>
          </w:tcPr>
          <w:p w14:paraId="4BDCF739"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199" w:name="_Toc336337953"/>
            <w:bookmarkStart w:id="200" w:name="_Toc374097218"/>
            <w:r w:rsidRPr="00CB5274">
              <w:rPr>
                <w:rFonts w:ascii="Tahoma" w:hAnsi="Tahoma" w:cs="Tahoma"/>
                <w:b w:val="0"/>
                <w:sz w:val="14"/>
                <w:lang w:val="nl-NL"/>
              </w:rPr>
              <w:t>Exchange Online Plan 2 (Gebruikers-SL)</w:t>
            </w:r>
            <w:bookmarkEnd w:id="199"/>
            <w:bookmarkEnd w:id="200"/>
          </w:p>
        </w:tc>
        <w:tc>
          <w:tcPr>
            <w:tcW w:w="416" w:type="dxa"/>
            <w:tcBorders>
              <w:bottom w:val="single" w:sz="4" w:space="0" w:color="auto"/>
            </w:tcBorders>
            <w:shd w:val="clear" w:color="auto" w:fill="FABF8F"/>
            <w:vAlign w:val="center"/>
          </w:tcPr>
          <w:p w14:paraId="77052D41" w14:textId="77777777" w:rsidR="00913A0A" w:rsidRPr="00CB5274" w:rsidRDefault="009C2D88" w:rsidP="006E6BC1">
            <w:pPr>
              <w:pStyle w:val="TableText"/>
              <w:widowControl w:val="0"/>
              <w:rPr>
                <w:rStyle w:val="EndnoteReference"/>
                <w:rFonts w:cs="Tahoma"/>
                <w:b w:val="0"/>
                <w:bCs/>
                <w:color w:val="000000"/>
                <w:sz w:val="13"/>
                <w:szCs w:val="13"/>
                <w:u w:val="single"/>
                <w:lang w:val="nl-NL"/>
              </w:rPr>
            </w:pPr>
            <w:hyperlink w:anchor="_49_Exchange_Online" w:history="1">
              <w:r w:rsidR="00047FC0" w:rsidRPr="00CB5274">
                <w:rPr>
                  <w:rStyle w:val="Hyperlink"/>
                  <w:rFonts w:cs="Tahoma"/>
                  <w:b/>
                  <w:bCs/>
                  <w:sz w:val="13"/>
                  <w:szCs w:val="13"/>
                  <w:lang w:val="nl-NL"/>
                </w:rPr>
                <w:t>54</w:t>
              </w:r>
            </w:hyperlink>
            <w:hyperlink w:anchor="_49_Exchange_Online" w:history="1"/>
          </w:p>
        </w:tc>
        <w:tc>
          <w:tcPr>
            <w:tcW w:w="450" w:type="dxa"/>
            <w:tcBorders>
              <w:bottom w:val="single" w:sz="4" w:space="0" w:color="auto"/>
            </w:tcBorders>
            <w:shd w:val="clear" w:color="auto" w:fill="FABF8F"/>
            <w:vAlign w:val="center"/>
          </w:tcPr>
          <w:p w14:paraId="1CA617D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2AEE5FDD"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5E06E5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DF4C26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1D31DB3"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B27108D"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4B2D7B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C0AC0A0"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738CB3F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7E0A55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03373F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0F391B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B2AA115"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D7264F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89741E0"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6DC6FD6C"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5F50A47"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4980AF4" w14:textId="77777777" w:rsidR="00913A0A" w:rsidRPr="00CB5274" w:rsidRDefault="00D93CA3"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4D451186" w14:textId="77777777" w:rsidTr="006B02C4">
        <w:trPr>
          <w:trHeight w:val="145"/>
        </w:trPr>
        <w:tc>
          <w:tcPr>
            <w:tcW w:w="2554" w:type="dxa"/>
            <w:gridSpan w:val="2"/>
            <w:tcBorders>
              <w:bottom w:val="single" w:sz="4" w:space="0" w:color="auto"/>
            </w:tcBorders>
            <w:shd w:val="clear" w:color="auto" w:fill="FFFFFF" w:themeFill="background1"/>
            <w:vAlign w:val="center"/>
          </w:tcPr>
          <w:p w14:paraId="4093D33F" w14:textId="77777777" w:rsidR="00913A0A" w:rsidRPr="00CB5274" w:rsidRDefault="00913A0A" w:rsidP="001E4C61">
            <w:pPr>
              <w:pStyle w:val="Heading3"/>
              <w:spacing w:beforeLines="20" w:before="48" w:afterLines="20" w:after="48"/>
              <w:rPr>
                <w:rFonts w:ascii="Tahoma" w:hAnsi="Tahoma" w:cs="Tahoma"/>
                <w:b w:val="0"/>
                <w:sz w:val="14"/>
                <w:lang w:val="nl-NL"/>
              </w:rPr>
            </w:pPr>
            <w:bookmarkStart w:id="201" w:name="_Toc336337954"/>
            <w:bookmarkStart w:id="202" w:name="_Toc374097219"/>
            <w:r w:rsidRPr="00CB5274">
              <w:rPr>
                <w:rFonts w:ascii="Tahoma" w:hAnsi="Tahoma" w:cs="Tahoma"/>
                <w:b w:val="0"/>
                <w:sz w:val="14"/>
                <w:lang w:val="nl-NL"/>
              </w:rPr>
              <w:t>Exchange Online Plan 1A voor Alumni (Gebruikers-SL)</w:t>
            </w:r>
            <w:bookmarkEnd w:id="201"/>
            <w:bookmarkEnd w:id="202"/>
          </w:p>
        </w:tc>
        <w:tc>
          <w:tcPr>
            <w:tcW w:w="416" w:type="dxa"/>
            <w:tcBorders>
              <w:bottom w:val="single" w:sz="4" w:space="0" w:color="auto"/>
            </w:tcBorders>
            <w:shd w:val="clear" w:color="auto" w:fill="FFFFFF" w:themeFill="background1"/>
            <w:vAlign w:val="center"/>
          </w:tcPr>
          <w:p w14:paraId="021BF1E1" w14:textId="77777777" w:rsidR="00913A0A" w:rsidRPr="00CB5274" w:rsidRDefault="00913A0A" w:rsidP="006E6BC1">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FFFFF" w:themeFill="background1"/>
            <w:vAlign w:val="center"/>
          </w:tcPr>
          <w:p w14:paraId="051AFDF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06/12</w:t>
            </w:r>
          </w:p>
        </w:tc>
        <w:tc>
          <w:tcPr>
            <w:tcW w:w="360" w:type="dxa"/>
            <w:tcBorders>
              <w:bottom w:val="single" w:sz="4" w:space="0" w:color="auto"/>
              <w:right w:val="single" w:sz="18" w:space="0" w:color="auto"/>
            </w:tcBorders>
            <w:shd w:val="clear" w:color="auto" w:fill="FFFFFF" w:themeFill="background1"/>
            <w:vAlign w:val="center"/>
          </w:tcPr>
          <w:p w14:paraId="778E7DB2"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3078FBA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2C5A48A6"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1EA1D722"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FFFFF" w:themeFill="background1"/>
            <w:vAlign w:val="center"/>
          </w:tcPr>
          <w:p w14:paraId="41C6EA2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07109F0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23B08085"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453F26AA"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22BB120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7DAED726"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3780D9B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652E417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3A932EBA"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3B747900"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FFFFF" w:themeFill="background1"/>
            <w:vAlign w:val="center"/>
          </w:tcPr>
          <w:p w14:paraId="7E52D04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(alleen EES)</w:t>
            </w:r>
          </w:p>
        </w:tc>
        <w:tc>
          <w:tcPr>
            <w:tcW w:w="472" w:type="dxa"/>
            <w:tcBorders>
              <w:bottom w:val="single" w:sz="4" w:space="0" w:color="auto"/>
            </w:tcBorders>
            <w:shd w:val="clear" w:color="auto" w:fill="FFFFFF" w:themeFill="background1"/>
            <w:vAlign w:val="center"/>
          </w:tcPr>
          <w:p w14:paraId="4A0C7D52"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FFFFF" w:themeFill="background1"/>
            <w:vAlign w:val="center"/>
          </w:tcPr>
          <w:p w14:paraId="5C308AAE" w14:textId="77777777" w:rsidR="00913A0A" w:rsidRPr="00CB5274" w:rsidRDefault="00913A0A" w:rsidP="006B02C4">
            <w:pPr>
              <w:pStyle w:val="TableText"/>
              <w:widowControl w:val="0"/>
              <w:rPr>
                <w:rFonts w:ascii="Tahoma" w:hAnsi="Tahoma" w:cs="Tahoma"/>
                <w:sz w:val="13"/>
                <w:lang w:val="nl-NL"/>
              </w:rPr>
            </w:pPr>
          </w:p>
        </w:tc>
      </w:tr>
      <w:tr w:rsidR="000E0C44" w:rsidRPr="00CB5274" w14:paraId="46EAF515" w14:textId="77777777" w:rsidTr="006B02C4">
        <w:trPr>
          <w:trHeight w:val="145"/>
        </w:trPr>
        <w:tc>
          <w:tcPr>
            <w:tcW w:w="2554" w:type="dxa"/>
            <w:gridSpan w:val="2"/>
            <w:tcBorders>
              <w:bottom w:val="single" w:sz="4" w:space="0" w:color="auto"/>
            </w:tcBorders>
            <w:shd w:val="clear" w:color="auto" w:fill="FABF8F"/>
            <w:vAlign w:val="center"/>
          </w:tcPr>
          <w:p w14:paraId="6DBE1320" w14:textId="77777777" w:rsidR="000E0C44" w:rsidRPr="00CB5274" w:rsidRDefault="000E0C44" w:rsidP="001E4C61">
            <w:pPr>
              <w:pStyle w:val="Heading3"/>
              <w:spacing w:beforeLines="20" w:before="48" w:afterLines="20" w:after="48"/>
              <w:rPr>
                <w:rFonts w:ascii="Tahoma" w:hAnsi="Tahoma" w:cs="Tahoma"/>
                <w:b w:val="0"/>
                <w:sz w:val="14"/>
                <w:lang w:val="nl-NL"/>
              </w:rPr>
            </w:pPr>
            <w:bookmarkStart w:id="203" w:name="_Toc336337955"/>
            <w:bookmarkStart w:id="204" w:name="_Toc374097220"/>
            <w:r w:rsidRPr="00CB5274">
              <w:rPr>
                <w:rFonts w:ascii="Tahoma" w:hAnsi="Tahoma" w:cs="Tahoma"/>
                <w:b w:val="0"/>
                <w:sz w:val="14"/>
                <w:lang w:val="nl-NL"/>
              </w:rPr>
              <w:t xml:space="preserve">Exchange Online Plan 2A </w:t>
            </w:r>
            <w:r w:rsidR="006B02C4" w:rsidRPr="00CB5274">
              <w:rPr>
                <w:rFonts w:ascii="Tahoma" w:hAnsi="Tahoma" w:cs="Tahoma"/>
                <w:b w:val="0"/>
                <w:sz w:val="14"/>
                <w:lang w:val="nl-NL"/>
              </w:rPr>
              <w:br/>
            </w:r>
            <w:r w:rsidRPr="00CB5274">
              <w:rPr>
                <w:rFonts w:ascii="Tahoma" w:hAnsi="Tahoma" w:cs="Tahoma"/>
                <w:b w:val="0"/>
                <w:sz w:val="14"/>
                <w:lang w:val="nl-NL"/>
              </w:rPr>
              <w:t>(Gebruikers-SL)</w:t>
            </w:r>
            <w:bookmarkEnd w:id="203"/>
            <w:bookmarkEnd w:id="204"/>
          </w:p>
        </w:tc>
        <w:tc>
          <w:tcPr>
            <w:tcW w:w="416" w:type="dxa"/>
            <w:tcBorders>
              <w:bottom w:val="single" w:sz="4" w:space="0" w:color="auto"/>
            </w:tcBorders>
            <w:shd w:val="clear" w:color="auto" w:fill="FABF8F"/>
            <w:vAlign w:val="center"/>
          </w:tcPr>
          <w:p w14:paraId="2FF09D79" w14:textId="77777777" w:rsidR="000E0C44" w:rsidRPr="00CB5274" w:rsidRDefault="000E0C44" w:rsidP="006E6BC1">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vAlign w:val="center"/>
          </w:tcPr>
          <w:p w14:paraId="3CD605B2"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06/12</w:t>
            </w:r>
          </w:p>
        </w:tc>
        <w:tc>
          <w:tcPr>
            <w:tcW w:w="360" w:type="dxa"/>
            <w:tcBorders>
              <w:bottom w:val="single" w:sz="4" w:space="0" w:color="auto"/>
              <w:right w:val="single" w:sz="18" w:space="0" w:color="auto"/>
            </w:tcBorders>
            <w:shd w:val="clear" w:color="auto" w:fill="FABF8F"/>
            <w:vAlign w:val="center"/>
          </w:tcPr>
          <w:p w14:paraId="79A5563A" w14:textId="77777777" w:rsidR="000E0C44" w:rsidRPr="00CB5274" w:rsidRDefault="000E0C44"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56E9E3BC"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5D27617"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609458B" w14:textId="77777777" w:rsidR="000E0C44" w:rsidRPr="00CB5274" w:rsidRDefault="000E0C44"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3CBDC2A2"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6E09239"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0567897" w14:textId="77777777" w:rsidR="000E0C44" w:rsidRPr="00CB5274" w:rsidRDefault="000E0C44"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05CF134" w14:textId="77777777" w:rsidR="000E0C44" w:rsidRPr="00CB5274" w:rsidRDefault="000E0C44" w:rsidP="006B02C4">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89E2225"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590CDDF"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5F36CDA9" w14:textId="77777777" w:rsidR="000E0C44" w:rsidRPr="00CB5274" w:rsidRDefault="000E0C44"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547CAA94"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4DA8D5F8" w14:textId="77777777" w:rsidR="000E0C44" w:rsidRPr="0076242F" w:rsidRDefault="000E0C44" w:rsidP="006B02C4">
            <w:pPr>
              <w:pStyle w:val="TableText"/>
              <w:widowControl w:val="0"/>
              <w:rPr>
                <w:rFonts w:ascii="Tahoma" w:hAnsi="Tahoma" w:cs="Tahoma"/>
                <w:sz w:val="13"/>
              </w:rPr>
            </w:pPr>
            <w:r w:rsidRPr="0076242F">
              <w:rPr>
                <w:rFonts w:ascii="Tahoma" w:hAnsi="Tahoma" w:cs="Tahoma"/>
                <w:sz w:val="13"/>
              </w:rPr>
              <w:t>A, ST (EES), A, ST (OVS-ES)</w:t>
            </w:r>
          </w:p>
        </w:tc>
        <w:tc>
          <w:tcPr>
            <w:tcW w:w="472" w:type="dxa"/>
            <w:tcBorders>
              <w:bottom w:val="single" w:sz="4" w:space="0" w:color="auto"/>
            </w:tcBorders>
            <w:shd w:val="clear" w:color="auto" w:fill="FABF8F"/>
            <w:vAlign w:val="center"/>
          </w:tcPr>
          <w:p w14:paraId="61255BA4"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71398688" w14:textId="77777777" w:rsidR="000E0C44" w:rsidRPr="00CB5274" w:rsidRDefault="000E0C44" w:rsidP="006B02C4">
            <w:pPr>
              <w:pStyle w:val="TableText"/>
              <w:widowControl w:val="0"/>
              <w:rPr>
                <w:rFonts w:ascii="Tahoma" w:hAnsi="Tahoma" w:cs="Tahoma"/>
                <w:sz w:val="13"/>
                <w:lang w:val="nl-NL"/>
              </w:rPr>
            </w:pPr>
          </w:p>
        </w:tc>
      </w:tr>
      <w:tr w:rsidR="008A0F85" w:rsidRPr="00CB5274" w14:paraId="65D49753" w14:textId="77777777" w:rsidTr="006B02C4">
        <w:trPr>
          <w:trHeight w:val="145"/>
        </w:trPr>
        <w:tc>
          <w:tcPr>
            <w:tcW w:w="2554" w:type="dxa"/>
            <w:gridSpan w:val="2"/>
            <w:tcBorders>
              <w:bottom w:val="single" w:sz="4" w:space="0" w:color="auto"/>
            </w:tcBorders>
            <w:shd w:val="clear" w:color="auto" w:fill="FFFFFF" w:themeFill="background1"/>
            <w:vAlign w:val="center"/>
          </w:tcPr>
          <w:p w14:paraId="3EC91333" w14:textId="77777777" w:rsidR="00913A0A" w:rsidRPr="00CB5274" w:rsidRDefault="00913A0A" w:rsidP="001E4C61">
            <w:pPr>
              <w:pStyle w:val="ProductNames"/>
              <w:spacing w:beforeLines="20" w:before="48" w:afterLines="20" w:after="48"/>
              <w:rPr>
                <w:rFonts w:ascii="Tahoma" w:hAnsi="Tahoma" w:cs="Tahoma"/>
                <w:sz w:val="14"/>
                <w:lang w:val="nl-NL"/>
              </w:rPr>
            </w:pPr>
            <w:bookmarkStart w:id="205" w:name="_Toc374097221"/>
            <w:r w:rsidRPr="00CB5274">
              <w:rPr>
                <w:rFonts w:ascii="Tahoma" w:hAnsi="Tahoma" w:cs="Tahoma"/>
                <w:sz w:val="14"/>
                <w:lang w:val="nl-NL"/>
              </w:rPr>
              <w:t>Exchange Online Protection (Gebruikers-SL)</w:t>
            </w:r>
            <w:bookmarkEnd w:id="205"/>
          </w:p>
        </w:tc>
        <w:tc>
          <w:tcPr>
            <w:tcW w:w="416" w:type="dxa"/>
            <w:tcBorders>
              <w:bottom w:val="single" w:sz="4" w:space="0" w:color="auto"/>
            </w:tcBorders>
            <w:shd w:val="clear" w:color="auto" w:fill="FFFFFF" w:themeFill="background1"/>
            <w:vAlign w:val="center"/>
          </w:tcPr>
          <w:p w14:paraId="42F26CEF" w14:textId="77777777" w:rsidR="00913A0A" w:rsidRPr="00CB5274" w:rsidRDefault="009C2D88" w:rsidP="006E6BC1">
            <w:pPr>
              <w:pStyle w:val="TableText"/>
              <w:widowControl w:val="0"/>
              <w:rPr>
                <w:rFonts w:cs="Tahoma"/>
                <w:b/>
                <w:bCs/>
                <w:sz w:val="13"/>
                <w:szCs w:val="13"/>
                <w:lang w:val="nl-NL"/>
              </w:rPr>
            </w:pPr>
            <w:hyperlink w:anchor="_49_Exchange_Server" w:history="1">
              <w:r w:rsidR="00047FC0" w:rsidRPr="00CB5274">
                <w:rPr>
                  <w:rStyle w:val="Hyperlink"/>
                  <w:rFonts w:cs="Tahoma"/>
                  <w:b/>
                  <w:bCs/>
                  <w:sz w:val="13"/>
                  <w:szCs w:val="13"/>
                  <w:lang w:val="nl-NL"/>
                </w:rPr>
                <w:t>55</w:t>
              </w:r>
            </w:hyperlink>
            <w:hyperlink w:anchor="_49_Exchange_Server" w:history="1"/>
          </w:p>
        </w:tc>
        <w:tc>
          <w:tcPr>
            <w:tcW w:w="450" w:type="dxa"/>
            <w:tcBorders>
              <w:bottom w:val="single" w:sz="4" w:space="0" w:color="auto"/>
            </w:tcBorders>
            <w:shd w:val="clear" w:color="auto" w:fill="FFFFFF" w:themeFill="background1"/>
            <w:vAlign w:val="center"/>
          </w:tcPr>
          <w:p w14:paraId="6949EBC2"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53E650A2"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45B04AE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1736DAB6"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2E713A94"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FFFFF" w:themeFill="background1"/>
            <w:vAlign w:val="center"/>
          </w:tcPr>
          <w:p w14:paraId="48E11E06"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7F49B95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4A587E1F"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3FEB4F97"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41593603"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1679E8F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5DEBC17E"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386AF696"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7A829CF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7FCCFD6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FFFFF" w:themeFill="background1"/>
            <w:vAlign w:val="center"/>
          </w:tcPr>
          <w:p w14:paraId="76226FD8"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FFFFF" w:themeFill="background1"/>
            <w:vAlign w:val="center"/>
          </w:tcPr>
          <w:p w14:paraId="2229B56B" w14:textId="77777777" w:rsidR="00913A0A" w:rsidRPr="00CB5274" w:rsidRDefault="000956E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FFFFF" w:themeFill="background1"/>
            <w:vAlign w:val="center"/>
          </w:tcPr>
          <w:p w14:paraId="35219EC4"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359102C0" w14:textId="77777777" w:rsidTr="006B02C4">
        <w:trPr>
          <w:trHeight w:val="145"/>
        </w:trPr>
        <w:tc>
          <w:tcPr>
            <w:tcW w:w="2554" w:type="dxa"/>
            <w:gridSpan w:val="2"/>
            <w:tcBorders>
              <w:bottom w:val="single" w:sz="4" w:space="0" w:color="auto"/>
            </w:tcBorders>
            <w:shd w:val="clear" w:color="auto" w:fill="FABF8F"/>
            <w:vAlign w:val="center"/>
          </w:tcPr>
          <w:p w14:paraId="27BE27FE" w14:textId="77777777" w:rsidR="00913A0A" w:rsidRPr="00CB5274" w:rsidRDefault="00913A0A" w:rsidP="001E4C61">
            <w:pPr>
              <w:pStyle w:val="ProductNames"/>
              <w:spacing w:beforeLines="20" w:before="48" w:afterLines="20" w:after="48"/>
              <w:rPr>
                <w:rFonts w:ascii="Tahoma" w:hAnsi="Tahoma" w:cs="Tahoma"/>
                <w:sz w:val="14"/>
                <w:lang w:val="nl-NL"/>
              </w:rPr>
            </w:pPr>
            <w:bookmarkStart w:id="206" w:name="_Toc336337958"/>
            <w:bookmarkStart w:id="207" w:name="_Toc374097222"/>
            <w:r w:rsidRPr="00CB5274">
              <w:rPr>
                <w:rFonts w:ascii="Tahoma" w:hAnsi="Tahoma" w:cs="Tahoma"/>
                <w:sz w:val="14"/>
                <w:lang w:val="nl-NL"/>
              </w:rPr>
              <w:t>Exchange Server Enterprise</w:t>
            </w:r>
            <w:bookmarkEnd w:id="206"/>
            <w:r w:rsidRPr="00CB5274">
              <w:rPr>
                <w:rFonts w:ascii="Tahoma" w:hAnsi="Tahoma" w:cs="Tahoma"/>
                <w:sz w:val="14"/>
                <w:lang w:val="nl-NL"/>
              </w:rPr>
              <w:t xml:space="preserve"> 2013</w:t>
            </w:r>
            <w:bookmarkEnd w:id="207"/>
          </w:p>
        </w:tc>
        <w:tc>
          <w:tcPr>
            <w:tcW w:w="416" w:type="dxa"/>
            <w:tcBorders>
              <w:bottom w:val="single" w:sz="4" w:space="0" w:color="auto"/>
            </w:tcBorders>
            <w:shd w:val="clear" w:color="auto" w:fill="FABF8F"/>
            <w:vAlign w:val="center"/>
          </w:tcPr>
          <w:p w14:paraId="4510F0C6" w14:textId="77777777" w:rsidR="00913A0A" w:rsidRPr="00CB5274" w:rsidRDefault="009C2D88" w:rsidP="006E6BC1">
            <w:pPr>
              <w:pStyle w:val="TableText"/>
              <w:widowControl w:val="0"/>
              <w:rPr>
                <w:rFonts w:cs="Tahoma"/>
                <w:b/>
                <w:bCs/>
                <w:color w:val="0000FF"/>
                <w:sz w:val="13"/>
                <w:szCs w:val="13"/>
                <w:u w:val="single"/>
                <w:lang w:val="nl-NL"/>
              </w:rPr>
            </w:pPr>
            <w:hyperlink w:anchor="_56_Exchange_Server" w:history="1">
              <w:r w:rsidR="00047FC0" w:rsidRPr="00CB5274">
                <w:rPr>
                  <w:rStyle w:val="Hyperlink"/>
                  <w:rFonts w:cs="Tahoma"/>
                  <w:b/>
                  <w:bCs/>
                  <w:sz w:val="13"/>
                  <w:szCs w:val="13"/>
                  <w:lang w:val="nl-NL"/>
                </w:rPr>
                <w:t>56</w:t>
              </w:r>
            </w:hyperlink>
            <w:hyperlink w:anchor="_49_Exchange_Server" w:history="1"/>
          </w:p>
        </w:tc>
        <w:tc>
          <w:tcPr>
            <w:tcW w:w="450" w:type="dxa"/>
            <w:tcBorders>
              <w:bottom w:val="single" w:sz="4" w:space="0" w:color="auto"/>
            </w:tcBorders>
            <w:shd w:val="clear" w:color="auto" w:fill="FABF8F"/>
            <w:vAlign w:val="center"/>
          </w:tcPr>
          <w:p w14:paraId="35F1A9E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14:paraId="1310ECAD"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0B545AD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FABF8F"/>
            <w:vAlign w:val="center"/>
          </w:tcPr>
          <w:p w14:paraId="3E2D306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FABF8F"/>
            <w:vAlign w:val="center"/>
          </w:tcPr>
          <w:p w14:paraId="66A70B3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FABF8F"/>
            <w:vAlign w:val="center"/>
          </w:tcPr>
          <w:p w14:paraId="31669D2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48A8401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79AF27B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4F93794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679FDAD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7A9AC88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1F0C219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2F714E0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28CB813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229F66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3EDF715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1D0BE3DC"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C312CCF"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221D427F" w14:textId="77777777" w:rsidTr="006B02C4">
        <w:trPr>
          <w:trHeight w:val="145"/>
        </w:trPr>
        <w:tc>
          <w:tcPr>
            <w:tcW w:w="2554" w:type="dxa"/>
            <w:gridSpan w:val="2"/>
            <w:tcBorders>
              <w:bottom w:val="single" w:sz="4" w:space="0" w:color="auto"/>
            </w:tcBorders>
            <w:shd w:val="clear" w:color="auto" w:fill="FFFFFF" w:themeFill="background1"/>
            <w:vAlign w:val="center"/>
          </w:tcPr>
          <w:p w14:paraId="17235BD7" w14:textId="77777777" w:rsidR="00913A0A" w:rsidRPr="00CB5274" w:rsidRDefault="00913A0A" w:rsidP="001E4C61">
            <w:pPr>
              <w:pStyle w:val="ProductNames"/>
              <w:spacing w:beforeLines="20" w:before="48" w:afterLines="20" w:after="48"/>
              <w:rPr>
                <w:rFonts w:ascii="Tahoma" w:hAnsi="Tahoma" w:cs="Tahoma"/>
                <w:sz w:val="14"/>
                <w:lang w:val="nl-NL"/>
              </w:rPr>
            </w:pPr>
            <w:bookmarkStart w:id="208" w:name="_Toc336337959"/>
            <w:bookmarkStart w:id="209" w:name="_Toc374097223"/>
            <w:r w:rsidRPr="00CB5274">
              <w:rPr>
                <w:rFonts w:ascii="Tahoma" w:hAnsi="Tahoma" w:cs="Tahoma"/>
                <w:sz w:val="14"/>
                <w:lang w:val="nl-NL"/>
              </w:rPr>
              <w:t>Exchange Server Standard</w:t>
            </w:r>
            <w:bookmarkEnd w:id="208"/>
            <w:r w:rsidRPr="00CB5274">
              <w:rPr>
                <w:rFonts w:ascii="Tahoma" w:hAnsi="Tahoma" w:cs="Tahoma"/>
                <w:sz w:val="14"/>
                <w:lang w:val="nl-NL"/>
              </w:rPr>
              <w:t xml:space="preserve"> 2013</w:t>
            </w:r>
            <w:bookmarkEnd w:id="209"/>
          </w:p>
        </w:tc>
        <w:tc>
          <w:tcPr>
            <w:tcW w:w="416" w:type="dxa"/>
            <w:tcBorders>
              <w:bottom w:val="single" w:sz="4" w:space="0" w:color="auto"/>
            </w:tcBorders>
            <w:shd w:val="clear" w:color="auto" w:fill="FFFFFF" w:themeFill="background1"/>
            <w:vAlign w:val="center"/>
          </w:tcPr>
          <w:p w14:paraId="428703A6" w14:textId="77777777" w:rsidR="00913A0A" w:rsidRPr="00CB5274" w:rsidRDefault="009C2D88" w:rsidP="006E6BC1">
            <w:pPr>
              <w:pStyle w:val="TableText"/>
              <w:widowControl w:val="0"/>
              <w:rPr>
                <w:rFonts w:cs="Tahoma"/>
                <w:b/>
                <w:bCs/>
                <w:color w:val="0000FF"/>
                <w:sz w:val="13"/>
                <w:szCs w:val="13"/>
                <w:u w:val="single"/>
                <w:lang w:val="nl-NL"/>
              </w:rPr>
            </w:pPr>
            <w:hyperlink w:anchor="_56_Exchange_Server" w:history="1">
              <w:r w:rsidR="00381F47" w:rsidRPr="00CB5274">
                <w:rPr>
                  <w:rStyle w:val="Hyperlink"/>
                  <w:rFonts w:cs="Tahoma"/>
                  <w:b/>
                  <w:bCs/>
                  <w:sz w:val="13"/>
                  <w:szCs w:val="13"/>
                  <w:lang w:val="nl-NL"/>
                </w:rPr>
                <w:t>56</w:t>
              </w:r>
            </w:hyperlink>
            <w:hyperlink w:anchor="_49_Exchange_Server" w:history="1"/>
          </w:p>
        </w:tc>
        <w:tc>
          <w:tcPr>
            <w:tcW w:w="450" w:type="dxa"/>
            <w:tcBorders>
              <w:bottom w:val="single" w:sz="4" w:space="0" w:color="auto"/>
            </w:tcBorders>
            <w:shd w:val="clear" w:color="auto" w:fill="FFFFFF" w:themeFill="background1"/>
            <w:vAlign w:val="center"/>
          </w:tcPr>
          <w:p w14:paraId="50A3C82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10/12</w:t>
            </w:r>
          </w:p>
        </w:tc>
        <w:tc>
          <w:tcPr>
            <w:tcW w:w="360" w:type="dxa"/>
            <w:tcBorders>
              <w:bottom w:val="single" w:sz="4" w:space="0" w:color="auto"/>
              <w:right w:val="single" w:sz="18" w:space="0" w:color="auto"/>
            </w:tcBorders>
            <w:shd w:val="clear" w:color="auto" w:fill="FFFFFF" w:themeFill="background1"/>
            <w:vAlign w:val="center"/>
          </w:tcPr>
          <w:p w14:paraId="364259A2"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themeFill="background1"/>
            <w:vAlign w:val="center"/>
          </w:tcPr>
          <w:p w14:paraId="2A75710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gridSpan w:val="2"/>
            <w:tcBorders>
              <w:bottom w:val="single" w:sz="4" w:space="0" w:color="auto"/>
            </w:tcBorders>
            <w:shd w:val="clear" w:color="auto" w:fill="FFFFFF" w:themeFill="background1"/>
            <w:vAlign w:val="center"/>
          </w:tcPr>
          <w:p w14:paraId="767EA0F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FFFFFF" w:themeFill="background1"/>
            <w:vAlign w:val="center"/>
          </w:tcPr>
          <w:p w14:paraId="72F2FC9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gridSpan w:val="3"/>
            <w:tcBorders>
              <w:bottom w:val="single" w:sz="4" w:space="0" w:color="auto"/>
            </w:tcBorders>
            <w:shd w:val="clear" w:color="auto" w:fill="FFFFFF" w:themeFill="background1"/>
            <w:vAlign w:val="center"/>
          </w:tcPr>
          <w:p w14:paraId="6ED2638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FFFFFF" w:themeFill="background1"/>
            <w:vAlign w:val="center"/>
          </w:tcPr>
          <w:p w14:paraId="1842524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FFFFFF" w:themeFill="background1"/>
            <w:vAlign w:val="center"/>
          </w:tcPr>
          <w:p w14:paraId="435AFB8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360" w:type="dxa"/>
            <w:tcBorders>
              <w:bottom w:val="single" w:sz="4" w:space="0" w:color="auto"/>
              <w:right w:val="single" w:sz="18" w:space="0" w:color="auto"/>
            </w:tcBorders>
            <w:shd w:val="clear" w:color="auto" w:fill="FFFFFF" w:themeFill="background1"/>
            <w:vAlign w:val="center"/>
          </w:tcPr>
          <w:p w14:paraId="146F66E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FFFFFF" w:themeFill="background1"/>
            <w:vAlign w:val="center"/>
          </w:tcPr>
          <w:p w14:paraId="10CC242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tcBorders>
            <w:shd w:val="clear" w:color="auto" w:fill="FFFFFF" w:themeFill="background1"/>
            <w:vAlign w:val="center"/>
          </w:tcPr>
          <w:p w14:paraId="0293E3C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tcBorders>
              <w:bottom w:val="single" w:sz="4" w:space="0" w:color="auto"/>
              <w:right w:val="single" w:sz="18" w:space="0" w:color="auto"/>
            </w:tcBorders>
            <w:shd w:val="clear" w:color="auto" w:fill="FFFFFF" w:themeFill="background1"/>
            <w:vAlign w:val="center"/>
          </w:tcPr>
          <w:p w14:paraId="7E95390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left w:val="single" w:sz="18" w:space="0" w:color="auto"/>
              <w:bottom w:val="single" w:sz="4" w:space="0" w:color="auto"/>
            </w:tcBorders>
            <w:shd w:val="clear" w:color="auto" w:fill="FFFFFF" w:themeFill="background1"/>
            <w:vAlign w:val="center"/>
          </w:tcPr>
          <w:p w14:paraId="3DBAB50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FFFFFF" w:themeFill="background1"/>
            <w:vAlign w:val="center"/>
          </w:tcPr>
          <w:p w14:paraId="3EC0213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6BC719F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FFFFF" w:themeFill="background1"/>
            <w:vAlign w:val="center"/>
          </w:tcPr>
          <w:p w14:paraId="503CE50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FFFFF" w:themeFill="background1"/>
            <w:vAlign w:val="center"/>
          </w:tcPr>
          <w:p w14:paraId="4B2B7A49"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FFFFF" w:themeFill="background1"/>
            <w:vAlign w:val="center"/>
          </w:tcPr>
          <w:p w14:paraId="5DFF3190"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6BB084BE" w14:textId="77777777" w:rsidTr="006B02C4">
        <w:trPr>
          <w:trHeight w:val="145"/>
        </w:trPr>
        <w:tc>
          <w:tcPr>
            <w:tcW w:w="2554" w:type="dxa"/>
            <w:gridSpan w:val="2"/>
            <w:tcBorders>
              <w:bottom w:val="single" w:sz="4" w:space="0" w:color="auto"/>
            </w:tcBorders>
            <w:shd w:val="clear" w:color="auto" w:fill="FABF8F"/>
            <w:vAlign w:val="center"/>
          </w:tcPr>
          <w:p w14:paraId="578CCC2A" w14:textId="77777777" w:rsidR="00913A0A" w:rsidRPr="0076242F" w:rsidRDefault="00913A0A" w:rsidP="001E4C61">
            <w:pPr>
              <w:pStyle w:val="ProductNames"/>
              <w:spacing w:beforeLines="20" w:before="48" w:afterLines="20" w:after="48"/>
              <w:rPr>
                <w:rFonts w:ascii="Tahoma" w:hAnsi="Tahoma" w:cs="Tahoma"/>
                <w:sz w:val="14"/>
              </w:rPr>
            </w:pPr>
            <w:bookmarkStart w:id="210" w:name="_Toc336337960"/>
            <w:bookmarkStart w:id="211" w:name="_Toc374097224"/>
            <w:r w:rsidRPr="0076242F">
              <w:rPr>
                <w:rFonts w:ascii="Tahoma" w:hAnsi="Tahoma" w:cs="Tahoma"/>
                <w:sz w:val="14"/>
              </w:rPr>
              <w:t>Exchange Server 2007 Standard voor Small Business</w:t>
            </w:r>
            <w:bookmarkEnd w:id="210"/>
            <w:bookmarkEnd w:id="211"/>
          </w:p>
        </w:tc>
        <w:tc>
          <w:tcPr>
            <w:tcW w:w="416" w:type="dxa"/>
            <w:tcBorders>
              <w:bottom w:val="single" w:sz="4" w:space="0" w:color="auto"/>
            </w:tcBorders>
            <w:shd w:val="clear" w:color="auto" w:fill="FABF8F"/>
            <w:vAlign w:val="center"/>
          </w:tcPr>
          <w:p w14:paraId="4F8152C7" w14:textId="77777777" w:rsidR="00913A0A" w:rsidRPr="0076242F" w:rsidRDefault="00913A0A" w:rsidP="006E6BC1">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2F518F3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10/09</w:t>
            </w:r>
          </w:p>
        </w:tc>
        <w:tc>
          <w:tcPr>
            <w:tcW w:w="360" w:type="dxa"/>
            <w:tcBorders>
              <w:bottom w:val="single" w:sz="4" w:space="0" w:color="auto"/>
              <w:right w:val="single" w:sz="18" w:space="0" w:color="auto"/>
            </w:tcBorders>
            <w:shd w:val="clear" w:color="auto" w:fill="FABF8F"/>
            <w:vAlign w:val="center"/>
          </w:tcPr>
          <w:p w14:paraId="66F0BCB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3C83F8F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DF20E3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A174312"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2974D82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294A55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B96A570"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7D557614"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29FDD8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tcBorders>
            <w:shd w:val="clear" w:color="auto" w:fill="FABF8F"/>
            <w:vAlign w:val="center"/>
          </w:tcPr>
          <w:p w14:paraId="5A02F62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14:paraId="3EA971F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14:paraId="05869F2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8943D0A"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9F6600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4BCDE91E"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5750D2C"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68732B0" w14:textId="77777777" w:rsidR="00913A0A" w:rsidRPr="00CB5274" w:rsidRDefault="00913A0A" w:rsidP="006B02C4">
            <w:pPr>
              <w:pStyle w:val="TableText"/>
              <w:widowControl w:val="0"/>
              <w:rPr>
                <w:rFonts w:ascii="Tahoma" w:hAnsi="Tahoma" w:cs="Tahoma"/>
                <w:sz w:val="13"/>
                <w:lang w:val="nl-NL"/>
              </w:rPr>
            </w:pPr>
          </w:p>
        </w:tc>
      </w:tr>
      <w:tr w:rsidR="008A0F85" w:rsidRPr="00CB5274" w14:paraId="5006CFD7" w14:textId="77777777" w:rsidTr="006B02C4">
        <w:trPr>
          <w:trHeight w:val="145"/>
        </w:trPr>
        <w:tc>
          <w:tcPr>
            <w:tcW w:w="2554" w:type="dxa"/>
            <w:gridSpan w:val="2"/>
            <w:tcBorders>
              <w:bottom w:val="single" w:sz="4" w:space="0" w:color="auto"/>
            </w:tcBorders>
            <w:shd w:val="clear" w:color="auto" w:fill="FFFFFF" w:themeFill="background1"/>
            <w:vAlign w:val="center"/>
          </w:tcPr>
          <w:p w14:paraId="6DE1620F" w14:textId="77777777" w:rsidR="00913A0A" w:rsidRPr="0076242F" w:rsidRDefault="00913A0A" w:rsidP="001E4C61">
            <w:pPr>
              <w:pStyle w:val="ProductNames"/>
              <w:spacing w:beforeLines="20" w:before="48" w:afterLines="20" w:after="48"/>
              <w:rPr>
                <w:rFonts w:ascii="Tahoma" w:hAnsi="Tahoma" w:cs="Tahoma"/>
                <w:sz w:val="14"/>
              </w:rPr>
            </w:pPr>
            <w:bookmarkStart w:id="212" w:name="_Toc336337961"/>
            <w:bookmarkStart w:id="213" w:name="_Toc374097225"/>
            <w:r w:rsidRPr="0076242F">
              <w:rPr>
                <w:rFonts w:ascii="Tahoma" w:hAnsi="Tahoma" w:cs="Tahoma"/>
                <w:sz w:val="14"/>
              </w:rPr>
              <w:t>Exchange Server 2007 Standard voor Small Business CAL</w:t>
            </w:r>
            <w:bookmarkEnd w:id="212"/>
            <w:bookmarkEnd w:id="213"/>
          </w:p>
        </w:tc>
        <w:tc>
          <w:tcPr>
            <w:tcW w:w="416" w:type="dxa"/>
            <w:tcBorders>
              <w:bottom w:val="single" w:sz="4" w:space="0" w:color="auto"/>
            </w:tcBorders>
            <w:shd w:val="clear" w:color="auto" w:fill="FFFFFF" w:themeFill="background1"/>
            <w:vAlign w:val="center"/>
          </w:tcPr>
          <w:p w14:paraId="7A7BCF29" w14:textId="77777777" w:rsidR="00913A0A" w:rsidRPr="0076242F" w:rsidRDefault="00913A0A" w:rsidP="006E6BC1">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7AC73F8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11/09</w:t>
            </w:r>
          </w:p>
        </w:tc>
        <w:tc>
          <w:tcPr>
            <w:tcW w:w="360" w:type="dxa"/>
            <w:tcBorders>
              <w:bottom w:val="single" w:sz="4" w:space="0" w:color="auto"/>
              <w:right w:val="single" w:sz="18" w:space="0" w:color="auto"/>
            </w:tcBorders>
            <w:shd w:val="clear" w:color="auto" w:fill="FFFFFF" w:themeFill="background1"/>
            <w:vAlign w:val="center"/>
          </w:tcPr>
          <w:p w14:paraId="48DCB33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center"/>
          </w:tcPr>
          <w:p w14:paraId="55D5614F"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7603035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6CA4132B"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FFFFF" w:themeFill="background1"/>
            <w:vAlign w:val="center"/>
          </w:tcPr>
          <w:p w14:paraId="6D804E7B"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6E4FBA3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FFFFF" w:themeFill="background1"/>
            <w:vAlign w:val="center"/>
          </w:tcPr>
          <w:p w14:paraId="03A8DC94"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0022DD94"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549B390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FFFFF" w:themeFill="background1"/>
            <w:vAlign w:val="center"/>
          </w:tcPr>
          <w:p w14:paraId="61E6A4B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FFFFF" w:themeFill="background1"/>
            <w:vAlign w:val="center"/>
          </w:tcPr>
          <w:p w14:paraId="684A086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FFFFF" w:themeFill="background1"/>
            <w:vAlign w:val="center"/>
          </w:tcPr>
          <w:p w14:paraId="7B311DE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2655E404"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48193BE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FFFFF" w:themeFill="background1"/>
            <w:vAlign w:val="center"/>
          </w:tcPr>
          <w:p w14:paraId="0B1BED94"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FFFFF" w:themeFill="background1"/>
            <w:vAlign w:val="center"/>
          </w:tcPr>
          <w:p w14:paraId="49760661"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FFFFF" w:themeFill="background1"/>
            <w:vAlign w:val="center"/>
          </w:tcPr>
          <w:p w14:paraId="4FDF993E" w14:textId="77777777" w:rsidR="00913A0A" w:rsidRPr="00CB5274" w:rsidRDefault="00913A0A" w:rsidP="006B02C4">
            <w:pPr>
              <w:pStyle w:val="TableText"/>
              <w:widowControl w:val="0"/>
              <w:rPr>
                <w:rFonts w:ascii="Tahoma" w:hAnsi="Tahoma" w:cs="Tahoma"/>
                <w:sz w:val="13"/>
                <w:lang w:val="nl-NL"/>
              </w:rPr>
            </w:pPr>
          </w:p>
        </w:tc>
      </w:tr>
      <w:tr w:rsidR="008A0F85" w:rsidRPr="00CB5274" w14:paraId="2A84CD95" w14:textId="77777777" w:rsidTr="00381F47">
        <w:trPr>
          <w:cantSplit/>
          <w:trHeight w:val="145"/>
        </w:trPr>
        <w:tc>
          <w:tcPr>
            <w:tcW w:w="2554" w:type="dxa"/>
            <w:gridSpan w:val="2"/>
            <w:tcBorders>
              <w:bottom w:val="single" w:sz="4" w:space="0" w:color="auto"/>
            </w:tcBorders>
            <w:shd w:val="clear" w:color="auto" w:fill="FABF8F"/>
            <w:vAlign w:val="center"/>
          </w:tcPr>
          <w:p w14:paraId="30604FA9" w14:textId="77777777" w:rsidR="00913A0A" w:rsidRPr="00CB5274" w:rsidRDefault="00913A0A" w:rsidP="001E4C61">
            <w:pPr>
              <w:pStyle w:val="ProductNames"/>
              <w:spacing w:beforeLines="20" w:before="48" w:afterLines="20" w:after="48"/>
              <w:rPr>
                <w:rFonts w:ascii="Tahoma" w:hAnsi="Tahoma" w:cs="Tahoma"/>
                <w:sz w:val="14"/>
                <w:lang w:val="nl-NL"/>
              </w:rPr>
            </w:pPr>
            <w:bookmarkStart w:id="214" w:name="_Toc336337963"/>
            <w:bookmarkStart w:id="215" w:name="_Toc374097226"/>
            <w:r w:rsidRPr="00CB5274">
              <w:rPr>
                <w:rFonts w:ascii="Tahoma" w:hAnsi="Tahoma" w:cs="Tahoma"/>
                <w:sz w:val="14"/>
                <w:lang w:val="nl-NL"/>
              </w:rPr>
              <w:t>CAL voor Exchange Server 2010 Standard (Apparaat en Gebruiker)</w:t>
            </w:r>
            <w:bookmarkEnd w:id="214"/>
            <w:bookmarkEnd w:id="215"/>
          </w:p>
        </w:tc>
        <w:tc>
          <w:tcPr>
            <w:tcW w:w="416" w:type="dxa"/>
            <w:tcBorders>
              <w:bottom w:val="single" w:sz="4" w:space="0" w:color="auto"/>
            </w:tcBorders>
            <w:shd w:val="clear" w:color="auto" w:fill="FABF8F"/>
            <w:vAlign w:val="center"/>
          </w:tcPr>
          <w:p w14:paraId="79DCD717" w14:textId="77777777" w:rsidR="00913A0A" w:rsidRPr="00CB5274" w:rsidRDefault="009C2D88" w:rsidP="006E6BC1">
            <w:pPr>
              <w:pStyle w:val="TableText"/>
              <w:widowControl w:val="0"/>
              <w:rPr>
                <w:rStyle w:val="EndnoteReference"/>
                <w:rFonts w:cs="Tahoma"/>
                <w:b w:val="0"/>
                <w:bCs/>
                <w:color w:val="0000FF"/>
                <w:position w:val="-11"/>
                <w:sz w:val="13"/>
                <w:szCs w:val="13"/>
                <w:u w:val="single"/>
                <w:lang w:val="nl-NL"/>
              </w:rPr>
            </w:pPr>
            <w:hyperlink w:anchor="_50_Exchange_Server" w:history="1">
              <w:r w:rsidR="00047FC0" w:rsidRPr="00CB5274">
                <w:rPr>
                  <w:rStyle w:val="Hyperlink"/>
                  <w:rFonts w:cs="Tahoma"/>
                  <w:b/>
                  <w:bCs/>
                  <w:sz w:val="13"/>
                  <w:szCs w:val="13"/>
                  <w:lang w:val="nl-NL"/>
                </w:rPr>
                <w:t>57</w:t>
              </w:r>
            </w:hyperlink>
            <w:hyperlink w:anchor="_50_Exchange_Server" w:history="1"/>
          </w:p>
        </w:tc>
        <w:tc>
          <w:tcPr>
            <w:tcW w:w="450" w:type="dxa"/>
            <w:tcBorders>
              <w:bottom w:val="single" w:sz="4" w:space="0" w:color="auto"/>
            </w:tcBorders>
            <w:shd w:val="clear" w:color="auto" w:fill="FABF8F"/>
            <w:vAlign w:val="center"/>
          </w:tcPr>
          <w:p w14:paraId="28347F4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11/09</w:t>
            </w:r>
          </w:p>
        </w:tc>
        <w:tc>
          <w:tcPr>
            <w:tcW w:w="360" w:type="dxa"/>
            <w:tcBorders>
              <w:bottom w:val="single" w:sz="4" w:space="0" w:color="auto"/>
              <w:right w:val="single" w:sz="18" w:space="0" w:color="auto"/>
            </w:tcBorders>
            <w:shd w:val="clear" w:color="auto" w:fill="FABF8F"/>
            <w:vAlign w:val="center"/>
          </w:tcPr>
          <w:p w14:paraId="0102715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55C2440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18B8E0A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078FC56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3195E77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5EDDF6F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0458D5D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5F10B76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1F59C96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528F86F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6738E3A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0C82738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0396F789"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51A2EF0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72B9ACF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582DB1D5"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C0C2F70" w14:textId="77777777" w:rsidR="00913A0A" w:rsidRPr="00CB5274" w:rsidRDefault="00913A0A" w:rsidP="006B02C4">
            <w:pPr>
              <w:pStyle w:val="TableText"/>
              <w:widowControl w:val="0"/>
              <w:rPr>
                <w:rFonts w:ascii="Tahoma" w:hAnsi="Tahoma" w:cs="Tahoma"/>
                <w:sz w:val="13"/>
                <w:lang w:val="nl-NL"/>
              </w:rPr>
            </w:pPr>
          </w:p>
        </w:tc>
      </w:tr>
      <w:tr w:rsidR="008A0F85" w:rsidRPr="00CB5274" w:rsidDel="00515A83" w14:paraId="26848F08" w14:textId="77777777" w:rsidTr="006B02C4">
        <w:trPr>
          <w:trHeight w:val="145"/>
        </w:trPr>
        <w:tc>
          <w:tcPr>
            <w:tcW w:w="2554" w:type="dxa"/>
            <w:gridSpan w:val="2"/>
            <w:tcBorders>
              <w:bottom w:val="single" w:sz="4" w:space="0" w:color="auto"/>
            </w:tcBorders>
            <w:shd w:val="clear" w:color="auto" w:fill="FFFFFF" w:themeFill="background1"/>
            <w:vAlign w:val="center"/>
          </w:tcPr>
          <w:p w14:paraId="43CF8434" w14:textId="77777777" w:rsidR="00913A0A" w:rsidRPr="00CB5274" w:rsidDel="00515A83" w:rsidRDefault="00913A0A" w:rsidP="001E4C61">
            <w:pPr>
              <w:pStyle w:val="ProductNames"/>
              <w:spacing w:beforeLines="20" w:before="48" w:afterLines="20" w:after="48"/>
              <w:rPr>
                <w:rFonts w:ascii="Tahoma" w:hAnsi="Tahoma" w:cs="Tahoma"/>
                <w:sz w:val="14"/>
                <w:lang w:val="nl-NL"/>
              </w:rPr>
            </w:pPr>
            <w:bookmarkStart w:id="216" w:name="_Toc336337965"/>
            <w:bookmarkStart w:id="217" w:name="_Toc374097227"/>
            <w:r w:rsidRPr="00CB5274">
              <w:rPr>
                <w:rFonts w:ascii="Tahoma" w:hAnsi="Tahoma" w:cs="Tahoma"/>
                <w:sz w:val="14"/>
                <w:lang w:val="nl-NL"/>
              </w:rPr>
              <w:t>Forefront Endpoint Protection</w:t>
            </w:r>
            <w:bookmarkEnd w:id="216"/>
            <w:bookmarkEnd w:id="217"/>
          </w:p>
        </w:tc>
        <w:tc>
          <w:tcPr>
            <w:tcW w:w="416" w:type="dxa"/>
            <w:tcBorders>
              <w:bottom w:val="single" w:sz="4" w:space="0" w:color="auto"/>
            </w:tcBorders>
            <w:shd w:val="clear" w:color="auto" w:fill="FFFFFF" w:themeFill="background1"/>
            <w:vAlign w:val="center"/>
          </w:tcPr>
          <w:p w14:paraId="0B0F85C7" w14:textId="77777777" w:rsidR="00913A0A" w:rsidRPr="00CB5274" w:rsidDel="00515A83" w:rsidRDefault="009C2D88" w:rsidP="006E6BC1">
            <w:pPr>
              <w:pStyle w:val="TableText"/>
              <w:widowControl w:val="0"/>
              <w:rPr>
                <w:rStyle w:val="EndnoteReference"/>
                <w:rFonts w:cs="Tahoma"/>
                <w:b w:val="0"/>
                <w:bCs/>
                <w:color w:val="000000"/>
                <w:position w:val="-11"/>
                <w:sz w:val="13"/>
                <w:szCs w:val="13"/>
                <w:u w:val="single"/>
                <w:lang w:val="nl-NL"/>
              </w:rPr>
            </w:pPr>
            <w:hyperlink w:anchor="_58_Forefront_Endpoint" w:history="1">
              <w:r w:rsidR="00047FC0" w:rsidRPr="00CB5274">
                <w:rPr>
                  <w:rStyle w:val="Hyperlink"/>
                  <w:rFonts w:cs="Tahoma"/>
                  <w:b/>
                  <w:bCs/>
                  <w:sz w:val="13"/>
                  <w:szCs w:val="13"/>
                  <w:lang w:val="nl-NL"/>
                </w:rPr>
                <w:t>58</w:t>
              </w:r>
            </w:hyperlink>
          </w:p>
        </w:tc>
        <w:tc>
          <w:tcPr>
            <w:tcW w:w="450" w:type="dxa"/>
            <w:tcBorders>
              <w:bottom w:val="single" w:sz="4" w:space="0" w:color="auto"/>
            </w:tcBorders>
            <w:shd w:val="clear" w:color="auto" w:fill="FFFFFF" w:themeFill="background1"/>
            <w:vAlign w:val="center"/>
          </w:tcPr>
          <w:p w14:paraId="6D8BD053" w14:textId="77777777" w:rsidR="00913A0A" w:rsidRPr="00CB5274" w:rsidDel="00515A83"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themeFill="background1"/>
            <w:vAlign w:val="center"/>
          </w:tcPr>
          <w:p w14:paraId="27C3E05D" w14:textId="77777777" w:rsidR="00913A0A" w:rsidRPr="00CB5274" w:rsidDel="00515A83"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20830BF4" w14:textId="77777777" w:rsidR="00913A0A" w:rsidRPr="00CB5274" w:rsidDel="00515A83"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5E6E6402" w14:textId="77777777" w:rsidR="00913A0A" w:rsidRPr="00CB5274" w:rsidDel="00515A83"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FFFFF" w:themeFill="background1"/>
            <w:vAlign w:val="center"/>
          </w:tcPr>
          <w:p w14:paraId="4BFF8ECC" w14:textId="77777777" w:rsidR="00913A0A" w:rsidRPr="00CB5274" w:rsidDel="00515A83"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2615FB6E" w14:textId="77777777" w:rsidR="00913A0A" w:rsidRPr="00CB5274" w:rsidDel="00515A83"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themeFill="background1"/>
            <w:vAlign w:val="center"/>
          </w:tcPr>
          <w:p w14:paraId="345B8434" w14:textId="77777777" w:rsidR="00913A0A" w:rsidRPr="00CB5274" w:rsidDel="00515A83"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themeFill="background1"/>
            <w:vAlign w:val="center"/>
          </w:tcPr>
          <w:p w14:paraId="35EB7F2E" w14:textId="77777777" w:rsidR="00913A0A" w:rsidRPr="00CB5274" w:rsidDel="00515A83"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267ADBB5" w14:textId="77777777" w:rsidR="00913A0A" w:rsidRPr="00CB5274" w:rsidDel="00515A83"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FFFFF" w:themeFill="background1"/>
            <w:vAlign w:val="center"/>
          </w:tcPr>
          <w:p w14:paraId="524B79FB" w14:textId="77777777" w:rsidR="00913A0A" w:rsidRPr="00CB5274" w:rsidDel="00515A83"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FFFFF" w:themeFill="background1"/>
            <w:vAlign w:val="center"/>
          </w:tcPr>
          <w:p w14:paraId="34937A1C" w14:textId="77777777" w:rsidR="00913A0A" w:rsidRPr="00CB5274" w:rsidDel="00515A83"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FFFFF" w:themeFill="background1"/>
            <w:vAlign w:val="center"/>
          </w:tcPr>
          <w:p w14:paraId="18C05B8A" w14:textId="77777777" w:rsidR="00913A0A" w:rsidRPr="00CB5274" w:rsidDel="00515A83" w:rsidRDefault="00913A0A" w:rsidP="006B02C4">
            <w:pPr>
              <w:pStyle w:val="TableText"/>
              <w:widowControl w:val="0"/>
              <w:rPr>
                <w:rFonts w:ascii="Tahoma" w:hAnsi="Tahoma" w:cs="Tahoma"/>
                <w:sz w:val="13"/>
                <w:lang w:val="nl-NL"/>
              </w:rPr>
            </w:pPr>
          </w:p>
        </w:tc>
      </w:tr>
      <w:tr w:rsidR="008A0F85" w:rsidRPr="00CB5274" w14:paraId="1670DC72" w14:textId="77777777" w:rsidTr="006B02C4">
        <w:trPr>
          <w:trHeight w:val="145"/>
        </w:trPr>
        <w:tc>
          <w:tcPr>
            <w:tcW w:w="2554" w:type="dxa"/>
            <w:gridSpan w:val="2"/>
            <w:tcBorders>
              <w:bottom w:val="single" w:sz="4" w:space="0" w:color="auto"/>
            </w:tcBorders>
            <w:shd w:val="clear" w:color="auto" w:fill="FABF8F"/>
            <w:vAlign w:val="center"/>
          </w:tcPr>
          <w:p w14:paraId="466FEDD6" w14:textId="77777777" w:rsidR="00913A0A" w:rsidRPr="00CB5274" w:rsidRDefault="00913A0A" w:rsidP="001E4C61">
            <w:pPr>
              <w:pStyle w:val="ProductNames"/>
              <w:spacing w:beforeLines="20" w:before="48" w:afterLines="20" w:after="48"/>
              <w:rPr>
                <w:rFonts w:ascii="Tahoma" w:hAnsi="Tahoma" w:cs="Tahoma"/>
                <w:sz w:val="14"/>
                <w:lang w:val="nl-NL"/>
              </w:rPr>
            </w:pPr>
            <w:bookmarkStart w:id="218" w:name="_Toc336337966"/>
            <w:bookmarkStart w:id="219" w:name="_Toc374097228"/>
            <w:r w:rsidRPr="00CB5274">
              <w:rPr>
                <w:rFonts w:ascii="Tahoma" w:hAnsi="Tahoma" w:cs="Tahoma"/>
                <w:sz w:val="14"/>
                <w:lang w:val="nl-NL"/>
              </w:rPr>
              <w:t>CAL voor Forefront Identity Manager 2010 R2 (alleen voor Gebruikers)</w:t>
            </w:r>
            <w:bookmarkEnd w:id="218"/>
            <w:bookmarkEnd w:id="219"/>
          </w:p>
        </w:tc>
        <w:tc>
          <w:tcPr>
            <w:tcW w:w="416" w:type="dxa"/>
            <w:tcBorders>
              <w:bottom w:val="single" w:sz="4" w:space="0" w:color="auto"/>
            </w:tcBorders>
            <w:shd w:val="clear" w:color="auto" w:fill="FABF8F"/>
            <w:vAlign w:val="center"/>
          </w:tcPr>
          <w:p w14:paraId="4F0412F8" w14:textId="77777777" w:rsidR="00913A0A" w:rsidRPr="00CB5274" w:rsidRDefault="009C2D88" w:rsidP="006E6BC1">
            <w:pPr>
              <w:pStyle w:val="TableText"/>
              <w:widowControl w:val="0"/>
              <w:rPr>
                <w:rStyle w:val="EndnoteReference"/>
                <w:rFonts w:cs="Tahoma"/>
                <w:b w:val="0"/>
                <w:bCs/>
                <w:color w:val="0000FF"/>
                <w:position w:val="-11"/>
                <w:sz w:val="13"/>
                <w:szCs w:val="13"/>
                <w:u w:val="single"/>
                <w:lang w:val="nl-NL"/>
              </w:rPr>
            </w:pPr>
            <w:hyperlink w:anchor="_59_Forefront_Identity" w:history="1">
              <w:r w:rsidR="00047FC0" w:rsidRPr="00CB5274">
                <w:rPr>
                  <w:rStyle w:val="Hyperlink"/>
                  <w:rFonts w:cs="Tahoma"/>
                  <w:b/>
                  <w:bCs/>
                  <w:sz w:val="13"/>
                  <w:szCs w:val="13"/>
                  <w:lang w:val="nl-NL"/>
                </w:rPr>
                <w:t>59</w:t>
              </w:r>
            </w:hyperlink>
          </w:p>
        </w:tc>
        <w:tc>
          <w:tcPr>
            <w:tcW w:w="450" w:type="dxa"/>
            <w:tcBorders>
              <w:bottom w:val="single" w:sz="4" w:space="0" w:color="auto"/>
            </w:tcBorders>
            <w:shd w:val="clear" w:color="auto" w:fill="FABF8F"/>
            <w:vAlign w:val="center"/>
          </w:tcPr>
          <w:p w14:paraId="6A5880F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07/10</w:t>
            </w:r>
          </w:p>
        </w:tc>
        <w:tc>
          <w:tcPr>
            <w:tcW w:w="360" w:type="dxa"/>
            <w:tcBorders>
              <w:bottom w:val="single" w:sz="4" w:space="0" w:color="auto"/>
              <w:right w:val="single" w:sz="18" w:space="0" w:color="auto"/>
            </w:tcBorders>
            <w:shd w:val="clear" w:color="auto" w:fill="FABF8F"/>
            <w:vAlign w:val="center"/>
          </w:tcPr>
          <w:p w14:paraId="605891D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0E0E17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w:t>
            </w:r>
          </w:p>
        </w:tc>
        <w:tc>
          <w:tcPr>
            <w:tcW w:w="450" w:type="dxa"/>
            <w:gridSpan w:val="2"/>
            <w:tcBorders>
              <w:bottom w:val="single" w:sz="4" w:space="0" w:color="auto"/>
            </w:tcBorders>
            <w:shd w:val="clear" w:color="auto" w:fill="FABF8F"/>
            <w:vAlign w:val="center"/>
          </w:tcPr>
          <w:p w14:paraId="0E35863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3</w:t>
            </w:r>
          </w:p>
        </w:tc>
        <w:tc>
          <w:tcPr>
            <w:tcW w:w="450" w:type="dxa"/>
            <w:gridSpan w:val="2"/>
            <w:tcBorders>
              <w:bottom w:val="single" w:sz="4" w:space="0" w:color="auto"/>
            </w:tcBorders>
            <w:shd w:val="clear" w:color="auto" w:fill="FABF8F"/>
            <w:vAlign w:val="center"/>
          </w:tcPr>
          <w:p w14:paraId="3669CCF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FABF8F"/>
            <w:vAlign w:val="center"/>
          </w:tcPr>
          <w:p w14:paraId="13E9A87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05F039D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6BE8B75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center"/>
          </w:tcPr>
          <w:p w14:paraId="59CD64B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14:paraId="379D5C48"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w:t>
            </w:r>
          </w:p>
        </w:tc>
        <w:tc>
          <w:tcPr>
            <w:tcW w:w="450" w:type="dxa"/>
            <w:tcBorders>
              <w:bottom w:val="single" w:sz="4" w:space="0" w:color="auto"/>
            </w:tcBorders>
            <w:shd w:val="clear" w:color="auto" w:fill="FABF8F"/>
            <w:vAlign w:val="center"/>
          </w:tcPr>
          <w:p w14:paraId="2AE9F88B"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ABF8F"/>
            <w:vAlign w:val="center"/>
          </w:tcPr>
          <w:p w14:paraId="6CF0C3C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14:paraId="6B93E74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241DB41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293A47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5191A3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7F1041B1"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DB51199"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61B2F27E" w14:textId="77777777" w:rsidTr="006B02C4">
        <w:trPr>
          <w:trHeight w:val="145"/>
        </w:trPr>
        <w:tc>
          <w:tcPr>
            <w:tcW w:w="2554" w:type="dxa"/>
            <w:gridSpan w:val="2"/>
            <w:tcBorders>
              <w:bottom w:val="single" w:sz="4" w:space="0" w:color="auto"/>
            </w:tcBorders>
            <w:shd w:val="clear" w:color="auto" w:fill="FFFFFF" w:themeFill="background1"/>
            <w:vAlign w:val="center"/>
          </w:tcPr>
          <w:p w14:paraId="02C5CE4B" w14:textId="77777777" w:rsidR="00913A0A" w:rsidRPr="0076242F" w:rsidRDefault="00913A0A" w:rsidP="001E4C61">
            <w:pPr>
              <w:pStyle w:val="ProductNames"/>
              <w:spacing w:beforeLines="20" w:before="48" w:afterLines="20" w:after="48"/>
              <w:rPr>
                <w:rFonts w:ascii="Tahoma" w:hAnsi="Tahoma" w:cs="Tahoma"/>
                <w:sz w:val="14"/>
              </w:rPr>
            </w:pPr>
            <w:bookmarkStart w:id="220" w:name="_Toc336337967"/>
            <w:bookmarkStart w:id="221" w:name="_Toc374097229"/>
            <w:r w:rsidRPr="0076242F">
              <w:rPr>
                <w:rFonts w:ascii="Tahoma" w:hAnsi="Tahoma" w:cs="Tahoma"/>
                <w:sz w:val="14"/>
              </w:rPr>
              <w:t>Forefront Identity Manager 2010 R2 External Connector</w:t>
            </w:r>
            <w:bookmarkEnd w:id="220"/>
            <w:bookmarkEnd w:id="221"/>
          </w:p>
        </w:tc>
        <w:tc>
          <w:tcPr>
            <w:tcW w:w="416" w:type="dxa"/>
            <w:tcBorders>
              <w:bottom w:val="single" w:sz="4" w:space="0" w:color="auto"/>
            </w:tcBorders>
            <w:shd w:val="clear" w:color="auto" w:fill="FFFFFF" w:themeFill="background1"/>
            <w:vAlign w:val="center"/>
          </w:tcPr>
          <w:p w14:paraId="7987D4A8" w14:textId="77777777" w:rsidR="00913A0A" w:rsidRPr="00CB5274" w:rsidRDefault="009C2D88" w:rsidP="006E6BC1">
            <w:pPr>
              <w:pStyle w:val="TableText"/>
              <w:widowControl w:val="0"/>
              <w:rPr>
                <w:rStyle w:val="EndnoteReference"/>
                <w:rFonts w:cs="Tahoma"/>
                <w:b w:val="0"/>
                <w:bCs/>
                <w:color w:val="000000"/>
                <w:position w:val="-11"/>
                <w:sz w:val="13"/>
                <w:szCs w:val="13"/>
                <w:u w:val="single"/>
                <w:lang w:val="nl-NL"/>
              </w:rPr>
            </w:pPr>
            <w:hyperlink w:anchor="_59_Forefront_Identity" w:history="1">
              <w:r w:rsidR="00381F47" w:rsidRPr="00CB5274">
                <w:rPr>
                  <w:rStyle w:val="Hyperlink"/>
                  <w:rFonts w:cs="Tahoma"/>
                  <w:b/>
                  <w:bCs/>
                  <w:sz w:val="13"/>
                  <w:szCs w:val="13"/>
                  <w:lang w:val="nl-NL"/>
                </w:rPr>
                <w:t>59</w:t>
              </w:r>
            </w:hyperlink>
          </w:p>
        </w:tc>
        <w:tc>
          <w:tcPr>
            <w:tcW w:w="450" w:type="dxa"/>
            <w:tcBorders>
              <w:bottom w:val="single" w:sz="4" w:space="0" w:color="auto"/>
            </w:tcBorders>
            <w:shd w:val="clear" w:color="auto" w:fill="FFFFFF" w:themeFill="background1"/>
            <w:vAlign w:val="center"/>
          </w:tcPr>
          <w:p w14:paraId="6AF620D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07/10</w:t>
            </w:r>
          </w:p>
        </w:tc>
        <w:tc>
          <w:tcPr>
            <w:tcW w:w="360" w:type="dxa"/>
            <w:tcBorders>
              <w:bottom w:val="single" w:sz="4" w:space="0" w:color="auto"/>
              <w:right w:val="single" w:sz="18" w:space="0" w:color="auto"/>
            </w:tcBorders>
            <w:shd w:val="clear" w:color="auto" w:fill="FFFFFF" w:themeFill="background1"/>
            <w:vAlign w:val="center"/>
          </w:tcPr>
          <w:p w14:paraId="7F562FD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center"/>
          </w:tcPr>
          <w:p w14:paraId="2877432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gridSpan w:val="2"/>
            <w:tcBorders>
              <w:bottom w:val="single" w:sz="4" w:space="0" w:color="auto"/>
            </w:tcBorders>
            <w:shd w:val="clear" w:color="auto" w:fill="FFFFFF" w:themeFill="background1"/>
            <w:vAlign w:val="center"/>
          </w:tcPr>
          <w:p w14:paraId="0258BBA4"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313</w:t>
            </w:r>
          </w:p>
        </w:tc>
        <w:tc>
          <w:tcPr>
            <w:tcW w:w="450" w:type="dxa"/>
            <w:gridSpan w:val="2"/>
            <w:tcBorders>
              <w:bottom w:val="single" w:sz="4" w:space="0" w:color="auto"/>
            </w:tcBorders>
            <w:shd w:val="clear" w:color="auto" w:fill="FFFFFF" w:themeFill="background1"/>
            <w:vAlign w:val="center"/>
          </w:tcPr>
          <w:p w14:paraId="21232F16"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250</w:t>
            </w:r>
          </w:p>
        </w:tc>
        <w:tc>
          <w:tcPr>
            <w:tcW w:w="450" w:type="dxa"/>
            <w:gridSpan w:val="3"/>
            <w:tcBorders>
              <w:bottom w:val="single" w:sz="4" w:space="0" w:color="auto"/>
            </w:tcBorders>
            <w:shd w:val="clear" w:color="auto" w:fill="FFFFFF" w:themeFill="background1"/>
            <w:vAlign w:val="center"/>
          </w:tcPr>
          <w:p w14:paraId="5DD234C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FFFFFF" w:themeFill="background1"/>
            <w:vAlign w:val="center"/>
          </w:tcPr>
          <w:p w14:paraId="643FF30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FFFFFF" w:themeFill="background1"/>
            <w:vAlign w:val="center"/>
          </w:tcPr>
          <w:p w14:paraId="045B8F5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FFFFF" w:themeFill="background1"/>
            <w:vAlign w:val="center"/>
          </w:tcPr>
          <w:p w14:paraId="4795D13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FFFFF" w:themeFill="background1"/>
            <w:vAlign w:val="center"/>
          </w:tcPr>
          <w:p w14:paraId="598927EA"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tcBorders>
              <w:bottom w:val="single" w:sz="4" w:space="0" w:color="auto"/>
            </w:tcBorders>
            <w:shd w:val="clear" w:color="auto" w:fill="FFFFFF" w:themeFill="background1"/>
            <w:vAlign w:val="center"/>
          </w:tcPr>
          <w:p w14:paraId="7DCD278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FFFFF" w:themeFill="background1"/>
            <w:vAlign w:val="center"/>
          </w:tcPr>
          <w:p w14:paraId="427258F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FFFFF" w:themeFill="background1"/>
            <w:vAlign w:val="center"/>
          </w:tcPr>
          <w:p w14:paraId="37CC879A"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FFFFF" w:themeFill="background1"/>
            <w:vAlign w:val="center"/>
          </w:tcPr>
          <w:p w14:paraId="3C7AE06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5100D2B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FFFFF" w:themeFill="background1"/>
            <w:vAlign w:val="center"/>
          </w:tcPr>
          <w:p w14:paraId="27A0D93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FFFFF" w:themeFill="background1"/>
            <w:vAlign w:val="center"/>
          </w:tcPr>
          <w:p w14:paraId="60BA4DA0"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FFFFF" w:themeFill="background1"/>
            <w:vAlign w:val="center"/>
          </w:tcPr>
          <w:p w14:paraId="6640DEDF"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66E69808" w14:textId="77777777" w:rsidTr="006B02C4">
        <w:trPr>
          <w:trHeight w:val="145"/>
        </w:trPr>
        <w:tc>
          <w:tcPr>
            <w:tcW w:w="2554" w:type="dxa"/>
            <w:gridSpan w:val="2"/>
            <w:tcBorders>
              <w:bottom w:val="single" w:sz="4" w:space="0" w:color="auto"/>
            </w:tcBorders>
            <w:shd w:val="clear" w:color="auto" w:fill="FABF8F"/>
            <w:vAlign w:val="center"/>
          </w:tcPr>
          <w:p w14:paraId="290DB1AD" w14:textId="77777777" w:rsidR="00913A0A" w:rsidRPr="00CB5274" w:rsidRDefault="00913A0A" w:rsidP="001E4C61">
            <w:pPr>
              <w:pStyle w:val="ProductNames"/>
              <w:spacing w:beforeLines="20" w:before="48" w:afterLines="20" w:after="48"/>
              <w:rPr>
                <w:rFonts w:ascii="Tahoma" w:hAnsi="Tahoma" w:cs="Tahoma"/>
                <w:sz w:val="14"/>
                <w:lang w:val="nl-NL"/>
              </w:rPr>
            </w:pPr>
            <w:bookmarkStart w:id="222" w:name="_Toc336337968"/>
            <w:bookmarkStart w:id="223" w:name="_Toc374097230"/>
            <w:r w:rsidRPr="00CB5274">
              <w:rPr>
                <w:rFonts w:ascii="Tahoma" w:hAnsi="Tahoma" w:cs="Tahoma"/>
                <w:sz w:val="14"/>
                <w:lang w:val="nl-NL"/>
              </w:rPr>
              <w:t>Forefront Identity Manager 2010 R2 Server</w:t>
            </w:r>
            <w:bookmarkEnd w:id="222"/>
            <w:bookmarkEnd w:id="223"/>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0D6614E4" w14:textId="77777777" w:rsidR="00913A0A" w:rsidRPr="00CB5274" w:rsidRDefault="009C2D88" w:rsidP="006E6BC1">
            <w:pPr>
              <w:pStyle w:val="TableText"/>
              <w:widowControl w:val="0"/>
              <w:rPr>
                <w:rStyle w:val="EndnoteReference"/>
                <w:rFonts w:cs="Tahoma"/>
                <w:b w:val="0"/>
                <w:bCs/>
                <w:color w:val="000000"/>
                <w:position w:val="-11"/>
                <w:sz w:val="13"/>
                <w:szCs w:val="13"/>
                <w:u w:val="single"/>
                <w:lang w:val="nl-NL"/>
              </w:rPr>
            </w:pPr>
            <w:hyperlink w:anchor="_59_Forefront_Identity" w:history="1">
              <w:r w:rsidR="00381F47" w:rsidRPr="00CB5274">
                <w:rPr>
                  <w:rStyle w:val="Hyperlink"/>
                  <w:rFonts w:cs="Tahoma"/>
                  <w:b/>
                  <w:bCs/>
                  <w:sz w:val="13"/>
                  <w:szCs w:val="13"/>
                  <w:lang w:val="nl-NL"/>
                </w:rPr>
                <w:t>59</w:t>
              </w:r>
            </w:hyperlink>
          </w:p>
        </w:tc>
        <w:tc>
          <w:tcPr>
            <w:tcW w:w="450" w:type="dxa"/>
            <w:tcBorders>
              <w:bottom w:val="single" w:sz="4" w:space="0" w:color="auto"/>
            </w:tcBorders>
            <w:shd w:val="clear" w:color="auto" w:fill="FABF8F"/>
            <w:vAlign w:val="center"/>
          </w:tcPr>
          <w:p w14:paraId="203C168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07/10</w:t>
            </w:r>
          </w:p>
        </w:tc>
        <w:tc>
          <w:tcPr>
            <w:tcW w:w="360" w:type="dxa"/>
            <w:tcBorders>
              <w:bottom w:val="single" w:sz="4" w:space="0" w:color="auto"/>
              <w:right w:val="single" w:sz="18" w:space="0" w:color="auto"/>
            </w:tcBorders>
            <w:shd w:val="clear" w:color="auto" w:fill="FABF8F"/>
            <w:vAlign w:val="center"/>
          </w:tcPr>
          <w:p w14:paraId="3C39905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762214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gridSpan w:val="2"/>
            <w:tcBorders>
              <w:bottom w:val="single" w:sz="4" w:space="0" w:color="auto"/>
            </w:tcBorders>
            <w:shd w:val="clear" w:color="auto" w:fill="FABF8F"/>
            <w:vAlign w:val="center"/>
          </w:tcPr>
          <w:p w14:paraId="5AA3A74A"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313</w:t>
            </w:r>
          </w:p>
        </w:tc>
        <w:tc>
          <w:tcPr>
            <w:tcW w:w="450" w:type="dxa"/>
            <w:gridSpan w:val="2"/>
            <w:tcBorders>
              <w:bottom w:val="single" w:sz="4" w:space="0" w:color="auto"/>
            </w:tcBorders>
            <w:shd w:val="clear" w:color="auto" w:fill="FABF8F"/>
            <w:vAlign w:val="center"/>
          </w:tcPr>
          <w:p w14:paraId="53559D72"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250</w:t>
            </w:r>
          </w:p>
        </w:tc>
        <w:tc>
          <w:tcPr>
            <w:tcW w:w="450" w:type="dxa"/>
            <w:gridSpan w:val="3"/>
            <w:tcBorders>
              <w:bottom w:val="single" w:sz="4" w:space="0" w:color="auto"/>
            </w:tcBorders>
            <w:shd w:val="clear" w:color="auto" w:fill="FABF8F"/>
            <w:vAlign w:val="center"/>
          </w:tcPr>
          <w:p w14:paraId="1685F6E8"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FABF8F"/>
            <w:vAlign w:val="center"/>
          </w:tcPr>
          <w:p w14:paraId="2C5DE99D"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FABF8F"/>
            <w:vAlign w:val="center"/>
          </w:tcPr>
          <w:p w14:paraId="29D802E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ABF8F"/>
            <w:vAlign w:val="center"/>
          </w:tcPr>
          <w:p w14:paraId="5EF33938"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ABF8F"/>
            <w:vAlign w:val="center"/>
          </w:tcPr>
          <w:p w14:paraId="33E6FE2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tcBorders>
              <w:bottom w:val="single" w:sz="4" w:space="0" w:color="auto"/>
            </w:tcBorders>
            <w:shd w:val="clear" w:color="auto" w:fill="FABF8F"/>
            <w:vAlign w:val="center"/>
          </w:tcPr>
          <w:p w14:paraId="3FAFD0DD"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ABF8F"/>
            <w:vAlign w:val="center"/>
          </w:tcPr>
          <w:p w14:paraId="56EC93D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ABF8F"/>
            <w:vAlign w:val="center"/>
          </w:tcPr>
          <w:p w14:paraId="4CEF711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ABF8F"/>
            <w:vAlign w:val="center"/>
          </w:tcPr>
          <w:p w14:paraId="18D394F2"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805C3D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60378E6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4E5E4009"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0CB6B78"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130739AD" w14:textId="77777777" w:rsidTr="006B02C4">
        <w:trPr>
          <w:trHeight w:val="145"/>
        </w:trPr>
        <w:tc>
          <w:tcPr>
            <w:tcW w:w="2554" w:type="dxa"/>
            <w:gridSpan w:val="2"/>
            <w:tcBorders>
              <w:bottom w:val="single" w:sz="4" w:space="0" w:color="auto"/>
            </w:tcBorders>
            <w:shd w:val="clear" w:color="auto" w:fill="FFFFFF" w:themeFill="background1"/>
            <w:vAlign w:val="center"/>
          </w:tcPr>
          <w:p w14:paraId="37636903" w14:textId="77777777" w:rsidR="00913A0A" w:rsidRPr="0076242F" w:rsidRDefault="00913A0A" w:rsidP="001E4C61">
            <w:pPr>
              <w:pStyle w:val="Heading2"/>
              <w:spacing w:beforeLines="20" w:before="48" w:afterLines="20" w:after="48"/>
              <w:ind w:left="0"/>
              <w:rPr>
                <w:rFonts w:ascii="Tahoma" w:hAnsi="Tahoma" w:cs="Tahoma"/>
                <w:b w:val="0"/>
              </w:rPr>
            </w:pPr>
            <w:bookmarkStart w:id="224" w:name="_Toc336337969"/>
            <w:bookmarkStart w:id="225" w:name="_Toc374097231"/>
            <w:r w:rsidRPr="0076242F">
              <w:rPr>
                <w:rFonts w:ascii="Tahoma" w:hAnsi="Tahoma" w:cs="Tahoma"/>
                <w:b w:val="0"/>
                <w:sz w:val="14"/>
              </w:rPr>
              <w:t>Forefront Identity Manager 2010 R2 – Windows Live Edition</w:t>
            </w:r>
            <w:bookmarkEnd w:id="224"/>
            <w:bookmarkEnd w:id="225"/>
          </w:p>
        </w:tc>
        <w:tc>
          <w:tcPr>
            <w:tcW w:w="416" w:type="dxa"/>
            <w:tcBorders>
              <w:bottom w:val="single" w:sz="4" w:space="0" w:color="auto"/>
            </w:tcBorders>
            <w:shd w:val="clear" w:color="auto" w:fill="FFFFFF" w:themeFill="background1"/>
            <w:vAlign w:val="center"/>
          </w:tcPr>
          <w:p w14:paraId="7BC06676" w14:textId="77777777" w:rsidR="00913A0A" w:rsidRPr="00CB5274" w:rsidRDefault="009C2D88" w:rsidP="006E6BC1">
            <w:pPr>
              <w:pStyle w:val="TableText"/>
              <w:widowControl w:val="0"/>
              <w:rPr>
                <w:rFonts w:cs="Tahoma"/>
                <w:b/>
                <w:bCs/>
                <w:color w:val="0000FF"/>
                <w:sz w:val="13"/>
                <w:szCs w:val="13"/>
                <w:u w:val="single"/>
                <w:lang w:val="nl-NL"/>
              </w:rPr>
            </w:pPr>
            <w:hyperlink w:anchor="_55_Forefront_Identity" w:history="1">
              <w:r w:rsidR="00047FC0" w:rsidRPr="00CB5274">
                <w:rPr>
                  <w:rStyle w:val="Hyperlink"/>
                  <w:rFonts w:cs="Tahoma"/>
                  <w:b/>
                  <w:bCs/>
                  <w:sz w:val="13"/>
                  <w:szCs w:val="13"/>
                  <w:lang w:val="nl-NL"/>
                </w:rPr>
                <w:t>60</w:t>
              </w:r>
            </w:hyperlink>
          </w:p>
        </w:tc>
        <w:tc>
          <w:tcPr>
            <w:tcW w:w="450" w:type="dxa"/>
            <w:tcBorders>
              <w:bottom w:val="single" w:sz="4" w:space="0" w:color="auto"/>
            </w:tcBorders>
            <w:shd w:val="clear" w:color="auto" w:fill="FFFFFF" w:themeFill="background1"/>
            <w:vAlign w:val="center"/>
          </w:tcPr>
          <w:p w14:paraId="1F27BCE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07/11</w:t>
            </w:r>
          </w:p>
        </w:tc>
        <w:tc>
          <w:tcPr>
            <w:tcW w:w="360" w:type="dxa"/>
            <w:tcBorders>
              <w:bottom w:val="single" w:sz="4" w:space="0" w:color="auto"/>
              <w:right w:val="single" w:sz="18" w:space="0" w:color="auto"/>
            </w:tcBorders>
            <w:shd w:val="clear" w:color="auto" w:fill="FFFFFF" w:themeFill="background1"/>
            <w:vAlign w:val="center"/>
          </w:tcPr>
          <w:p w14:paraId="52876D8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FFFFF" w:themeFill="background1"/>
            <w:vAlign w:val="center"/>
          </w:tcPr>
          <w:p w14:paraId="30825619"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25</w:t>
            </w:r>
          </w:p>
        </w:tc>
        <w:tc>
          <w:tcPr>
            <w:tcW w:w="450" w:type="dxa"/>
            <w:gridSpan w:val="2"/>
            <w:tcBorders>
              <w:bottom w:val="single" w:sz="4" w:space="0" w:color="auto"/>
            </w:tcBorders>
            <w:shd w:val="clear" w:color="auto" w:fill="FFFFFF" w:themeFill="background1"/>
            <w:vAlign w:val="center"/>
          </w:tcPr>
          <w:p w14:paraId="132DC671"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63</w:t>
            </w:r>
          </w:p>
        </w:tc>
        <w:tc>
          <w:tcPr>
            <w:tcW w:w="450" w:type="dxa"/>
            <w:gridSpan w:val="2"/>
            <w:tcBorders>
              <w:bottom w:val="single" w:sz="4" w:space="0" w:color="auto"/>
            </w:tcBorders>
            <w:shd w:val="clear" w:color="auto" w:fill="FFFFFF" w:themeFill="background1"/>
            <w:vAlign w:val="center"/>
          </w:tcPr>
          <w:p w14:paraId="5E2289DB"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50</w:t>
            </w:r>
          </w:p>
        </w:tc>
        <w:tc>
          <w:tcPr>
            <w:tcW w:w="450" w:type="dxa"/>
            <w:gridSpan w:val="3"/>
            <w:tcBorders>
              <w:bottom w:val="single" w:sz="4" w:space="0" w:color="auto"/>
            </w:tcBorders>
            <w:shd w:val="clear" w:color="auto" w:fill="FFFFFF" w:themeFill="background1"/>
            <w:vAlign w:val="center"/>
          </w:tcPr>
          <w:p w14:paraId="6E0F8839"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FFFFFF" w:themeFill="background1"/>
            <w:vAlign w:val="center"/>
          </w:tcPr>
          <w:p w14:paraId="64E9E199"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FFFFFF" w:themeFill="background1"/>
            <w:vAlign w:val="center"/>
          </w:tcPr>
          <w:p w14:paraId="7B80A430"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FFFFF" w:themeFill="background1"/>
            <w:vAlign w:val="center"/>
          </w:tcPr>
          <w:p w14:paraId="1127BE13"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FFFFF" w:themeFill="background1"/>
            <w:vAlign w:val="center"/>
          </w:tcPr>
          <w:p w14:paraId="3CB3A376"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25</w:t>
            </w:r>
          </w:p>
        </w:tc>
        <w:tc>
          <w:tcPr>
            <w:tcW w:w="450" w:type="dxa"/>
            <w:tcBorders>
              <w:bottom w:val="single" w:sz="4" w:space="0" w:color="auto"/>
            </w:tcBorders>
            <w:shd w:val="clear" w:color="auto" w:fill="FFFFFF" w:themeFill="background1"/>
            <w:vAlign w:val="center"/>
          </w:tcPr>
          <w:p w14:paraId="5292C76C"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FFFFF" w:themeFill="background1"/>
            <w:vAlign w:val="center"/>
          </w:tcPr>
          <w:p w14:paraId="63F9671A"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FFFFF" w:themeFill="background1"/>
            <w:vAlign w:val="center"/>
          </w:tcPr>
          <w:p w14:paraId="71F54DB9" w14:textId="77777777" w:rsidR="00913A0A" w:rsidRPr="00CB5274" w:rsidRDefault="00913A0A" w:rsidP="006B02C4">
            <w:pPr>
              <w:pStyle w:val="TableText"/>
              <w:widowControl w:val="0"/>
              <w:rPr>
                <w:rFonts w:ascii="Tahoma" w:hAnsi="Tahoma" w:cs="Tahoma"/>
                <w:color w:val="000000"/>
                <w:sz w:val="13"/>
                <w:szCs w:val="13"/>
                <w:lang w:val="nl-NL"/>
              </w:rPr>
            </w:pPr>
            <w:r w:rsidRPr="00CB5274">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FFFFF" w:themeFill="background1"/>
            <w:vAlign w:val="center"/>
          </w:tcPr>
          <w:p w14:paraId="6AB3A705" w14:textId="77777777" w:rsidR="00913A0A" w:rsidRPr="00CB5274" w:rsidRDefault="00913A0A" w:rsidP="006B02C4">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FFFFF" w:themeFill="background1"/>
            <w:vAlign w:val="center"/>
          </w:tcPr>
          <w:p w14:paraId="091B4B8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FFFFF" w:themeFill="background1"/>
            <w:vAlign w:val="center"/>
          </w:tcPr>
          <w:p w14:paraId="772E26CD"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FFFFF" w:themeFill="background1"/>
            <w:vAlign w:val="center"/>
          </w:tcPr>
          <w:p w14:paraId="40938AB9"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FFFFF" w:themeFill="background1"/>
            <w:vAlign w:val="center"/>
          </w:tcPr>
          <w:p w14:paraId="773DA59C" w14:textId="77777777" w:rsidR="00913A0A" w:rsidRPr="00CB5274" w:rsidRDefault="00913A0A" w:rsidP="006B02C4">
            <w:pPr>
              <w:pStyle w:val="TableText"/>
              <w:widowControl w:val="0"/>
              <w:rPr>
                <w:rFonts w:ascii="Tahoma" w:hAnsi="Tahoma" w:cs="Tahoma"/>
                <w:sz w:val="13"/>
                <w:lang w:val="nl-NL"/>
              </w:rPr>
            </w:pPr>
          </w:p>
        </w:tc>
      </w:tr>
      <w:tr w:rsidR="008A0F85" w:rsidRPr="00CB5274" w14:paraId="2D6C4777" w14:textId="77777777" w:rsidTr="006B02C4">
        <w:trPr>
          <w:trHeight w:val="145"/>
        </w:trPr>
        <w:tc>
          <w:tcPr>
            <w:tcW w:w="2554" w:type="dxa"/>
            <w:gridSpan w:val="2"/>
            <w:tcBorders>
              <w:bottom w:val="single" w:sz="4" w:space="0" w:color="auto"/>
            </w:tcBorders>
            <w:shd w:val="clear" w:color="auto" w:fill="FABF8F"/>
            <w:vAlign w:val="center"/>
          </w:tcPr>
          <w:p w14:paraId="173C59D2" w14:textId="77777777" w:rsidR="00913A0A" w:rsidRPr="00CB5274" w:rsidRDefault="00913A0A" w:rsidP="001E4C61">
            <w:pPr>
              <w:pStyle w:val="Heading2"/>
              <w:spacing w:beforeLines="20" w:before="48" w:afterLines="20" w:after="48"/>
              <w:ind w:left="0"/>
              <w:rPr>
                <w:rFonts w:ascii="Tahoma" w:hAnsi="Tahoma" w:cs="Tahoma"/>
                <w:b w:val="0"/>
                <w:sz w:val="14"/>
                <w:lang w:val="nl-NL"/>
              </w:rPr>
            </w:pPr>
            <w:bookmarkStart w:id="226" w:name="_Toc374097232"/>
            <w:r w:rsidRPr="00CB5274">
              <w:rPr>
                <w:rFonts w:ascii="Tahoma" w:hAnsi="Tahoma" w:cs="Tahoma"/>
                <w:b w:val="0"/>
                <w:sz w:val="14"/>
                <w:lang w:val="nl-NL"/>
              </w:rPr>
              <w:t>Forefront Online Protection for Exchange (Apparaat- en Gebruikers-SL)</w:t>
            </w:r>
            <w:bookmarkEnd w:id="226"/>
          </w:p>
        </w:tc>
        <w:tc>
          <w:tcPr>
            <w:tcW w:w="416" w:type="dxa"/>
            <w:tcBorders>
              <w:bottom w:val="single" w:sz="4" w:space="0" w:color="auto"/>
            </w:tcBorders>
            <w:shd w:val="clear" w:color="auto" w:fill="FABF8F"/>
            <w:vAlign w:val="center"/>
          </w:tcPr>
          <w:p w14:paraId="014E9B12" w14:textId="77777777" w:rsidR="00913A0A" w:rsidRPr="00CB5274" w:rsidRDefault="009C2D88" w:rsidP="006E6BC1">
            <w:pPr>
              <w:pStyle w:val="TableText"/>
              <w:widowControl w:val="0"/>
              <w:rPr>
                <w:rFonts w:cs="Tahoma"/>
                <w:b/>
                <w:bCs/>
                <w:sz w:val="13"/>
                <w:szCs w:val="13"/>
                <w:lang w:val="nl-NL"/>
              </w:rPr>
            </w:pPr>
            <w:hyperlink w:anchor="_61_Forefront_Online" w:history="1">
              <w:r w:rsidR="00047FC0" w:rsidRPr="00CB5274">
                <w:rPr>
                  <w:rStyle w:val="Hyperlink"/>
                  <w:rFonts w:cs="Tahoma"/>
                  <w:b/>
                  <w:bCs/>
                  <w:sz w:val="13"/>
                  <w:szCs w:val="13"/>
                  <w:lang w:val="nl-NL"/>
                </w:rPr>
                <w:t>61</w:t>
              </w:r>
            </w:hyperlink>
          </w:p>
        </w:tc>
        <w:tc>
          <w:tcPr>
            <w:tcW w:w="450" w:type="dxa"/>
            <w:tcBorders>
              <w:bottom w:val="single" w:sz="4" w:space="0" w:color="auto"/>
            </w:tcBorders>
            <w:shd w:val="clear" w:color="auto" w:fill="FABF8F"/>
            <w:vAlign w:val="center"/>
          </w:tcPr>
          <w:p w14:paraId="3F9FA37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07/13</w:t>
            </w:r>
          </w:p>
        </w:tc>
        <w:tc>
          <w:tcPr>
            <w:tcW w:w="360" w:type="dxa"/>
            <w:tcBorders>
              <w:bottom w:val="single" w:sz="4" w:space="0" w:color="auto"/>
              <w:right w:val="single" w:sz="18" w:space="0" w:color="auto"/>
            </w:tcBorders>
            <w:shd w:val="clear" w:color="auto" w:fill="FABF8F"/>
            <w:vAlign w:val="center"/>
          </w:tcPr>
          <w:p w14:paraId="6A4F8A63"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087CE211"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39F96172"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2F1C1FE4"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FABF8F"/>
            <w:vAlign w:val="center"/>
          </w:tcPr>
          <w:p w14:paraId="6500409F"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55BC08F3" w14:textId="77777777" w:rsidR="00913A0A" w:rsidRPr="00CB5274" w:rsidRDefault="00913A0A" w:rsidP="006B02C4">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29B02F6A" w14:textId="77777777" w:rsidR="00913A0A" w:rsidRPr="00CB5274" w:rsidRDefault="00913A0A" w:rsidP="006B02C4">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14:paraId="6717C6E1"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1635899F"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1EED511C"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114D696E"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61D254A9" w14:textId="77777777" w:rsidR="00913A0A" w:rsidRPr="00CB5274" w:rsidRDefault="00913A0A" w:rsidP="006B02C4">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5D06BDF8" w14:textId="77777777" w:rsidR="00913A0A" w:rsidRPr="00CB5274" w:rsidRDefault="00913A0A" w:rsidP="006B02C4">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6B2C67B"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3755265"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6E6D43D"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0692991" w14:textId="77777777" w:rsidR="00913A0A" w:rsidRPr="00CB5274" w:rsidRDefault="00913A0A" w:rsidP="006B02C4">
            <w:pPr>
              <w:pStyle w:val="TableText"/>
              <w:widowControl w:val="0"/>
              <w:rPr>
                <w:rFonts w:ascii="Tahoma" w:hAnsi="Tahoma" w:cs="Tahoma"/>
                <w:sz w:val="13"/>
                <w:lang w:val="nl-NL"/>
              </w:rPr>
            </w:pPr>
          </w:p>
        </w:tc>
      </w:tr>
      <w:tr w:rsidR="00913A0A" w:rsidRPr="00CB5274" w14:paraId="1375BC38" w14:textId="77777777" w:rsidTr="006B02C4">
        <w:trPr>
          <w:trHeight w:val="145"/>
        </w:trPr>
        <w:tc>
          <w:tcPr>
            <w:tcW w:w="2554" w:type="dxa"/>
            <w:gridSpan w:val="2"/>
            <w:tcBorders>
              <w:bottom w:val="single" w:sz="4" w:space="0" w:color="auto"/>
            </w:tcBorders>
            <w:shd w:val="clear" w:color="auto" w:fill="auto"/>
            <w:vAlign w:val="center"/>
          </w:tcPr>
          <w:p w14:paraId="2DFE6504" w14:textId="77777777" w:rsidR="00913A0A" w:rsidRPr="00CB5274" w:rsidRDefault="00913A0A" w:rsidP="001E4C61">
            <w:pPr>
              <w:pStyle w:val="ProductNames"/>
              <w:spacing w:beforeLines="20" w:before="48" w:afterLines="20" w:after="48"/>
              <w:rPr>
                <w:rFonts w:ascii="Tahoma" w:hAnsi="Tahoma" w:cs="Tahoma"/>
                <w:sz w:val="14"/>
                <w:lang w:val="nl-NL"/>
              </w:rPr>
            </w:pPr>
            <w:bookmarkStart w:id="227" w:name="_Toc336337971"/>
            <w:bookmarkStart w:id="228" w:name="_Toc374097233"/>
            <w:r w:rsidRPr="00CB5274">
              <w:rPr>
                <w:rFonts w:ascii="Tahoma" w:hAnsi="Tahoma" w:cs="Tahoma"/>
                <w:sz w:val="14"/>
                <w:lang w:val="nl-NL"/>
              </w:rPr>
              <w:t>Forefront Protection 2010 for Exchange Server (Apparaat- en Gebruikers-SL)</w:t>
            </w:r>
            <w:bookmarkEnd w:id="227"/>
            <w:bookmarkEnd w:id="228"/>
          </w:p>
        </w:tc>
        <w:tc>
          <w:tcPr>
            <w:tcW w:w="416" w:type="dxa"/>
            <w:tcBorders>
              <w:bottom w:val="single" w:sz="4" w:space="0" w:color="auto"/>
            </w:tcBorders>
            <w:shd w:val="clear" w:color="auto" w:fill="auto"/>
            <w:vAlign w:val="center"/>
          </w:tcPr>
          <w:p w14:paraId="13761A8E" w14:textId="77777777" w:rsidR="00913A0A" w:rsidRPr="00CB5274" w:rsidRDefault="009C2D88" w:rsidP="006E6BC1">
            <w:pPr>
              <w:pStyle w:val="TableText"/>
              <w:widowControl w:val="0"/>
              <w:rPr>
                <w:rFonts w:cs="Tahoma"/>
                <w:b/>
                <w:bCs/>
                <w:color w:val="000000"/>
                <w:sz w:val="13"/>
                <w:szCs w:val="13"/>
                <w:u w:val="single"/>
                <w:lang w:val="nl-NL"/>
              </w:rPr>
            </w:pPr>
            <w:hyperlink w:anchor="_62_Forefront_Protection" w:history="1">
              <w:r w:rsidR="00047FC0" w:rsidRPr="00CB5274">
                <w:rPr>
                  <w:rStyle w:val="Hyperlink"/>
                  <w:rFonts w:cs="Tahoma"/>
                  <w:b/>
                  <w:bCs/>
                  <w:sz w:val="13"/>
                  <w:szCs w:val="13"/>
                  <w:lang w:val="nl-NL"/>
                </w:rPr>
                <w:t>62</w:t>
              </w:r>
            </w:hyperlink>
          </w:p>
        </w:tc>
        <w:tc>
          <w:tcPr>
            <w:tcW w:w="450" w:type="dxa"/>
            <w:tcBorders>
              <w:bottom w:val="single" w:sz="4" w:space="0" w:color="auto"/>
            </w:tcBorders>
            <w:shd w:val="clear" w:color="auto" w:fill="auto"/>
            <w:vAlign w:val="center"/>
          </w:tcPr>
          <w:p w14:paraId="34E573BB"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195A4F9"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4E6CEB5"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594BEF5"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66EA89B" w14:textId="77777777" w:rsidR="00913A0A" w:rsidRPr="00CB5274" w:rsidRDefault="00913A0A" w:rsidP="006B02C4">
            <w:pPr>
              <w:pStyle w:val="TableText"/>
              <w:widowControl w:val="0"/>
              <w:rPr>
                <w:rFonts w:ascii="Tahoma" w:hAnsi="Tahoma" w:cs="Tahoma"/>
                <w:sz w:val="13"/>
                <w:lang w:val="nl-NL"/>
              </w:rPr>
            </w:pPr>
          </w:p>
        </w:tc>
        <w:tc>
          <w:tcPr>
            <w:tcW w:w="425" w:type="dxa"/>
            <w:tcBorders>
              <w:left w:val="single" w:sz="4" w:space="0" w:color="auto"/>
              <w:bottom w:val="single" w:sz="4" w:space="0" w:color="auto"/>
              <w:right w:val="single" w:sz="4" w:space="0" w:color="auto"/>
            </w:tcBorders>
            <w:shd w:val="clear" w:color="auto" w:fill="auto"/>
            <w:vAlign w:val="center"/>
          </w:tcPr>
          <w:p w14:paraId="2E46EF7E"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25E7C8D"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DDD2DE0" w14:textId="77777777" w:rsidR="00913A0A" w:rsidRPr="00CB5274" w:rsidRDefault="00913A0A" w:rsidP="006B02C4">
            <w:pPr>
              <w:pStyle w:val="TableText"/>
              <w:widowControl w:val="0"/>
              <w:rPr>
                <w:rFonts w:ascii="Tahoma" w:hAnsi="Tahoma" w:cs="Tahoma"/>
                <w:sz w:val="13"/>
                <w:lang w:val="nl-NL"/>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935BF92"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E030BA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5E391D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65E9C1A"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69777B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BD8CBB8"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70C580A"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F9A5DC3"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200BCB6C"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7F87AFF1" w14:textId="77777777" w:rsidR="00913A0A" w:rsidRPr="00CB5274" w:rsidRDefault="00913A0A" w:rsidP="006B02C4">
            <w:pPr>
              <w:pStyle w:val="TableText"/>
              <w:widowControl w:val="0"/>
              <w:rPr>
                <w:rFonts w:ascii="Tahoma" w:hAnsi="Tahoma" w:cs="Tahoma"/>
                <w:sz w:val="13"/>
                <w:lang w:val="nl-NL"/>
              </w:rPr>
            </w:pPr>
          </w:p>
        </w:tc>
      </w:tr>
      <w:tr w:rsidR="008A0F85" w:rsidRPr="00CB5274" w14:paraId="16B6AB19" w14:textId="77777777" w:rsidTr="006B02C4">
        <w:trPr>
          <w:cantSplit/>
          <w:trHeight w:val="145"/>
        </w:trPr>
        <w:tc>
          <w:tcPr>
            <w:tcW w:w="2554" w:type="dxa"/>
            <w:gridSpan w:val="2"/>
            <w:tcBorders>
              <w:bottom w:val="single" w:sz="4" w:space="0" w:color="auto"/>
            </w:tcBorders>
            <w:shd w:val="clear" w:color="auto" w:fill="FABF8F"/>
            <w:vAlign w:val="center"/>
          </w:tcPr>
          <w:p w14:paraId="26C27A00" w14:textId="77777777" w:rsidR="00913A0A" w:rsidRPr="00CB5274" w:rsidRDefault="00913A0A" w:rsidP="001E4C61">
            <w:pPr>
              <w:pStyle w:val="ProductNames"/>
              <w:spacing w:beforeLines="20" w:before="48" w:afterLines="20" w:after="48"/>
              <w:rPr>
                <w:rFonts w:ascii="Tahoma" w:hAnsi="Tahoma" w:cs="Tahoma"/>
                <w:sz w:val="14"/>
                <w:lang w:val="nl-NL"/>
              </w:rPr>
            </w:pPr>
            <w:bookmarkStart w:id="229" w:name="_Toc336337976"/>
            <w:bookmarkStart w:id="230" w:name="_Toc374097234"/>
            <w:r w:rsidRPr="00CB5274">
              <w:rPr>
                <w:rFonts w:ascii="Tahoma" w:hAnsi="Tahoma" w:cs="Tahoma"/>
                <w:sz w:val="14"/>
                <w:lang w:val="nl-NL"/>
              </w:rPr>
              <w:t>Forefront Protection 2010 for SharePoint (Apparaat en Gebruikers-SL)</w:t>
            </w:r>
            <w:bookmarkEnd w:id="229"/>
            <w:bookmarkEnd w:id="230"/>
          </w:p>
        </w:tc>
        <w:tc>
          <w:tcPr>
            <w:tcW w:w="416" w:type="dxa"/>
            <w:tcBorders>
              <w:bottom w:val="single" w:sz="4" w:space="0" w:color="auto"/>
            </w:tcBorders>
            <w:shd w:val="clear" w:color="auto" w:fill="FABF8F"/>
            <w:vAlign w:val="center"/>
          </w:tcPr>
          <w:p w14:paraId="0DCF1AAF" w14:textId="77777777" w:rsidR="00913A0A" w:rsidRPr="00CB5274" w:rsidRDefault="009C2D88" w:rsidP="006E6BC1">
            <w:pPr>
              <w:pStyle w:val="TableText"/>
              <w:widowControl w:val="0"/>
              <w:rPr>
                <w:rStyle w:val="EndnoteReference"/>
                <w:rFonts w:cs="Tahoma"/>
                <w:b w:val="0"/>
                <w:bCs/>
                <w:color w:val="000000"/>
                <w:position w:val="-11"/>
                <w:sz w:val="13"/>
                <w:szCs w:val="13"/>
                <w:u w:val="single"/>
                <w:lang w:val="nl-NL"/>
              </w:rPr>
            </w:pPr>
            <w:hyperlink w:anchor="_62_Forefront_Protection" w:history="1">
              <w:r w:rsidR="00381F47" w:rsidRPr="00CB5274">
                <w:rPr>
                  <w:rStyle w:val="Hyperlink"/>
                  <w:rFonts w:cs="Tahoma"/>
                  <w:b/>
                  <w:bCs/>
                  <w:sz w:val="13"/>
                  <w:szCs w:val="13"/>
                  <w:lang w:val="nl-NL"/>
                </w:rPr>
                <w:t>62</w:t>
              </w:r>
            </w:hyperlink>
          </w:p>
        </w:tc>
        <w:tc>
          <w:tcPr>
            <w:tcW w:w="450" w:type="dxa"/>
            <w:tcBorders>
              <w:bottom w:val="single" w:sz="4" w:space="0" w:color="auto"/>
            </w:tcBorders>
            <w:shd w:val="clear" w:color="auto" w:fill="FABF8F"/>
            <w:vAlign w:val="center"/>
          </w:tcPr>
          <w:p w14:paraId="5D3F6664"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447FAB8"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386A505E"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199F2B9"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A019578" w14:textId="77777777" w:rsidR="00913A0A" w:rsidRPr="00CB5274" w:rsidRDefault="00913A0A" w:rsidP="006B02C4">
            <w:pPr>
              <w:pStyle w:val="TableText"/>
              <w:widowControl w:val="0"/>
              <w:rPr>
                <w:rFonts w:ascii="Tahoma" w:hAnsi="Tahoma" w:cs="Tahoma"/>
                <w:sz w:val="13"/>
                <w:lang w:val="nl-NL"/>
              </w:rPr>
            </w:pPr>
          </w:p>
        </w:tc>
        <w:tc>
          <w:tcPr>
            <w:tcW w:w="425" w:type="dxa"/>
            <w:tcBorders>
              <w:left w:val="single" w:sz="4" w:space="0" w:color="auto"/>
              <w:bottom w:val="single" w:sz="4" w:space="0" w:color="auto"/>
              <w:right w:val="single" w:sz="4" w:space="0" w:color="auto"/>
            </w:tcBorders>
            <w:shd w:val="clear" w:color="auto" w:fill="FABF8F"/>
            <w:vAlign w:val="center"/>
          </w:tcPr>
          <w:p w14:paraId="59D01CDF"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FF06FA7" w14:textId="77777777" w:rsidR="00913A0A" w:rsidRPr="00CB5274" w:rsidRDefault="00913A0A" w:rsidP="006B02C4">
            <w:pPr>
              <w:pStyle w:val="TableText"/>
              <w:widowControl w:val="0"/>
              <w:rPr>
                <w:rFonts w:ascii="Tahoma" w:hAnsi="Tahoma" w:cs="Tahoma"/>
                <w:sz w:val="13"/>
                <w:lang w:val="nl-NL"/>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5F82EEF" w14:textId="77777777" w:rsidR="00913A0A" w:rsidRPr="00CB5274" w:rsidRDefault="00913A0A" w:rsidP="006B02C4">
            <w:pPr>
              <w:pStyle w:val="TableText"/>
              <w:widowControl w:val="0"/>
              <w:rPr>
                <w:rFonts w:ascii="Tahoma" w:hAnsi="Tahoma" w:cs="Tahoma"/>
                <w:sz w:val="13"/>
                <w:lang w:val="nl-NL"/>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D2D7BC9"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4F2BC9D"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7F3AB0C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99C5853"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DF52B36"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187A642"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5C02248A"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940B7EB"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22DCA0E4"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05152199" w14:textId="77777777" w:rsidR="00913A0A" w:rsidRPr="00CB5274" w:rsidRDefault="00913A0A" w:rsidP="006B02C4">
            <w:pPr>
              <w:pStyle w:val="TableText"/>
              <w:widowControl w:val="0"/>
              <w:rPr>
                <w:rFonts w:ascii="Tahoma" w:hAnsi="Tahoma" w:cs="Tahoma"/>
                <w:sz w:val="13"/>
                <w:lang w:val="nl-NL"/>
              </w:rPr>
            </w:pPr>
          </w:p>
        </w:tc>
      </w:tr>
      <w:tr w:rsidR="00913A0A" w:rsidRPr="00CB5274" w14:paraId="54310C23" w14:textId="77777777" w:rsidTr="006B02C4">
        <w:trPr>
          <w:trHeight w:val="145"/>
        </w:trPr>
        <w:tc>
          <w:tcPr>
            <w:tcW w:w="2554" w:type="dxa"/>
            <w:gridSpan w:val="2"/>
            <w:tcBorders>
              <w:bottom w:val="single" w:sz="4" w:space="0" w:color="auto"/>
            </w:tcBorders>
            <w:shd w:val="clear" w:color="auto" w:fill="auto"/>
            <w:vAlign w:val="center"/>
          </w:tcPr>
          <w:p w14:paraId="78CEA09D" w14:textId="77777777" w:rsidR="00913A0A" w:rsidRPr="00CB5274" w:rsidRDefault="00913A0A" w:rsidP="001E4C61">
            <w:pPr>
              <w:pStyle w:val="ProductNames"/>
              <w:spacing w:beforeLines="20" w:before="48" w:afterLines="20" w:after="48"/>
              <w:rPr>
                <w:rFonts w:ascii="Tahoma" w:hAnsi="Tahoma" w:cs="Tahoma"/>
                <w:sz w:val="14"/>
                <w:lang w:val="nl-NL"/>
              </w:rPr>
            </w:pPr>
            <w:bookmarkStart w:id="231" w:name="_Toc336337977"/>
            <w:bookmarkStart w:id="232" w:name="_Toc374097235"/>
            <w:r w:rsidRPr="00CB5274">
              <w:rPr>
                <w:rFonts w:ascii="Tahoma" w:hAnsi="Tahoma" w:cs="Tahoma"/>
                <w:sz w:val="14"/>
                <w:lang w:val="nl-NL"/>
              </w:rPr>
              <w:t>Forefront Protection 2010 for SharePoint for Internet Sites (Aanvullende SL)</w:t>
            </w:r>
            <w:bookmarkEnd w:id="231"/>
            <w:bookmarkEnd w:id="232"/>
          </w:p>
        </w:tc>
        <w:tc>
          <w:tcPr>
            <w:tcW w:w="416" w:type="dxa"/>
            <w:tcBorders>
              <w:bottom w:val="single" w:sz="4" w:space="0" w:color="auto"/>
            </w:tcBorders>
            <w:shd w:val="clear" w:color="auto" w:fill="auto"/>
            <w:vAlign w:val="center"/>
          </w:tcPr>
          <w:p w14:paraId="29F4B2A1" w14:textId="77777777" w:rsidR="00913A0A" w:rsidRPr="00CB5274" w:rsidRDefault="009C2D88" w:rsidP="006E6BC1">
            <w:pPr>
              <w:pStyle w:val="TableText"/>
              <w:widowControl w:val="0"/>
              <w:rPr>
                <w:rStyle w:val="EndnoteReference"/>
                <w:rFonts w:cs="Tahoma"/>
                <w:b w:val="0"/>
                <w:bCs/>
                <w:color w:val="000000"/>
                <w:position w:val="-11"/>
                <w:sz w:val="13"/>
                <w:szCs w:val="13"/>
                <w:u w:val="single"/>
                <w:lang w:val="nl-NL"/>
              </w:rPr>
            </w:pPr>
            <w:hyperlink w:anchor="_62_Forefront_Protection" w:history="1">
              <w:r w:rsidR="00381F47" w:rsidRPr="00CB5274">
                <w:rPr>
                  <w:rStyle w:val="Hyperlink"/>
                  <w:rFonts w:cs="Tahoma"/>
                  <w:b/>
                  <w:bCs/>
                  <w:sz w:val="13"/>
                  <w:szCs w:val="13"/>
                  <w:lang w:val="nl-NL"/>
                </w:rPr>
                <w:t>62</w:t>
              </w:r>
            </w:hyperlink>
          </w:p>
        </w:tc>
        <w:tc>
          <w:tcPr>
            <w:tcW w:w="450" w:type="dxa"/>
            <w:tcBorders>
              <w:bottom w:val="single" w:sz="4" w:space="0" w:color="auto"/>
            </w:tcBorders>
            <w:shd w:val="clear" w:color="auto" w:fill="auto"/>
            <w:vAlign w:val="center"/>
          </w:tcPr>
          <w:p w14:paraId="2B758D4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04/10</w:t>
            </w:r>
          </w:p>
        </w:tc>
        <w:tc>
          <w:tcPr>
            <w:tcW w:w="360" w:type="dxa"/>
            <w:tcBorders>
              <w:bottom w:val="single" w:sz="4" w:space="0" w:color="auto"/>
              <w:right w:val="single" w:sz="18" w:space="0" w:color="auto"/>
            </w:tcBorders>
            <w:shd w:val="clear" w:color="auto" w:fill="auto"/>
            <w:vAlign w:val="center"/>
          </w:tcPr>
          <w:p w14:paraId="57B8A40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179308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 punten</w:t>
            </w:r>
          </w:p>
        </w:tc>
        <w:tc>
          <w:tcPr>
            <w:tcW w:w="450" w:type="dxa"/>
            <w:tcBorders>
              <w:left w:val="single" w:sz="18" w:space="0" w:color="auto"/>
              <w:bottom w:val="single" w:sz="4" w:space="0" w:color="auto"/>
            </w:tcBorders>
            <w:shd w:val="clear" w:color="auto" w:fill="auto"/>
            <w:vAlign w:val="center"/>
          </w:tcPr>
          <w:p w14:paraId="014692CB"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0B7A25A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802479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A81306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14:paraId="0929C42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25771A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0FB0BB5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0A0FA2A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OV</w:t>
            </w:r>
          </w:p>
        </w:tc>
        <w:tc>
          <w:tcPr>
            <w:tcW w:w="484" w:type="dxa"/>
            <w:tcBorders>
              <w:bottom w:val="single" w:sz="4" w:space="0" w:color="auto"/>
            </w:tcBorders>
            <w:vAlign w:val="center"/>
          </w:tcPr>
          <w:p w14:paraId="14DF4399"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3D4F46" w:rsidRPr="00CB5274" w14:paraId="3A34747E" w14:textId="77777777" w:rsidTr="006B02C4">
        <w:trPr>
          <w:trHeight w:val="145"/>
        </w:trPr>
        <w:tc>
          <w:tcPr>
            <w:tcW w:w="2554" w:type="dxa"/>
            <w:gridSpan w:val="2"/>
            <w:tcBorders>
              <w:bottom w:val="single" w:sz="4" w:space="0" w:color="auto"/>
            </w:tcBorders>
            <w:shd w:val="clear" w:color="auto" w:fill="FABF8F"/>
            <w:vAlign w:val="center"/>
          </w:tcPr>
          <w:p w14:paraId="78AB8675" w14:textId="77777777" w:rsidR="003D4F46" w:rsidRPr="00CB5274" w:rsidRDefault="003D4F46" w:rsidP="001E4C61">
            <w:pPr>
              <w:pStyle w:val="ProductNames"/>
              <w:spacing w:beforeLines="20" w:before="48" w:afterLines="20" w:after="48"/>
              <w:rPr>
                <w:rFonts w:ascii="Tahoma" w:hAnsi="Tahoma" w:cs="Tahoma"/>
                <w:sz w:val="14"/>
                <w:lang w:val="nl-NL"/>
              </w:rPr>
            </w:pPr>
            <w:bookmarkStart w:id="233" w:name="_Toc374097236"/>
            <w:r w:rsidRPr="00CB5274">
              <w:rPr>
                <w:rFonts w:ascii="Tahoma" w:hAnsi="Tahoma" w:cs="Tahoma"/>
                <w:sz w:val="14"/>
                <w:lang w:val="nl-NL"/>
              </w:rPr>
              <w:t>Forefront Protection Suite (Apparaat- en Gebruikers-SL)</w:t>
            </w:r>
            <w:bookmarkEnd w:id="233"/>
          </w:p>
        </w:tc>
        <w:tc>
          <w:tcPr>
            <w:tcW w:w="416" w:type="dxa"/>
            <w:tcBorders>
              <w:bottom w:val="single" w:sz="4" w:space="0" w:color="auto"/>
            </w:tcBorders>
            <w:shd w:val="clear" w:color="auto" w:fill="FABF8F"/>
            <w:vAlign w:val="center"/>
          </w:tcPr>
          <w:p w14:paraId="67523E59" w14:textId="77777777" w:rsidR="003D4F46" w:rsidRPr="00CB5274" w:rsidRDefault="009C2D88" w:rsidP="006E6BC1">
            <w:pPr>
              <w:pStyle w:val="TableText"/>
              <w:widowControl w:val="0"/>
              <w:rPr>
                <w:rFonts w:cs="Tahoma"/>
                <w:b/>
                <w:bCs/>
                <w:sz w:val="13"/>
                <w:szCs w:val="13"/>
                <w:lang w:val="nl-NL"/>
              </w:rPr>
            </w:pPr>
            <w:hyperlink w:anchor="_61_Forefront_Protection" w:history="1">
              <w:hyperlink w:anchor="_61_Forefront_Protection" w:history="1">
                <w:r w:rsidR="00047FC0" w:rsidRPr="00381F47">
                  <w:rPr>
                    <w:rStyle w:val="Hyperlink"/>
                    <w:rFonts w:cs="Tahoma"/>
                    <w:b/>
                    <w:bCs/>
                    <w:sz w:val="13"/>
                    <w:szCs w:val="13"/>
                    <w:lang w:val="nl-NL"/>
                  </w:rPr>
                  <w:t>6</w:t>
                </w:r>
              </w:hyperlink>
              <w:r w:rsidR="00047FC0" w:rsidRPr="00381F47">
                <w:rPr>
                  <w:rStyle w:val="Hyperlink"/>
                  <w:rFonts w:cs="Tahoma"/>
                  <w:b/>
                  <w:bCs/>
                  <w:sz w:val="13"/>
                  <w:szCs w:val="13"/>
                  <w:lang w:val="nl-NL"/>
                </w:rPr>
                <w:t>3</w:t>
              </w:r>
            </w:hyperlink>
          </w:p>
        </w:tc>
        <w:tc>
          <w:tcPr>
            <w:tcW w:w="450" w:type="dxa"/>
            <w:tcBorders>
              <w:bottom w:val="single" w:sz="4" w:space="0" w:color="auto"/>
            </w:tcBorders>
            <w:shd w:val="clear" w:color="auto" w:fill="FABF8F"/>
            <w:vAlign w:val="center"/>
          </w:tcPr>
          <w:p w14:paraId="592EC24F" w14:textId="77777777" w:rsidR="003D4F46" w:rsidRPr="00CB5274" w:rsidRDefault="003D4F46"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71E132B4" w14:textId="77777777" w:rsidR="003D4F46" w:rsidRPr="00CB5274" w:rsidRDefault="003D4F46"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676313B5"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EF7EB62"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80DE644" w14:textId="77777777" w:rsidR="003D4F46" w:rsidRPr="00CB5274" w:rsidRDefault="003D4F46"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7847AC78"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0B07BC4"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D88F7ED" w14:textId="77777777" w:rsidR="003D4F46" w:rsidRPr="00CB5274" w:rsidRDefault="003D4F46"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A9C2453" w14:textId="77777777" w:rsidR="003D4F46" w:rsidRPr="00CB5274" w:rsidRDefault="003D4F46"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32A6D33" w14:textId="77777777" w:rsidR="003D4F46" w:rsidRPr="00CB5274" w:rsidRDefault="003D4F46"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DAC30B1" w14:textId="77777777" w:rsidR="003D4F46" w:rsidRPr="00CB5274" w:rsidRDefault="003D4F46"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1D4D71D" w14:textId="77777777" w:rsidR="003D4F46" w:rsidRPr="00CB5274" w:rsidRDefault="003D4F46"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D4D1AB9" w14:textId="77777777" w:rsidR="003D4F46" w:rsidRPr="00CB5274" w:rsidRDefault="003D4F46"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20704F9" w14:textId="77777777" w:rsidR="003D4F46" w:rsidRPr="00CB5274" w:rsidRDefault="003D4F46"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256A62B" w14:textId="77777777" w:rsidR="003D4F46" w:rsidRPr="00CB5274" w:rsidRDefault="003D4F46"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1316DB4" w14:textId="77777777" w:rsidR="003D4F46" w:rsidRPr="00CB5274" w:rsidRDefault="003D4F46"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04A6112" w14:textId="77777777" w:rsidR="003D4F46" w:rsidRPr="00CB5274" w:rsidRDefault="003D4F46"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07A9860" w14:textId="77777777" w:rsidR="003D4F46" w:rsidRPr="00CB5274" w:rsidRDefault="003D4F46" w:rsidP="006B02C4">
            <w:pPr>
              <w:pStyle w:val="TableText"/>
              <w:widowControl w:val="0"/>
              <w:rPr>
                <w:rFonts w:ascii="Tahoma" w:hAnsi="Tahoma" w:cs="Tahoma"/>
                <w:sz w:val="13"/>
                <w:lang w:val="nl-NL"/>
              </w:rPr>
            </w:pPr>
          </w:p>
        </w:tc>
      </w:tr>
      <w:tr w:rsidR="0045693C" w:rsidRPr="00CB5274" w14:paraId="20FC737E" w14:textId="77777777" w:rsidTr="006B02C4">
        <w:trPr>
          <w:trHeight w:val="145"/>
        </w:trPr>
        <w:tc>
          <w:tcPr>
            <w:tcW w:w="2554" w:type="dxa"/>
            <w:gridSpan w:val="2"/>
            <w:tcBorders>
              <w:bottom w:val="single" w:sz="4" w:space="0" w:color="auto"/>
            </w:tcBorders>
            <w:shd w:val="clear" w:color="auto" w:fill="auto"/>
            <w:vAlign w:val="center"/>
          </w:tcPr>
          <w:p w14:paraId="0965D0EE" w14:textId="77777777" w:rsidR="003D4F46" w:rsidRPr="00CB5274" w:rsidRDefault="003D4F46" w:rsidP="001E4C61">
            <w:pPr>
              <w:pStyle w:val="ProductNames"/>
              <w:spacing w:beforeLines="20" w:before="48" w:afterLines="20" w:after="48"/>
              <w:rPr>
                <w:rFonts w:ascii="Tahoma" w:hAnsi="Tahoma" w:cs="Tahoma"/>
                <w:sz w:val="14"/>
                <w:lang w:val="nl-NL"/>
              </w:rPr>
            </w:pPr>
            <w:bookmarkStart w:id="234" w:name="_Toc374097237"/>
            <w:r w:rsidRPr="00CB5274">
              <w:rPr>
                <w:rFonts w:ascii="Tahoma" w:hAnsi="Tahoma" w:cs="Tahoma"/>
                <w:sz w:val="14"/>
                <w:lang w:val="nl-NL"/>
              </w:rPr>
              <w:t>Forefront Security for Office Communications Server (Apparaat en Gebruikers-SL)</w:t>
            </w:r>
            <w:bookmarkEnd w:id="234"/>
          </w:p>
        </w:tc>
        <w:tc>
          <w:tcPr>
            <w:tcW w:w="416" w:type="dxa"/>
            <w:tcBorders>
              <w:bottom w:val="single" w:sz="4" w:space="0" w:color="auto"/>
            </w:tcBorders>
            <w:shd w:val="clear" w:color="auto" w:fill="auto"/>
            <w:vAlign w:val="center"/>
          </w:tcPr>
          <w:p w14:paraId="220CF50F" w14:textId="77777777" w:rsidR="003D4F46" w:rsidRPr="00CB5274" w:rsidRDefault="009C2D88" w:rsidP="006E6BC1">
            <w:pPr>
              <w:pStyle w:val="TableText"/>
              <w:widowControl w:val="0"/>
              <w:rPr>
                <w:rFonts w:cs="Tahoma"/>
                <w:b/>
                <w:bCs/>
                <w:sz w:val="13"/>
                <w:szCs w:val="13"/>
                <w:lang w:val="nl-NL"/>
              </w:rPr>
            </w:pPr>
            <w:hyperlink w:anchor="_64_Forefront_Security" w:history="1">
              <w:hyperlink w:anchor="_61_Forefront_Protection" w:history="1">
                <w:r w:rsidR="00047FC0" w:rsidRPr="00381F47">
                  <w:rPr>
                    <w:rStyle w:val="Hyperlink"/>
                    <w:rFonts w:cs="Tahoma"/>
                    <w:b/>
                    <w:bCs/>
                    <w:sz w:val="13"/>
                    <w:szCs w:val="13"/>
                    <w:lang w:val="nl-NL"/>
                  </w:rPr>
                  <w:t>6</w:t>
                </w:r>
              </w:hyperlink>
              <w:r w:rsidR="00047FC0" w:rsidRPr="00381F47">
                <w:rPr>
                  <w:rStyle w:val="Hyperlink"/>
                  <w:rFonts w:cs="Tahoma"/>
                  <w:b/>
                  <w:bCs/>
                  <w:sz w:val="13"/>
                  <w:szCs w:val="13"/>
                  <w:lang w:val="nl-NL"/>
                </w:rPr>
                <w:t>4</w:t>
              </w:r>
            </w:hyperlink>
          </w:p>
        </w:tc>
        <w:tc>
          <w:tcPr>
            <w:tcW w:w="450" w:type="dxa"/>
            <w:tcBorders>
              <w:bottom w:val="single" w:sz="4" w:space="0" w:color="auto"/>
            </w:tcBorders>
            <w:shd w:val="clear" w:color="auto" w:fill="auto"/>
            <w:vAlign w:val="center"/>
          </w:tcPr>
          <w:p w14:paraId="6621F592" w14:textId="77777777" w:rsidR="003D4F46" w:rsidRPr="00CB5274" w:rsidRDefault="003D4F46"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3FD6D9ED" w14:textId="77777777" w:rsidR="003D4F46" w:rsidRPr="00CB5274" w:rsidRDefault="003D4F46"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3073248D"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C4E0BB1"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923504D" w14:textId="77777777" w:rsidR="003D4F46" w:rsidRPr="00CB5274" w:rsidRDefault="003D4F46"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0ACC935C"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53DEDC9" w14:textId="77777777" w:rsidR="003D4F46" w:rsidRPr="00CB5274" w:rsidRDefault="003D4F46"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3D82F29" w14:textId="77777777" w:rsidR="003D4F46" w:rsidRPr="00CB5274" w:rsidRDefault="003D4F46"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795E406" w14:textId="77777777" w:rsidR="003D4F46" w:rsidRPr="00CB5274" w:rsidRDefault="003D4F46"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C59B9DB" w14:textId="77777777" w:rsidR="003D4F46" w:rsidRPr="00CB5274" w:rsidRDefault="003D4F46"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93BF42E" w14:textId="77777777" w:rsidR="003D4F46" w:rsidRPr="00CB5274" w:rsidRDefault="003D4F46"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C1358A9" w14:textId="77777777" w:rsidR="003D4F46" w:rsidRPr="00CB5274" w:rsidRDefault="003D4F46"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D3D1DF6" w14:textId="77777777" w:rsidR="003D4F46" w:rsidRPr="00CB5274" w:rsidRDefault="003D4F46"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CB36D04" w14:textId="77777777" w:rsidR="003D4F46" w:rsidRPr="00CB5274" w:rsidRDefault="003D4F46"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A69F5A9" w14:textId="77777777" w:rsidR="003D4F46" w:rsidRPr="00CB5274" w:rsidRDefault="003D4F46"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4E0251F9" w14:textId="77777777" w:rsidR="003D4F46" w:rsidRPr="00CB5274" w:rsidRDefault="003D4F46"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4A0FA7C8" w14:textId="77777777" w:rsidR="003D4F46" w:rsidRPr="00CB5274" w:rsidRDefault="003D4F46"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55A473D4" w14:textId="77777777" w:rsidR="003D4F46" w:rsidRPr="00CB5274" w:rsidRDefault="003D4F46" w:rsidP="006B02C4">
            <w:pPr>
              <w:pStyle w:val="TableText"/>
              <w:widowControl w:val="0"/>
              <w:rPr>
                <w:rFonts w:ascii="Tahoma" w:hAnsi="Tahoma" w:cs="Tahoma"/>
                <w:sz w:val="13"/>
                <w:lang w:val="nl-NL"/>
              </w:rPr>
            </w:pPr>
          </w:p>
        </w:tc>
      </w:tr>
      <w:tr w:rsidR="008A0F85" w:rsidRPr="00CB5274" w14:paraId="480C7FB0" w14:textId="77777777" w:rsidTr="006B02C4">
        <w:trPr>
          <w:trHeight w:val="145"/>
        </w:trPr>
        <w:tc>
          <w:tcPr>
            <w:tcW w:w="2554" w:type="dxa"/>
            <w:gridSpan w:val="2"/>
            <w:tcBorders>
              <w:bottom w:val="single" w:sz="4" w:space="0" w:color="auto"/>
            </w:tcBorders>
            <w:shd w:val="clear" w:color="auto" w:fill="FABF8F"/>
            <w:vAlign w:val="center"/>
          </w:tcPr>
          <w:p w14:paraId="0FE77CB2" w14:textId="77777777" w:rsidR="00913A0A" w:rsidRPr="0076242F" w:rsidRDefault="00913A0A" w:rsidP="001E4C61">
            <w:pPr>
              <w:pStyle w:val="ProductNames"/>
              <w:spacing w:beforeLines="20" w:before="48" w:afterLines="20" w:after="48"/>
              <w:rPr>
                <w:rFonts w:ascii="Tahoma" w:hAnsi="Tahoma" w:cs="Tahoma"/>
                <w:sz w:val="14"/>
              </w:rPr>
            </w:pPr>
            <w:bookmarkStart w:id="235" w:name="_Toc336337981"/>
            <w:bookmarkStart w:id="236" w:name="_Toc374097238"/>
            <w:r w:rsidRPr="0076242F">
              <w:rPr>
                <w:rFonts w:ascii="Tahoma" w:hAnsi="Tahoma" w:cs="Tahoma"/>
                <w:sz w:val="14"/>
              </w:rPr>
              <w:t>Forefront Threat Management Gateway Web Protection Services</w:t>
            </w:r>
            <w:bookmarkEnd w:id="235"/>
            <w:bookmarkEnd w:id="236"/>
            <w:r w:rsidRPr="0076242F">
              <w:rPr>
                <w:rFonts w:ascii="Tahoma" w:hAnsi="Tahoma" w:cs="Tahoma"/>
                <w:sz w:val="14"/>
              </w:rPr>
              <w:t xml:space="preserve"> </w:t>
            </w:r>
          </w:p>
        </w:tc>
        <w:tc>
          <w:tcPr>
            <w:tcW w:w="416" w:type="dxa"/>
            <w:tcBorders>
              <w:bottom w:val="single" w:sz="4" w:space="0" w:color="auto"/>
            </w:tcBorders>
            <w:shd w:val="clear" w:color="auto" w:fill="FABF8F"/>
            <w:vAlign w:val="center"/>
          </w:tcPr>
          <w:p w14:paraId="3EA77CED" w14:textId="77777777" w:rsidR="00913A0A" w:rsidRPr="00CB5274" w:rsidRDefault="009C2D88" w:rsidP="006E6BC1">
            <w:pPr>
              <w:pStyle w:val="TableText"/>
              <w:widowControl w:val="0"/>
              <w:rPr>
                <w:rStyle w:val="EndnoteReference"/>
                <w:rFonts w:cs="Tahoma"/>
                <w:b w:val="0"/>
                <w:bCs/>
                <w:color w:val="0000FF"/>
                <w:position w:val="-11"/>
                <w:sz w:val="13"/>
                <w:szCs w:val="13"/>
                <w:u w:val="single"/>
                <w:lang w:val="nl-NL"/>
              </w:rPr>
            </w:pPr>
            <w:hyperlink w:anchor="_65_Forefront_Threat" w:history="1">
              <w:r w:rsidR="00047FC0" w:rsidRPr="00CB5274">
                <w:rPr>
                  <w:rStyle w:val="Hyperlink"/>
                  <w:rFonts w:cs="Tahoma"/>
                  <w:b/>
                  <w:bCs/>
                  <w:sz w:val="13"/>
                  <w:szCs w:val="13"/>
                  <w:lang w:val="nl-NL"/>
                </w:rPr>
                <w:t>65</w:t>
              </w:r>
            </w:hyperlink>
            <w:hyperlink w:anchor="_57_Forefront_Threat" w:history="1"/>
          </w:p>
        </w:tc>
        <w:tc>
          <w:tcPr>
            <w:tcW w:w="450" w:type="dxa"/>
            <w:tcBorders>
              <w:bottom w:val="single" w:sz="4" w:space="0" w:color="auto"/>
            </w:tcBorders>
            <w:shd w:val="clear" w:color="auto" w:fill="FABF8F"/>
            <w:vAlign w:val="center"/>
          </w:tcPr>
          <w:p w14:paraId="3A7055C8"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297B0A7"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060A5B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6C286B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FB82461"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65872A8"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A33739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2E56807"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5D4B307"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BE4EF42"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8BB770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AD2A01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D54439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4B19202"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B3B195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3547E471"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2213819E"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1605793" w14:textId="77777777" w:rsidR="00913A0A" w:rsidRPr="00CB5274" w:rsidRDefault="00913A0A" w:rsidP="006B02C4">
            <w:pPr>
              <w:pStyle w:val="TableText"/>
              <w:widowControl w:val="0"/>
              <w:rPr>
                <w:rFonts w:ascii="Tahoma" w:hAnsi="Tahoma" w:cs="Tahoma"/>
                <w:sz w:val="13"/>
                <w:lang w:val="nl-NL"/>
              </w:rPr>
            </w:pPr>
          </w:p>
        </w:tc>
      </w:tr>
      <w:tr w:rsidR="00913A0A" w:rsidRPr="00CB5274" w14:paraId="13D5401E" w14:textId="77777777" w:rsidTr="006B02C4">
        <w:trPr>
          <w:trHeight w:val="145"/>
        </w:trPr>
        <w:tc>
          <w:tcPr>
            <w:tcW w:w="2554" w:type="dxa"/>
            <w:gridSpan w:val="2"/>
            <w:tcBorders>
              <w:bottom w:val="single" w:sz="4" w:space="0" w:color="auto"/>
            </w:tcBorders>
            <w:shd w:val="clear" w:color="auto" w:fill="auto"/>
            <w:vAlign w:val="center"/>
          </w:tcPr>
          <w:p w14:paraId="228B6240" w14:textId="77777777" w:rsidR="00913A0A" w:rsidRPr="0076242F" w:rsidRDefault="00913A0A" w:rsidP="001E4C61">
            <w:pPr>
              <w:pStyle w:val="ProductNames"/>
              <w:spacing w:beforeLines="20" w:before="48" w:afterLines="20" w:after="48"/>
              <w:rPr>
                <w:rFonts w:ascii="Tahoma" w:hAnsi="Tahoma" w:cs="Tahoma"/>
                <w:sz w:val="14"/>
              </w:rPr>
            </w:pPr>
            <w:bookmarkStart w:id="237" w:name="_Toc336337982"/>
            <w:bookmarkStart w:id="238" w:name="_Toc374097239"/>
            <w:r w:rsidRPr="0076242F">
              <w:rPr>
                <w:rFonts w:ascii="Tahoma" w:hAnsi="Tahoma" w:cs="Tahoma"/>
                <w:sz w:val="14"/>
              </w:rPr>
              <w:t>Forefront Unified Access Gateway Server 2010</w:t>
            </w:r>
            <w:bookmarkEnd w:id="237"/>
            <w:bookmarkEnd w:id="238"/>
          </w:p>
        </w:tc>
        <w:tc>
          <w:tcPr>
            <w:tcW w:w="416" w:type="dxa"/>
            <w:tcBorders>
              <w:bottom w:val="single" w:sz="4" w:space="0" w:color="auto"/>
            </w:tcBorders>
            <w:shd w:val="clear" w:color="auto" w:fill="auto"/>
            <w:vAlign w:val="center"/>
          </w:tcPr>
          <w:p w14:paraId="5844E686" w14:textId="77777777" w:rsidR="00913A0A" w:rsidRPr="00CB5274" w:rsidRDefault="009C2D88" w:rsidP="006E6BC1">
            <w:pPr>
              <w:pStyle w:val="TableText"/>
              <w:widowControl w:val="0"/>
              <w:rPr>
                <w:rFonts w:cs="Tahoma"/>
                <w:b/>
                <w:bCs/>
                <w:color w:val="000000"/>
                <w:sz w:val="13"/>
                <w:szCs w:val="13"/>
                <w:u w:val="single"/>
                <w:lang w:val="nl-NL"/>
              </w:rPr>
            </w:pPr>
            <w:hyperlink w:anchor="_66_Forefront_Unified" w:history="1">
              <w:r w:rsidR="00047FC0" w:rsidRPr="00CB5274">
                <w:rPr>
                  <w:rStyle w:val="Hyperlink"/>
                  <w:rFonts w:cs="Tahoma"/>
                  <w:b/>
                  <w:bCs/>
                  <w:sz w:val="13"/>
                  <w:szCs w:val="13"/>
                  <w:lang w:val="nl-NL"/>
                </w:rPr>
                <w:t>66</w:t>
              </w:r>
            </w:hyperlink>
            <w:hyperlink w:anchor="Srv_52ForefrontUnifiedAccessGtwy2010" w:history="1"/>
          </w:p>
        </w:tc>
        <w:tc>
          <w:tcPr>
            <w:tcW w:w="450" w:type="dxa"/>
            <w:tcBorders>
              <w:bottom w:val="single" w:sz="4" w:space="0" w:color="auto"/>
            </w:tcBorders>
            <w:shd w:val="clear" w:color="auto" w:fill="auto"/>
            <w:vAlign w:val="center"/>
          </w:tcPr>
          <w:p w14:paraId="664C822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14:paraId="2029624B"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6EAC881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gridSpan w:val="2"/>
            <w:tcBorders>
              <w:bottom w:val="single" w:sz="4" w:space="0" w:color="auto"/>
            </w:tcBorders>
            <w:shd w:val="clear" w:color="auto" w:fill="auto"/>
            <w:vAlign w:val="center"/>
          </w:tcPr>
          <w:p w14:paraId="6BEE116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3</w:t>
            </w:r>
          </w:p>
        </w:tc>
        <w:tc>
          <w:tcPr>
            <w:tcW w:w="450" w:type="dxa"/>
            <w:gridSpan w:val="2"/>
            <w:tcBorders>
              <w:bottom w:val="single" w:sz="4" w:space="0" w:color="auto"/>
            </w:tcBorders>
            <w:shd w:val="clear" w:color="auto" w:fill="auto"/>
            <w:vAlign w:val="center"/>
          </w:tcPr>
          <w:p w14:paraId="271E9308"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gridSpan w:val="3"/>
            <w:tcBorders>
              <w:bottom w:val="single" w:sz="4" w:space="0" w:color="auto"/>
            </w:tcBorders>
            <w:shd w:val="clear" w:color="auto" w:fill="auto"/>
            <w:vAlign w:val="center"/>
          </w:tcPr>
          <w:p w14:paraId="5AFB621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gridSpan w:val="2"/>
            <w:tcBorders>
              <w:bottom w:val="single" w:sz="4" w:space="0" w:color="auto"/>
            </w:tcBorders>
            <w:shd w:val="clear" w:color="auto" w:fill="auto"/>
            <w:vAlign w:val="center"/>
          </w:tcPr>
          <w:p w14:paraId="78EDD694"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gridSpan w:val="2"/>
            <w:tcBorders>
              <w:bottom w:val="single" w:sz="4" w:space="0" w:color="auto"/>
            </w:tcBorders>
            <w:shd w:val="clear" w:color="auto" w:fill="auto"/>
            <w:vAlign w:val="center"/>
          </w:tcPr>
          <w:p w14:paraId="574DD2A4"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auto"/>
            <w:vAlign w:val="center"/>
          </w:tcPr>
          <w:p w14:paraId="5F96C68D"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14:paraId="364BFB6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tcBorders>
            <w:shd w:val="clear" w:color="auto" w:fill="auto"/>
            <w:vAlign w:val="center"/>
          </w:tcPr>
          <w:p w14:paraId="1BF91CCD"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auto"/>
            <w:vAlign w:val="center"/>
          </w:tcPr>
          <w:p w14:paraId="3ED2B1A6"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14:paraId="33F60A9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auto"/>
            <w:vAlign w:val="center"/>
          </w:tcPr>
          <w:p w14:paraId="0101222B"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38880E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46C5B0A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2916C562"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99F0023"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5CCC91B1" w14:textId="77777777" w:rsidTr="006B02C4">
        <w:trPr>
          <w:trHeight w:val="145"/>
        </w:trPr>
        <w:tc>
          <w:tcPr>
            <w:tcW w:w="2554" w:type="dxa"/>
            <w:gridSpan w:val="2"/>
            <w:tcBorders>
              <w:bottom w:val="single" w:sz="4" w:space="0" w:color="auto"/>
            </w:tcBorders>
            <w:shd w:val="clear" w:color="auto" w:fill="FABF8F"/>
            <w:vAlign w:val="center"/>
          </w:tcPr>
          <w:p w14:paraId="77098CF8" w14:textId="77777777" w:rsidR="00913A0A" w:rsidRPr="0076242F" w:rsidRDefault="00913A0A" w:rsidP="001E4C61">
            <w:pPr>
              <w:pStyle w:val="ProductNames"/>
              <w:spacing w:beforeLines="20" w:before="48" w:afterLines="20" w:after="48"/>
              <w:rPr>
                <w:rFonts w:ascii="Tahoma" w:hAnsi="Tahoma" w:cs="Tahoma"/>
                <w:sz w:val="14"/>
              </w:rPr>
            </w:pPr>
            <w:bookmarkStart w:id="239" w:name="_Toc336337983"/>
            <w:bookmarkStart w:id="240" w:name="_Toc374097240"/>
            <w:r w:rsidRPr="0076242F">
              <w:rPr>
                <w:rFonts w:ascii="Tahoma" w:hAnsi="Tahoma" w:cs="Tahoma"/>
                <w:sz w:val="14"/>
              </w:rPr>
              <w:t>Forefront Unified Access Gateway External Connector 2010</w:t>
            </w:r>
            <w:bookmarkEnd w:id="239"/>
            <w:bookmarkEnd w:id="240"/>
          </w:p>
        </w:tc>
        <w:tc>
          <w:tcPr>
            <w:tcW w:w="416" w:type="dxa"/>
            <w:tcBorders>
              <w:bottom w:val="single" w:sz="4" w:space="0" w:color="auto"/>
            </w:tcBorders>
            <w:shd w:val="clear" w:color="auto" w:fill="FABF8F"/>
            <w:vAlign w:val="center"/>
          </w:tcPr>
          <w:p w14:paraId="447210A3" w14:textId="77777777" w:rsidR="00913A0A" w:rsidRPr="00CB5274" w:rsidRDefault="009C2D88" w:rsidP="006E6BC1">
            <w:pPr>
              <w:pStyle w:val="TableText"/>
              <w:widowControl w:val="0"/>
              <w:rPr>
                <w:rFonts w:cs="Tahoma"/>
                <w:b/>
                <w:bCs/>
                <w:color w:val="000000"/>
                <w:sz w:val="13"/>
                <w:szCs w:val="13"/>
                <w:u w:val="single"/>
                <w:lang w:val="nl-NL"/>
              </w:rPr>
            </w:pPr>
            <w:hyperlink w:anchor="_66_Forefront_Unified" w:history="1">
              <w:r w:rsidR="00B27697" w:rsidRPr="00CB5274">
                <w:rPr>
                  <w:rStyle w:val="Hyperlink"/>
                  <w:rFonts w:cs="Tahoma"/>
                  <w:b/>
                  <w:bCs/>
                  <w:sz w:val="13"/>
                  <w:szCs w:val="13"/>
                  <w:lang w:val="nl-NL"/>
                </w:rPr>
                <w:t>66</w:t>
              </w:r>
            </w:hyperlink>
            <w:hyperlink w:anchor="Srv_56ForefrontUnifiedAccessGtwy2010" w:history="1"/>
          </w:p>
        </w:tc>
        <w:tc>
          <w:tcPr>
            <w:tcW w:w="450" w:type="dxa"/>
            <w:tcBorders>
              <w:bottom w:val="single" w:sz="4" w:space="0" w:color="auto"/>
            </w:tcBorders>
            <w:shd w:val="clear" w:color="auto" w:fill="FABF8F"/>
            <w:vAlign w:val="center"/>
          </w:tcPr>
          <w:p w14:paraId="66F5118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14:paraId="62AD8F53"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376060F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450" w:type="dxa"/>
            <w:gridSpan w:val="2"/>
            <w:tcBorders>
              <w:bottom w:val="single" w:sz="4" w:space="0" w:color="auto"/>
            </w:tcBorders>
            <w:shd w:val="clear" w:color="auto" w:fill="FABF8F"/>
            <w:vAlign w:val="center"/>
          </w:tcPr>
          <w:p w14:paraId="07746FD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500</w:t>
            </w:r>
          </w:p>
        </w:tc>
        <w:tc>
          <w:tcPr>
            <w:tcW w:w="450" w:type="dxa"/>
            <w:gridSpan w:val="2"/>
            <w:tcBorders>
              <w:bottom w:val="single" w:sz="4" w:space="0" w:color="auto"/>
            </w:tcBorders>
            <w:shd w:val="clear" w:color="auto" w:fill="FABF8F"/>
            <w:vAlign w:val="center"/>
          </w:tcPr>
          <w:p w14:paraId="18F481D3"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400</w:t>
            </w:r>
          </w:p>
        </w:tc>
        <w:tc>
          <w:tcPr>
            <w:tcW w:w="450" w:type="dxa"/>
            <w:gridSpan w:val="3"/>
            <w:tcBorders>
              <w:bottom w:val="single" w:sz="4" w:space="0" w:color="auto"/>
            </w:tcBorders>
            <w:shd w:val="clear" w:color="auto" w:fill="FABF8F"/>
            <w:vAlign w:val="center"/>
          </w:tcPr>
          <w:p w14:paraId="77253DE3"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300</w:t>
            </w:r>
          </w:p>
        </w:tc>
        <w:tc>
          <w:tcPr>
            <w:tcW w:w="450" w:type="dxa"/>
            <w:gridSpan w:val="2"/>
            <w:tcBorders>
              <w:bottom w:val="single" w:sz="4" w:space="0" w:color="auto"/>
            </w:tcBorders>
            <w:shd w:val="clear" w:color="auto" w:fill="FABF8F"/>
            <w:vAlign w:val="center"/>
          </w:tcPr>
          <w:p w14:paraId="6AC41D2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300</w:t>
            </w:r>
          </w:p>
        </w:tc>
        <w:tc>
          <w:tcPr>
            <w:tcW w:w="450" w:type="dxa"/>
            <w:gridSpan w:val="2"/>
            <w:tcBorders>
              <w:bottom w:val="single" w:sz="4" w:space="0" w:color="auto"/>
            </w:tcBorders>
            <w:shd w:val="clear" w:color="auto" w:fill="FABF8F"/>
            <w:vAlign w:val="center"/>
          </w:tcPr>
          <w:p w14:paraId="00A06753"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14:paraId="24A88723"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14:paraId="7055151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450" w:type="dxa"/>
            <w:tcBorders>
              <w:bottom w:val="single" w:sz="4" w:space="0" w:color="auto"/>
            </w:tcBorders>
            <w:shd w:val="clear" w:color="auto" w:fill="FABF8F"/>
            <w:vAlign w:val="center"/>
          </w:tcPr>
          <w:p w14:paraId="0B1714B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400</w:t>
            </w:r>
          </w:p>
        </w:tc>
        <w:tc>
          <w:tcPr>
            <w:tcW w:w="450" w:type="dxa"/>
            <w:tcBorders>
              <w:bottom w:val="single" w:sz="4" w:space="0" w:color="auto"/>
              <w:right w:val="single" w:sz="18" w:space="0" w:color="auto"/>
            </w:tcBorders>
            <w:shd w:val="clear" w:color="auto" w:fill="FABF8F"/>
            <w:vAlign w:val="center"/>
          </w:tcPr>
          <w:p w14:paraId="0F82B4BB"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450" w:type="dxa"/>
            <w:tcBorders>
              <w:left w:val="single" w:sz="18" w:space="0" w:color="auto"/>
              <w:bottom w:val="single" w:sz="4" w:space="0" w:color="auto"/>
            </w:tcBorders>
            <w:shd w:val="clear" w:color="auto" w:fill="FABF8F"/>
            <w:vAlign w:val="center"/>
          </w:tcPr>
          <w:p w14:paraId="245C3444"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450" w:type="dxa"/>
            <w:tcBorders>
              <w:bottom w:val="single" w:sz="4" w:space="0" w:color="auto"/>
              <w:right w:val="single" w:sz="18" w:space="0" w:color="auto"/>
            </w:tcBorders>
            <w:shd w:val="clear" w:color="auto" w:fill="FABF8F"/>
            <w:vAlign w:val="center"/>
          </w:tcPr>
          <w:p w14:paraId="004DCF6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41951F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A6A648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7E9E365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1697E8D9"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17F1A8B3" w14:textId="77777777" w:rsidTr="006B02C4">
        <w:trPr>
          <w:trHeight w:val="145"/>
        </w:trPr>
        <w:tc>
          <w:tcPr>
            <w:tcW w:w="2554" w:type="dxa"/>
            <w:gridSpan w:val="2"/>
            <w:tcBorders>
              <w:bottom w:val="single" w:sz="4" w:space="0" w:color="auto"/>
            </w:tcBorders>
            <w:shd w:val="clear" w:color="auto" w:fill="auto"/>
            <w:vAlign w:val="center"/>
          </w:tcPr>
          <w:p w14:paraId="2EFE0A5E" w14:textId="77777777" w:rsidR="00913A0A" w:rsidRPr="0076242F" w:rsidRDefault="00913A0A" w:rsidP="001E4C61">
            <w:pPr>
              <w:pStyle w:val="ProductNames"/>
              <w:spacing w:beforeLines="20" w:before="48" w:afterLines="20" w:after="48"/>
              <w:rPr>
                <w:rFonts w:ascii="Tahoma" w:hAnsi="Tahoma" w:cs="Tahoma"/>
                <w:sz w:val="14"/>
              </w:rPr>
            </w:pPr>
            <w:bookmarkStart w:id="241" w:name="_Toc336337984"/>
            <w:bookmarkStart w:id="242" w:name="_Toc374097241"/>
            <w:r w:rsidRPr="0076242F">
              <w:rPr>
                <w:rFonts w:ascii="Tahoma" w:hAnsi="Tahoma" w:cs="Tahoma"/>
                <w:sz w:val="14"/>
              </w:rPr>
              <w:t>Forefront Unified Access Gateway 2010</w:t>
            </w:r>
            <w:r w:rsidR="006B02C4" w:rsidRPr="0076242F">
              <w:rPr>
                <w:rFonts w:ascii="Tahoma" w:hAnsi="Tahoma" w:cs="Tahoma"/>
                <w:sz w:val="14"/>
              </w:rPr>
              <w:t> </w:t>
            </w:r>
            <w:r w:rsidRPr="0076242F">
              <w:rPr>
                <w:rFonts w:ascii="Tahoma" w:hAnsi="Tahoma" w:cs="Tahoma"/>
                <w:sz w:val="14"/>
              </w:rPr>
              <w:t>CAL</w:t>
            </w:r>
            <w:bookmarkEnd w:id="241"/>
            <w:bookmarkEnd w:id="242"/>
            <w:r w:rsidRPr="0076242F">
              <w:rPr>
                <w:rFonts w:ascii="Tahoma" w:hAnsi="Tahoma" w:cs="Tahoma"/>
                <w:sz w:val="14"/>
              </w:rPr>
              <w:t xml:space="preserve"> </w:t>
            </w:r>
          </w:p>
        </w:tc>
        <w:tc>
          <w:tcPr>
            <w:tcW w:w="416" w:type="dxa"/>
            <w:tcBorders>
              <w:bottom w:val="single" w:sz="4" w:space="0" w:color="auto"/>
            </w:tcBorders>
            <w:shd w:val="clear" w:color="auto" w:fill="auto"/>
            <w:vAlign w:val="center"/>
          </w:tcPr>
          <w:p w14:paraId="62E09489" w14:textId="77777777" w:rsidR="00913A0A" w:rsidRPr="00CB5274" w:rsidRDefault="009C2D88" w:rsidP="006E6BC1">
            <w:pPr>
              <w:pStyle w:val="TableText"/>
              <w:widowControl w:val="0"/>
              <w:rPr>
                <w:rFonts w:cs="Tahoma"/>
                <w:b/>
                <w:bCs/>
                <w:color w:val="000000"/>
                <w:sz w:val="13"/>
                <w:szCs w:val="13"/>
                <w:u w:val="single"/>
                <w:lang w:val="nl-NL"/>
              </w:rPr>
            </w:pPr>
            <w:hyperlink w:anchor="_66_Forefront_Unified" w:history="1">
              <w:r w:rsidR="00B27697" w:rsidRPr="00CB5274">
                <w:rPr>
                  <w:rStyle w:val="Hyperlink"/>
                  <w:rFonts w:cs="Tahoma"/>
                  <w:b/>
                  <w:bCs/>
                  <w:sz w:val="13"/>
                  <w:szCs w:val="13"/>
                  <w:lang w:val="nl-NL"/>
                </w:rPr>
                <w:t>66</w:t>
              </w:r>
            </w:hyperlink>
            <w:hyperlink w:anchor="Srv_52ForefrontUnifiedAccessGtwy2010" w:history="1"/>
          </w:p>
        </w:tc>
        <w:tc>
          <w:tcPr>
            <w:tcW w:w="450" w:type="dxa"/>
            <w:tcBorders>
              <w:bottom w:val="single" w:sz="4" w:space="0" w:color="auto"/>
            </w:tcBorders>
            <w:shd w:val="clear" w:color="auto" w:fill="auto"/>
            <w:vAlign w:val="center"/>
          </w:tcPr>
          <w:p w14:paraId="5CAF242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14:paraId="460C05CD"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5647646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gridSpan w:val="2"/>
            <w:tcBorders>
              <w:bottom w:val="single" w:sz="4" w:space="0" w:color="auto"/>
            </w:tcBorders>
            <w:shd w:val="clear" w:color="auto" w:fill="auto"/>
            <w:vAlign w:val="center"/>
          </w:tcPr>
          <w:p w14:paraId="0BE4E3C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3</w:t>
            </w:r>
          </w:p>
        </w:tc>
        <w:tc>
          <w:tcPr>
            <w:tcW w:w="450" w:type="dxa"/>
            <w:gridSpan w:val="2"/>
            <w:tcBorders>
              <w:bottom w:val="single" w:sz="4" w:space="0" w:color="auto"/>
            </w:tcBorders>
            <w:shd w:val="clear" w:color="auto" w:fill="auto"/>
            <w:vAlign w:val="center"/>
          </w:tcPr>
          <w:p w14:paraId="6703CB0B"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gridSpan w:val="3"/>
            <w:tcBorders>
              <w:bottom w:val="single" w:sz="4" w:space="0" w:color="auto"/>
            </w:tcBorders>
            <w:shd w:val="clear" w:color="auto" w:fill="auto"/>
            <w:vAlign w:val="center"/>
          </w:tcPr>
          <w:p w14:paraId="17915F3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gridSpan w:val="2"/>
            <w:tcBorders>
              <w:bottom w:val="single" w:sz="4" w:space="0" w:color="auto"/>
            </w:tcBorders>
            <w:shd w:val="clear" w:color="auto" w:fill="auto"/>
            <w:vAlign w:val="center"/>
          </w:tcPr>
          <w:p w14:paraId="3EFE318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gridSpan w:val="2"/>
            <w:tcBorders>
              <w:bottom w:val="single" w:sz="4" w:space="0" w:color="auto"/>
            </w:tcBorders>
            <w:shd w:val="clear" w:color="auto" w:fill="auto"/>
            <w:vAlign w:val="center"/>
          </w:tcPr>
          <w:p w14:paraId="38BF91AA"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auto"/>
            <w:vAlign w:val="center"/>
          </w:tcPr>
          <w:p w14:paraId="2843FD6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14:paraId="535C24D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tcBorders>
            <w:shd w:val="clear" w:color="auto" w:fill="auto"/>
            <w:vAlign w:val="center"/>
          </w:tcPr>
          <w:p w14:paraId="10FD30B5"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auto"/>
            <w:vAlign w:val="center"/>
          </w:tcPr>
          <w:p w14:paraId="5C424DD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14:paraId="76B22DBD"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auto"/>
            <w:vAlign w:val="center"/>
          </w:tcPr>
          <w:p w14:paraId="2C91A1A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9F4209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5944522"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342D0D3B"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3F616F25"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5F8AEEE6" w14:textId="77777777" w:rsidTr="006B02C4">
        <w:trPr>
          <w:trHeight w:val="145"/>
        </w:trPr>
        <w:tc>
          <w:tcPr>
            <w:tcW w:w="2554" w:type="dxa"/>
            <w:gridSpan w:val="2"/>
            <w:tcBorders>
              <w:bottom w:val="single" w:sz="4" w:space="0" w:color="auto"/>
            </w:tcBorders>
            <w:shd w:val="clear" w:color="auto" w:fill="FABF8F"/>
            <w:vAlign w:val="center"/>
          </w:tcPr>
          <w:p w14:paraId="2CE18EBB" w14:textId="77777777" w:rsidR="00913A0A" w:rsidRPr="0076242F" w:rsidRDefault="00913A0A" w:rsidP="001E4C61">
            <w:pPr>
              <w:pStyle w:val="ProductNames"/>
              <w:spacing w:beforeLines="20" w:before="48" w:afterLines="20" w:after="48"/>
              <w:rPr>
                <w:rFonts w:ascii="Tahoma" w:hAnsi="Tahoma" w:cs="Tahoma"/>
                <w:sz w:val="14"/>
              </w:rPr>
            </w:pPr>
            <w:bookmarkStart w:id="243" w:name="_Toc336337985"/>
            <w:bookmarkStart w:id="244" w:name="_Toc374097242"/>
            <w:r w:rsidRPr="0076242F">
              <w:rPr>
                <w:rFonts w:ascii="Tahoma" w:hAnsi="Tahoma" w:cs="Tahoma"/>
                <w:sz w:val="14"/>
              </w:rPr>
              <w:t>Forefront Unified Access Gateway 2010 CAL (10k pakket)</w:t>
            </w:r>
            <w:bookmarkEnd w:id="243"/>
            <w:bookmarkEnd w:id="244"/>
          </w:p>
        </w:tc>
        <w:tc>
          <w:tcPr>
            <w:tcW w:w="416" w:type="dxa"/>
            <w:tcBorders>
              <w:bottom w:val="single" w:sz="4" w:space="0" w:color="auto"/>
            </w:tcBorders>
            <w:shd w:val="clear" w:color="auto" w:fill="FABF8F"/>
            <w:vAlign w:val="center"/>
          </w:tcPr>
          <w:p w14:paraId="642D5C25" w14:textId="77777777" w:rsidR="00913A0A" w:rsidRPr="00CB5274" w:rsidRDefault="009C2D88" w:rsidP="006E6BC1">
            <w:pPr>
              <w:pStyle w:val="TableText"/>
              <w:widowControl w:val="0"/>
              <w:rPr>
                <w:rFonts w:cs="Tahoma"/>
                <w:b/>
                <w:bCs/>
                <w:color w:val="000000"/>
                <w:sz w:val="13"/>
                <w:szCs w:val="13"/>
                <w:u w:val="single"/>
                <w:lang w:val="nl-NL"/>
              </w:rPr>
            </w:pPr>
            <w:hyperlink w:anchor="_66_Forefront_Unified" w:history="1">
              <w:r w:rsidR="00B27697" w:rsidRPr="00CB5274">
                <w:rPr>
                  <w:rStyle w:val="Hyperlink"/>
                  <w:rFonts w:cs="Tahoma"/>
                  <w:b/>
                  <w:bCs/>
                  <w:sz w:val="13"/>
                  <w:szCs w:val="13"/>
                  <w:lang w:val="nl-NL"/>
                </w:rPr>
                <w:t>66</w:t>
              </w:r>
            </w:hyperlink>
            <w:hyperlink w:anchor="Srv_52ForefrontUnifiedAccessGtwy2010" w:history="1"/>
          </w:p>
        </w:tc>
        <w:tc>
          <w:tcPr>
            <w:tcW w:w="450" w:type="dxa"/>
            <w:tcBorders>
              <w:bottom w:val="single" w:sz="4" w:space="0" w:color="auto"/>
            </w:tcBorders>
            <w:shd w:val="clear" w:color="auto" w:fill="FABF8F"/>
            <w:vAlign w:val="center"/>
          </w:tcPr>
          <w:p w14:paraId="3B34EAD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14:paraId="7821BCBA"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4152131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450" w:type="dxa"/>
            <w:gridSpan w:val="2"/>
            <w:tcBorders>
              <w:bottom w:val="single" w:sz="4" w:space="0" w:color="auto"/>
            </w:tcBorders>
            <w:shd w:val="clear" w:color="auto" w:fill="FABF8F"/>
            <w:vAlign w:val="center"/>
          </w:tcPr>
          <w:p w14:paraId="04B4674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500</w:t>
            </w:r>
          </w:p>
        </w:tc>
        <w:tc>
          <w:tcPr>
            <w:tcW w:w="450" w:type="dxa"/>
            <w:gridSpan w:val="2"/>
            <w:tcBorders>
              <w:bottom w:val="single" w:sz="4" w:space="0" w:color="auto"/>
            </w:tcBorders>
            <w:shd w:val="clear" w:color="auto" w:fill="FABF8F"/>
            <w:vAlign w:val="center"/>
          </w:tcPr>
          <w:p w14:paraId="17EBC30D"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400</w:t>
            </w:r>
          </w:p>
        </w:tc>
        <w:tc>
          <w:tcPr>
            <w:tcW w:w="450" w:type="dxa"/>
            <w:gridSpan w:val="3"/>
            <w:tcBorders>
              <w:bottom w:val="single" w:sz="4" w:space="0" w:color="auto"/>
            </w:tcBorders>
            <w:shd w:val="clear" w:color="auto" w:fill="FABF8F"/>
            <w:vAlign w:val="center"/>
          </w:tcPr>
          <w:p w14:paraId="4AA6878A"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300</w:t>
            </w:r>
          </w:p>
        </w:tc>
        <w:tc>
          <w:tcPr>
            <w:tcW w:w="450" w:type="dxa"/>
            <w:gridSpan w:val="2"/>
            <w:tcBorders>
              <w:bottom w:val="single" w:sz="4" w:space="0" w:color="auto"/>
            </w:tcBorders>
            <w:shd w:val="clear" w:color="auto" w:fill="FABF8F"/>
            <w:vAlign w:val="center"/>
          </w:tcPr>
          <w:p w14:paraId="71AA8D59"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300</w:t>
            </w:r>
          </w:p>
        </w:tc>
        <w:tc>
          <w:tcPr>
            <w:tcW w:w="450" w:type="dxa"/>
            <w:gridSpan w:val="2"/>
            <w:tcBorders>
              <w:bottom w:val="single" w:sz="4" w:space="0" w:color="auto"/>
            </w:tcBorders>
            <w:shd w:val="clear" w:color="auto" w:fill="FABF8F"/>
            <w:vAlign w:val="center"/>
          </w:tcPr>
          <w:p w14:paraId="36FD95D4"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14:paraId="3969C1A7"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14:paraId="29370321"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3E7FCC33"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7C997BE"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1BCF3E59"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7897AC8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6DC1B85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3BC9B59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448A040"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1387FC8"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58845314" w14:textId="77777777" w:rsidTr="006B02C4">
        <w:trPr>
          <w:trHeight w:val="145"/>
        </w:trPr>
        <w:tc>
          <w:tcPr>
            <w:tcW w:w="2554" w:type="dxa"/>
            <w:gridSpan w:val="2"/>
            <w:tcBorders>
              <w:bottom w:val="single" w:sz="4" w:space="0" w:color="auto"/>
            </w:tcBorders>
            <w:shd w:val="clear" w:color="auto" w:fill="auto"/>
            <w:vAlign w:val="center"/>
          </w:tcPr>
          <w:p w14:paraId="6FFBE630" w14:textId="77777777" w:rsidR="00913A0A" w:rsidRPr="00CB5274" w:rsidRDefault="00913A0A" w:rsidP="001E4C61">
            <w:pPr>
              <w:pStyle w:val="ProductNames"/>
              <w:spacing w:beforeLines="20" w:before="48" w:afterLines="20" w:after="48"/>
              <w:rPr>
                <w:rFonts w:ascii="Tahoma" w:hAnsi="Tahoma" w:cs="Tahoma"/>
                <w:sz w:val="14"/>
                <w:lang w:val="nl-NL"/>
              </w:rPr>
            </w:pPr>
            <w:bookmarkStart w:id="245" w:name="_Toc336337990"/>
            <w:bookmarkStart w:id="246" w:name="_Toc374097243"/>
            <w:r w:rsidRPr="00CB5274">
              <w:rPr>
                <w:rFonts w:ascii="Tahoma" w:hAnsi="Tahoma" w:cs="Tahoma"/>
                <w:sz w:val="14"/>
                <w:lang w:val="nl-NL"/>
              </w:rPr>
              <w:t>HPC Pack 2008 R2 Enterprise</w:t>
            </w:r>
            <w:bookmarkEnd w:id="245"/>
            <w:bookmarkEnd w:id="246"/>
          </w:p>
        </w:tc>
        <w:tc>
          <w:tcPr>
            <w:tcW w:w="416" w:type="dxa"/>
            <w:tcBorders>
              <w:bottom w:val="single" w:sz="4" w:space="0" w:color="auto"/>
            </w:tcBorders>
            <w:shd w:val="clear" w:color="auto" w:fill="auto"/>
            <w:vAlign w:val="center"/>
          </w:tcPr>
          <w:p w14:paraId="2DBAAA36" w14:textId="77777777" w:rsidR="00913A0A" w:rsidRPr="00CB5274" w:rsidRDefault="009C2D88" w:rsidP="006E6BC1">
            <w:pPr>
              <w:pStyle w:val="TableText"/>
              <w:widowControl w:val="0"/>
              <w:rPr>
                <w:rStyle w:val="EndnoteReference"/>
                <w:rFonts w:cs="Tahoma"/>
                <w:b w:val="0"/>
                <w:bCs/>
                <w:color w:val="000000"/>
                <w:position w:val="-11"/>
                <w:sz w:val="13"/>
                <w:szCs w:val="13"/>
                <w:u w:val="single"/>
                <w:lang w:val="nl-NL"/>
              </w:rPr>
            </w:pPr>
            <w:hyperlink w:anchor="_67_HPC_Pack" w:history="1">
              <w:hyperlink w:anchor="_51_High_Performance" w:history="1">
                <w:r w:rsidR="00047FC0" w:rsidRPr="00B27697">
                  <w:rPr>
                    <w:rStyle w:val="Hyperlink"/>
                    <w:rFonts w:cs="Tahoma"/>
                    <w:b/>
                    <w:bCs/>
                    <w:sz w:val="13"/>
                    <w:szCs w:val="13"/>
                    <w:lang w:val="nl-NL"/>
                  </w:rPr>
                  <w:t>6</w:t>
                </w:r>
              </w:hyperlink>
              <w:r w:rsidR="00047FC0" w:rsidRPr="00B27697">
                <w:rPr>
                  <w:rStyle w:val="Hyperlink"/>
                  <w:rFonts w:cs="Tahoma"/>
                  <w:b/>
                  <w:bCs/>
                  <w:sz w:val="13"/>
                  <w:szCs w:val="13"/>
                  <w:lang w:val="nl-NL"/>
                </w:rPr>
                <w:t>7</w:t>
              </w:r>
            </w:hyperlink>
            <w:hyperlink w:anchor="Srv_54HighPerfComputingPack" w:history="1"/>
          </w:p>
        </w:tc>
        <w:tc>
          <w:tcPr>
            <w:tcW w:w="450" w:type="dxa"/>
            <w:tcBorders>
              <w:bottom w:val="single" w:sz="4" w:space="0" w:color="auto"/>
            </w:tcBorders>
            <w:shd w:val="clear" w:color="auto" w:fill="auto"/>
            <w:vAlign w:val="center"/>
          </w:tcPr>
          <w:p w14:paraId="6D20AD4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09/10</w:t>
            </w:r>
          </w:p>
        </w:tc>
        <w:tc>
          <w:tcPr>
            <w:tcW w:w="360" w:type="dxa"/>
            <w:tcBorders>
              <w:bottom w:val="single" w:sz="4" w:space="0" w:color="auto"/>
              <w:right w:val="single" w:sz="18" w:space="0" w:color="auto"/>
            </w:tcBorders>
            <w:shd w:val="clear" w:color="auto" w:fill="auto"/>
            <w:vAlign w:val="center"/>
          </w:tcPr>
          <w:p w14:paraId="19A5ABC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03BBE9B5"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5B017442"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61D5E7F5"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663095FE"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70F71201"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517A9D4F" w14:textId="77777777" w:rsidR="00913A0A" w:rsidRPr="00CB5274" w:rsidRDefault="00913A0A" w:rsidP="006B02C4">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67F1BDBB"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008AD90"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27F7461B"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544936A6"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17C26B07"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1890B487" w14:textId="77777777" w:rsidR="00913A0A" w:rsidRPr="00CB5274" w:rsidRDefault="00913A0A" w:rsidP="006B02C4">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026A4F60"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4373CF6C"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4CE928E5"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27D2AEB0" w14:textId="77777777" w:rsidR="00913A0A" w:rsidRPr="00CB5274" w:rsidRDefault="00913A0A" w:rsidP="006B02C4">
            <w:pPr>
              <w:pStyle w:val="TableText"/>
              <w:widowControl w:val="0"/>
              <w:rPr>
                <w:rFonts w:ascii="Tahoma" w:hAnsi="Tahoma" w:cs="Tahoma"/>
                <w:sz w:val="13"/>
                <w:lang w:val="nl-NL"/>
              </w:rPr>
            </w:pPr>
          </w:p>
        </w:tc>
      </w:tr>
      <w:tr w:rsidR="008A0F85" w:rsidRPr="00CB5274" w14:paraId="15EA3D9F" w14:textId="77777777" w:rsidTr="006B02C4">
        <w:trPr>
          <w:trHeight w:val="145"/>
        </w:trPr>
        <w:tc>
          <w:tcPr>
            <w:tcW w:w="2554" w:type="dxa"/>
            <w:gridSpan w:val="2"/>
            <w:tcBorders>
              <w:bottom w:val="single" w:sz="4" w:space="0" w:color="auto"/>
            </w:tcBorders>
            <w:shd w:val="clear" w:color="auto" w:fill="FABF8F"/>
            <w:vAlign w:val="center"/>
          </w:tcPr>
          <w:p w14:paraId="6774087F" w14:textId="77777777" w:rsidR="00913A0A" w:rsidRPr="0076242F" w:rsidRDefault="00913A0A" w:rsidP="001E4C61">
            <w:pPr>
              <w:pStyle w:val="ProductNames"/>
              <w:spacing w:beforeLines="20" w:before="48" w:afterLines="20" w:after="48"/>
              <w:rPr>
                <w:rFonts w:ascii="Tahoma" w:hAnsi="Tahoma" w:cs="Tahoma"/>
                <w:sz w:val="14"/>
              </w:rPr>
            </w:pPr>
            <w:bookmarkStart w:id="247" w:name="_Toc336337991"/>
            <w:bookmarkStart w:id="248" w:name="_Toc374097244"/>
            <w:r w:rsidRPr="0076242F">
              <w:rPr>
                <w:rFonts w:ascii="Tahoma" w:hAnsi="Tahoma" w:cs="Tahoma"/>
                <w:sz w:val="14"/>
              </w:rPr>
              <w:t>HPC Pack 2008 R2 voor Workstation</w:t>
            </w:r>
            <w:bookmarkEnd w:id="247"/>
            <w:bookmarkEnd w:id="248"/>
          </w:p>
        </w:tc>
        <w:tc>
          <w:tcPr>
            <w:tcW w:w="416" w:type="dxa"/>
            <w:tcBorders>
              <w:bottom w:val="single" w:sz="4" w:space="0" w:color="auto"/>
            </w:tcBorders>
            <w:shd w:val="clear" w:color="auto" w:fill="FABF8F"/>
            <w:vAlign w:val="center"/>
          </w:tcPr>
          <w:p w14:paraId="6976CEFE" w14:textId="77777777" w:rsidR="00913A0A" w:rsidRPr="00CB5274" w:rsidRDefault="009C2D88" w:rsidP="006E6BC1">
            <w:pPr>
              <w:pStyle w:val="TableText"/>
              <w:widowControl w:val="0"/>
              <w:rPr>
                <w:rStyle w:val="EndnoteReference"/>
                <w:rFonts w:cs="Tahoma"/>
                <w:b w:val="0"/>
                <w:bCs/>
                <w:color w:val="000000"/>
                <w:sz w:val="13"/>
                <w:szCs w:val="13"/>
                <w:u w:val="single"/>
                <w:lang w:val="nl-NL"/>
              </w:rPr>
            </w:pPr>
            <w:hyperlink w:anchor="_67_HPC_Pack" w:history="1">
              <w:hyperlink w:anchor="_51_High_Performance" w:history="1">
                <w:r w:rsidR="00B27697" w:rsidRPr="00B27697">
                  <w:rPr>
                    <w:rStyle w:val="Hyperlink"/>
                    <w:rFonts w:cs="Tahoma"/>
                    <w:b/>
                    <w:bCs/>
                    <w:sz w:val="13"/>
                    <w:szCs w:val="13"/>
                    <w:lang w:val="nl-NL"/>
                  </w:rPr>
                  <w:t>6</w:t>
                </w:r>
              </w:hyperlink>
              <w:r w:rsidR="00B27697" w:rsidRPr="00B27697">
                <w:rPr>
                  <w:rStyle w:val="Hyperlink"/>
                  <w:rFonts w:cs="Tahoma"/>
                  <w:b/>
                  <w:bCs/>
                  <w:sz w:val="13"/>
                  <w:szCs w:val="13"/>
                  <w:lang w:val="nl-NL"/>
                </w:rPr>
                <w:t>7</w:t>
              </w:r>
            </w:hyperlink>
          </w:p>
        </w:tc>
        <w:tc>
          <w:tcPr>
            <w:tcW w:w="450" w:type="dxa"/>
            <w:tcBorders>
              <w:bottom w:val="single" w:sz="4" w:space="0" w:color="auto"/>
            </w:tcBorders>
            <w:shd w:val="clear" w:color="auto" w:fill="FABF8F"/>
            <w:vAlign w:val="center"/>
          </w:tcPr>
          <w:p w14:paraId="0DEFE4D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14:paraId="472A6AD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1517B12"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6DEB2785"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71580C2E"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59D82C15"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552006B5" w14:textId="77777777" w:rsidR="00913A0A" w:rsidRPr="00CB5274" w:rsidRDefault="00913A0A" w:rsidP="006B02C4">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48AE28DE" w14:textId="77777777" w:rsidR="00913A0A" w:rsidRPr="00CB5274" w:rsidRDefault="00913A0A" w:rsidP="006B02C4">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5C62A1B1"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EE1E35C"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4ADC1504"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781F1710"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5BC4AE22" w14:textId="77777777" w:rsidR="00913A0A" w:rsidRPr="00CB5274" w:rsidRDefault="00913A0A" w:rsidP="006B02C4">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235928CB" w14:textId="77777777" w:rsidR="00913A0A" w:rsidRPr="00CB5274" w:rsidRDefault="00913A0A" w:rsidP="006B02C4">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2E7EB070"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D439779"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516CE2E"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6F090A7" w14:textId="77777777" w:rsidR="00913A0A" w:rsidRPr="00CB5274" w:rsidRDefault="00913A0A" w:rsidP="006B02C4">
            <w:pPr>
              <w:pStyle w:val="TableText"/>
              <w:widowControl w:val="0"/>
              <w:rPr>
                <w:rFonts w:ascii="Tahoma" w:hAnsi="Tahoma" w:cs="Tahoma"/>
                <w:sz w:val="13"/>
                <w:lang w:val="nl-NL"/>
              </w:rPr>
            </w:pPr>
          </w:p>
        </w:tc>
      </w:tr>
      <w:tr w:rsidR="00913A0A" w:rsidRPr="00CB5274" w14:paraId="4054E038" w14:textId="77777777" w:rsidTr="006B02C4">
        <w:trPr>
          <w:trHeight w:val="145"/>
        </w:trPr>
        <w:tc>
          <w:tcPr>
            <w:tcW w:w="2554" w:type="dxa"/>
            <w:gridSpan w:val="2"/>
            <w:tcBorders>
              <w:bottom w:val="single" w:sz="4" w:space="0" w:color="auto"/>
            </w:tcBorders>
            <w:shd w:val="clear" w:color="auto" w:fill="auto"/>
            <w:vAlign w:val="center"/>
          </w:tcPr>
          <w:p w14:paraId="564AC644" w14:textId="77777777" w:rsidR="00913A0A" w:rsidRPr="00CB5274" w:rsidRDefault="00913A0A" w:rsidP="001E4C61">
            <w:pPr>
              <w:pStyle w:val="Heading2"/>
              <w:spacing w:beforeLines="20" w:before="48" w:afterLines="20" w:after="48"/>
              <w:ind w:left="0"/>
              <w:rPr>
                <w:rFonts w:ascii="Tahoma" w:hAnsi="Tahoma" w:cs="Tahoma"/>
                <w:b w:val="0"/>
                <w:sz w:val="14"/>
                <w:szCs w:val="16"/>
                <w:lang w:val="nl-NL"/>
              </w:rPr>
            </w:pPr>
            <w:bookmarkStart w:id="249" w:name="_Toc374097245"/>
            <w:r w:rsidRPr="00CB5274">
              <w:rPr>
                <w:rFonts w:ascii="Tahoma" w:hAnsi="Tahoma" w:cs="Tahoma"/>
                <w:b w:val="0"/>
                <w:sz w:val="14"/>
                <w:szCs w:val="16"/>
                <w:lang w:val="nl-NL"/>
              </w:rPr>
              <w:t xml:space="preserve">Lync Online Plan 1 Add-on </w:t>
            </w:r>
            <w:r w:rsidR="006B02C4" w:rsidRPr="00CB5274">
              <w:rPr>
                <w:rFonts w:ascii="Tahoma" w:hAnsi="Tahoma" w:cs="Tahoma"/>
                <w:b w:val="0"/>
                <w:sz w:val="14"/>
                <w:szCs w:val="16"/>
                <w:lang w:val="nl-NL"/>
              </w:rPr>
              <w:br/>
            </w:r>
            <w:r w:rsidRPr="00CB5274">
              <w:rPr>
                <w:rFonts w:ascii="Tahoma" w:hAnsi="Tahoma" w:cs="Tahoma"/>
                <w:b w:val="0"/>
                <w:sz w:val="14"/>
                <w:szCs w:val="16"/>
                <w:lang w:val="nl-NL"/>
              </w:rPr>
              <w:t>(Gebruikers-SL)</w:t>
            </w:r>
            <w:bookmarkEnd w:id="249"/>
          </w:p>
        </w:tc>
        <w:tc>
          <w:tcPr>
            <w:tcW w:w="416" w:type="dxa"/>
            <w:tcBorders>
              <w:bottom w:val="single" w:sz="4" w:space="0" w:color="auto"/>
            </w:tcBorders>
            <w:shd w:val="clear" w:color="auto" w:fill="auto"/>
            <w:vAlign w:val="center"/>
          </w:tcPr>
          <w:p w14:paraId="0DA4FFD0" w14:textId="77777777" w:rsidR="00913A0A" w:rsidRPr="00CB5274" w:rsidRDefault="009C2D88" w:rsidP="006E6BC1">
            <w:pPr>
              <w:pStyle w:val="TableText"/>
              <w:widowControl w:val="0"/>
              <w:rPr>
                <w:rFonts w:cs="Tahoma"/>
                <w:b/>
                <w:bCs/>
                <w:sz w:val="13"/>
                <w:szCs w:val="13"/>
                <w:lang w:val="nl-NL"/>
              </w:rPr>
            </w:pPr>
            <w:hyperlink w:anchor="_68_Lync_Online" w:history="1">
              <w:r w:rsidR="00047FC0" w:rsidRPr="00CB5274">
                <w:rPr>
                  <w:rStyle w:val="Hyperlink"/>
                  <w:rFonts w:cs="Tahoma"/>
                  <w:b/>
                  <w:bCs/>
                  <w:sz w:val="13"/>
                  <w:szCs w:val="13"/>
                  <w:lang w:val="nl-NL"/>
                </w:rPr>
                <w:t>68</w:t>
              </w:r>
            </w:hyperlink>
          </w:p>
        </w:tc>
        <w:tc>
          <w:tcPr>
            <w:tcW w:w="450" w:type="dxa"/>
            <w:tcBorders>
              <w:bottom w:val="single" w:sz="4" w:space="0" w:color="auto"/>
            </w:tcBorders>
            <w:shd w:val="clear" w:color="auto" w:fill="auto"/>
            <w:vAlign w:val="center"/>
          </w:tcPr>
          <w:p w14:paraId="0DF691A0"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08/13</w:t>
            </w:r>
          </w:p>
        </w:tc>
        <w:tc>
          <w:tcPr>
            <w:tcW w:w="360" w:type="dxa"/>
            <w:tcBorders>
              <w:bottom w:val="single" w:sz="4" w:space="0" w:color="auto"/>
              <w:right w:val="single" w:sz="18" w:space="0" w:color="auto"/>
            </w:tcBorders>
            <w:shd w:val="clear" w:color="auto" w:fill="auto"/>
            <w:vAlign w:val="center"/>
          </w:tcPr>
          <w:p w14:paraId="473D7068"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1B0E11F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5D4BFF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DD57B9D"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1F40CC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A9BFB59"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D066E3C"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ABFB2A9"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735E67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9D6703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29BCECA"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E58E8EE"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3ECF29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142355B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2A9BEC34"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3AC14C80"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24A09A87"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0E0C44" w:rsidRPr="00CB5274" w14:paraId="27C5AC3F" w14:textId="77777777" w:rsidTr="006B02C4">
        <w:trPr>
          <w:trHeight w:val="145"/>
        </w:trPr>
        <w:tc>
          <w:tcPr>
            <w:tcW w:w="2554" w:type="dxa"/>
            <w:gridSpan w:val="2"/>
            <w:tcBorders>
              <w:bottom w:val="single" w:sz="4" w:space="0" w:color="auto"/>
            </w:tcBorders>
            <w:shd w:val="clear" w:color="auto" w:fill="FABF8F"/>
            <w:vAlign w:val="center"/>
          </w:tcPr>
          <w:p w14:paraId="132AA082" w14:textId="77777777" w:rsidR="000E0C44" w:rsidRPr="00CB5274" w:rsidRDefault="000E0C44" w:rsidP="001E4C61">
            <w:pPr>
              <w:pStyle w:val="Heading2"/>
              <w:spacing w:beforeLines="20" w:before="48" w:afterLines="20" w:after="48"/>
              <w:ind w:left="0"/>
              <w:rPr>
                <w:rFonts w:ascii="Tahoma" w:hAnsi="Tahoma" w:cs="Tahoma"/>
                <w:b w:val="0"/>
                <w:sz w:val="14"/>
                <w:szCs w:val="16"/>
                <w:lang w:val="nl-NL"/>
              </w:rPr>
            </w:pPr>
            <w:bookmarkStart w:id="250" w:name="_Toc336337995"/>
            <w:bookmarkStart w:id="251" w:name="_Toc374097246"/>
            <w:r w:rsidRPr="00CB5274">
              <w:rPr>
                <w:rFonts w:ascii="Tahoma" w:hAnsi="Tahoma" w:cs="Tahoma"/>
                <w:b w:val="0"/>
                <w:sz w:val="14"/>
                <w:szCs w:val="16"/>
                <w:lang w:val="nl-NL"/>
              </w:rPr>
              <w:t>Lync Online Plan 1 (Gebruikers-SL)</w:t>
            </w:r>
            <w:bookmarkEnd w:id="250"/>
            <w:bookmarkEnd w:id="251"/>
          </w:p>
        </w:tc>
        <w:tc>
          <w:tcPr>
            <w:tcW w:w="416" w:type="dxa"/>
            <w:tcBorders>
              <w:bottom w:val="single" w:sz="4" w:space="0" w:color="auto"/>
            </w:tcBorders>
            <w:shd w:val="clear" w:color="auto" w:fill="FABF8F"/>
            <w:vAlign w:val="center"/>
          </w:tcPr>
          <w:p w14:paraId="655C5EBC" w14:textId="77777777" w:rsidR="000E0C44" w:rsidRPr="00CB5274" w:rsidRDefault="009C2D88" w:rsidP="006E6BC1">
            <w:pPr>
              <w:pStyle w:val="TableText"/>
              <w:widowControl w:val="0"/>
              <w:rPr>
                <w:rFonts w:cs="Tahoma"/>
                <w:b/>
                <w:bCs/>
                <w:color w:val="0000FF"/>
                <w:sz w:val="13"/>
                <w:szCs w:val="13"/>
                <w:u w:val="single"/>
                <w:lang w:val="nl-NL"/>
              </w:rPr>
            </w:pPr>
            <w:hyperlink w:anchor="_68_Lync_Online" w:history="1">
              <w:r w:rsidR="00B27697" w:rsidRPr="00CB5274">
                <w:rPr>
                  <w:rStyle w:val="Hyperlink"/>
                  <w:rFonts w:cs="Tahoma"/>
                  <w:b/>
                  <w:bCs/>
                  <w:sz w:val="13"/>
                  <w:szCs w:val="13"/>
                  <w:lang w:val="nl-NL"/>
                </w:rPr>
                <w:t>68</w:t>
              </w:r>
            </w:hyperlink>
          </w:p>
        </w:tc>
        <w:tc>
          <w:tcPr>
            <w:tcW w:w="450" w:type="dxa"/>
            <w:tcBorders>
              <w:bottom w:val="single" w:sz="4" w:space="0" w:color="auto"/>
            </w:tcBorders>
            <w:shd w:val="clear" w:color="auto" w:fill="FABF8F"/>
            <w:vAlign w:val="center"/>
          </w:tcPr>
          <w:p w14:paraId="23AB4564" w14:textId="77777777" w:rsidR="000E0C44" w:rsidRPr="00CB5274" w:rsidRDefault="000E0C44"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14:paraId="7C91C0CD" w14:textId="77777777" w:rsidR="000E0C44" w:rsidRPr="00CB5274" w:rsidRDefault="000E0C44"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7E9E7081"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F4F04C5"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576AF71" w14:textId="77777777" w:rsidR="000E0C44" w:rsidRPr="00CB5274" w:rsidRDefault="000E0C44"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25354C88"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8C5C604"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64A3B4E" w14:textId="77777777" w:rsidR="000E0C44" w:rsidRPr="00CB5274" w:rsidRDefault="000E0C44"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8D1ED7D" w14:textId="77777777" w:rsidR="000E0C44" w:rsidRPr="00CB5274" w:rsidRDefault="000E0C44" w:rsidP="006B02C4">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8909931"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5E51E343" w14:textId="77777777" w:rsidR="000E0C44" w:rsidRPr="00CB5274" w:rsidRDefault="000E0C44"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68861ED"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392179BF"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54485426" w14:textId="77777777" w:rsidR="000E0C44" w:rsidRPr="00CB5274" w:rsidRDefault="000E0C44"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5D125BF"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73A1F876"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0E0C44" w:rsidRPr="00CB5274" w14:paraId="450B9FE6" w14:textId="77777777" w:rsidTr="006B02C4">
        <w:trPr>
          <w:trHeight w:val="145"/>
        </w:trPr>
        <w:tc>
          <w:tcPr>
            <w:tcW w:w="2554" w:type="dxa"/>
            <w:gridSpan w:val="2"/>
            <w:tcBorders>
              <w:bottom w:val="single" w:sz="4" w:space="0" w:color="auto"/>
            </w:tcBorders>
            <w:shd w:val="clear" w:color="auto" w:fill="auto"/>
            <w:vAlign w:val="center"/>
          </w:tcPr>
          <w:p w14:paraId="656DBD95" w14:textId="77777777" w:rsidR="000E0C44" w:rsidRPr="00CB5274" w:rsidRDefault="000E0C44" w:rsidP="001E4C61">
            <w:pPr>
              <w:pStyle w:val="Heading2"/>
              <w:spacing w:beforeLines="20" w:before="48" w:afterLines="20" w:after="48"/>
              <w:ind w:left="0"/>
              <w:rPr>
                <w:rFonts w:ascii="Tahoma" w:hAnsi="Tahoma" w:cs="Tahoma"/>
                <w:b w:val="0"/>
                <w:sz w:val="14"/>
                <w:szCs w:val="16"/>
                <w:lang w:val="nl-NL"/>
              </w:rPr>
            </w:pPr>
            <w:bookmarkStart w:id="252" w:name="_Toc336337996"/>
            <w:bookmarkStart w:id="253" w:name="_Toc374097247"/>
            <w:r w:rsidRPr="00CB5274">
              <w:rPr>
                <w:rFonts w:ascii="Tahoma" w:hAnsi="Tahoma" w:cs="Tahoma"/>
                <w:b w:val="0"/>
                <w:sz w:val="14"/>
                <w:szCs w:val="16"/>
                <w:lang w:val="nl-NL"/>
              </w:rPr>
              <w:t>Lync Online Plan 2 (Gebruikers-SL)</w:t>
            </w:r>
            <w:bookmarkEnd w:id="252"/>
            <w:bookmarkEnd w:id="253"/>
          </w:p>
        </w:tc>
        <w:tc>
          <w:tcPr>
            <w:tcW w:w="416" w:type="dxa"/>
            <w:tcBorders>
              <w:bottom w:val="single" w:sz="4" w:space="0" w:color="auto"/>
            </w:tcBorders>
            <w:shd w:val="clear" w:color="auto" w:fill="auto"/>
            <w:vAlign w:val="center"/>
          </w:tcPr>
          <w:p w14:paraId="3E0EEF05" w14:textId="77777777" w:rsidR="000E0C44" w:rsidRPr="00CB5274" w:rsidRDefault="009C2D88" w:rsidP="006E6BC1">
            <w:pPr>
              <w:pStyle w:val="TableText"/>
              <w:widowControl w:val="0"/>
              <w:rPr>
                <w:rFonts w:cs="Tahoma"/>
                <w:b/>
                <w:bCs/>
                <w:color w:val="0000FF"/>
                <w:sz w:val="13"/>
                <w:szCs w:val="13"/>
                <w:u w:val="single"/>
                <w:lang w:val="nl-NL"/>
              </w:rPr>
            </w:pPr>
            <w:hyperlink w:anchor="_68_Lync_Online" w:history="1">
              <w:r w:rsidR="00B27697" w:rsidRPr="00CB5274">
                <w:rPr>
                  <w:rStyle w:val="Hyperlink"/>
                  <w:rFonts w:cs="Tahoma"/>
                  <w:b/>
                  <w:bCs/>
                  <w:sz w:val="13"/>
                  <w:szCs w:val="13"/>
                  <w:lang w:val="nl-NL"/>
                </w:rPr>
                <w:t>68</w:t>
              </w:r>
            </w:hyperlink>
          </w:p>
        </w:tc>
        <w:tc>
          <w:tcPr>
            <w:tcW w:w="450" w:type="dxa"/>
            <w:tcBorders>
              <w:bottom w:val="single" w:sz="4" w:space="0" w:color="auto"/>
            </w:tcBorders>
            <w:shd w:val="clear" w:color="auto" w:fill="auto"/>
            <w:vAlign w:val="center"/>
          </w:tcPr>
          <w:p w14:paraId="5DF47040" w14:textId="77777777" w:rsidR="000E0C44" w:rsidRPr="00CB5274" w:rsidRDefault="000E0C44"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14:paraId="05833480" w14:textId="77777777" w:rsidR="000E0C44" w:rsidRPr="00CB5274" w:rsidRDefault="000E0C44"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1581BF89"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D9DA49E"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3C0FD92" w14:textId="77777777" w:rsidR="000E0C44" w:rsidRPr="00CB5274" w:rsidRDefault="000E0C44"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DCC780B"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8262C11" w14:textId="77777777" w:rsidR="000E0C44" w:rsidRPr="00CB5274" w:rsidRDefault="000E0C44"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B755B92" w14:textId="77777777" w:rsidR="000E0C44" w:rsidRPr="00CB5274" w:rsidRDefault="000E0C44"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046D03F" w14:textId="77777777" w:rsidR="000E0C44" w:rsidRPr="00CB5274" w:rsidRDefault="000E0C44" w:rsidP="006B02C4">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7AFE36A"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61B45450" w14:textId="77777777" w:rsidR="000E0C44" w:rsidRPr="00CB5274" w:rsidRDefault="000E0C44"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E137619"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BA692A5"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30549D8F" w14:textId="77777777" w:rsidR="000E0C44" w:rsidRPr="00CB5274" w:rsidRDefault="000E0C44"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392D33B8"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1625D93C" w14:textId="77777777" w:rsidR="000E0C44" w:rsidRPr="00CB5274" w:rsidRDefault="000E0C44"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4493B428" w14:textId="77777777" w:rsidTr="006B02C4">
        <w:trPr>
          <w:trHeight w:val="145"/>
        </w:trPr>
        <w:tc>
          <w:tcPr>
            <w:tcW w:w="2554" w:type="dxa"/>
            <w:gridSpan w:val="2"/>
            <w:tcBorders>
              <w:bottom w:val="single" w:sz="4" w:space="0" w:color="auto"/>
            </w:tcBorders>
            <w:shd w:val="clear" w:color="auto" w:fill="FABF8F"/>
            <w:vAlign w:val="center"/>
          </w:tcPr>
          <w:p w14:paraId="6A0210DF" w14:textId="77777777" w:rsidR="00913A0A" w:rsidRPr="00CB5274" w:rsidRDefault="00913A0A" w:rsidP="001E4C61">
            <w:pPr>
              <w:pStyle w:val="Heading2"/>
              <w:spacing w:beforeLines="20" w:before="48" w:afterLines="20" w:after="48"/>
              <w:ind w:left="0"/>
              <w:rPr>
                <w:rFonts w:ascii="Tahoma" w:hAnsi="Tahoma" w:cs="Tahoma"/>
                <w:b w:val="0"/>
                <w:sz w:val="14"/>
                <w:szCs w:val="16"/>
                <w:lang w:val="nl-NL"/>
              </w:rPr>
            </w:pPr>
            <w:bookmarkStart w:id="254" w:name="_Toc336337997"/>
            <w:bookmarkStart w:id="255" w:name="_Toc374097248"/>
            <w:r w:rsidRPr="00CB5274">
              <w:rPr>
                <w:rFonts w:ascii="Tahoma" w:hAnsi="Tahoma" w:cs="Tahoma"/>
                <w:b w:val="0"/>
                <w:sz w:val="14"/>
                <w:szCs w:val="16"/>
                <w:lang w:val="nl-NL"/>
              </w:rPr>
              <w:t>Lync Online Plan 3 (Gebruikers-SL)</w:t>
            </w:r>
            <w:bookmarkEnd w:id="254"/>
            <w:bookmarkEnd w:id="255"/>
          </w:p>
        </w:tc>
        <w:tc>
          <w:tcPr>
            <w:tcW w:w="416" w:type="dxa"/>
            <w:tcBorders>
              <w:bottom w:val="single" w:sz="4" w:space="0" w:color="auto"/>
            </w:tcBorders>
            <w:shd w:val="clear" w:color="auto" w:fill="FABF8F"/>
            <w:vAlign w:val="center"/>
          </w:tcPr>
          <w:p w14:paraId="6C4E1E70" w14:textId="77777777" w:rsidR="00913A0A" w:rsidRPr="00CB5274" w:rsidRDefault="009C2D88" w:rsidP="006E6BC1">
            <w:pPr>
              <w:pStyle w:val="TableText"/>
              <w:widowControl w:val="0"/>
              <w:rPr>
                <w:rFonts w:cs="Tahoma"/>
                <w:b/>
                <w:bCs/>
                <w:color w:val="0000FF"/>
                <w:sz w:val="13"/>
                <w:szCs w:val="13"/>
                <w:u w:val="single"/>
                <w:lang w:val="nl-NL"/>
              </w:rPr>
            </w:pPr>
            <w:hyperlink w:anchor="_68_Lync_Online" w:history="1">
              <w:r w:rsidR="00B27697" w:rsidRPr="00CB5274">
                <w:rPr>
                  <w:rStyle w:val="Hyperlink"/>
                  <w:rFonts w:cs="Tahoma"/>
                  <w:b/>
                  <w:bCs/>
                  <w:sz w:val="13"/>
                  <w:szCs w:val="13"/>
                  <w:lang w:val="nl-NL"/>
                </w:rPr>
                <w:t>68</w:t>
              </w:r>
            </w:hyperlink>
          </w:p>
        </w:tc>
        <w:tc>
          <w:tcPr>
            <w:tcW w:w="450" w:type="dxa"/>
            <w:tcBorders>
              <w:bottom w:val="single" w:sz="4" w:space="0" w:color="auto"/>
            </w:tcBorders>
            <w:shd w:val="clear" w:color="auto" w:fill="FABF8F"/>
            <w:vAlign w:val="center"/>
          </w:tcPr>
          <w:p w14:paraId="0BF2B05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ABF8F"/>
            <w:vAlign w:val="center"/>
          </w:tcPr>
          <w:p w14:paraId="7862D031"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01D9CD8F"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BAF8DD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8E12F00"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31D4DED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E753DF6"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2D6E322"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8D43DE3"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156D93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BD8538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50998A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C31BEA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7B6C7FF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C75D20B"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F07A32D"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30BAB26"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1B19450"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0CDFE604" w14:textId="77777777" w:rsidTr="006B02C4">
        <w:trPr>
          <w:trHeight w:val="145"/>
        </w:trPr>
        <w:tc>
          <w:tcPr>
            <w:tcW w:w="2554" w:type="dxa"/>
            <w:gridSpan w:val="2"/>
            <w:tcBorders>
              <w:bottom w:val="single" w:sz="4" w:space="0" w:color="auto"/>
            </w:tcBorders>
            <w:shd w:val="clear" w:color="auto" w:fill="auto"/>
            <w:vAlign w:val="center"/>
          </w:tcPr>
          <w:p w14:paraId="71732D15" w14:textId="77777777" w:rsidR="00913A0A" w:rsidRPr="00CB5274" w:rsidRDefault="00913A0A" w:rsidP="001E4C61">
            <w:pPr>
              <w:pStyle w:val="Heading2"/>
              <w:spacing w:beforeLines="20" w:before="48" w:afterLines="20" w:after="48"/>
              <w:ind w:left="0"/>
              <w:rPr>
                <w:rFonts w:ascii="Tahoma" w:hAnsi="Tahoma" w:cs="Tahoma"/>
                <w:b w:val="0"/>
                <w:sz w:val="14"/>
                <w:szCs w:val="16"/>
                <w:lang w:val="nl-NL"/>
              </w:rPr>
            </w:pPr>
            <w:bookmarkStart w:id="256" w:name="_Toc336337998"/>
            <w:bookmarkStart w:id="257" w:name="_Toc374097249"/>
            <w:r w:rsidRPr="00CB5274">
              <w:rPr>
                <w:rFonts w:ascii="Tahoma" w:hAnsi="Tahoma" w:cs="Tahoma"/>
                <w:b w:val="0"/>
                <w:sz w:val="14"/>
                <w:szCs w:val="16"/>
                <w:lang w:val="nl-NL"/>
              </w:rPr>
              <w:t>Lync Online Plan 3A (Gebruikers-SL)</w:t>
            </w:r>
            <w:bookmarkEnd w:id="256"/>
            <w:bookmarkEnd w:id="257"/>
          </w:p>
        </w:tc>
        <w:tc>
          <w:tcPr>
            <w:tcW w:w="416" w:type="dxa"/>
            <w:tcBorders>
              <w:bottom w:val="single" w:sz="4" w:space="0" w:color="auto"/>
            </w:tcBorders>
            <w:shd w:val="clear" w:color="auto" w:fill="auto"/>
            <w:vAlign w:val="center"/>
          </w:tcPr>
          <w:p w14:paraId="6A957490" w14:textId="77777777" w:rsidR="00913A0A" w:rsidRPr="00CB5274" w:rsidRDefault="009C2D88" w:rsidP="006E6BC1">
            <w:pPr>
              <w:pStyle w:val="TableText"/>
              <w:widowControl w:val="0"/>
              <w:rPr>
                <w:rFonts w:cs="Tahoma"/>
                <w:b/>
                <w:bCs/>
                <w:color w:val="0000FF"/>
                <w:sz w:val="13"/>
                <w:szCs w:val="13"/>
                <w:u w:val="single"/>
                <w:lang w:val="nl-NL"/>
              </w:rPr>
            </w:pPr>
            <w:hyperlink w:anchor="_68_Lync_Online" w:history="1">
              <w:r w:rsidR="00B27697" w:rsidRPr="00CB5274">
                <w:rPr>
                  <w:rStyle w:val="Hyperlink"/>
                  <w:rFonts w:cs="Tahoma"/>
                  <w:b/>
                  <w:bCs/>
                  <w:sz w:val="13"/>
                  <w:szCs w:val="13"/>
                  <w:lang w:val="nl-NL"/>
                </w:rPr>
                <w:t>68</w:t>
              </w:r>
            </w:hyperlink>
          </w:p>
        </w:tc>
        <w:tc>
          <w:tcPr>
            <w:tcW w:w="450" w:type="dxa"/>
            <w:tcBorders>
              <w:bottom w:val="single" w:sz="4" w:space="0" w:color="auto"/>
            </w:tcBorders>
            <w:shd w:val="clear" w:color="auto" w:fill="auto"/>
            <w:vAlign w:val="center"/>
          </w:tcPr>
          <w:p w14:paraId="02A5B4EC"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auto"/>
            <w:vAlign w:val="center"/>
          </w:tcPr>
          <w:p w14:paraId="2A1A77D6"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547405C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20E037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EA7250C"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D45282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1218AFB"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EDD5E80"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D7F51DC"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8741F9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9ECC650"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B80B877"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431790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68FE076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46E8A73"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4FC2590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auto"/>
            <w:vAlign w:val="center"/>
          </w:tcPr>
          <w:p w14:paraId="6DDE8077"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0BF3390A"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515A0420" w14:textId="77777777" w:rsidTr="006B02C4">
        <w:trPr>
          <w:trHeight w:val="145"/>
        </w:trPr>
        <w:tc>
          <w:tcPr>
            <w:tcW w:w="2554" w:type="dxa"/>
            <w:gridSpan w:val="2"/>
            <w:tcBorders>
              <w:bottom w:val="single" w:sz="4" w:space="0" w:color="auto"/>
            </w:tcBorders>
            <w:shd w:val="clear" w:color="auto" w:fill="FABF8F"/>
            <w:vAlign w:val="center"/>
          </w:tcPr>
          <w:p w14:paraId="0487CF78" w14:textId="77777777" w:rsidR="00913A0A" w:rsidRPr="00CB5274" w:rsidRDefault="00913A0A" w:rsidP="001E4C61">
            <w:pPr>
              <w:pStyle w:val="Heading2"/>
              <w:spacing w:beforeLines="20" w:before="48" w:afterLines="20" w:after="48"/>
              <w:ind w:left="0"/>
              <w:rPr>
                <w:rFonts w:ascii="Tahoma" w:hAnsi="Tahoma" w:cs="Tahoma"/>
                <w:b w:val="0"/>
                <w:sz w:val="14"/>
                <w:szCs w:val="16"/>
                <w:lang w:val="nl-NL"/>
              </w:rPr>
            </w:pPr>
            <w:bookmarkStart w:id="258" w:name="_Toc336337999"/>
            <w:bookmarkStart w:id="259" w:name="_Toc374097250"/>
            <w:r w:rsidRPr="00CB5274">
              <w:rPr>
                <w:rFonts w:ascii="Tahoma" w:hAnsi="Tahoma" w:cs="Tahoma"/>
                <w:b w:val="0"/>
                <w:sz w:val="14"/>
                <w:szCs w:val="16"/>
                <w:lang w:val="nl-NL"/>
              </w:rPr>
              <w:t xml:space="preserve">Lync Server </w:t>
            </w:r>
            <w:bookmarkEnd w:id="258"/>
            <w:r w:rsidRPr="00CB5274">
              <w:rPr>
                <w:rFonts w:ascii="Tahoma" w:hAnsi="Tahoma" w:cs="Tahoma"/>
                <w:b w:val="0"/>
                <w:sz w:val="14"/>
                <w:szCs w:val="16"/>
                <w:lang w:val="nl-NL"/>
              </w:rPr>
              <w:t>2013</w:t>
            </w:r>
            <w:bookmarkEnd w:id="259"/>
          </w:p>
        </w:tc>
        <w:tc>
          <w:tcPr>
            <w:tcW w:w="416" w:type="dxa"/>
            <w:tcBorders>
              <w:bottom w:val="single" w:sz="4" w:space="0" w:color="auto"/>
            </w:tcBorders>
            <w:shd w:val="clear" w:color="auto" w:fill="FABF8F"/>
            <w:vAlign w:val="center"/>
          </w:tcPr>
          <w:p w14:paraId="692EE1EB" w14:textId="77777777" w:rsidR="00913A0A" w:rsidRPr="00CB5274" w:rsidRDefault="009C2D88" w:rsidP="006E6BC1">
            <w:pPr>
              <w:pStyle w:val="TableText"/>
              <w:widowControl w:val="0"/>
              <w:rPr>
                <w:rFonts w:cs="Tahoma"/>
                <w:b/>
                <w:bCs/>
                <w:color w:val="0000FF"/>
                <w:sz w:val="13"/>
                <w:szCs w:val="13"/>
                <w:u w:val="single"/>
                <w:lang w:val="nl-NL"/>
              </w:rPr>
            </w:pPr>
            <w:hyperlink w:anchor="_69_Lync_Server" w:history="1">
              <w:r w:rsidR="00047FC0" w:rsidRPr="00CB5274">
                <w:rPr>
                  <w:rStyle w:val="Hyperlink"/>
                  <w:rFonts w:cs="Tahoma"/>
                  <w:b/>
                  <w:bCs/>
                  <w:sz w:val="13"/>
                  <w:szCs w:val="13"/>
                  <w:lang w:val="nl-NL"/>
                </w:rPr>
                <w:t>69</w:t>
              </w:r>
            </w:hyperlink>
          </w:p>
        </w:tc>
        <w:tc>
          <w:tcPr>
            <w:tcW w:w="450" w:type="dxa"/>
            <w:tcBorders>
              <w:bottom w:val="single" w:sz="4" w:space="0" w:color="auto"/>
            </w:tcBorders>
            <w:shd w:val="clear" w:color="auto" w:fill="FABF8F"/>
            <w:vAlign w:val="center"/>
          </w:tcPr>
          <w:p w14:paraId="469DDE78"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316C833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AF3158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FABF8F"/>
            <w:vAlign w:val="center"/>
          </w:tcPr>
          <w:p w14:paraId="4A8E6EA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FABF8F"/>
            <w:vAlign w:val="center"/>
          </w:tcPr>
          <w:p w14:paraId="5537F1D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FABF8F"/>
            <w:vAlign w:val="center"/>
          </w:tcPr>
          <w:p w14:paraId="5E463BB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476CED0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38CE562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5ECBCE8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BBE683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62B0935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2B10710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30CC006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1D37CBA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08D936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525C8AF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434B260E"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4FFB89C"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3C336F90" w14:textId="77777777" w:rsidTr="006B02C4">
        <w:trPr>
          <w:trHeight w:val="145"/>
        </w:trPr>
        <w:tc>
          <w:tcPr>
            <w:tcW w:w="2554" w:type="dxa"/>
            <w:gridSpan w:val="2"/>
            <w:tcBorders>
              <w:bottom w:val="single" w:sz="4" w:space="0" w:color="auto"/>
            </w:tcBorders>
            <w:shd w:val="clear" w:color="auto" w:fill="auto"/>
            <w:vAlign w:val="center"/>
          </w:tcPr>
          <w:p w14:paraId="055D1619" w14:textId="77777777" w:rsidR="00913A0A" w:rsidRPr="00CB5274" w:rsidDel="006A2F66" w:rsidRDefault="00913A0A" w:rsidP="001E4C61">
            <w:pPr>
              <w:pStyle w:val="Heading2"/>
              <w:spacing w:beforeLines="20" w:before="48" w:afterLines="20" w:after="48"/>
              <w:ind w:left="0"/>
              <w:rPr>
                <w:rFonts w:ascii="Tahoma" w:hAnsi="Tahoma" w:cs="Tahoma"/>
                <w:b w:val="0"/>
                <w:sz w:val="14"/>
                <w:szCs w:val="16"/>
                <w:lang w:val="nl-NL"/>
              </w:rPr>
            </w:pPr>
            <w:bookmarkStart w:id="260" w:name="_Toc336338000"/>
            <w:bookmarkStart w:id="261" w:name="_Toc374097251"/>
            <w:r w:rsidRPr="00CB5274">
              <w:rPr>
                <w:rFonts w:ascii="Tahoma" w:hAnsi="Tahoma" w:cs="Tahoma"/>
                <w:b w:val="0"/>
                <w:sz w:val="14"/>
                <w:szCs w:val="16"/>
                <w:lang w:val="nl-NL"/>
              </w:rPr>
              <w:t>Lync Server Enterprise CAL</w:t>
            </w:r>
            <w:bookmarkEnd w:id="260"/>
            <w:r w:rsidRPr="00CB5274">
              <w:rPr>
                <w:rFonts w:ascii="Tahoma" w:hAnsi="Tahoma" w:cs="Tahoma"/>
                <w:b w:val="0"/>
                <w:sz w:val="14"/>
                <w:szCs w:val="16"/>
                <w:lang w:val="nl-NL"/>
              </w:rPr>
              <w:t xml:space="preserve"> 2013</w:t>
            </w:r>
            <w:bookmarkEnd w:id="261"/>
          </w:p>
        </w:tc>
        <w:tc>
          <w:tcPr>
            <w:tcW w:w="416" w:type="dxa"/>
            <w:tcBorders>
              <w:bottom w:val="single" w:sz="4" w:space="0" w:color="auto"/>
            </w:tcBorders>
            <w:shd w:val="clear" w:color="auto" w:fill="auto"/>
            <w:vAlign w:val="center"/>
          </w:tcPr>
          <w:p w14:paraId="5F2561B8" w14:textId="77777777" w:rsidR="00913A0A" w:rsidRPr="00CB5274" w:rsidDel="006A2F66" w:rsidRDefault="00913A0A"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3822C93A" w14:textId="77777777" w:rsidR="00913A0A" w:rsidRPr="00CB5274" w:rsidDel="006A2F66"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14:paraId="298E99CD"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EAF1E3E"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7F28296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42C86DEB"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1E2D97A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561ECB5C"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766C7A63"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3AA00C5F"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29075B46"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1A456034"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72886136"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750648E7"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0D27C287"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495E6B37"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46440355"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3A40B25D"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5F07757F"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61622BC4" w14:textId="77777777" w:rsidTr="006B02C4">
        <w:trPr>
          <w:trHeight w:val="145"/>
        </w:trPr>
        <w:tc>
          <w:tcPr>
            <w:tcW w:w="2554" w:type="dxa"/>
            <w:gridSpan w:val="2"/>
            <w:tcBorders>
              <w:bottom w:val="single" w:sz="4" w:space="0" w:color="auto"/>
            </w:tcBorders>
            <w:shd w:val="clear" w:color="auto" w:fill="FABF8F"/>
            <w:vAlign w:val="center"/>
          </w:tcPr>
          <w:p w14:paraId="1C4BCCC5" w14:textId="77777777" w:rsidR="00913A0A" w:rsidRPr="00CB5274" w:rsidDel="006A2F66" w:rsidRDefault="00913A0A" w:rsidP="001E4C61">
            <w:pPr>
              <w:pStyle w:val="Heading2"/>
              <w:spacing w:beforeLines="20" w:before="48" w:afterLines="20" w:after="48"/>
              <w:ind w:left="0"/>
              <w:rPr>
                <w:rFonts w:ascii="Tahoma" w:hAnsi="Tahoma" w:cs="Tahoma"/>
                <w:b w:val="0"/>
                <w:sz w:val="14"/>
                <w:szCs w:val="16"/>
                <w:lang w:val="nl-NL"/>
              </w:rPr>
            </w:pPr>
            <w:bookmarkStart w:id="262" w:name="_Toc336338002"/>
            <w:bookmarkStart w:id="263" w:name="_Toc374097252"/>
            <w:r w:rsidRPr="00CB5274">
              <w:rPr>
                <w:rFonts w:ascii="Tahoma" w:hAnsi="Tahoma" w:cs="Tahoma"/>
                <w:b w:val="0"/>
                <w:sz w:val="14"/>
                <w:szCs w:val="16"/>
                <w:lang w:val="nl-NL"/>
              </w:rPr>
              <w:t>Lync Server Plus CAL</w:t>
            </w:r>
            <w:bookmarkEnd w:id="262"/>
            <w:r w:rsidRPr="00CB5274">
              <w:rPr>
                <w:rFonts w:ascii="Tahoma" w:hAnsi="Tahoma" w:cs="Tahoma"/>
                <w:b w:val="0"/>
                <w:sz w:val="14"/>
                <w:szCs w:val="16"/>
                <w:lang w:val="nl-NL"/>
              </w:rPr>
              <w:t xml:space="preserve"> 2013</w:t>
            </w:r>
            <w:bookmarkEnd w:id="263"/>
          </w:p>
        </w:tc>
        <w:tc>
          <w:tcPr>
            <w:tcW w:w="416" w:type="dxa"/>
            <w:tcBorders>
              <w:bottom w:val="single" w:sz="4" w:space="0" w:color="auto"/>
            </w:tcBorders>
            <w:shd w:val="clear" w:color="auto" w:fill="FABF8F"/>
            <w:vAlign w:val="center"/>
          </w:tcPr>
          <w:p w14:paraId="22FB52CC" w14:textId="77777777" w:rsidR="00913A0A" w:rsidRPr="00CB5274" w:rsidDel="006A2F66" w:rsidRDefault="00913A0A" w:rsidP="006E6BC1">
            <w:pPr>
              <w:pStyle w:val="TableText"/>
              <w:widowControl w:val="0"/>
              <w:rPr>
                <w:rFonts w:cs="Tahoma"/>
                <w:b/>
                <w:bCs/>
                <w:color w:val="0000FF"/>
                <w:sz w:val="13"/>
                <w:szCs w:val="13"/>
                <w:u w:val="single"/>
                <w:lang w:val="nl-NL"/>
              </w:rPr>
            </w:pPr>
            <w:bookmarkStart w:id="264" w:name="_Hlt335908886"/>
          </w:p>
        </w:tc>
        <w:bookmarkEnd w:id="264"/>
        <w:tc>
          <w:tcPr>
            <w:tcW w:w="450" w:type="dxa"/>
            <w:tcBorders>
              <w:bottom w:val="single" w:sz="4" w:space="0" w:color="auto"/>
            </w:tcBorders>
            <w:shd w:val="clear" w:color="auto" w:fill="FABF8F"/>
            <w:vAlign w:val="center"/>
          </w:tcPr>
          <w:p w14:paraId="1EA41C8D" w14:textId="77777777" w:rsidR="00913A0A" w:rsidRPr="00CB5274" w:rsidDel="006A2F66"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18E808CB"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18A616BC"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36C2EC9C"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6EFBECFE"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51BFC1AF"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447648B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08CF7A48"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1A92D6AE"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0E427F5F"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281D0ECB"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7DCD4CD2"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80914A4"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1F69B744"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35A85D75"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7161C5C"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A, ST</w:t>
            </w:r>
          </w:p>
        </w:tc>
        <w:tc>
          <w:tcPr>
            <w:tcW w:w="472" w:type="dxa"/>
            <w:tcBorders>
              <w:bottom w:val="single" w:sz="4" w:space="0" w:color="auto"/>
            </w:tcBorders>
            <w:shd w:val="clear" w:color="auto" w:fill="FABF8F"/>
            <w:vAlign w:val="center"/>
          </w:tcPr>
          <w:p w14:paraId="464ABA81"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BE1D2D6"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5AF477BA" w14:textId="77777777" w:rsidTr="006B02C4">
        <w:trPr>
          <w:trHeight w:val="145"/>
        </w:trPr>
        <w:tc>
          <w:tcPr>
            <w:tcW w:w="2554" w:type="dxa"/>
            <w:gridSpan w:val="2"/>
            <w:tcBorders>
              <w:bottom w:val="single" w:sz="4" w:space="0" w:color="auto"/>
            </w:tcBorders>
            <w:shd w:val="clear" w:color="auto" w:fill="auto"/>
            <w:vAlign w:val="center"/>
          </w:tcPr>
          <w:p w14:paraId="0E35D7BF" w14:textId="77777777" w:rsidR="00913A0A" w:rsidRPr="00CB5274" w:rsidDel="006A2F66" w:rsidRDefault="00913A0A" w:rsidP="001E4C61">
            <w:pPr>
              <w:pStyle w:val="Heading2"/>
              <w:spacing w:beforeLines="20" w:before="48" w:afterLines="20" w:after="48"/>
              <w:ind w:left="0"/>
              <w:rPr>
                <w:rFonts w:ascii="Tahoma" w:hAnsi="Tahoma" w:cs="Tahoma"/>
                <w:b w:val="0"/>
                <w:sz w:val="14"/>
                <w:szCs w:val="16"/>
                <w:lang w:val="nl-NL"/>
              </w:rPr>
            </w:pPr>
            <w:bookmarkStart w:id="265" w:name="_Toc336338005"/>
            <w:bookmarkStart w:id="266" w:name="_Toc374097253"/>
            <w:r w:rsidRPr="00CB5274">
              <w:rPr>
                <w:rFonts w:ascii="Tahoma" w:hAnsi="Tahoma" w:cs="Tahoma"/>
                <w:b w:val="0"/>
                <w:sz w:val="14"/>
                <w:szCs w:val="16"/>
                <w:lang w:val="nl-NL"/>
              </w:rPr>
              <w:t>Lync Server Standard CAL</w:t>
            </w:r>
            <w:bookmarkEnd w:id="265"/>
            <w:r w:rsidRPr="00CB5274">
              <w:rPr>
                <w:rFonts w:ascii="Tahoma" w:hAnsi="Tahoma" w:cs="Tahoma"/>
                <w:b w:val="0"/>
                <w:sz w:val="14"/>
                <w:szCs w:val="16"/>
                <w:lang w:val="nl-NL"/>
              </w:rPr>
              <w:t xml:space="preserve"> 2013</w:t>
            </w:r>
            <w:bookmarkEnd w:id="266"/>
          </w:p>
        </w:tc>
        <w:tc>
          <w:tcPr>
            <w:tcW w:w="416" w:type="dxa"/>
            <w:tcBorders>
              <w:bottom w:val="single" w:sz="4" w:space="0" w:color="auto"/>
            </w:tcBorders>
            <w:shd w:val="clear" w:color="auto" w:fill="auto"/>
            <w:vAlign w:val="center"/>
          </w:tcPr>
          <w:p w14:paraId="42A2702F" w14:textId="77777777" w:rsidR="00913A0A" w:rsidRPr="00CB5274" w:rsidDel="006A2F66" w:rsidRDefault="00913A0A"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6CB6A4F2" w14:textId="77777777" w:rsidR="00913A0A" w:rsidRPr="00CB5274" w:rsidDel="006A2F66"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14:paraId="35E2CB0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892BF33"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10BDFF9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640210B3"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3E47979E"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5B905426"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4AF92825"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5385F453"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54FAE8AC"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38BCE42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41889111"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2F32132A"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F1611DE" w14:textId="77777777" w:rsidR="00913A0A" w:rsidRPr="00CB5274" w:rsidDel="006A2F66"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CB842CB"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43E75B15" w14:textId="77777777" w:rsidR="00913A0A" w:rsidRPr="00CB5274" w:rsidDel="006A2F66" w:rsidRDefault="00913A0A" w:rsidP="006B02C4">
            <w:pPr>
              <w:pStyle w:val="TableText"/>
              <w:widowControl w:val="0"/>
              <w:rPr>
                <w:rFonts w:ascii="Tahoma" w:hAnsi="Tahoma" w:cs="Tahoma"/>
                <w:sz w:val="13"/>
                <w:lang w:val="nl-NL"/>
              </w:rPr>
            </w:pPr>
            <w:r w:rsidRPr="00CB5274">
              <w:rPr>
                <w:rFonts w:ascii="Tahoma" w:hAnsi="Tahoma" w:cs="Tahoma"/>
                <w:sz w:val="13"/>
                <w:lang w:val="nl-NL"/>
              </w:rPr>
              <w:t>A, ST</w:t>
            </w:r>
          </w:p>
        </w:tc>
        <w:tc>
          <w:tcPr>
            <w:tcW w:w="472" w:type="dxa"/>
            <w:tcBorders>
              <w:bottom w:val="single" w:sz="4" w:space="0" w:color="auto"/>
            </w:tcBorders>
            <w:shd w:val="clear" w:color="auto" w:fill="auto"/>
            <w:vAlign w:val="center"/>
          </w:tcPr>
          <w:p w14:paraId="1D9E1FDB"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5638C543"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14:paraId="0521A39D" w14:textId="77777777" w:rsidTr="00AF1550">
        <w:trPr>
          <w:cantSplit/>
          <w:trHeight w:val="70"/>
        </w:trPr>
        <w:tc>
          <w:tcPr>
            <w:tcW w:w="2554" w:type="dxa"/>
            <w:gridSpan w:val="2"/>
            <w:tcBorders>
              <w:bottom w:val="single" w:sz="4" w:space="0" w:color="auto"/>
            </w:tcBorders>
            <w:shd w:val="clear" w:color="auto" w:fill="FABF8F"/>
            <w:vAlign w:val="center"/>
          </w:tcPr>
          <w:p w14:paraId="6FA1F2FC" w14:textId="77777777" w:rsidR="00913A0A" w:rsidRPr="00CB5274" w:rsidRDefault="00913A0A" w:rsidP="0059182D">
            <w:pPr>
              <w:pStyle w:val="Heading2"/>
              <w:spacing w:beforeLines="20" w:before="48" w:afterLines="20" w:after="48"/>
              <w:ind w:left="0"/>
              <w:rPr>
                <w:rFonts w:ascii="Tahoma" w:hAnsi="Tahoma" w:cs="Tahoma"/>
                <w:b w:val="0"/>
                <w:sz w:val="14"/>
                <w:szCs w:val="14"/>
                <w:lang w:val="nl-NL"/>
              </w:rPr>
            </w:pPr>
            <w:bookmarkStart w:id="267" w:name="_Toc336338007"/>
            <w:bookmarkStart w:id="268" w:name="_Toc374097254"/>
            <w:r w:rsidRPr="00CB5274">
              <w:rPr>
                <w:rFonts w:ascii="Tahoma" w:hAnsi="Tahoma" w:cs="Tahoma"/>
                <w:b w:val="0"/>
                <w:sz w:val="14"/>
                <w:szCs w:val="14"/>
                <w:lang w:val="nl-NL"/>
              </w:rPr>
              <w:t>Aanvullende CA</w:t>
            </w:r>
            <w:r w:rsidR="007B3DD3" w:rsidRPr="00CB5274">
              <w:rPr>
                <w:rFonts w:ascii="Tahoma" w:hAnsi="Tahoma" w:cs="Tahoma"/>
                <w:b w:val="0"/>
                <w:sz w:val="14"/>
                <w:szCs w:val="14"/>
                <w:lang w:val="nl-NL"/>
              </w:rPr>
              <w:t xml:space="preserve"> </w:t>
            </w:r>
            <w:r w:rsidRPr="00CB5274">
              <w:rPr>
                <w:rFonts w:ascii="Tahoma" w:hAnsi="Tahoma" w:cs="Tahoma"/>
                <w:b w:val="0"/>
                <w:sz w:val="14"/>
                <w:szCs w:val="14"/>
                <w:lang w:val="nl-NL"/>
              </w:rPr>
              <w:t>L voor Microsoft Dynamics AX 2012 R2 Enterprise (Gebruiker en Apparaat)</w:t>
            </w:r>
            <w:bookmarkEnd w:id="267"/>
            <w:bookmarkEnd w:id="268"/>
          </w:p>
        </w:tc>
        <w:tc>
          <w:tcPr>
            <w:tcW w:w="416" w:type="dxa"/>
            <w:tcBorders>
              <w:bottom w:val="single" w:sz="4" w:space="0" w:color="auto"/>
            </w:tcBorders>
            <w:shd w:val="clear" w:color="auto" w:fill="FABF8F"/>
            <w:vAlign w:val="center"/>
          </w:tcPr>
          <w:p w14:paraId="32F39446"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047FC0" w:rsidRPr="00CB5274">
                <w:rPr>
                  <w:rStyle w:val="Hyperlink"/>
                  <w:rFonts w:cs="Tahoma"/>
                  <w:b/>
                  <w:bCs/>
                  <w:sz w:val="13"/>
                  <w:szCs w:val="13"/>
                  <w:lang w:val="nl-NL"/>
                </w:rPr>
                <w:t>70</w:t>
              </w:r>
            </w:hyperlink>
          </w:p>
        </w:tc>
        <w:tc>
          <w:tcPr>
            <w:tcW w:w="450" w:type="dxa"/>
            <w:tcBorders>
              <w:bottom w:val="single" w:sz="4" w:space="0" w:color="auto"/>
            </w:tcBorders>
            <w:shd w:val="clear" w:color="auto" w:fill="FABF8F"/>
            <w:vAlign w:val="center"/>
          </w:tcPr>
          <w:p w14:paraId="458C1C7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2B2CF5A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76D9854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1DBAF3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3DCCAEF"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38620E6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4CEC475"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B5383D6"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DF57F9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E2C64F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82A893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2DFA86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94C369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4BD6D0C3"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B13B27E"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0DB34399"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135046C"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9F773C8" w14:textId="77777777" w:rsidR="00913A0A" w:rsidRPr="00CB5274" w:rsidRDefault="00913A0A" w:rsidP="006B02C4">
            <w:pPr>
              <w:pStyle w:val="TableText"/>
              <w:widowControl w:val="0"/>
              <w:rPr>
                <w:rFonts w:ascii="Tahoma" w:hAnsi="Tahoma" w:cs="Tahoma"/>
                <w:sz w:val="13"/>
                <w:lang w:val="nl-NL"/>
              </w:rPr>
            </w:pPr>
          </w:p>
        </w:tc>
      </w:tr>
      <w:tr w:rsidR="00913A0A" w:rsidRPr="00CB5274" w14:paraId="150E4778" w14:textId="77777777" w:rsidTr="00B95046">
        <w:trPr>
          <w:cantSplit/>
          <w:trHeight w:val="145"/>
        </w:trPr>
        <w:tc>
          <w:tcPr>
            <w:tcW w:w="2554" w:type="dxa"/>
            <w:gridSpan w:val="2"/>
            <w:tcBorders>
              <w:bottom w:val="single" w:sz="4" w:space="0" w:color="auto"/>
            </w:tcBorders>
            <w:shd w:val="clear" w:color="auto" w:fill="auto"/>
            <w:vAlign w:val="center"/>
          </w:tcPr>
          <w:p w14:paraId="768E7D59" w14:textId="77777777" w:rsidR="00913A0A" w:rsidRPr="00CB5274" w:rsidRDefault="00913A0A" w:rsidP="001E4C61">
            <w:pPr>
              <w:pStyle w:val="Heading2"/>
              <w:spacing w:beforeLines="20" w:before="48" w:afterLines="20" w:after="48"/>
              <w:ind w:left="0"/>
              <w:rPr>
                <w:rFonts w:ascii="Tahoma" w:hAnsi="Tahoma" w:cs="Tahoma"/>
                <w:b w:val="0"/>
                <w:sz w:val="14"/>
                <w:szCs w:val="14"/>
                <w:lang w:val="nl-NL"/>
              </w:rPr>
            </w:pPr>
            <w:bookmarkStart w:id="269" w:name="_Toc336338008"/>
            <w:bookmarkStart w:id="270" w:name="_Toc374097255"/>
            <w:r w:rsidRPr="00CB5274">
              <w:rPr>
                <w:rFonts w:ascii="Tahoma" w:hAnsi="Tahoma" w:cs="Tahoma"/>
                <w:b w:val="0"/>
                <w:sz w:val="14"/>
                <w:szCs w:val="14"/>
                <w:lang w:val="nl-NL"/>
              </w:rPr>
              <w:t>Enterprise CAL voor Microsoft Dynamics AX 2012 R2 (Gebruiker en Apparaat)</w:t>
            </w:r>
            <w:bookmarkEnd w:id="269"/>
            <w:bookmarkEnd w:id="270"/>
          </w:p>
        </w:tc>
        <w:tc>
          <w:tcPr>
            <w:tcW w:w="416" w:type="dxa"/>
            <w:tcBorders>
              <w:bottom w:val="single" w:sz="4" w:space="0" w:color="auto"/>
            </w:tcBorders>
            <w:shd w:val="clear" w:color="auto" w:fill="auto"/>
            <w:vAlign w:val="center"/>
          </w:tcPr>
          <w:p w14:paraId="536BABD4"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auto"/>
            <w:vAlign w:val="center"/>
          </w:tcPr>
          <w:p w14:paraId="64ABBE7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2BB64B3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0B6F9BF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3BE8A8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FD42671"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8D3A40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A4783DF"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49ABCC1"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F482189"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D3B747D"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CF0B2A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902A94E"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625D9B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551F4801"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2C1A437A"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69B757E"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14F711E8"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576AE6C" w14:textId="77777777" w:rsidR="00913A0A" w:rsidRPr="00CB5274" w:rsidRDefault="00913A0A" w:rsidP="006B02C4">
            <w:pPr>
              <w:pStyle w:val="TableText"/>
              <w:widowControl w:val="0"/>
              <w:rPr>
                <w:rFonts w:ascii="Tahoma" w:hAnsi="Tahoma" w:cs="Tahoma"/>
                <w:sz w:val="13"/>
                <w:lang w:val="nl-NL"/>
              </w:rPr>
            </w:pPr>
          </w:p>
        </w:tc>
      </w:tr>
      <w:tr w:rsidR="008A0F85" w:rsidRPr="00CB5274" w14:paraId="7BC83C7E" w14:textId="77777777" w:rsidTr="006B02C4">
        <w:trPr>
          <w:trHeight w:val="145"/>
        </w:trPr>
        <w:tc>
          <w:tcPr>
            <w:tcW w:w="2554" w:type="dxa"/>
            <w:gridSpan w:val="2"/>
            <w:tcBorders>
              <w:bottom w:val="single" w:sz="4" w:space="0" w:color="auto"/>
            </w:tcBorders>
            <w:shd w:val="clear" w:color="auto" w:fill="FABF8F"/>
            <w:vAlign w:val="center"/>
          </w:tcPr>
          <w:p w14:paraId="5FD87F17" w14:textId="77777777" w:rsidR="00913A0A" w:rsidRPr="00CB5274" w:rsidRDefault="00913A0A" w:rsidP="001E4C61">
            <w:pPr>
              <w:pStyle w:val="Heading2"/>
              <w:spacing w:beforeLines="20" w:before="48" w:afterLines="20" w:after="48"/>
              <w:ind w:left="0"/>
              <w:rPr>
                <w:rFonts w:ascii="Tahoma" w:hAnsi="Tahoma" w:cs="Tahoma"/>
                <w:b w:val="0"/>
                <w:sz w:val="14"/>
                <w:szCs w:val="14"/>
                <w:lang w:val="nl-NL"/>
              </w:rPr>
            </w:pPr>
            <w:bookmarkStart w:id="271" w:name="_Toc336338009"/>
            <w:bookmarkStart w:id="272" w:name="_Toc374097256"/>
            <w:r w:rsidRPr="00CB5274">
              <w:rPr>
                <w:rFonts w:ascii="Tahoma" w:hAnsi="Tahoma" w:cs="Tahoma"/>
                <w:b w:val="0"/>
                <w:sz w:val="14"/>
                <w:szCs w:val="14"/>
                <w:lang w:val="nl-NL"/>
              </w:rPr>
              <w:t>Aanvullende Functional Enterprise CAL voor Microsoft Dynamics AX 2012 R2 (Gebruiker en Apparaat)</w:t>
            </w:r>
            <w:bookmarkEnd w:id="271"/>
            <w:bookmarkEnd w:id="272"/>
          </w:p>
        </w:tc>
        <w:tc>
          <w:tcPr>
            <w:tcW w:w="416" w:type="dxa"/>
            <w:tcBorders>
              <w:bottom w:val="single" w:sz="4" w:space="0" w:color="auto"/>
            </w:tcBorders>
            <w:shd w:val="clear" w:color="auto" w:fill="FABF8F"/>
            <w:vAlign w:val="center"/>
          </w:tcPr>
          <w:p w14:paraId="0F906D8D"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FABF8F"/>
            <w:vAlign w:val="center"/>
          </w:tcPr>
          <w:p w14:paraId="32C765A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2694AB8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3085931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F69B26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4EDDE5A"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47800B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AC0DE3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4192352"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36CBDA2"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DB3B636"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261FE9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4710A4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FA3FF5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41877343"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45DB633"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A236260"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5A81B7EB"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D79914E" w14:textId="77777777" w:rsidR="00913A0A" w:rsidRPr="00CB5274" w:rsidRDefault="00913A0A" w:rsidP="006B02C4">
            <w:pPr>
              <w:pStyle w:val="TableText"/>
              <w:widowControl w:val="0"/>
              <w:rPr>
                <w:rFonts w:ascii="Tahoma" w:hAnsi="Tahoma" w:cs="Tahoma"/>
                <w:sz w:val="13"/>
                <w:lang w:val="nl-NL"/>
              </w:rPr>
            </w:pPr>
          </w:p>
        </w:tc>
      </w:tr>
      <w:tr w:rsidR="00913A0A" w:rsidRPr="00CB5274" w14:paraId="1D0CD0AC" w14:textId="77777777" w:rsidTr="006B02C4">
        <w:trPr>
          <w:trHeight w:val="145"/>
        </w:trPr>
        <w:tc>
          <w:tcPr>
            <w:tcW w:w="2554" w:type="dxa"/>
            <w:gridSpan w:val="2"/>
            <w:tcBorders>
              <w:bottom w:val="single" w:sz="4" w:space="0" w:color="auto"/>
            </w:tcBorders>
            <w:shd w:val="clear" w:color="auto" w:fill="auto"/>
            <w:vAlign w:val="center"/>
          </w:tcPr>
          <w:p w14:paraId="4BC5A1D6" w14:textId="77777777" w:rsidR="00913A0A" w:rsidRPr="00CB5274" w:rsidRDefault="00913A0A" w:rsidP="001E4C61">
            <w:pPr>
              <w:pStyle w:val="Heading2"/>
              <w:spacing w:beforeLines="20" w:before="48" w:afterLines="20" w:after="48"/>
              <w:ind w:left="0"/>
              <w:rPr>
                <w:rFonts w:ascii="Tahoma" w:hAnsi="Tahoma" w:cs="Tahoma"/>
                <w:b w:val="0"/>
                <w:sz w:val="14"/>
                <w:szCs w:val="14"/>
                <w:lang w:val="nl-NL"/>
              </w:rPr>
            </w:pPr>
            <w:bookmarkStart w:id="273" w:name="_Toc336338010"/>
            <w:bookmarkStart w:id="274" w:name="_Toc374097257"/>
            <w:r w:rsidRPr="00CB5274">
              <w:rPr>
                <w:rFonts w:ascii="Tahoma" w:hAnsi="Tahoma" w:cs="Tahoma"/>
                <w:b w:val="0"/>
                <w:sz w:val="14"/>
                <w:szCs w:val="14"/>
                <w:lang w:val="nl-NL"/>
              </w:rPr>
              <w:t>Functional Enterprise CAL voor Microsoft Dynamics AX 2012 R2 (Gebruiker en Apparaat)</w:t>
            </w:r>
            <w:bookmarkEnd w:id="273"/>
            <w:bookmarkEnd w:id="274"/>
          </w:p>
        </w:tc>
        <w:tc>
          <w:tcPr>
            <w:tcW w:w="416" w:type="dxa"/>
            <w:tcBorders>
              <w:bottom w:val="single" w:sz="4" w:space="0" w:color="auto"/>
            </w:tcBorders>
            <w:shd w:val="clear" w:color="auto" w:fill="auto"/>
            <w:vAlign w:val="center"/>
          </w:tcPr>
          <w:p w14:paraId="77DE7684"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auto"/>
            <w:vAlign w:val="center"/>
          </w:tcPr>
          <w:p w14:paraId="2C7595B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35FE9A8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037AF43B"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EF81DF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FA2CF8C"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400EB8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2586054"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3743888"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CA96DD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AE86119"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7FE1BD5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229BAD4"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5F1132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6C79C671"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16BECB20"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08337A8"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34FB083D"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1D77EEB1" w14:textId="77777777" w:rsidR="00913A0A" w:rsidRPr="00CB5274" w:rsidRDefault="00913A0A" w:rsidP="006B02C4">
            <w:pPr>
              <w:pStyle w:val="TableText"/>
              <w:widowControl w:val="0"/>
              <w:rPr>
                <w:rFonts w:ascii="Tahoma" w:hAnsi="Tahoma" w:cs="Tahoma"/>
                <w:sz w:val="13"/>
                <w:lang w:val="nl-NL"/>
              </w:rPr>
            </w:pPr>
          </w:p>
        </w:tc>
      </w:tr>
      <w:tr w:rsidR="008A0F85" w:rsidRPr="00CB5274" w14:paraId="3319A6B5" w14:textId="77777777" w:rsidTr="006B02C4">
        <w:trPr>
          <w:trHeight w:val="233"/>
        </w:trPr>
        <w:tc>
          <w:tcPr>
            <w:tcW w:w="2554" w:type="dxa"/>
            <w:gridSpan w:val="2"/>
            <w:tcBorders>
              <w:bottom w:val="single" w:sz="4" w:space="0" w:color="auto"/>
            </w:tcBorders>
            <w:shd w:val="clear" w:color="auto" w:fill="FABF8F"/>
            <w:vAlign w:val="center"/>
          </w:tcPr>
          <w:p w14:paraId="0FAE1E32" w14:textId="77777777" w:rsidR="00913A0A" w:rsidRPr="0076242F" w:rsidRDefault="00913A0A" w:rsidP="001E4C61">
            <w:pPr>
              <w:pStyle w:val="Heading2"/>
              <w:spacing w:beforeLines="20" w:before="48" w:afterLines="20" w:after="48"/>
              <w:ind w:left="0"/>
              <w:rPr>
                <w:rFonts w:ascii="Tahoma" w:hAnsi="Tahoma" w:cs="Tahoma"/>
                <w:b w:val="0"/>
                <w:sz w:val="14"/>
                <w:szCs w:val="14"/>
              </w:rPr>
            </w:pPr>
            <w:bookmarkStart w:id="275" w:name="_Toc336338011"/>
            <w:bookmarkStart w:id="276" w:name="_Toc374097258"/>
            <w:r w:rsidRPr="0076242F">
              <w:rPr>
                <w:rFonts w:ascii="Tahoma" w:hAnsi="Tahoma" w:cs="Tahoma"/>
                <w:b w:val="0"/>
                <w:sz w:val="14"/>
                <w:szCs w:val="14"/>
              </w:rPr>
              <w:t>Self-Serve CAL voor Microsoft Dynamics AX 2012 R2 (Gebruiker &amp; Apparaat)</w:t>
            </w:r>
            <w:bookmarkEnd w:id="275"/>
            <w:bookmarkEnd w:id="276"/>
          </w:p>
        </w:tc>
        <w:tc>
          <w:tcPr>
            <w:tcW w:w="416" w:type="dxa"/>
            <w:tcBorders>
              <w:bottom w:val="single" w:sz="4" w:space="0" w:color="auto"/>
            </w:tcBorders>
            <w:shd w:val="clear" w:color="auto" w:fill="FABF8F"/>
            <w:vAlign w:val="center"/>
          </w:tcPr>
          <w:p w14:paraId="25C9111F"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FABF8F"/>
            <w:vAlign w:val="center"/>
          </w:tcPr>
          <w:p w14:paraId="2DA2AB8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549A342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3ACF902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7DA667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09A8AFA"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3D249D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566F58D"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9E6EA28"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AB1C26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07B6992"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98DC775"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F297693"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4B6992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3C1F40E5"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6095A19"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FD240CD"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00D02DE"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E33C501" w14:textId="77777777" w:rsidR="00913A0A" w:rsidRPr="00CB5274" w:rsidRDefault="00913A0A" w:rsidP="006B02C4">
            <w:pPr>
              <w:pStyle w:val="TableText"/>
              <w:widowControl w:val="0"/>
              <w:rPr>
                <w:rFonts w:ascii="Tahoma" w:hAnsi="Tahoma" w:cs="Tahoma"/>
                <w:sz w:val="13"/>
                <w:lang w:val="nl-NL"/>
              </w:rPr>
            </w:pPr>
          </w:p>
        </w:tc>
      </w:tr>
      <w:tr w:rsidR="00913A0A" w:rsidRPr="00CB5274" w14:paraId="3073127D" w14:textId="77777777" w:rsidTr="006B02C4">
        <w:trPr>
          <w:trHeight w:val="242"/>
        </w:trPr>
        <w:tc>
          <w:tcPr>
            <w:tcW w:w="2554" w:type="dxa"/>
            <w:gridSpan w:val="2"/>
            <w:tcBorders>
              <w:bottom w:val="single" w:sz="4" w:space="0" w:color="auto"/>
            </w:tcBorders>
            <w:shd w:val="clear" w:color="auto" w:fill="auto"/>
            <w:vAlign w:val="center"/>
          </w:tcPr>
          <w:p w14:paraId="7A1D4471" w14:textId="77777777" w:rsidR="00913A0A" w:rsidRPr="00CB5274" w:rsidRDefault="00913A0A" w:rsidP="001E4C61">
            <w:pPr>
              <w:pStyle w:val="Heading2"/>
              <w:spacing w:beforeLines="20" w:before="48" w:afterLines="20" w:after="48"/>
              <w:ind w:left="0"/>
              <w:rPr>
                <w:rFonts w:ascii="Tahoma" w:hAnsi="Tahoma" w:cs="Tahoma"/>
                <w:b w:val="0"/>
                <w:sz w:val="14"/>
                <w:szCs w:val="14"/>
                <w:lang w:val="nl-NL"/>
              </w:rPr>
            </w:pPr>
            <w:bookmarkStart w:id="277" w:name="_Toc336338012"/>
            <w:bookmarkStart w:id="278" w:name="_Toc374097259"/>
            <w:r w:rsidRPr="00CB5274">
              <w:rPr>
                <w:rFonts w:ascii="Tahoma" w:hAnsi="Tahoma" w:cs="Tahoma"/>
                <w:b w:val="0"/>
                <w:sz w:val="14"/>
                <w:szCs w:val="14"/>
                <w:lang w:val="nl-NL"/>
              </w:rPr>
              <w:t>Microsoft Dynamics AX 2012 R2 Server</w:t>
            </w:r>
            <w:bookmarkEnd w:id="277"/>
            <w:bookmarkEnd w:id="278"/>
          </w:p>
        </w:tc>
        <w:tc>
          <w:tcPr>
            <w:tcW w:w="416" w:type="dxa"/>
            <w:tcBorders>
              <w:bottom w:val="single" w:sz="4" w:space="0" w:color="auto"/>
            </w:tcBorders>
            <w:shd w:val="clear" w:color="auto" w:fill="auto"/>
            <w:vAlign w:val="center"/>
          </w:tcPr>
          <w:p w14:paraId="4FD7A952"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auto"/>
            <w:vAlign w:val="center"/>
          </w:tcPr>
          <w:p w14:paraId="1F879BD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3071390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02A6944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B93E2A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36AFF9C"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ADCAD1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EE9CFC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AD5FA5D"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DF2842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BC5634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E7E65C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2141621"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7A1D3B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36440A9E"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B5821E4"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2F192782"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30D6D7B"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52DFDEB" w14:textId="77777777" w:rsidR="00913A0A" w:rsidRPr="00CB5274" w:rsidRDefault="00913A0A" w:rsidP="006B02C4">
            <w:pPr>
              <w:pStyle w:val="TableText"/>
              <w:widowControl w:val="0"/>
              <w:rPr>
                <w:rFonts w:ascii="Tahoma" w:hAnsi="Tahoma" w:cs="Tahoma"/>
                <w:sz w:val="13"/>
                <w:lang w:val="nl-NL"/>
              </w:rPr>
            </w:pPr>
          </w:p>
        </w:tc>
      </w:tr>
      <w:tr w:rsidR="008A0F85" w:rsidRPr="00CB5274" w14:paraId="607F38C5" w14:textId="77777777" w:rsidTr="006B02C4">
        <w:trPr>
          <w:trHeight w:val="278"/>
        </w:trPr>
        <w:tc>
          <w:tcPr>
            <w:tcW w:w="2554" w:type="dxa"/>
            <w:gridSpan w:val="2"/>
            <w:tcBorders>
              <w:bottom w:val="single" w:sz="4" w:space="0" w:color="auto"/>
            </w:tcBorders>
            <w:shd w:val="clear" w:color="auto" w:fill="FABF8F"/>
            <w:vAlign w:val="center"/>
          </w:tcPr>
          <w:p w14:paraId="49991163" w14:textId="77777777" w:rsidR="00913A0A" w:rsidRPr="00CB5274" w:rsidRDefault="00913A0A" w:rsidP="001E4C61">
            <w:pPr>
              <w:pStyle w:val="Heading2"/>
              <w:spacing w:beforeLines="20" w:before="48" w:afterLines="20" w:after="48"/>
              <w:ind w:left="0"/>
              <w:rPr>
                <w:rFonts w:ascii="Tahoma" w:hAnsi="Tahoma" w:cs="Tahoma"/>
                <w:b w:val="0"/>
                <w:sz w:val="14"/>
                <w:szCs w:val="14"/>
                <w:lang w:val="nl-NL"/>
              </w:rPr>
            </w:pPr>
            <w:bookmarkStart w:id="279" w:name="_Toc336338013"/>
            <w:bookmarkStart w:id="280" w:name="_Toc374097260"/>
            <w:r w:rsidRPr="00CB5274">
              <w:rPr>
                <w:rFonts w:ascii="Tahoma" w:hAnsi="Tahoma" w:cs="Tahoma"/>
                <w:b w:val="0"/>
                <w:sz w:val="14"/>
                <w:szCs w:val="14"/>
                <w:lang w:val="nl-NL"/>
              </w:rPr>
              <w:t>Aanvullende Task CAL voor Microsoft Dynamics AX 2012 R2 (Gebruiker en Apparaat)</w:t>
            </w:r>
            <w:bookmarkEnd w:id="279"/>
            <w:bookmarkEnd w:id="280"/>
          </w:p>
        </w:tc>
        <w:tc>
          <w:tcPr>
            <w:tcW w:w="416" w:type="dxa"/>
            <w:tcBorders>
              <w:bottom w:val="single" w:sz="4" w:space="0" w:color="auto"/>
            </w:tcBorders>
            <w:shd w:val="clear" w:color="auto" w:fill="FABF8F"/>
            <w:vAlign w:val="center"/>
          </w:tcPr>
          <w:p w14:paraId="103CE3DA"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FABF8F"/>
            <w:vAlign w:val="center"/>
          </w:tcPr>
          <w:p w14:paraId="0AFDD05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462EE25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FADEEB0"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EAA8991"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F6C38ED"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5D086E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BD35B13"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659D2FA"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EFF8A06"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C5EF3C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1BAECD7"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B1CBBE2"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860CDC1"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44C23A4F"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A43B054"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1D0793B"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5C7A9CB"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07C9B707" w14:textId="77777777" w:rsidR="00913A0A" w:rsidRPr="00CB5274" w:rsidRDefault="00913A0A" w:rsidP="006B02C4">
            <w:pPr>
              <w:pStyle w:val="TableText"/>
              <w:widowControl w:val="0"/>
              <w:rPr>
                <w:rFonts w:ascii="Tahoma" w:hAnsi="Tahoma" w:cs="Tahoma"/>
                <w:sz w:val="13"/>
                <w:lang w:val="nl-NL"/>
              </w:rPr>
            </w:pPr>
          </w:p>
        </w:tc>
      </w:tr>
      <w:tr w:rsidR="00913A0A" w:rsidRPr="00CB5274" w14:paraId="2C98DE0F" w14:textId="77777777" w:rsidTr="006B02C4">
        <w:trPr>
          <w:trHeight w:val="145"/>
        </w:trPr>
        <w:tc>
          <w:tcPr>
            <w:tcW w:w="2554" w:type="dxa"/>
            <w:gridSpan w:val="2"/>
            <w:tcBorders>
              <w:bottom w:val="single" w:sz="4" w:space="0" w:color="auto"/>
            </w:tcBorders>
            <w:shd w:val="clear" w:color="auto" w:fill="auto"/>
            <w:vAlign w:val="center"/>
          </w:tcPr>
          <w:p w14:paraId="0BB1C45F" w14:textId="77777777" w:rsidR="00913A0A" w:rsidRPr="00CB5274" w:rsidRDefault="00913A0A" w:rsidP="001E4C61">
            <w:pPr>
              <w:pStyle w:val="Heading2"/>
              <w:spacing w:beforeLines="20" w:before="48" w:afterLines="20" w:after="48"/>
              <w:ind w:left="0"/>
              <w:rPr>
                <w:rFonts w:ascii="Tahoma" w:hAnsi="Tahoma" w:cs="Tahoma"/>
                <w:b w:val="0"/>
                <w:sz w:val="14"/>
                <w:szCs w:val="14"/>
                <w:lang w:val="nl-NL"/>
              </w:rPr>
            </w:pPr>
            <w:bookmarkStart w:id="281" w:name="_Toc336338014"/>
            <w:bookmarkStart w:id="282" w:name="_Toc374097261"/>
            <w:r w:rsidRPr="00CB5274">
              <w:rPr>
                <w:rFonts w:ascii="Tahoma" w:hAnsi="Tahoma" w:cs="Tahoma"/>
                <w:b w:val="0"/>
                <w:sz w:val="14"/>
                <w:szCs w:val="14"/>
                <w:lang w:val="nl-NL"/>
              </w:rPr>
              <w:t>Task CAL voor Microsoft Dynamics AX 2012 R2 (Gebruiker en Apparaat)</w:t>
            </w:r>
            <w:bookmarkEnd w:id="281"/>
            <w:bookmarkEnd w:id="282"/>
          </w:p>
        </w:tc>
        <w:tc>
          <w:tcPr>
            <w:tcW w:w="416" w:type="dxa"/>
            <w:tcBorders>
              <w:bottom w:val="single" w:sz="4" w:space="0" w:color="auto"/>
            </w:tcBorders>
            <w:shd w:val="clear" w:color="auto" w:fill="auto"/>
            <w:vAlign w:val="center"/>
          </w:tcPr>
          <w:p w14:paraId="3DC72C15" w14:textId="77777777" w:rsidR="00913A0A" w:rsidRPr="00CB5274" w:rsidRDefault="009C2D88" w:rsidP="006E6BC1">
            <w:pPr>
              <w:pStyle w:val="TableText"/>
              <w:widowControl w:val="0"/>
              <w:rPr>
                <w:rFonts w:cs="Tahoma"/>
                <w:b/>
                <w:bCs/>
                <w:color w:val="0000FF"/>
                <w:sz w:val="13"/>
                <w:szCs w:val="13"/>
                <w:u w:val="single"/>
                <w:lang w:val="nl-NL"/>
              </w:rPr>
            </w:pPr>
            <w:hyperlink w:anchor="_72_Microsoft_Dynamics" w:history="1">
              <w:r w:rsidR="00B27697" w:rsidRPr="00CB5274">
                <w:rPr>
                  <w:rStyle w:val="Hyperlink"/>
                  <w:rFonts w:cs="Tahoma"/>
                  <w:b/>
                  <w:bCs/>
                  <w:sz w:val="13"/>
                  <w:szCs w:val="13"/>
                  <w:lang w:val="nl-NL"/>
                </w:rPr>
                <w:t>70</w:t>
              </w:r>
            </w:hyperlink>
          </w:p>
        </w:tc>
        <w:tc>
          <w:tcPr>
            <w:tcW w:w="450" w:type="dxa"/>
            <w:tcBorders>
              <w:bottom w:val="single" w:sz="4" w:space="0" w:color="auto"/>
            </w:tcBorders>
            <w:shd w:val="clear" w:color="auto" w:fill="auto"/>
            <w:vAlign w:val="center"/>
          </w:tcPr>
          <w:p w14:paraId="1CF2E49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2D3943B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08E76D7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15E571A"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B404C20"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CB52CA2"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D7E27DC"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BCBD0B4"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1512628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D5BC144"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4124C2F"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D0171EE"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B7C7C8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41C2CC78"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92AE79D"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2E0471F0"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B93E059"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7312A034" w14:textId="77777777" w:rsidR="00913A0A" w:rsidRPr="00CB5274" w:rsidRDefault="00913A0A" w:rsidP="006B02C4">
            <w:pPr>
              <w:pStyle w:val="TableText"/>
              <w:widowControl w:val="0"/>
              <w:rPr>
                <w:rFonts w:ascii="Tahoma" w:hAnsi="Tahoma" w:cs="Tahoma"/>
                <w:sz w:val="13"/>
                <w:lang w:val="nl-NL"/>
              </w:rPr>
            </w:pPr>
          </w:p>
        </w:tc>
      </w:tr>
      <w:tr w:rsidR="00BA5266" w:rsidRPr="00CB5274" w14:paraId="1953F0F2" w14:textId="77777777" w:rsidTr="006B02C4">
        <w:trPr>
          <w:trHeight w:val="145"/>
        </w:trPr>
        <w:tc>
          <w:tcPr>
            <w:tcW w:w="2554" w:type="dxa"/>
            <w:gridSpan w:val="2"/>
            <w:tcBorders>
              <w:bottom w:val="single" w:sz="4" w:space="0" w:color="auto"/>
            </w:tcBorders>
            <w:shd w:val="clear" w:color="auto" w:fill="FABF8F"/>
            <w:vAlign w:val="center"/>
          </w:tcPr>
          <w:p w14:paraId="7F8B9FF7"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83" w:name="_Toc336338015"/>
            <w:bookmarkStart w:id="284" w:name="_Toc374097262"/>
            <w:r w:rsidRPr="00CB5274">
              <w:rPr>
                <w:rFonts w:ascii="Tahoma" w:hAnsi="Tahoma" w:cs="Tahoma"/>
                <w:b w:val="0"/>
                <w:sz w:val="14"/>
                <w:szCs w:val="14"/>
                <w:lang w:val="nl-NL"/>
              </w:rPr>
              <w:t>Microsoft Dynamics CRM 2013 Basic CAL (Gebruiker en Apparaat)</w:t>
            </w:r>
            <w:bookmarkEnd w:id="283"/>
            <w:bookmarkEnd w:id="284"/>
          </w:p>
        </w:tc>
        <w:tc>
          <w:tcPr>
            <w:tcW w:w="416" w:type="dxa"/>
            <w:tcBorders>
              <w:bottom w:val="single" w:sz="4" w:space="0" w:color="auto"/>
            </w:tcBorders>
            <w:shd w:val="clear" w:color="auto" w:fill="FABF8F"/>
            <w:vAlign w:val="center"/>
          </w:tcPr>
          <w:p w14:paraId="2A84C19D"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047FC0" w:rsidRPr="00B27697">
                  <w:rPr>
                    <w:rStyle w:val="Hyperlink"/>
                    <w:rFonts w:cs="Tahoma"/>
                    <w:b/>
                    <w:bCs/>
                    <w:sz w:val="13"/>
                    <w:szCs w:val="13"/>
                    <w:lang w:val="nl-NL"/>
                  </w:rPr>
                  <w:t>7</w:t>
                </w:r>
              </w:hyperlink>
              <w:r w:rsidR="00047FC0" w:rsidRPr="00B27697">
                <w:rPr>
                  <w:rStyle w:val="Hyperlink"/>
                  <w:rFonts w:cs="Tahoma"/>
                  <w:b/>
                  <w:bCs/>
                  <w:sz w:val="13"/>
                  <w:szCs w:val="13"/>
                  <w:lang w:val="nl-NL"/>
                </w:rPr>
                <w:t>1</w:t>
              </w:r>
            </w:hyperlink>
          </w:p>
        </w:tc>
        <w:tc>
          <w:tcPr>
            <w:tcW w:w="450" w:type="dxa"/>
            <w:tcBorders>
              <w:bottom w:val="single" w:sz="4" w:space="0" w:color="auto"/>
            </w:tcBorders>
            <w:shd w:val="clear" w:color="auto" w:fill="FABF8F"/>
            <w:vAlign w:val="center"/>
          </w:tcPr>
          <w:p w14:paraId="420479AE"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40BCD34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70297E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gridSpan w:val="2"/>
            <w:tcBorders>
              <w:bottom w:val="single" w:sz="4" w:space="0" w:color="auto"/>
            </w:tcBorders>
            <w:shd w:val="clear" w:color="auto" w:fill="FABF8F"/>
            <w:vAlign w:val="center"/>
          </w:tcPr>
          <w:p w14:paraId="2989259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FABF8F"/>
            <w:vAlign w:val="center"/>
          </w:tcPr>
          <w:p w14:paraId="0D7515E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gridSpan w:val="3"/>
            <w:tcBorders>
              <w:bottom w:val="single" w:sz="4" w:space="0" w:color="auto"/>
            </w:tcBorders>
            <w:shd w:val="clear" w:color="auto" w:fill="FABF8F"/>
            <w:vAlign w:val="center"/>
          </w:tcPr>
          <w:p w14:paraId="5FD65A9E"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FABF8F"/>
            <w:vAlign w:val="center"/>
          </w:tcPr>
          <w:p w14:paraId="3D5F4A7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FABF8F"/>
            <w:vAlign w:val="center"/>
          </w:tcPr>
          <w:p w14:paraId="0BB8CD1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360" w:type="dxa"/>
            <w:tcBorders>
              <w:bottom w:val="single" w:sz="4" w:space="0" w:color="auto"/>
              <w:right w:val="single" w:sz="18" w:space="0" w:color="auto"/>
            </w:tcBorders>
            <w:shd w:val="clear" w:color="auto" w:fill="FABF8F"/>
            <w:vAlign w:val="center"/>
          </w:tcPr>
          <w:p w14:paraId="4BA0A99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14:paraId="6D98106D"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7DBB135D"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14:paraId="0CE2DB0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14:paraId="75F9B2A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0748587D"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D776B6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695F5C6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0A67BDB3"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48E521F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r>
      <w:tr w:rsidR="007E430D" w:rsidRPr="00CB5274" w14:paraId="27C70F8D" w14:textId="77777777" w:rsidTr="006B02C4">
        <w:trPr>
          <w:trHeight w:val="145"/>
        </w:trPr>
        <w:tc>
          <w:tcPr>
            <w:tcW w:w="2554" w:type="dxa"/>
            <w:gridSpan w:val="2"/>
            <w:tcBorders>
              <w:bottom w:val="single" w:sz="4" w:space="0" w:color="auto"/>
            </w:tcBorders>
            <w:shd w:val="clear" w:color="auto" w:fill="auto"/>
            <w:vAlign w:val="center"/>
          </w:tcPr>
          <w:p w14:paraId="444F37F3"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85" w:name="_Toc336338016"/>
            <w:bookmarkStart w:id="286" w:name="_Toc374097263"/>
            <w:r w:rsidRPr="00CB5274">
              <w:rPr>
                <w:rFonts w:ascii="Tahoma" w:hAnsi="Tahoma" w:cs="Tahoma"/>
                <w:b w:val="0"/>
                <w:sz w:val="14"/>
                <w:szCs w:val="14"/>
                <w:lang w:val="nl-NL"/>
              </w:rPr>
              <w:t>Microsoft Dynamics 2013 CRM, aanvullende CAL voor basisgebruik (Gebruiker en Apparaat)</w:t>
            </w:r>
            <w:bookmarkEnd w:id="285"/>
            <w:bookmarkEnd w:id="286"/>
          </w:p>
        </w:tc>
        <w:tc>
          <w:tcPr>
            <w:tcW w:w="416" w:type="dxa"/>
            <w:tcBorders>
              <w:bottom w:val="single" w:sz="4" w:space="0" w:color="auto"/>
            </w:tcBorders>
            <w:shd w:val="clear" w:color="auto" w:fill="auto"/>
            <w:vAlign w:val="center"/>
          </w:tcPr>
          <w:p w14:paraId="2E223C6C"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1</w:t>
              </w:r>
            </w:hyperlink>
          </w:p>
        </w:tc>
        <w:tc>
          <w:tcPr>
            <w:tcW w:w="450" w:type="dxa"/>
            <w:tcBorders>
              <w:bottom w:val="single" w:sz="4" w:space="0" w:color="auto"/>
            </w:tcBorders>
            <w:shd w:val="clear" w:color="auto" w:fill="auto"/>
            <w:vAlign w:val="center"/>
          </w:tcPr>
          <w:p w14:paraId="7274B839"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02CC5D5E"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75269FF5"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65D37EC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7DB3841D"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6AE034F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365D897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3D6FF6B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0B59C6A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0E275A54"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6C0F19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030082ED"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45AB6E8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5CBB0B6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EB061C8"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1FA3EB75"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6E8CAB03"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2589852E"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r>
      <w:tr w:rsidR="00BA5266" w:rsidRPr="00CB5274" w14:paraId="01796236" w14:textId="77777777" w:rsidTr="006B02C4">
        <w:trPr>
          <w:trHeight w:val="145"/>
        </w:trPr>
        <w:tc>
          <w:tcPr>
            <w:tcW w:w="2554" w:type="dxa"/>
            <w:gridSpan w:val="2"/>
            <w:tcBorders>
              <w:bottom w:val="single" w:sz="4" w:space="0" w:color="auto"/>
            </w:tcBorders>
            <w:shd w:val="clear" w:color="auto" w:fill="FABF8F"/>
            <w:vAlign w:val="center"/>
          </w:tcPr>
          <w:p w14:paraId="1AAC65E6"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87" w:name="_Toc336338017"/>
            <w:bookmarkStart w:id="288" w:name="_Toc374097264"/>
            <w:r w:rsidRPr="00CB5274">
              <w:rPr>
                <w:rFonts w:ascii="Tahoma" w:hAnsi="Tahoma" w:cs="Tahoma"/>
                <w:b w:val="0"/>
                <w:sz w:val="14"/>
                <w:szCs w:val="14"/>
                <w:lang w:val="nl-NL"/>
              </w:rPr>
              <w:t>Microsoft Dynamics 2013 CRM Essential</w:t>
            </w:r>
            <w:r w:rsidR="006B02C4" w:rsidRPr="00CB5274">
              <w:rPr>
                <w:rFonts w:ascii="Tahoma" w:hAnsi="Tahoma" w:cs="Tahoma"/>
                <w:b w:val="0"/>
                <w:sz w:val="14"/>
                <w:szCs w:val="14"/>
                <w:lang w:val="nl-NL"/>
              </w:rPr>
              <w:t> </w:t>
            </w:r>
            <w:r w:rsidRPr="00CB5274">
              <w:rPr>
                <w:rFonts w:ascii="Tahoma" w:hAnsi="Tahoma" w:cs="Tahoma"/>
                <w:b w:val="0"/>
                <w:sz w:val="14"/>
                <w:szCs w:val="14"/>
                <w:lang w:val="nl-NL"/>
              </w:rPr>
              <w:t>CAL</w:t>
            </w:r>
            <w:bookmarkEnd w:id="287"/>
            <w:bookmarkEnd w:id="288"/>
          </w:p>
        </w:tc>
        <w:tc>
          <w:tcPr>
            <w:tcW w:w="416" w:type="dxa"/>
            <w:tcBorders>
              <w:bottom w:val="single" w:sz="4" w:space="0" w:color="auto"/>
            </w:tcBorders>
            <w:shd w:val="clear" w:color="auto" w:fill="FABF8F"/>
            <w:vAlign w:val="center"/>
          </w:tcPr>
          <w:p w14:paraId="62CDDB94"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1</w:t>
              </w:r>
            </w:hyperlink>
          </w:p>
        </w:tc>
        <w:tc>
          <w:tcPr>
            <w:tcW w:w="450" w:type="dxa"/>
            <w:tcBorders>
              <w:bottom w:val="single" w:sz="4" w:space="0" w:color="auto"/>
            </w:tcBorders>
            <w:shd w:val="clear" w:color="auto" w:fill="FABF8F"/>
            <w:vAlign w:val="center"/>
          </w:tcPr>
          <w:p w14:paraId="0E6DB15B"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2139BBD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3EE6E68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3B271D0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6690F6F8"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625F841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055BA48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27C382A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1278B9B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3C7A0C15"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12E509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58D70F0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4D67FBF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2939578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17E0472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216DDA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1242A09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2116C46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w:t>
            </w:r>
          </w:p>
        </w:tc>
      </w:tr>
      <w:tr w:rsidR="007E430D" w:rsidRPr="00CB5274" w14:paraId="0B2897B5" w14:textId="77777777" w:rsidTr="006B02C4">
        <w:trPr>
          <w:trHeight w:val="145"/>
        </w:trPr>
        <w:tc>
          <w:tcPr>
            <w:tcW w:w="2554" w:type="dxa"/>
            <w:gridSpan w:val="2"/>
            <w:tcBorders>
              <w:bottom w:val="single" w:sz="4" w:space="0" w:color="auto"/>
            </w:tcBorders>
            <w:shd w:val="clear" w:color="auto" w:fill="auto"/>
            <w:vAlign w:val="center"/>
          </w:tcPr>
          <w:p w14:paraId="28B96D56"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89" w:name="_Toc336338018"/>
            <w:bookmarkStart w:id="290" w:name="_Toc374097265"/>
            <w:r w:rsidRPr="00CB5274">
              <w:rPr>
                <w:rFonts w:ascii="Tahoma" w:hAnsi="Tahoma" w:cs="Tahoma"/>
                <w:b w:val="0"/>
                <w:sz w:val="14"/>
                <w:szCs w:val="14"/>
                <w:lang w:val="nl-NL"/>
              </w:rPr>
              <w:t>Microsoft Dynamics 2013 CRM Professional CAL (Gebruiker en Apparaat)</w:t>
            </w:r>
            <w:bookmarkEnd w:id="289"/>
            <w:bookmarkEnd w:id="290"/>
          </w:p>
        </w:tc>
        <w:tc>
          <w:tcPr>
            <w:tcW w:w="416" w:type="dxa"/>
            <w:tcBorders>
              <w:bottom w:val="single" w:sz="4" w:space="0" w:color="auto"/>
            </w:tcBorders>
            <w:shd w:val="clear" w:color="auto" w:fill="auto"/>
            <w:vAlign w:val="center"/>
          </w:tcPr>
          <w:p w14:paraId="6CA44D2A"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1</w:t>
              </w:r>
            </w:hyperlink>
          </w:p>
        </w:tc>
        <w:tc>
          <w:tcPr>
            <w:tcW w:w="450" w:type="dxa"/>
            <w:tcBorders>
              <w:bottom w:val="single" w:sz="4" w:space="0" w:color="auto"/>
            </w:tcBorders>
            <w:shd w:val="clear" w:color="auto" w:fill="auto"/>
            <w:vAlign w:val="center"/>
          </w:tcPr>
          <w:p w14:paraId="76313030"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5812A7A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EB5D7F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gridSpan w:val="2"/>
            <w:tcBorders>
              <w:bottom w:val="single" w:sz="4" w:space="0" w:color="auto"/>
            </w:tcBorders>
            <w:shd w:val="clear" w:color="auto" w:fill="auto"/>
            <w:vAlign w:val="center"/>
          </w:tcPr>
          <w:p w14:paraId="012B81C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auto"/>
            <w:vAlign w:val="center"/>
          </w:tcPr>
          <w:p w14:paraId="7D1DFDE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gridSpan w:val="3"/>
            <w:tcBorders>
              <w:bottom w:val="single" w:sz="4" w:space="0" w:color="auto"/>
            </w:tcBorders>
            <w:shd w:val="clear" w:color="auto" w:fill="auto"/>
            <w:vAlign w:val="center"/>
          </w:tcPr>
          <w:p w14:paraId="02A2DF5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auto"/>
            <w:vAlign w:val="center"/>
          </w:tcPr>
          <w:p w14:paraId="3D5DD54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auto"/>
            <w:vAlign w:val="center"/>
          </w:tcPr>
          <w:p w14:paraId="53CB0C9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360" w:type="dxa"/>
            <w:tcBorders>
              <w:bottom w:val="single" w:sz="4" w:space="0" w:color="auto"/>
              <w:right w:val="single" w:sz="18" w:space="0" w:color="auto"/>
            </w:tcBorders>
            <w:shd w:val="clear" w:color="auto" w:fill="auto"/>
            <w:vAlign w:val="center"/>
          </w:tcPr>
          <w:p w14:paraId="2FAFA00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7F9B00D5"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787BF8D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14:paraId="47064DE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left w:val="single" w:sz="18" w:space="0" w:color="auto"/>
              <w:bottom w:val="single" w:sz="4" w:space="0" w:color="auto"/>
            </w:tcBorders>
            <w:shd w:val="clear" w:color="auto" w:fill="auto"/>
            <w:vAlign w:val="center"/>
          </w:tcPr>
          <w:p w14:paraId="57E7BC95"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14:paraId="703A9145"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11E3E88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F5D0CA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5FBBAC6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3DD0B7D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r>
      <w:tr w:rsidR="00BA5266" w:rsidRPr="00CB5274" w14:paraId="009222FD" w14:textId="77777777" w:rsidTr="006B02C4">
        <w:trPr>
          <w:trHeight w:val="145"/>
        </w:trPr>
        <w:tc>
          <w:tcPr>
            <w:tcW w:w="2554" w:type="dxa"/>
            <w:gridSpan w:val="2"/>
            <w:tcBorders>
              <w:bottom w:val="single" w:sz="4" w:space="0" w:color="auto"/>
            </w:tcBorders>
            <w:shd w:val="clear" w:color="auto" w:fill="FABF8F"/>
            <w:vAlign w:val="center"/>
          </w:tcPr>
          <w:p w14:paraId="2F50B8DF"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91" w:name="_Toc336338019"/>
            <w:bookmarkStart w:id="292" w:name="_Toc374097266"/>
            <w:r w:rsidRPr="00CB5274">
              <w:rPr>
                <w:rFonts w:ascii="Tahoma" w:hAnsi="Tahoma" w:cs="Tahoma"/>
                <w:b w:val="0"/>
                <w:sz w:val="14"/>
                <w:szCs w:val="14"/>
                <w:lang w:val="nl-NL"/>
              </w:rPr>
              <w:t>Microsoft Dynamics 2013 CRM, aanvullende CAL voor professioneel gebruik (Gebruiker en Apparaat)</w:t>
            </w:r>
            <w:bookmarkEnd w:id="291"/>
            <w:bookmarkEnd w:id="292"/>
          </w:p>
        </w:tc>
        <w:tc>
          <w:tcPr>
            <w:tcW w:w="416" w:type="dxa"/>
            <w:tcBorders>
              <w:bottom w:val="single" w:sz="4" w:space="0" w:color="auto"/>
            </w:tcBorders>
            <w:shd w:val="clear" w:color="auto" w:fill="FABF8F"/>
            <w:vAlign w:val="center"/>
          </w:tcPr>
          <w:p w14:paraId="46D10CBE"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1</w:t>
              </w:r>
            </w:hyperlink>
          </w:p>
        </w:tc>
        <w:tc>
          <w:tcPr>
            <w:tcW w:w="450" w:type="dxa"/>
            <w:tcBorders>
              <w:bottom w:val="single" w:sz="4" w:space="0" w:color="auto"/>
            </w:tcBorders>
            <w:shd w:val="clear" w:color="auto" w:fill="FABF8F"/>
            <w:vAlign w:val="center"/>
          </w:tcPr>
          <w:p w14:paraId="5CE2A4AC"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7DD4378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5163C043"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gridSpan w:val="2"/>
            <w:tcBorders>
              <w:bottom w:val="single" w:sz="4" w:space="0" w:color="auto"/>
            </w:tcBorders>
            <w:shd w:val="clear" w:color="auto" w:fill="FABF8F"/>
            <w:vAlign w:val="center"/>
          </w:tcPr>
          <w:p w14:paraId="7AD3B26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gridSpan w:val="2"/>
            <w:tcBorders>
              <w:bottom w:val="single" w:sz="4" w:space="0" w:color="auto"/>
            </w:tcBorders>
            <w:shd w:val="clear" w:color="auto" w:fill="FABF8F"/>
            <w:vAlign w:val="center"/>
          </w:tcPr>
          <w:p w14:paraId="267071D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gridSpan w:val="3"/>
            <w:tcBorders>
              <w:bottom w:val="single" w:sz="4" w:space="0" w:color="auto"/>
            </w:tcBorders>
            <w:shd w:val="clear" w:color="auto" w:fill="FABF8F"/>
            <w:vAlign w:val="center"/>
          </w:tcPr>
          <w:p w14:paraId="42CB0238"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8</w:t>
            </w:r>
          </w:p>
        </w:tc>
        <w:tc>
          <w:tcPr>
            <w:tcW w:w="450" w:type="dxa"/>
            <w:gridSpan w:val="2"/>
            <w:tcBorders>
              <w:bottom w:val="single" w:sz="4" w:space="0" w:color="auto"/>
            </w:tcBorders>
            <w:shd w:val="clear" w:color="auto" w:fill="FABF8F"/>
            <w:vAlign w:val="center"/>
          </w:tcPr>
          <w:p w14:paraId="0120E70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8</w:t>
            </w:r>
          </w:p>
        </w:tc>
        <w:tc>
          <w:tcPr>
            <w:tcW w:w="450" w:type="dxa"/>
            <w:gridSpan w:val="2"/>
            <w:tcBorders>
              <w:bottom w:val="single" w:sz="4" w:space="0" w:color="auto"/>
            </w:tcBorders>
            <w:shd w:val="clear" w:color="auto" w:fill="FABF8F"/>
            <w:vAlign w:val="center"/>
          </w:tcPr>
          <w:p w14:paraId="664BB25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360" w:type="dxa"/>
            <w:tcBorders>
              <w:bottom w:val="single" w:sz="4" w:space="0" w:color="auto"/>
              <w:right w:val="single" w:sz="18" w:space="0" w:color="auto"/>
            </w:tcBorders>
            <w:shd w:val="clear" w:color="auto" w:fill="FABF8F"/>
            <w:vAlign w:val="center"/>
          </w:tcPr>
          <w:p w14:paraId="010663D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tcBorders>
              <w:left w:val="single" w:sz="18" w:space="0" w:color="auto"/>
              <w:bottom w:val="single" w:sz="4" w:space="0" w:color="auto"/>
            </w:tcBorders>
            <w:shd w:val="clear" w:color="auto" w:fill="FABF8F"/>
            <w:vAlign w:val="center"/>
          </w:tcPr>
          <w:p w14:paraId="6D30198C"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950FAC8"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62B1B7D3"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14:paraId="56E60C7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14:paraId="52782F6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67BE7E6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203C096"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34FFF07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59B7F07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w:t>
            </w:r>
          </w:p>
        </w:tc>
      </w:tr>
      <w:tr w:rsidR="0045693C" w:rsidRPr="00CB5274" w14:paraId="49035088" w14:textId="77777777" w:rsidTr="006B02C4">
        <w:trPr>
          <w:trHeight w:val="145"/>
        </w:trPr>
        <w:tc>
          <w:tcPr>
            <w:tcW w:w="2554" w:type="dxa"/>
            <w:gridSpan w:val="2"/>
            <w:tcBorders>
              <w:bottom w:val="single" w:sz="4" w:space="0" w:color="auto"/>
            </w:tcBorders>
            <w:shd w:val="clear" w:color="auto" w:fill="auto"/>
            <w:vAlign w:val="center"/>
          </w:tcPr>
          <w:p w14:paraId="0154F824"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93" w:name="_Toc336338021"/>
            <w:bookmarkStart w:id="294" w:name="_Toc374097267"/>
            <w:r w:rsidRPr="00CB5274">
              <w:rPr>
                <w:rFonts w:ascii="Tahoma" w:hAnsi="Tahoma" w:cs="Tahoma"/>
                <w:b w:val="0"/>
                <w:sz w:val="14"/>
                <w:szCs w:val="14"/>
                <w:lang w:val="nl-NL"/>
              </w:rPr>
              <w:t>Microsoft Dynamics CRM 2013 Server</w:t>
            </w:r>
            <w:bookmarkEnd w:id="293"/>
            <w:bookmarkEnd w:id="294"/>
            <w:r w:rsidRPr="00CB5274">
              <w:rPr>
                <w:rFonts w:ascii="Tahoma" w:hAnsi="Tahoma" w:cs="Tahoma"/>
                <w:b w:val="0"/>
                <w:sz w:val="14"/>
                <w:szCs w:val="14"/>
                <w:lang w:val="nl-NL"/>
              </w:rPr>
              <w:t xml:space="preserve"> </w:t>
            </w:r>
          </w:p>
        </w:tc>
        <w:tc>
          <w:tcPr>
            <w:tcW w:w="416" w:type="dxa"/>
            <w:tcBorders>
              <w:bottom w:val="single" w:sz="4" w:space="0" w:color="auto"/>
            </w:tcBorders>
            <w:shd w:val="clear" w:color="auto" w:fill="auto"/>
            <w:vAlign w:val="center"/>
          </w:tcPr>
          <w:p w14:paraId="33C02158"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1</w:t>
              </w:r>
            </w:hyperlink>
          </w:p>
        </w:tc>
        <w:tc>
          <w:tcPr>
            <w:tcW w:w="450" w:type="dxa"/>
            <w:tcBorders>
              <w:bottom w:val="single" w:sz="4" w:space="0" w:color="auto"/>
            </w:tcBorders>
            <w:shd w:val="clear" w:color="auto" w:fill="auto"/>
            <w:vAlign w:val="center"/>
          </w:tcPr>
          <w:p w14:paraId="6CCC0F02"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6B68AFB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2A298B3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auto"/>
            <w:vAlign w:val="center"/>
          </w:tcPr>
          <w:p w14:paraId="16CFB74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auto"/>
            <w:vAlign w:val="center"/>
          </w:tcPr>
          <w:p w14:paraId="39B7960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auto"/>
            <w:vAlign w:val="center"/>
          </w:tcPr>
          <w:p w14:paraId="530480C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auto"/>
            <w:vAlign w:val="center"/>
          </w:tcPr>
          <w:p w14:paraId="6ECE6A5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auto"/>
            <w:vAlign w:val="center"/>
          </w:tcPr>
          <w:p w14:paraId="7FD2E0C6"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14:paraId="5806034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79B9155B"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C753E57"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14:paraId="48E57A3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14:paraId="268EEF1E"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547828E4"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0C58840"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508B56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4A24D696"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auto"/>
            <w:vAlign w:val="center"/>
          </w:tcPr>
          <w:p w14:paraId="024916F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r>
      <w:tr w:rsidR="007E430D" w:rsidRPr="00CB5274" w14:paraId="02AABAC2" w14:textId="77777777" w:rsidTr="006B02C4">
        <w:trPr>
          <w:trHeight w:val="145"/>
        </w:trPr>
        <w:tc>
          <w:tcPr>
            <w:tcW w:w="2554" w:type="dxa"/>
            <w:gridSpan w:val="2"/>
            <w:tcBorders>
              <w:bottom w:val="single" w:sz="4" w:space="0" w:color="auto"/>
            </w:tcBorders>
            <w:shd w:val="clear" w:color="auto" w:fill="FABF8F"/>
            <w:vAlign w:val="center"/>
          </w:tcPr>
          <w:p w14:paraId="1F3557D7" w14:textId="77777777" w:rsidR="007E430D" w:rsidRPr="00CB5274" w:rsidRDefault="007E430D" w:rsidP="001E4C61">
            <w:pPr>
              <w:pStyle w:val="Heading2"/>
              <w:spacing w:beforeLines="20" w:before="48" w:afterLines="20" w:after="48"/>
              <w:ind w:left="0"/>
              <w:rPr>
                <w:rFonts w:ascii="Tahoma" w:hAnsi="Tahoma" w:cs="Tahoma"/>
                <w:b w:val="0"/>
                <w:sz w:val="14"/>
                <w:szCs w:val="14"/>
                <w:lang w:val="nl-NL"/>
              </w:rPr>
            </w:pPr>
            <w:bookmarkStart w:id="295" w:name="_Toc336338022"/>
            <w:bookmarkStart w:id="296" w:name="_Toc374097268"/>
            <w:r w:rsidRPr="00CB5274">
              <w:rPr>
                <w:rFonts w:ascii="Tahoma" w:hAnsi="Tahoma" w:cs="Tahoma"/>
                <w:b w:val="0"/>
                <w:sz w:val="14"/>
                <w:szCs w:val="14"/>
                <w:lang w:val="nl-NL"/>
              </w:rPr>
              <w:t>Microsoft Dynamics CRM Workgroup Server 2013</w:t>
            </w:r>
            <w:bookmarkEnd w:id="295"/>
            <w:bookmarkEnd w:id="296"/>
            <w:r w:rsidRPr="00CB5274">
              <w:rPr>
                <w:rFonts w:ascii="Tahoma" w:hAnsi="Tahoma" w:cs="Tahoma"/>
                <w:b w:val="0"/>
                <w:sz w:val="14"/>
                <w:szCs w:val="14"/>
                <w:lang w:val="nl-NL"/>
              </w:rPr>
              <w:t xml:space="preserve"> </w:t>
            </w:r>
          </w:p>
        </w:tc>
        <w:tc>
          <w:tcPr>
            <w:tcW w:w="416" w:type="dxa"/>
            <w:tcBorders>
              <w:bottom w:val="single" w:sz="4" w:space="0" w:color="auto"/>
            </w:tcBorders>
            <w:shd w:val="clear" w:color="auto" w:fill="FABF8F"/>
            <w:vAlign w:val="center"/>
          </w:tcPr>
          <w:p w14:paraId="5C7782D5" w14:textId="77777777" w:rsidR="007E430D" w:rsidRPr="00CB5274" w:rsidRDefault="009C2D88" w:rsidP="006E6BC1">
            <w:pPr>
              <w:pStyle w:val="TableText"/>
              <w:widowControl w:val="0"/>
              <w:rPr>
                <w:rFonts w:cs="Tahoma"/>
                <w:b/>
                <w:bCs/>
                <w:color w:val="0000FF"/>
                <w:sz w:val="13"/>
                <w:szCs w:val="13"/>
                <w:u w:val="single"/>
                <w:lang w:val="nl-NL"/>
              </w:rPr>
            </w:pPr>
            <w:hyperlink w:anchor="_71_Microsoft_Dynamics_1"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1</w:t>
              </w:r>
            </w:hyperlink>
          </w:p>
        </w:tc>
        <w:tc>
          <w:tcPr>
            <w:tcW w:w="450" w:type="dxa"/>
            <w:tcBorders>
              <w:bottom w:val="single" w:sz="4" w:space="0" w:color="auto"/>
            </w:tcBorders>
            <w:shd w:val="clear" w:color="auto" w:fill="FABF8F"/>
            <w:vAlign w:val="center"/>
          </w:tcPr>
          <w:p w14:paraId="6FE31A44" w14:textId="77777777" w:rsidR="007E430D"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76738A53"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98E9A7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FABF8F"/>
            <w:vAlign w:val="center"/>
          </w:tcPr>
          <w:p w14:paraId="7EC7F0D6"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60</w:t>
            </w:r>
          </w:p>
        </w:tc>
        <w:tc>
          <w:tcPr>
            <w:tcW w:w="450" w:type="dxa"/>
            <w:gridSpan w:val="2"/>
            <w:tcBorders>
              <w:bottom w:val="single" w:sz="4" w:space="0" w:color="auto"/>
            </w:tcBorders>
            <w:shd w:val="clear" w:color="auto" w:fill="FABF8F"/>
            <w:vAlign w:val="center"/>
          </w:tcPr>
          <w:p w14:paraId="576F316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3"/>
            <w:tcBorders>
              <w:bottom w:val="single" w:sz="4" w:space="0" w:color="auto"/>
            </w:tcBorders>
            <w:shd w:val="clear" w:color="auto" w:fill="FABF8F"/>
            <w:vAlign w:val="center"/>
          </w:tcPr>
          <w:p w14:paraId="5FC66F51"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5AA953C9"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2D002C4C"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14:paraId="7AB0371F"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14:paraId="553FA675" w14:textId="77777777" w:rsidR="007E430D" w:rsidRPr="00CB5274" w:rsidRDefault="007E430D"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5E1BCA3"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00E5C6E"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01FCD00A"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5AC5CE9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192A70E"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221FCA23" w14:textId="77777777" w:rsidR="007E430D" w:rsidRPr="00CB5274" w:rsidRDefault="007E430D"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89A528B"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135D7052" w14:textId="77777777" w:rsidR="007E430D" w:rsidRPr="00CB5274" w:rsidRDefault="007E430D" w:rsidP="006B02C4">
            <w:pPr>
              <w:pStyle w:val="TableText"/>
              <w:widowControl w:val="0"/>
              <w:rPr>
                <w:rFonts w:ascii="Tahoma" w:hAnsi="Tahoma" w:cs="Tahoma"/>
                <w:sz w:val="13"/>
                <w:lang w:val="nl-NL"/>
              </w:rPr>
            </w:pPr>
            <w:r w:rsidRPr="00CB5274">
              <w:rPr>
                <w:rFonts w:ascii="Tahoma" w:hAnsi="Tahoma" w:cs="Tahoma"/>
                <w:sz w:val="13"/>
                <w:lang w:val="nl-NL"/>
              </w:rPr>
              <w:t>25</w:t>
            </w:r>
          </w:p>
        </w:tc>
      </w:tr>
      <w:tr w:rsidR="002F4C73" w:rsidRPr="00CB5274" w14:paraId="5266D5F8" w14:textId="77777777" w:rsidTr="006B02C4">
        <w:trPr>
          <w:trHeight w:val="145"/>
        </w:trPr>
        <w:tc>
          <w:tcPr>
            <w:tcW w:w="2554" w:type="dxa"/>
            <w:gridSpan w:val="2"/>
            <w:tcBorders>
              <w:bottom w:val="single" w:sz="4" w:space="0" w:color="auto"/>
            </w:tcBorders>
            <w:shd w:val="clear" w:color="auto" w:fill="auto"/>
            <w:vAlign w:val="center"/>
          </w:tcPr>
          <w:p w14:paraId="6ACB4418" w14:textId="77777777" w:rsidR="002F4C73" w:rsidRPr="00CB5274" w:rsidRDefault="002F4C73" w:rsidP="001E4C61">
            <w:pPr>
              <w:pStyle w:val="Heading2"/>
              <w:spacing w:beforeLines="20" w:before="48" w:afterLines="20" w:after="48"/>
              <w:ind w:left="0"/>
              <w:rPr>
                <w:rFonts w:ascii="Tahoma" w:hAnsi="Tahoma" w:cs="Tahoma"/>
                <w:b w:val="0"/>
                <w:sz w:val="14"/>
                <w:szCs w:val="14"/>
                <w:lang w:val="nl-NL"/>
              </w:rPr>
            </w:pPr>
            <w:bookmarkStart w:id="297" w:name="_Toc374097269"/>
            <w:r w:rsidRPr="00CB5274">
              <w:rPr>
                <w:rFonts w:ascii="Tahoma" w:hAnsi="Tahoma" w:cs="Tahoma"/>
                <w:b w:val="0"/>
                <w:sz w:val="14"/>
                <w:szCs w:val="14"/>
                <w:lang w:val="nl-NL"/>
              </w:rPr>
              <w:t>Microsoft Dynamics CRM 2011 External Connectors</w:t>
            </w:r>
            <w:bookmarkEnd w:id="297"/>
          </w:p>
        </w:tc>
        <w:tc>
          <w:tcPr>
            <w:tcW w:w="416" w:type="dxa"/>
            <w:tcBorders>
              <w:bottom w:val="single" w:sz="4" w:space="0" w:color="auto"/>
            </w:tcBorders>
            <w:shd w:val="clear" w:color="auto" w:fill="auto"/>
            <w:vAlign w:val="center"/>
          </w:tcPr>
          <w:p w14:paraId="13003F97" w14:textId="77777777" w:rsidR="002F4C73" w:rsidRPr="00CB5274" w:rsidRDefault="009C2D88" w:rsidP="006E6BC1">
            <w:pPr>
              <w:pStyle w:val="TableText"/>
              <w:widowControl w:val="0"/>
              <w:rPr>
                <w:rFonts w:cs="Tahoma"/>
                <w:b/>
                <w:bCs/>
                <w:sz w:val="13"/>
                <w:szCs w:val="13"/>
                <w:lang w:val="nl-NL"/>
              </w:rPr>
            </w:pPr>
            <w:hyperlink w:anchor="_72_External_Connector-licentie" w:history="1">
              <w:hyperlink w:anchor="_70_Microsoft_Dynamics" w:history="1">
                <w:r w:rsidR="00047FC0" w:rsidRPr="00B27697">
                  <w:rPr>
                    <w:rStyle w:val="Hyperlink"/>
                    <w:rFonts w:cs="Tahoma"/>
                    <w:b/>
                    <w:bCs/>
                    <w:sz w:val="13"/>
                    <w:szCs w:val="13"/>
                    <w:lang w:val="nl-NL"/>
                  </w:rPr>
                  <w:t>7</w:t>
                </w:r>
              </w:hyperlink>
              <w:r w:rsidR="00047FC0" w:rsidRPr="00B27697">
                <w:rPr>
                  <w:rStyle w:val="Hyperlink"/>
                  <w:rFonts w:cs="Tahoma"/>
                  <w:b/>
                  <w:bCs/>
                  <w:sz w:val="13"/>
                  <w:szCs w:val="13"/>
                  <w:lang w:val="nl-NL"/>
                </w:rPr>
                <w:t>2</w:t>
              </w:r>
            </w:hyperlink>
          </w:p>
        </w:tc>
        <w:tc>
          <w:tcPr>
            <w:tcW w:w="450" w:type="dxa"/>
            <w:tcBorders>
              <w:bottom w:val="single" w:sz="4" w:space="0" w:color="auto"/>
            </w:tcBorders>
            <w:shd w:val="clear" w:color="auto" w:fill="auto"/>
            <w:vAlign w:val="center"/>
          </w:tcPr>
          <w:p w14:paraId="0B94396F" w14:textId="77777777" w:rsidR="002F4C73" w:rsidRPr="00CB5274" w:rsidRDefault="002425D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506C05EE"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B2C548D"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auto"/>
            <w:vAlign w:val="center"/>
          </w:tcPr>
          <w:p w14:paraId="4EB47DF0"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7D503C6C"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0A2AEC14"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2BAF8406"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07689BF8"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53343F00"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1661CEE6"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14B169C"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78AF3C54"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75AA64AA"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4E4BB3B"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5EF8871"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0152583B"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4F0F889A"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21F86C7E" w14:textId="77777777" w:rsidR="002F4C73" w:rsidRPr="00CB5274" w:rsidRDefault="002F4C73" w:rsidP="006B02C4">
            <w:pPr>
              <w:pStyle w:val="TableText"/>
              <w:widowControl w:val="0"/>
              <w:rPr>
                <w:rFonts w:ascii="Tahoma" w:hAnsi="Tahoma" w:cs="Tahoma"/>
                <w:sz w:val="13"/>
                <w:lang w:val="nl-NL"/>
              </w:rPr>
            </w:pPr>
            <w:r w:rsidRPr="00CB5274">
              <w:rPr>
                <w:rFonts w:ascii="Tahoma" w:hAnsi="Tahoma" w:cs="Tahoma"/>
                <w:sz w:val="13"/>
                <w:lang w:val="nl-NL"/>
              </w:rPr>
              <w:t>50</w:t>
            </w:r>
          </w:p>
        </w:tc>
      </w:tr>
      <w:tr w:rsidR="002F4C73" w:rsidRPr="00CB5274" w14:paraId="2ED81DE3" w14:textId="77777777" w:rsidTr="006B02C4">
        <w:trPr>
          <w:trHeight w:val="145"/>
        </w:trPr>
        <w:tc>
          <w:tcPr>
            <w:tcW w:w="2554" w:type="dxa"/>
            <w:gridSpan w:val="2"/>
            <w:tcBorders>
              <w:bottom w:val="single" w:sz="4" w:space="0" w:color="auto"/>
            </w:tcBorders>
            <w:shd w:val="clear" w:color="auto" w:fill="FABF8F"/>
            <w:vAlign w:val="center"/>
          </w:tcPr>
          <w:p w14:paraId="4E2B6DC6" w14:textId="77777777" w:rsidR="002F4C73" w:rsidRPr="0076242F" w:rsidRDefault="002F4C73" w:rsidP="001E4C61">
            <w:pPr>
              <w:pStyle w:val="Heading2"/>
              <w:spacing w:beforeLines="20" w:before="48" w:afterLines="20" w:after="48"/>
              <w:ind w:left="0"/>
              <w:rPr>
                <w:rFonts w:ascii="Tahoma" w:hAnsi="Tahoma" w:cs="Tahoma"/>
                <w:b w:val="0"/>
                <w:sz w:val="14"/>
                <w:szCs w:val="14"/>
              </w:rPr>
            </w:pPr>
            <w:bookmarkStart w:id="298" w:name="_Toc374097270"/>
            <w:r w:rsidRPr="0076242F">
              <w:rPr>
                <w:rFonts w:ascii="Tahoma" w:hAnsi="Tahoma" w:cs="Tahoma"/>
                <w:b w:val="0"/>
                <w:sz w:val="14"/>
              </w:rPr>
              <w:t>Microsoft Dynamics CRM Online Basic</w:t>
            </w:r>
            <w:bookmarkEnd w:id="298"/>
          </w:p>
        </w:tc>
        <w:tc>
          <w:tcPr>
            <w:tcW w:w="416" w:type="dxa"/>
            <w:tcBorders>
              <w:bottom w:val="single" w:sz="4" w:space="0" w:color="auto"/>
            </w:tcBorders>
            <w:shd w:val="clear" w:color="auto" w:fill="FABF8F"/>
            <w:vAlign w:val="center"/>
          </w:tcPr>
          <w:p w14:paraId="731F273C"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047FC0" w:rsidRPr="00B27697">
                  <w:rPr>
                    <w:rStyle w:val="Hyperlink"/>
                    <w:rFonts w:cs="Tahoma"/>
                    <w:b/>
                    <w:bCs/>
                    <w:sz w:val="13"/>
                    <w:szCs w:val="13"/>
                    <w:lang w:val="nl-NL"/>
                  </w:rPr>
                  <w:t>7</w:t>
                </w:r>
              </w:hyperlink>
              <w:r w:rsidR="00047FC0" w:rsidRPr="00B27697">
                <w:rPr>
                  <w:rStyle w:val="Hyperlink"/>
                  <w:rFonts w:cs="Tahoma"/>
                  <w:b/>
                  <w:bCs/>
                  <w:sz w:val="13"/>
                  <w:szCs w:val="13"/>
                  <w:lang w:val="nl-NL"/>
                </w:rPr>
                <w:t>3</w:t>
              </w:r>
            </w:hyperlink>
          </w:p>
        </w:tc>
        <w:tc>
          <w:tcPr>
            <w:tcW w:w="450" w:type="dxa"/>
            <w:tcBorders>
              <w:bottom w:val="single" w:sz="4" w:space="0" w:color="auto"/>
            </w:tcBorders>
            <w:shd w:val="clear" w:color="auto" w:fill="FABF8F"/>
            <w:vAlign w:val="center"/>
          </w:tcPr>
          <w:p w14:paraId="0D310EA1"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2E0AE445"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72E4043A"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0832B1E"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319F617"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602A22E"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E147FAD"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372D5D4"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78218E1"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5015B09"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00E464F"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EABF69A"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6204ABC"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FDFFF23"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F4BD0AF"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A91A3DD"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30482A68"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B8F9871" w14:textId="77777777" w:rsidR="002F4C73" w:rsidRPr="00CB5274" w:rsidRDefault="002F4C73" w:rsidP="006B02C4">
            <w:pPr>
              <w:pStyle w:val="TableText"/>
              <w:widowControl w:val="0"/>
              <w:rPr>
                <w:rFonts w:ascii="Tahoma" w:hAnsi="Tahoma" w:cs="Tahoma"/>
                <w:sz w:val="13"/>
                <w:lang w:val="nl-NL"/>
              </w:rPr>
            </w:pPr>
          </w:p>
        </w:tc>
      </w:tr>
      <w:tr w:rsidR="002F4C73" w:rsidRPr="00CB5274" w14:paraId="70613144" w14:textId="77777777" w:rsidTr="006B02C4">
        <w:trPr>
          <w:trHeight w:val="145"/>
        </w:trPr>
        <w:tc>
          <w:tcPr>
            <w:tcW w:w="2554" w:type="dxa"/>
            <w:gridSpan w:val="2"/>
            <w:tcBorders>
              <w:bottom w:val="single" w:sz="4" w:space="0" w:color="auto"/>
            </w:tcBorders>
            <w:shd w:val="clear" w:color="auto" w:fill="auto"/>
            <w:vAlign w:val="center"/>
          </w:tcPr>
          <w:p w14:paraId="33FF6A74" w14:textId="77777777" w:rsidR="002F4C73" w:rsidRPr="0076242F" w:rsidRDefault="002F4C73" w:rsidP="001E4C61">
            <w:pPr>
              <w:pStyle w:val="Heading2"/>
              <w:spacing w:beforeLines="20" w:before="48" w:afterLines="20" w:after="48"/>
              <w:ind w:left="0"/>
              <w:rPr>
                <w:rFonts w:ascii="Tahoma" w:hAnsi="Tahoma" w:cs="Tahoma"/>
                <w:b w:val="0"/>
                <w:sz w:val="14"/>
                <w:szCs w:val="14"/>
              </w:rPr>
            </w:pPr>
            <w:bookmarkStart w:id="299" w:name="_Toc374097271"/>
            <w:r w:rsidRPr="0076242F">
              <w:rPr>
                <w:rFonts w:ascii="Tahoma" w:hAnsi="Tahoma" w:cs="Tahoma"/>
                <w:b w:val="0"/>
                <w:sz w:val="14"/>
              </w:rPr>
              <w:t>Microsoft Dynamics CRM Online Enhanced Support</w:t>
            </w:r>
            <w:bookmarkEnd w:id="299"/>
          </w:p>
        </w:tc>
        <w:tc>
          <w:tcPr>
            <w:tcW w:w="416" w:type="dxa"/>
            <w:tcBorders>
              <w:bottom w:val="single" w:sz="4" w:space="0" w:color="auto"/>
            </w:tcBorders>
            <w:shd w:val="clear" w:color="auto" w:fill="auto"/>
            <w:vAlign w:val="center"/>
          </w:tcPr>
          <w:p w14:paraId="68A3A793"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auto"/>
            <w:vAlign w:val="center"/>
          </w:tcPr>
          <w:p w14:paraId="69609E86"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3AAE58A4"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D8B5CE0"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676DA48"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8A1055A"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45717A6"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C331FDB"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05A0B9E"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97C9E5E"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2CD43A31"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64C92C8F"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4BF6416"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D6F5652"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34F2F5B"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FD865F1"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7BCB84A6"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49ACCAB1"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04E8C1D8" w14:textId="77777777" w:rsidR="002F4C73" w:rsidRPr="00CB5274" w:rsidRDefault="002F4C73" w:rsidP="006B02C4">
            <w:pPr>
              <w:pStyle w:val="TableText"/>
              <w:widowControl w:val="0"/>
              <w:rPr>
                <w:rFonts w:ascii="Tahoma" w:hAnsi="Tahoma" w:cs="Tahoma"/>
                <w:sz w:val="13"/>
                <w:lang w:val="nl-NL"/>
              </w:rPr>
            </w:pPr>
          </w:p>
        </w:tc>
      </w:tr>
      <w:tr w:rsidR="002F4C73" w:rsidRPr="00CB5274" w14:paraId="7A8E476D" w14:textId="77777777" w:rsidTr="006B02C4">
        <w:trPr>
          <w:trHeight w:val="145"/>
        </w:trPr>
        <w:tc>
          <w:tcPr>
            <w:tcW w:w="2554" w:type="dxa"/>
            <w:gridSpan w:val="2"/>
            <w:tcBorders>
              <w:bottom w:val="single" w:sz="4" w:space="0" w:color="auto"/>
            </w:tcBorders>
            <w:shd w:val="clear" w:color="auto" w:fill="FABF8F"/>
            <w:vAlign w:val="center"/>
          </w:tcPr>
          <w:p w14:paraId="5BABE793" w14:textId="77777777" w:rsidR="002F4C73" w:rsidRPr="00CB5274" w:rsidRDefault="002F4C73" w:rsidP="001E4C61">
            <w:pPr>
              <w:pStyle w:val="Heading2"/>
              <w:spacing w:beforeLines="20" w:before="48" w:afterLines="20" w:after="48"/>
              <w:ind w:left="0"/>
              <w:rPr>
                <w:rFonts w:ascii="Tahoma" w:hAnsi="Tahoma" w:cs="Tahoma"/>
                <w:b w:val="0"/>
                <w:sz w:val="14"/>
                <w:szCs w:val="14"/>
                <w:lang w:val="nl-NL"/>
              </w:rPr>
            </w:pPr>
            <w:bookmarkStart w:id="300" w:name="_Toc374097272"/>
            <w:r w:rsidRPr="00CB5274">
              <w:rPr>
                <w:rFonts w:ascii="Tahoma" w:hAnsi="Tahoma" w:cs="Tahoma"/>
                <w:b w:val="0"/>
                <w:sz w:val="14"/>
                <w:lang w:val="nl-NL"/>
              </w:rPr>
              <w:t>Microsoft Dynamics CRM Online Essential</w:t>
            </w:r>
            <w:bookmarkEnd w:id="300"/>
          </w:p>
        </w:tc>
        <w:tc>
          <w:tcPr>
            <w:tcW w:w="416" w:type="dxa"/>
            <w:tcBorders>
              <w:bottom w:val="single" w:sz="4" w:space="0" w:color="auto"/>
            </w:tcBorders>
            <w:shd w:val="clear" w:color="auto" w:fill="FABF8F"/>
            <w:vAlign w:val="center"/>
          </w:tcPr>
          <w:p w14:paraId="6CDFE591"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FABF8F"/>
            <w:vAlign w:val="center"/>
          </w:tcPr>
          <w:p w14:paraId="6476CC7B"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3C8F7E99"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67F88D58"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5535A09"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9B1E8C8"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293C0E82"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0056081"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953EF15"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407D7A3"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BE87C34"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0F1B7A0"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41E3BB5"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6E56CA3"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A8599E8"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326E3A51"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9BFF185"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63A148B7"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D6F86AC" w14:textId="77777777" w:rsidR="002F4C73" w:rsidRPr="00CB5274" w:rsidRDefault="002F4C73" w:rsidP="006B02C4">
            <w:pPr>
              <w:pStyle w:val="TableText"/>
              <w:widowControl w:val="0"/>
              <w:rPr>
                <w:rFonts w:ascii="Tahoma" w:hAnsi="Tahoma" w:cs="Tahoma"/>
                <w:sz w:val="13"/>
                <w:lang w:val="nl-NL"/>
              </w:rPr>
            </w:pPr>
          </w:p>
        </w:tc>
      </w:tr>
      <w:tr w:rsidR="002F4C73" w:rsidRPr="00CB5274" w14:paraId="44FDC622" w14:textId="77777777" w:rsidTr="006B02C4">
        <w:trPr>
          <w:trHeight w:val="145"/>
        </w:trPr>
        <w:tc>
          <w:tcPr>
            <w:tcW w:w="2554" w:type="dxa"/>
            <w:gridSpan w:val="2"/>
            <w:tcBorders>
              <w:bottom w:val="single" w:sz="4" w:space="0" w:color="auto"/>
            </w:tcBorders>
            <w:shd w:val="clear" w:color="auto" w:fill="auto"/>
            <w:vAlign w:val="center"/>
          </w:tcPr>
          <w:p w14:paraId="3F5723B9" w14:textId="77777777" w:rsidR="002F4C73" w:rsidRPr="0076242F" w:rsidRDefault="002F4C73" w:rsidP="001E4C61">
            <w:pPr>
              <w:pStyle w:val="Heading2"/>
              <w:spacing w:beforeLines="20" w:before="48" w:afterLines="20" w:after="48"/>
              <w:ind w:left="0"/>
              <w:rPr>
                <w:rFonts w:ascii="Tahoma" w:hAnsi="Tahoma" w:cs="Tahoma"/>
                <w:b w:val="0"/>
                <w:sz w:val="14"/>
                <w:szCs w:val="14"/>
                <w:lang w:val="fr-FR"/>
              </w:rPr>
            </w:pPr>
            <w:bookmarkStart w:id="301" w:name="_Toc374097273"/>
            <w:r w:rsidRPr="0076242F">
              <w:rPr>
                <w:rFonts w:ascii="Tahoma" w:hAnsi="Tahoma" w:cs="Tahoma"/>
                <w:b w:val="0"/>
                <w:sz w:val="14"/>
                <w:lang w:val="fr-FR"/>
              </w:rPr>
              <w:t>Non-production instance van Microsoft Dynamics CRM Online</w:t>
            </w:r>
            <w:bookmarkEnd w:id="301"/>
          </w:p>
        </w:tc>
        <w:tc>
          <w:tcPr>
            <w:tcW w:w="416" w:type="dxa"/>
            <w:tcBorders>
              <w:bottom w:val="single" w:sz="4" w:space="0" w:color="auto"/>
            </w:tcBorders>
            <w:shd w:val="clear" w:color="auto" w:fill="auto"/>
            <w:vAlign w:val="center"/>
          </w:tcPr>
          <w:p w14:paraId="0D024541"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auto"/>
            <w:vAlign w:val="center"/>
          </w:tcPr>
          <w:p w14:paraId="2B27884F"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26A5134C"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25E200DC"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A47BEE0"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D72981A"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041F989"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E0EB950"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5E802E9"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50C47E1C"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D26CD5E"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74A156C7"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C8B0301"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2BFF412A"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A73AF36"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4315AB58"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15B2B35"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11955ABC"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29C6A6E7" w14:textId="77777777" w:rsidR="002F4C73" w:rsidRPr="00CB5274" w:rsidRDefault="002F4C73" w:rsidP="006B02C4">
            <w:pPr>
              <w:pStyle w:val="TableText"/>
              <w:widowControl w:val="0"/>
              <w:rPr>
                <w:rFonts w:ascii="Tahoma" w:hAnsi="Tahoma" w:cs="Tahoma"/>
                <w:sz w:val="13"/>
                <w:lang w:val="nl-NL"/>
              </w:rPr>
            </w:pPr>
          </w:p>
        </w:tc>
      </w:tr>
      <w:tr w:rsidR="002F4C73" w:rsidRPr="00CB5274" w14:paraId="1DFD1B3D" w14:textId="77777777" w:rsidTr="006B02C4">
        <w:trPr>
          <w:trHeight w:val="145"/>
        </w:trPr>
        <w:tc>
          <w:tcPr>
            <w:tcW w:w="2554" w:type="dxa"/>
            <w:gridSpan w:val="2"/>
            <w:tcBorders>
              <w:bottom w:val="single" w:sz="4" w:space="0" w:color="auto"/>
            </w:tcBorders>
            <w:shd w:val="clear" w:color="auto" w:fill="FABF8F"/>
            <w:vAlign w:val="center"/>
          </w:tcPr>
          <w:p w14:paraId="56A6D480" w14:textId="77777777" w:rsidR="002F4C73" w:rsidRPr="00CB5274" w:rsidRDefault="002F4C73" w:rsidP="001E4C61">
            <w:pPr>
              <w:pStyle w:val="Heading2"/>
              <w:spacing w:beforeLines="20" w:before="48" w:afterLines="20" w:after="48"/>
              <w:ind w:left="0"/>
              <w:rPr>
                <w:rFonts w:ascii="Tahoma" w:hAnsi="Tahoma" w:cs="Tahoma"/>
                <w:b w:val="0"/>
                <w:sz w:val="14"/>
                <w:szCs w:val="14"/>
                <w:lang w:val="nl-NL"/>
              </w:rPr>
            </w:pPr>
            <w:bookmarkStart w:id="302" w:name="_Toc374097274"/>
            <w:r w:rsidRPr="00CB5274">
              <w:rPr>
                <w:rFonts w:ascii="Tahoma" w:hAnsi="Tahoma" w:cs="Tahoma"/>
                <w:b w:val="0"/>
                <w:sz w:val="14"/>
                <w:lang w:val="nl-NL"/>
              </w:rPr>
              <w:t>Production instance van Microsoft Dynamics CRM Online</w:t>
            </w:r>
            <w:bookmarkEnd w:id="302"/>
          </w:p>
        </w:tc>
        <w:tc>
          <w:tcPr>
            <w:tcW w:w="416" w:type="dxa"/>
            <w:tcBorders>
              <w:bottom w:val="single" w:sz="4" w:space="0" w:color="auto"/>
            </w:tcBorders>
            <w:shd w:val="clear" w:color="auto" w:fill="FABF8F"/>
            <w:vAlign w:val="center"/>
          </w:tcPr>
          <w:p w14:paraId="59331DA5"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FABF8F"/>
            <w:vAlign w:val="center"/>
          </w:tcPr>
          <w:p w14:paraId="19053968"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787804EC"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2F61D024"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67AB909"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D1984CE"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708BA51"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4E062FB"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F4221CE"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717C7E2"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65C003E"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2822DE1"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726E508"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A2D4B02"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6A3632C"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1520417D"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17D1C39"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07B078F3"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81CA546" w14:textId="77777777" w:rsidR="002F4C73" w:rsidRPr="00CB5274" w:rsidRDefault="002F4C73" w:rsidP="006B02C4">
            <w:pPr>
              <w:pStyle w:val="TableText"/>
              <w:widowControl w:val="0"/>
              <w:rPr>
                <w:rFonts w:ascii="Tahoma" w:hAnsi="Tahoma" w:cs="Tahoma"/>
                <w:sz w:val="13"/>
                <w:lang w:val="nl-NL"/>
              </w:rPr>
            </w:pPr>
          </w:p>
        </w:tc>
      </w:tr>
      <w:tr w:rsidR="002F4C73" w:rsidRPr="00CB5274" w14:paraId="7A1FF046" w14:textId="77777777" w:rsidTr="006B02C4">
        <w:trPr>
          <w:trHeight w:val="145"/>
        </w:trPr>
        <w:tc>
          <w:tcPr>
            <w:tcW w:w="2554" w:type="dxa"/>
            <w:gridSpan w:val="2"/>
            <w:tcBorders>
              <w:bottom w:val="single" w:sz="4" w:space="0" w:color="auto"/>
            </w:tcBorders>
            <w:shd w:val="clear" w:color="auto" w:fill="auto"/>
            <w:vAlign w:val="center"/>
          </w:tcPr>
          <w:p w14:paraId="120ABE77" w14:textId="77777777" w:rsidR="002F4C73" w:rsidRPr="00CB5274" w:rsidRDefault="002F4C73" w:rsidP="001E4C61">
            <w:pPr>
              <w:pStyle w:val="Heading2"/>
              <w:spacing w:beforeLines="20" w:before="48" w:afterLines="20" w:after="48"/>
              <w:ind w:left="0"/>
              <w:rPr>
                <w:rFonts w:ascii="Tahoma" w:hAnsi="Tahoma" w:cs="Tahoma"/>
                <w:b w:val="0"/>
                <w:sz w:val="14"/>
                <w:szCs w:val="14"/>
                <w:lang w:val="nl-NL"/>
              </w:rPr>
            </w:pPr>
            <w:bookmarkStart w:id="303" w:name="_Toc374097275"/>
            <w:r w:rsidRPr="00CB5274">
              <w:rPr>
                <w:rFonts w:ascii="Tahoma" w:hAnsi="Tahoma" w:cs="Tahoma"/>
                <w:b w:val="0"/>
                <w:sz w:val="14"/>
                <w:lang w:val="nl-NL"/>
              </w:rPr>
              <w:t>Microsoft Dynamics CRM Online Professional</w:t>
            </w:r>
            <w:bookmarkEnd w:id="303"/>
          </w:p>
        </w:tc>
        <w:tc>
          <w:tcPr>
            <w:tcW w:w="416" w:type="dxa"/>
            <w:tcBorders>
              <w:bottom w:val="single" w:sz="4" w:space="0" w:color="auto"/>
            </w:tcBorders>
            <w:shd w:val="clear" w:color="auto" w:fill="auto"/>
            <w:vAlign w:val="center"/>
          </w:tcPr>
          <w:p w14:paraId="4139A3C3"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auto"/>
            <w:vAlign w:val="center"/>
          </w:tcPr>
          <w:p w14:paraId="5B4C4315"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17B67544"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DBD761D"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8690A27"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0B76F47"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4834F366"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26A6C98"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7D4C335"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851A6BC"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F767C5F"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F8E2EF1"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CAB92B6"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D28550A"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F534376"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84FF61C"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EA16DE8"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72024009"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5B5F828B" w14:textId="77777777" w:rsidR="002F4C73" w:rsidRPr="00CB5274" w:rsidRDefault="002F4C73" w:rsidP="006B02C4">
            <w:pPr>
              <w:pStyle w:val="TableText"/>
              <w:widowControl w:val="0"/>
              <w:rPr>
                <w:rFonts w:ascii="Tahoma" w:hAnsi="Tahoma" w:cs="Tahoma"/>
                <w:sz w:val="13"/>
                <w:lang w:val="nl-NL"/>
              </w:rPr>
            </w:pPr>
          </w:p>
        </w:tc>
      </w:tr>
      <w:tr w:rsidR="002F4C73" w:rsidRPr="00CB5274" w14:paraId="61F544C0" w14:textId="77777777" w:rsidTr="006B02C4">
        <w:trPr>
          <w:trHeight w:val="145"/>
        </w:trPr>
        <w:tc>
          <w:tcPr>
            <w:tcW w:w="2554" w:type="dxa"/>
            <w:gridSpan w:val="2"/>
            <w:tcBorders>
              <w:bottom w:val="single" w:sz="4" w:space="0" w:color="auto"/>
            </w:tcBorders>
            <w:shd w:val="clear" w:color="auto" w:fill="FABF8F"/>
            <w:vAlign w:val="center"/>
          </w:tcPr>
          <w:p w14:paraId="3651AF35" w14:textId="77777777" w:rsidR="002F4C73" w:rsidRPr="00CB5274" w:rsidRDefault="002F4C73" w:rsidP="001E4C61">
            <w:pPr>
              <w:pStyle w:val="Heading2"/>
              <w:spacing w:beforeLines="20" w:before="48" w:afterLines="20" w:after="48"/>
              <w:ind w:left="0"/>
              <w:rPr>
                <w:rFonts w:ascii="Tahoma" w:hAnsi="Tahoma" w:cs="Tahoma"/>
                <w:b w:val="0"/>
                <w:sz w:val="14"/>
                <w:szCs w:val="14"/>
                <w:lang w:val="nl-NL"/>
              </w:rPr>
            </w:pPr>
            <w:bookmarkStart w:id="304" w:name="_Toc374097276"/>
            <w:r w:rsidRPr="00CB5274">
              <w:rPr>
                <w:rFonts w:ascii="Tahoma" w:hAnsi="Tahoma" w:cs="Tahoma"/>
                <w:b w:val="0"/>
                <w:sz w:val="14"/>
                <w:lang w:val="nl-NL"/>
              </w:rPr>
              <w:t>Microsoft Dynamics CRM Online Professional Direct Support</w:t>
            </w:r>
            <w:bookmarkEnd w:id="304"/>
          </w:p>
        </w:tc>
        <w:tc>
          <w:tcPr>
            <w:tcW w:w="416" w:type="dxa"/>
            <w:tcBorders>
              <w:bottom w:val="single" w:sz="4" w:space="0" w:color="auto"/>
            </w:tcBorders>
            <w:shd w:val="clear" w:color="auto" w:fill="FABF8F"/>
            <w:vAlign w:val="center"/>
          </w:tcPr>
          <w:p w14:paraId="76BB4ECE"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FABF8F"/>
            <w:vAlign w:val="center"/>
          </w:tcPr>
          <w:p w14:paraId="0ACB2AC7"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2F34C42C"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656A873"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588FCCD"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35700B7"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7BC347D1"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DA706E1"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BBF9338"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F7FAEFF"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0695CCE"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51A2174"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6823814"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CAE4867"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51CA269"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68F6DE2"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7776BD6"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3B70F0F2"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6D845A8" w14:textId="77777777" w:rsidR="002F4C73" w:rsidRPr="00CB5274" w:rsidRDefault="002F4C73" w:rsidP="006B02C4">
            <w:pPr>
              <w:pStyle w:val="TableText"/>
              <w:widowControl w:val="0"/>
              <w:rPr>
                <w:rFonts w:ascii="Tahoma" w:hAnsi="Tahoma" w:cs="Tahoma"/>
                <w:sz w:val="13"/>
                <w:lang w:val="nl-NL"/>
              </w:rPr>
            </w:pPr>
          </w:p>
        </w:tc>
      </w:tr>
      <w:tr w:rsidR="002F4C73" w:rsidRPr="00CB5274" w14:paraId="5A580D71" w14:textId="77777777" w:rsidTr="006B02C4">
        <w:trPr>
          <w:trHeight w:val="145"/>
        </w:trPr>
        <w:tc>
          <w:tcPr>
            <w:tcW w:w="2554" w:type="dxa"/>
            <w:gridSpan w:val="2"/>
            <w:tcBorders>
              <w:bottom w:val="single" w:sz="4" w:space="0" w:color="auto"/>
            </w:tcBorders>
            <w:shd w:val="clear" w:color="auto" w:fill="auto"/>
            <w:vAlign w:val="center"/>
          </w:tcPr>
          <w:p w14:paraId="195B6A5F" w14:textId="77777777" w:rsidR="002F4C73" w:rsidRPr="0076242F" w:rsidRDefault="002F4C73" w:rsidP="001E4C61">
            <w:pPr>
              <w:pStyle w:val="Heading2"/>
              <w:spacing w:beforeLines="20" w:before="48" w:afterLines="20" w:after="48"/>
              <w:ind w:left="0"/>
              <w:rPr>
                <w:rFonts w:ascii="Tahoma" w:hAnsi="Tahoma" w:cs="Tahoma"/>
                <w:b w:val="0"/>
                <w:sz w:val="14"/>
                <w:szCs w:val="14"/>
                <w:lang w:val="nn-NO"/>
              </w:rPr>
            </w:pPr>
            <w:bookmarkStart w:id="305" w:name="_Toc374097277"/>
            <w:r w:rsidRPr="0076242F">
              <w:rPr>
                <w:rFonts w:ascii="Tahoma" w:hAnsi="Tahoma" w:cs="Tahoma"/>
                <w:b w:val="0"/>
                <w:sz w:val="14"/>
                <w:lang w:val="nn-NO"/>
              </w:rPr>
              <w:t>Microsoft Dynamics CRM Online Storage</w:t>
            </w:r>
            <w:bookmarkEnd w:id="305"/>
          </w:p>
        </w:tc>
        <w:tc>
          <w:tcPr>
            <w:tcW w:w="416" w:type="dxa"/>
            <w:tcBorders>
              <w:bottom w:val="single" w:sz="4" w:space="0" w:color="auto"/>
            </w:tcBorders>
            <w:shd w:val="clear" w:color="auto" w:fill="auto"/>
            <w:vAlign w:val="center"/>
          </w:tcPr>
          <w:p w14:paraId="630C7236" w14:textId="77777777" w:rsidR="002F4C73" w:rsidRPr="00CB5274" w:rsidRDefault="009C2D88" w:rsidP="006E6BC1">
            <w:pPr>
              <w:pStyle w:val="TableText"/>
              <w:widowControl w:val="0"/>
              <w:rPr>
                <w:rFonts w:cs="Tahoma"/>
                <w:b/>
                <w:bCs/>
                <w:sz w:val="13"/>
                <w:szCs w:val="13"/>
                <w:lang w:val="nl-NL"/>
              </w:rPr>
            </w:pPr>
            <w:hyperlink w:anchor="_70_Microsoft_Dynamics" w:history="1">
              <w:hyperlink w:anchor="_70_Microsoft_Dynamics" w:history="1">
                <w:r w:rsidR="00B27697" w:rsidRPr="00B27697">
                  <w:rPr>
                    <w:rStyle w:val="Hyperlink"/>
                    <w:rFonts w:cs="Tahoma"/>
                    <w:b/>
                    <w:bCs/>
                    <w:sz w:val="13"/>
                    <w:szCs w:val="13"/>
                    <w:lang w:val="nl-NL"/>
                  </w:rPr>
                  <w:t>7</w:t>
                </w:r>
              </w:hyperlink>
              <w:r w:rsidR="00B27697" w:rsidRPr="00B27697">
                <w:rPr>
                  <w:rStyle w:val="Hyperlink"/>
                  <w:rFonts w:cs="Tahoma"/>
                  <w:b/>
                  <w:bCs/>
                  <w:sz w:val="13"/>
                  <w:szCs w:val="13"/>
                  <w:lang w:val="nl-NL"/>
                </w:rPr>
                <w:t>3</w:t>
              </w:r>
            </w:hyperlink>
          </w:p>
        </w:tc>
        <w:tc>
          <w:tcPr>
            <w:tcW w:w="450" w:type="dxa"/>
            <w:tcBorders>
              <w:bottom w:val="single" w:sz="4" w:space="0" w:color="auto"/>
            </w:tcBorders>
            <w:shd w:val="clear" w:color="auto" w:fill="auto"/>
            <w:vAlign w:val="center"/>
          </w:tcPr>
          <w:p w14:paraId="6F866831" w14:textId="77777777" w:rsidR="002F4C73" w:rsidRPr="00CB5274" w:rsidRDefault="002F4C73"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12581332" w14:textId="77777777" w:rsidR="002F4C73" w:rsidRPr="00CB5274" w:rsidRDefault="002F4C73"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57E50E26"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95CAF5C"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3C010F2" w14:textId="77777777" w:rsidR="002F4C73" w:rsidRPr="00CB5274" w:rsidRDefault="002F4C73"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A56FA6B"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5D1A0EE" w14:textId="77777777" w:rsidR="002F4C73" w:rsidRPr="00CB5274" w:rsidRDefault="002F4C73"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6179DEE" w14:textId="77777777" w:rsidR="002F4C73" w:rsidRPr="00CB5274" w:rsidRDefault="002F4C73"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13129AA4"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BC33DA0"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C1FF7DF"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174EA33" w14:textId="77777777" w:rsidR="002F4C73" w:rsidRPr="00CB5274" w:rsidRDefault="002F4C73"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D49653E" w14:textId="77777777" w:rsidR="002F4C73" w:rsidRPr="00CB5274" w:rsidRDefault="002F4C73"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3BDD6A4"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4E00041" w14:textId="77777777" w:rsidR="002F4C73" w:rsidRPr="00CB5274" w:rsidRDefault="002F4C73"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076C409" w14:textId="77777777" w:rsidR="002F4C73" w:rsidRPr="00CB5274" w:rsidRDefault="00003078" w:rsidP="006B02C4">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774B6203" w14:textId="77777777" w:rsidR="002F4C73" w:rsidRPr="00CB5274" w:rsidRDefault="002F4C73"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21FBF7A4" w14:textId="77777777" w:rsidR="002F4C73" w:rsidRPr="00CB5274" w:rsidRDefault="002F4C73" w:rsidP="006B02C4">
            <w:pPr>
              <w:pStyle w:val="TableText"/>
              <w:widowControl w:val="0"/>
              <w:rPr>
                <w:rFonts w:ascii="Tahoma" w:hAnsi="Tahoma" w:cs="Tahoma"/>
                <w:sz w:val="13"/>
                <w:lang w:val="nl-NL"/>
              </w:rPr>
            </w:pPr>
          </w:p>
        </w:tc>
      </w:tr>
      <w:tr w:rsidR="008A0F85" w:rsidRPr="00CB5274" w14:paraId="7EC27516" w14:textId="77777777" w:rsidTr="006B02C4">
        <w:trPr>
          <w:trHeight w:val="145"/>
        </w:trPr>
        <w:tc>
          <w:tcPr>
            <w:tcW w:w="2554" w:type="dxa"/>
            <w:gridSpan w:val="2"/>
            <w:tcBorders>
              <w:bottom w:val="single" w:sz="4" w:space="0" w:color="auto"/>
            </w:tcBorders>
            <w:shd w:val="clear" w:color="auto" w:fill="FABF8F"/>
            <w:vAlign w:val="center"/>
          </w:tcPr>
          <w:p w14:paraId="7F089119" w14:textId="77777777" w:rsidR="00913A0A" w:rsidRPr="0076242F" w:rsidRDefault="00913A0A" w:rsidP="001E4C61">
            <w:pPr>
              <w:pStyle w:val="ProductNames"/>
              <w:spacing w:beforeLines="20" w:before="48" w:afterLines="20" w:after="48"/>
              <w:rPr>
                <w:rFonts w:ascii="Tahoma" w:hAnsi="Tahoma" w:cs="Tahoma"/>
                <w:sz w:val="14"/>
              </w:rPr>
            </w:pPr>
            <w:bookmarkStart w:id="306" w:name="_Toc374097278"/>
            <w:r w:rsidRPr="0076242F">
              <w:rPr>
                <w:rFonts w:ascii="Tahoma" w:hAnsi="Tahoma" w:cs="Tahoma"/>
                <w:sz w:val="14"/>
              </w:rPr>
              <w:t>Microsoft Learning E-Reference Library (Gebruikers-SL)</w:t>
            </w:r>
            <w:bookmarkEnd w:id="306"/>
          </w:p>
        </w:tc>
        <w:tc>
          <w:tcPr>
            <w:tcW w:w="416" w:type="dxa"/>
            <w:tcBorders>
              <w:bottom w:val="single" w:sz="4" w:space="0" w:color="auto"/>
            </w:tcBorders>
            <w:shd w:val="clear" w:color="auto" w:fill="FABF8F"/>
            <w:vAlign w:val="center"/>
          </w:tcPr>
          <w:p w14:paraId="06B35F40" w14:textId="77777777" w:rsidR="00913A0A" w:rsidRPr="0076242F" w:rsidRDefault="00913A0A" w:rsidP="006E6BC1">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2A59D4C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12/07</w:t>
            </w:r>
          </w:p>
        </w:tc>
        <w:tc>
          <w:tcPr>
            <w:tcW w:w="360" w:type="dxa"/>
            <w:tcBorders>
              <w:bottom w:val="single" w:sz="4" w:space="0" w:color="auto"/>
              <w:right w:val="single" w:sz="18" w:space="0" w:color="auto"/>
            </w:tcBorders>
            <w:shd w:val="clear" w:color="auto" w:fill="FABF8F"/>
            <w:vAlign w:val="center"/>
          </w:tcPr>
          <w:p w14:paraId="53445E16"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0DA47A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14:paraId="50FB034B"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8BA2E3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98C9ED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2B79A25"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8A13BB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C7C666B"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B7204A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4028E563"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BF4F0AF"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4F9AFF24" w14:textId="77777777" w:rsidTr="00B95046">
        <w:trPr>
          <w:cantSplit/>
          <w:trHeight w:val="145"/>
        </w:trPr>
        <w:tc>
          <w:tcPr>
            <w:tcW w:w="2554" w:type="dxa"/>
            <w:gridSpan w:val="2"/>
            <w:tcBorders>
              <w:bottom w:val="single" w:sz="4" w:space="0" w:color="auto"/>
            </w:tcBorders>
            <w:shd w:val="clear" w:color="auto" w:fill="auto"/>
            <w:vAlign w:val="center"/>
          </w:tcPr>
          <w:p w14:paraId="0512D597" w14:textId="77777777" w:rsidR="00913A0A" w:rsidRPr="0076242F" w:rsidRDefault="00913A0A" w:rsidP="001E4C61">
            <w:pPr>
              <w:pStyle w:val="ProductNames"/>
              <w:spacing w:beforeLines="20" w:before="48" w:afterLines="20" w:after="48"/>
              <w:rPr>
                <w:rFonts w:ascii="Tahoma" w:hAnsi="Tahoma" w:cs="Tahoma"/>
                <w:sz w:val="14"/>
              </w:rPr>
            </w:pPr>
            <w:bookmarkStart w:id="307" w:name="_Toc374097279"/>
            <w:r w:rsidRPr="0076242F">
              <w:rPr>
                <w:rFonts w:ascii="Tahoma" w:hAnsi="Tahoma" w:cs="Tahoma"/>
                <w:sz w:val="14"/>
              </w:rPr>
              <w:t>Microsoft Learning IT Academy (Services-SL)</w:t>
            </w:r>
            <w:bookmarkEnd w:id="307"/>
          </w:p>
        </w:tc>
        <w:tc>
          <w:tcPr>
            <w:tcW w:w="416" w:type="dxa"/>
            <w:tcBorders>
              <w:bottom w:val="single" w:sz="4" w:space="0" w:color="auto"/>
            </w:tcBorders>
            <w:shd w:val="clear" w:color="auto" w:fill="auto"/>
            <w:vAlign w:val="center"/>
          </w:tcPr>
          <w:p w14:paraId="3E98BA6D" w14:textId="77777777" w:rsidR="00913A0A" w:rsidRPr="0076242F" w:rsidRDefault="00913A0A" w:rsidP="006E6BC1">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14:paraId="0434C6C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14:paraId="77B9CE2D"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E277C0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 punten</w:t>
            </w:r>
          </w:p>
        </w:tc>
        <w:tc>
          <w:tcPr>
            <w:tcW w:w="450" w:type="dxa"/>
            <w:tcBorders>
              <w:left w:val="single" w:sz="18" w:space="0" w:color="auto"/>
              <w:bottom w:val="single" w:sz="4" w:space="0" w:color="auto"/>
            </w:tcBorders>
            <w:shd w:val="clear" w:color="auto" w:fill="auto"/>
            <w:vAlign w:val="center"/>
          </w:tcPr>
          <w:p w14:paraId="3BCEC12F"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05D60656"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EBDD80C"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416372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14:paraId="734E9122"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2822A782"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480FE4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73A760F3"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vAlign w:val="center"/>
          </w:tcPr>
          <w:p w14:paraId="773F39D8" w14:textId="77777777" w:rsidR="00913A0A" w:rsidRPr="00CB5274" w:rsidRDefault="00913A0A" w:rsidP="006B02C4">
            <w:pPr>
              <w:pStyle w:val="TableText"/>
              <w:widowControl w:val="0"/>
              <w:rPr>
                <w:rFonts w:ascii="Tahoma" w:hAnsi="Tahoma" w:cs="Tahoma"/>
                <w:sz w:val="13"/>
                <w:lang w:val="nl-NL"/>
              </w:rPr>
            </w:pPr>
          </w:p>
        </w:tc>
      </w:tr>
      <w:tr w:rsidR="008A0F85" w:rsidRPr="00CB5274" w14:paraId="47856138" w14:textId="77777777" w:rsidTr="006B02C4">
        <w:trPr>
          <w:trHeight w:val="145"/>
        </w:trPr>
        <w:tc>
          <w:tcPr>
            <w:tcW w:w="2554" w:type="dxa"/>
            <w:gridSpan w:val="2"/>
            <w:tcBorders>
              <w:bottom w:val="single" w:sz="4" w:space="0" w:color="auto"/>
            </w:tcBorders>
            <w:shd w:val="clear" w:color="auto" w:fill="FABF8F"/>
            <w:vAlign w:val="center"/>
          </w:tcPr>
          <w:p w14:paraId="083AE2AC" w14:textId="77777777" w:rsidR="00913A0A" w:rsidRPr="0076242F" w:rsidRDefault="00913A0A" w:rsidP="001E4C61">
            <w:pPr>
              <w:pStyle w:val="ProductNames"/>
              <w:spacing w:beforeLines="20" w:before="48" w:afterLines="20" w:after="48"/>
              <w:rPr>
                <w:rFonts w:ascii="Tahoma" w:hAnsi="Tahoma" w:cs="Tahoma"/>
                <w:sz w:val="14"/>
              </w:rPr>
            </w:pPr>
            <w:bookmarkStart w:id="308" w:name="_Toc374097280"/>
            <w:r w:rsidRPr="0076242F">
              <w:rPr>
                <w:rFonts w:ascii="Tahoma" w:hAnsi="Tahoma" w:cs="Tahoma"/>
                <w:sz w:val="14"/>
              </w:rPr>
              <w:t>Microsoft Learning MCP, 1 examencoupon (Services-SL)</w:t>
            </w:r>
            <w:bookmarkEnd w:id="308"/>
          </w:p>
        </w:tc>
        <w:tc>
          <w:tcPr>
            <w:tcW w:w="416" w:type="dxa"/>
            <w:tcBorders>
              <w:bottom w:val="single" w:sz="4" w:space="0" w:color="auto"/>
            </w:tcBorders>
            <w:shd w:val="clear" w:color="auto" w:fill="FABF8F"/>
            <w:vAlign w:val="center"/>
          </w:tcPr>
          <w:p w14:paraId="561684C0" w14:textId="77777777" w:rsidR="00913A0A" w:rsidRPr="00CB5274" w:rsidRDefault="009C2D88" w:rsidP="006E6BC1">
            <w:pPr>
              <w:pStyle w:val="TableText"/>
              <w:widowControl w:val="0"/>
              <w:rPr>
                <w:rStyle w:val="EndnoteReference"/>
                <w:rFonts w:cs="Tahoma"/>
                <w:b w:val="0"/>
                <w:bCs/>
                <w:color w:val="000000"/>
                <w:sz w:val="13"/>
                <w:szCs w:val="13"/>
                <w:u w:val="single"/>
                <w:lang w:val="nl-NL"/>
              </w:rPr>
            </w:pPr>
            <w:hyperlink w:anchor="_74_Microsoft_Learning" w:history="1">
              <w:r w:rsidR="00913A0A" w:rsidRPr="00B27697">
                <w:rPr>
                  <w:rStyle w:val="Hyperlink"/>
                  <w:rFonts w:cs="Tahoma"/>
                  <w:b/>
                  <w:bCs/>
                  <w:sz w:val="13"/>
                  <w:szCs w:val="13"/>
                  <w:lang w:val="nl-NL"/>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38EF904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01/06</w:t>
            </w:r>
          </w:p>
        </w:tc>
        <w:tc>
          <w:tcPr>
            <w:tcW w:w="360" w:type="dxa"/>
            <w:tcBorders>
              <w:bottom w:val="single" w:sz="4" w:space="0" w:color="auto"/>
              <w:right w:val="single" w:sz="18" w:space="0" w:color="auto"/>
            </w:tcBorders>
            <w:shd w:val="clear" w:color="auto" w:fill="FABF8F"/>
            <w:vAlign w:val="center"/>
          </w:tcPr>
          <w:p w14:paraId="597F5F37"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674B63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14:paraId="46804CA1"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30889BD"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998FBEA"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D051B32"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7F1292E"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9C57F4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38B0E87D"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5D3DC7F"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BBEF337" w14:textId="77777777" w:rsidR="00913A0A" w:rsidRPr="00CB5274"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913A0A" w:rsidRPr="00CB5274" w14:paraId="653FD314" w14:textId="77777777" w:rsidTr="006B02C4">
        <w:trPr>
          <w:trHeight w:val="145"/>
        </w:trPr>
        <w:tc>
          <w:tcPr>
            <w:tcW w:w="2554" w:type="dxa"/>
            <w:gridSpan w:val="2"/>
            <w:tcBorders>
              <w:bottom w:val="single" w:sz="4" w:space="0" w:color="auto"/>
            </w:tcBorders>
            <w:shd w:val="clear" w:color="auto" w:fill="auto"/>
            <w:vAlign w:val="center"/>
          </w:tcPr>
          <w:p w14:paraId="62EF6BD2" w14:textId="77777777" w:rsidR="00913A0A" w:rsidRPr="00CB5274" w:rsidRDefault="00913A0A" w:rsidP="001E4C61">
            <w:pPr>
              <w:pStyle w:val="ProductNames"/>
              <w:spacing w:beforeLines="20" w:before="48" w:afterLines="20" w:after="48"/>
              <w:rPr>
                <w:rFonts w:ascii="Tahoma" w:hAnsi="Tahoma" w:cs="Tahoma"/>
                <w:sz w:val="14"/>
                <w:lang w:val="nl-NL"/>
              </w:rPr>
            </w:pPr>
            <w:bookmarkStart w:id="309" w:name="_Toc374097281"/>
            <w:r w:rsidRPr="00CB5274">
              <w:rPr>
                <w:rFonts w:ascii="Tahoma" w:hAnsi="Tahoma" w:cs="Tahoma"/>
                <w:sz w:val="14"/>
                <w:lang w:val="nl-NL"/>
              </w:rPr>
              <w:t>Microsoft Learning MCP, 30 examencoupons (Gebruikers-SL)</w:t>
            </w:r>
            <w:bookmarkEnd w:id="309"/>
          </w:p>
        </w:tc>
        <w:tc>
          <w:tcPr>
            <w:tcW w:w="416" w:type="dxa"/>
            <w:tcBorders>
              <w:bottom w:val="single" w:sz="4" w:space="0" w:color="auto"/>
            </w:tcBorders>
            <w:shd w:val="clear" w:color="auto" w:fill="auto"/>
            <w:vAlign w:val="center"/>
          </w:tcPr>
          <w:p w14:paraId="16084643" w14:textId="77777777" w:rsidR="00913A0A" w:rsidRPr="00CB5274" w:rsidRDefault="00913A0A" w:rsidP="006E6BC1">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14:paraId="567C2C3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14:paraId="74B821F3"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6FB526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 punten</w:t>
            </w:r>
          </w:p>
        </w:tc>
        <w:tc>
          <w:tcPr>
            <w:tcW w:w="450" w:type="dxa"/>
            <w:tcBorders>
              <w:left w:val="single" w:sz="18" w:space="0" w:color="auto"/>
              <w:bottom w:val="single" w:sz="4" w:space="0" w:color="auto"/>
            </w:tcBorders>
            <w:shd w:val="clear" w:color="auto" w:fill="auto"/>
            <w:vAlign w:val="center"/>
          </w:tcPr>
          <w:p w14:paraId="0295EFD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D1F1FE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3E1823CF"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F2297D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14:paraId="2D27CC34"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AD1AA19"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8777EA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6B4303B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vAlign w:val="center"/>
          </w:tcPr>
          <w:p w14:paraId="04F27A05" w14:textId="77777777" w:rsidR="00913A0A" w:rsidRPr="00CB5274" w:rsidRDefault="00913A0A" w:rsidP="006B02C4">
            <w:pPr>
              <w:pStyle w:val="TableText"/>
              <w:widowControl w:val="0"/>
              <w:rPr>
                <w:rFonts w:ascii="Tahoma" w:hAnsi="Tahoma" w:cs="Tahoma"/>
                <w:sz w:val="13"/>
                <w:lang w:val="nl-NL"/>
              </w:rPr>
            </w:pPr>
          </w:p>
        </w:tc>
      </w:tr>
      <w:tr w:rsidR="008A0F85" w:rsidRPr="00CB5274" w14:paraId="5E083413" w14:textId="77777777" w:rsidTr="006B02C4">
        <w:trPr>
          <w:trHeight w:val="145"/>
        </w:trPr>
        <w:tc>
          <w:tcPr>
            <w:tcW w:w="2554" w:type="dxa"/>
            <w:gridSpan w:val="2"/>
            <w:tcBorders>
              <w:bottom w:val="single" w:sz="4" w:space="0" w:color="auto"/>
            </w:tcBorders>
            <w:shd w:val="clear" w:color="auto" w:fill="FABF8F"/>
            <w:vAlign w:val="center"/>
          </w:tcPr>
          <w:p w14:paraId="5C91881F" w14:textId="77777777" w:rsidR="00913A0A" w:rsidRPr="00CB5274" w:rsidRDefault="00913A0A" w:rsidP="001E4C61">
            <w:pPr>
              <w:pStyle w:val="ProductNames"/>
              <w:spacing w:beforeLines="20" w:before="48" w:afterLines="20" w:after="48"/>
              <w:rPr>
                <w:rFonts w:ascii="Tahoma" w:hAnsi="Tahoma" w:cs="Tahoma"/>
                <w:sz w:val="14"/>
                <w:lang w:val="nl-NL"/>
              </w:rPr>
            </w:pPr>
            <w:bookmarkStart w:id="310" w:name="_Toc374097282"/>
            <w:r w:rsidRPr="00CB5274">
              <w:rPr>
                <w:rFonts w:ascii="Tahoma" w:hAnsi="Tahoma" w:cs="Tahoma"/>
                <w:sz w:val="14"/>
                <w:lang w:val="nl-NL"/>
              </w:rPr>
              <w:t>Microsoft Learning MOS, sitelicentie voor 500 examens (Services-SL)</w:t>
            </w:r>
            <w:bookmarkEnd w:id="310"/>
          </w:p>
        </w:tc>
        <w:tc>
          <w:tcPr>
            <w:tcW w:w="416" w:type="dxa"/>
            <w:tcBorders>
              <w:bottom w:val="single" w:sz="4" w:space="0" w:color="auto"/>
            </w:tcBorders>
            <w:shd w:val="clear" w:color="auto" w:fill="FABF8F"/>
            <w:vAlign w:val="center"/>
          </w:tcPr>
          <w:p w14:paraId="561FEFA4" w14:textId="77777777" w:rsidR="00913A0A" w:rsidRPr="00CB5274" w:rsidRDefault="00913A0A" w:rsidP="006E6BC1">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14:paraId="22395360"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14:paraId="0C4059D4"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BC2C63A"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 punten</w:t>
            </w:r>
          </w:p>
        </w:tc>
        <w:tc>
          <w:tcPr>
            <w:tcW w:w="450" w:type="dxa"/>
            <w:tcBorders>
              <w:left w:val="single" w:sz="18" w:space="0" w:color="auto"/>
              <w:bottom w:val="single" w:sz="4" w:space="0" w:color="auto"/>
            </w:tcBorders>
            <w:shd w:val="clear" w:color="auto" w:fill="FABF8F"/>
            <w:vAlign w:val="center"/>
          </w:tcPr>
          <w:p w14:paraId="1A3B58FE"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71D1CB68"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8754B65"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6DA29D8"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14:paraId="5A844099"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EAF1476"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3DB0B567"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3F2C15A5"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94743FE" w14:textId="77777777" w:rsidR="00913A0A" w:rsidRPr="00CB5274" w:rsidRDefault="00913A0A" w:rsidP="006B02C4">
            <w:pPr>
              <w:pStyle w:val="TableText"/>
              <w:widowControl w:val="0"/>
              <w:rPr>
                <w:rFonts w:ascii="Tahoma" w:hAnsi="Tahoma" w:cs="Tahoma"/>
                <w:sz w:val="13"/>
                <w:lang w:val="nl-NL"/>
              </w:rPr>
            </w:pPr>
          </w:p>
        </w:tc>
      </w:tr>
      <w:tr w:rsidR="00913A0A" w:rsidRPr="00CB5274" w14:paraId="5D3DD0ED" w14:textId="77777777" w:rsidTr="006B02C4">
        <w:trPr>
          <w:trHeight w:val="145"/>
        </w:trPr>
        <w:tc>
          <w:tcPr>
            <w:tcW w:w="2554" w:type="dxa"/>
            <w:gridSpan w:val="2"/>
            <w:tcBorders>
              <w:bottom w:val="single" w:sz="4" w:space="0" w:color="auto"/>
            </w:tcBorders>
            <w:shd w:val="clear" w:color="auto" w:fill="auto"/>
            <w:vAlign w:val="center"/>
          </w:tcPr>
          <w:p w14:paraId="7BC29DB5" w14:textId="77777777" w:rsidR="00913A0A" w:rsidRPr="00CB5274" w:rsidRDefault="00913A0A" w:rsidP="001E4C61">
            <w:pPr>
              <w:pStyle w:val="ProductNames"/>
              <w:spacing w:beforeLines="20" w:before="48" w:afterLines="20" w:after="48"/>
              <w:rPr>
                <w:rFonts w:ascii="Tahoma" w:hAnsi="Tahoma" w:cs="Tahoma"/>
                <w:sz w:val="14"/>
                <w:lang w:val="nl-NL"/>
              </w:rPr>
            </w:pPr>
            <w:bookmarkStart w:id="311" w:name="_Toc374097283"/>
            <w:r w:rsidRPr="00CB5274">
              <w:rPr>
                <w:rFonts w:ascii="Tahoma" w:hAnsi="Tahoma" w:cs="Tahoma"/>
                <w:sz w:val="14"/>
                <w:lang w:val="nl-NL"/>
              </w:rPr>
              <w:t>Microsoft Learning MTA, sitelicentie voor 250 examens (Services-SL)</w:t>
            </w:r>
            <w:bookmarkEnd w:id="311"/>
          </w:p>
        </w:tc>
        <w:tc>
          <w:tcPr>
            <w:tcW w:w="416" w:type="dxa"/>
            <w:tcBorders>
              <w:bottom w:val="single" w:sz="4" w:space="0" w:color="auto"/>
            </w:tcBorders>
            <w:shd w:val="clear" w:color="auto" w:fill="auto"/>
            <w:vAlign w:val="center"/>
          </w:tcPr>
          <w:p w14:paraId="74291CAA" w14:textId="77777777" w:rsidR="00913A0A" w:rsidRPr="00CB5274" w:rsidRDefault="00913A0A" w:rsidP="006E6BC1">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14:paraId="683DA5F5"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14:paraId="2014A01E" w14:textId="77777777" w:rsidR="00913A0A" w:rsidRPr="00CB5274" w:rsidRDefault="00913A0A" w:rsidP="006B02C4">
            <w:pPr>
              <w:pStyle w:val="TableText"/>
              <w:widowControl w:val="0"/>
              <w:rPr>
                <w:rFonts w:ascii="Tahoma" w:hAnsi="Tahoma" w:cs="Tahoma"/>
                <w:sz w:val="13"/>
                <w:lang w:val="nl-NL"/>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24F58E4"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 punten</w:t>
            </w:r>
          </w:p>
        </w:tc>
        <w:tc>
          <w:tcPr>
            <w:tcW w:w="450" w:type="dxa"/>
            <w:tcBorders>
              <w:left w:val="single" w:sz="18" w:space="0" w:color="auto"/>
              <w:bottom w:val="single" w:sz="4" w:space="0" w:color="auto"/>
            </w:tcBorders>
            <w:shd w:val="clear" w:color="auto" w:fill="auto"/>
            <w:vAlign w:val="center"/>
          </w:tcPr>
          <w:p w14:paraId="4912134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557B16BC"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E24191D"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9E4602C"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tcBorders>
              <w:bottom w:val="single" w:sz="4" w:space="0" w:color="auto"/>
              <w:right w:val="single" w:sz="18" w:space="0" w:color="auto"/>
            </w:tcBorders>
            <w:shd w:val="clear" w:color="auto" w:fill="auto"/>
            <w:vAlign w:val="center"/>
          </w:tcPr>
          <w:p w14:paraId="494A74E4"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87320E0"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3C1073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1F3FB582"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A2309DA" w14:textId="77777777" w:rsidR="00913A0A" w:rsidRPr="00CB5274" w:rsidRDefault="00913A0A" w:rsidP="006B02C4">
            <w:pPr>
              <w:pStyle w:val="TableText"/>
              <w:widowControl w:val="0"/>
              <w:rPr>
                <w:rFonts w:ascii="Tahoma" w:hAnsi="Tahoma" w:cs="Tahoma"/>
                <w:sz w:val="13"/>
                <w:lang w:val="nl-NL"/>
              </w:rPr>
            </w:pPr>
          </w:p>
        </w:tc>
      </w:tr>
      <w:tr w:rsidR="008A0F85" w:rsidRPr="00CB5274" w:rsidDel="00436016" w14:paraId="6C227351" w14:textId="77777777" w:rsidTr="006B02C4">
        <w:trPr>
          <w:trHeight w:val="145"/>
        </w:trPr>
        <w:tc>
          <w:tcPr>
            <w:tcW w:w="2554" w:type="dxa"/>
            <w:gridSpan w:val="2"/>
            <w:tcBorders>
              <w:bottom w:val="single" w:sz="4" w:space="0" w:color="auto"/>
            </w:tcBorders>
            <w:shd w:val="clear" w:color="auto" w:fill="FABF8F"/>
            <w:vAlign w:val="center"/>
          </w:tcPr>
          <w:p w14:paraId="2785010C" w14:textId="77777777" w:rsidR="00913A0A" w:rsidRPr="0076242F" w:rsidRDefault="00913A0A" w:rsidP="001E4C61">
            <w:pPr>
              <w:pStyle w:val="Heading2"/>
              <w:spacing w:beforeLines="20" w:before="48" w:afterLines="20" w:after="48"/>
              <w:ind w:left="-15" w:firstLine="15"/>
              <w:rPr>
                <w:rFonts w:ascii="Tahoma" w:hAnsi="Tahoma" w:cs="Tahoma"/>
                <w:b w:val="0"/>
                <w:sz w:val="14"/>
                <w:szCs w:val="14"/>
              </w:rPr>
            </w:pPr>
            <w:bookmarkStart w:id="312" w:name="_Toc374097284"/>
            <w:r w:rsidRPr="0076242F">
              <w:rPr>
                <w:rFonts w:ascii="Tahoma" w:hAnsi="Tahoma" w:cs="Tahoma"/>
                <w:b w:val="0"/>
                <w:sz w:val="14"/>
                <w:szCs w:val="14"/>
              </w:rPr>
              <w:t>Microsoft Office Audit and Control Management Server</w:t>
            </w:r>
            <w:bookmarkEnd w:id="312"/>
          </w:p>
        </w:tc>
        <w:tc>
          <w:tcPr>
            <w:tcW w:w="416" w:type="dxa"/>
            <w:tcBorders>
              <w:bottom w:val="single" w:sz="4" w:space="0" w:color="auto"/>
            </w:tcBorders>
            <w:shd w:val="clear" w:color="auto" w:fill="FABF8F"/>
            <w:vAlign w:val="center"/>
          </w:tcPr>
          <w:p w14:paraId="3485E0E2" w14:textId="77777777" w:rsidR="00913A0A" w:rsidRPr="0076242F" w:rsidRDefault="00913A0A" w:rsidP="006E6BC1">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0F11086F"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04/13</w:t>
            </w:r>
          </w:p>
        </w:tc>
        <w:tc>
          <w:tcPr>
            <w:tcW w:w="360" w:type="dxa"/>
            <w:tcBorders>
              <w:bottom w:val="single" w:sz="4" w:space="0" w:color="auto"/>
              <w:right w:val="single" w:sz="18" w:space="0" w:color="auto"/>
            </w:tcBorders>
            <w:shd w:val="clear" w:color="auto" w:fill="FABF8F"/>
            <w:vAlign w:val="center"/>
          </w:tcPr>
          <w:p w14:paraId="1B7D44F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FCCA6BB"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FABF8F"/>
            <w:vAlign w:val="center"/>
          </w:tcPr>
          <w:p w14:paraId="59252155"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FABF8F"/>
            <w:vAlign w:val="center"/>
          </w:tcPr>
          <w:p w14:paraId="007CAC13"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FABF8F"/>
            <w:vAlign w:val="center"/>
          </w:tcPr>
          <w:p w14:paraId="49E2017C"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7E5FCECE"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3C8DBB8F"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24612735"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3E29CFF4"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651BAA37"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715DF35E"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3C4E52DD"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23CDA98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3EE41B8"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065BEBDD"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 (alleen EES)</w:t>
            </w:r>
          </w:p>
        </w:tc>
        <w:tc>
          <w:tcPr>
            <w:tcW w:w="472" w:type="dxa"/>
            <w:tcBorders>
              <w:bottom w:val="single" w:sz="4" w:space="0" w:color="auto"/>
            </w:tcBorders>
            <w:shd w:val="clear" w:color="auto" w:fill="FABF8F"/>
            <w:vAlign w:val="center"/>
          </w:tcPr>
          <w:p w14:paraId="0F7443B9" w14:textId="77777777" w:rsidR="00913A0A" w:rsidRPr="00CB5274" w:rsidDel="00436016"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A56B9CA" w14:textId="77777777" w:rsidR="00913A0A" w:rsidRPr="00CB5274" w:rsidDel="00436016"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EB5F77" w:rsidRPr="00CB5274" w:rsidDel="00436016" w14:paraId="22945860" w14:textId="77777777" w:rsidTr="006B02C4">
        <w:trPr>
          <w:trHeight w:val="145"/>
        </w:trPr>
        <w:tc>
          <w:tcPr>
            <w:tcW w:w="2554" w:type="dxa"/>
            <w:gridSpan w:val="2"/>
            <w:tcBorders>
              <w:bottom w:val="single" w:sz="4" w:space="0" w:color="auto"/>
            </w:tcBorders>
            <w:shd w:val="clear" w:color="auto" w:fill="auto"/>
            <w:vAlign w:val="center"/>
          </w:tcPr>
          <w:p w14:paraId="00AECADD" w14:textId="77777777" w:rsidR="00EB5F77" w:rsidRPr="00CB5274" w:rsidRDefault="00EB5F77" w:rsidP="001E4C61">
            <w:pPr>
              <w:pStyle w:val="Heading2"/>
              <w:spacing w:beforeLines="20" w:before="48" w:afterLines="20" w:after="48"/>
              <w:ind w:left="-15" w:firstLine="15"/>
              <w:rPr>
                <w:rFonts w:ascii="Tahoma" w:hAnsi="Tahoma" w:cs="Tahoma"/>
                <w:b w:val="0"/>
                <w:sz w:val="14"/>
                <w:szCs w:val="14"/>
                <w:lang w:val="nl-NL"/>
              </w:rPr>
            </w:pPr>
            <w:bookmarkStart w:id="313" w:name="_Toc374097285"/>
            <w:r w:rsidRPr="00CB5274">
              <w:rPr>
                <w:rFonts w:ascii="Tahoma" w:hAnsi="Tahoma" w:cs="Tahoma"/>
                <w:b w:val="0"/>
                <w:sz w:val="14"/>
                <w:lang w:val="nl-NL"/>
              </w:rPr>
              <w:t>Microsoft Rights Management (Gebruikers-SL)</w:t>
            </w:r>
            <w:bookmarkEnd w:id="313"/>
          </w:p>
        </w:tc>
        <w:tc>
          <w:tcPr>
            <w:tcW w:w="416" w:type="dxa"/>
            <w:tcBorders>
              <w:bottom w:val="single" w:sz="4" w:space="0" w:color="auto"/>
            </w:tcBorders>
            <w:shd w:val="clear" w:color="auto" w:fill="auto"/>
            <w:vAlign w:val="center"/>
          </w:tcPr>
          <w:p w14:paraId="4CA92B12" w14:textId="77777777" w:rsidR="00EB5F77" w:rsidRPr="00CB5274" w:rsidRDefault="00EB5F77"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10E62085" w14:textId="77777777" w:rsidR="00EB5F77" w:rsidRPr="00CB5274" w:rsidRDefault="00EB5F77" w:rsidP="006B02C4">
            <w:pPr>
              <w:pStyle w:val="TableText"/>
              <w:widowControl w:val="0"/>
              <w:rPr>
                <w:rFonts w:ascii="Tahoma" w:hAnsi="Tahoma" w:cs="Tahoma"/>
                <w:color w:val="000000"/>
                <w:sz w:val="13"/>
                <w:lang w:val="nl-NL"/>
              </w:rPr>
            </w:pPr>
            <w:r w:rsidRPr="00CB5274">
              <w:rPr>
                <w:rFonts w:ascii="Tahoma" w:hAnsi="Tahoma" w:cs="Tahoma"/>
                <w:sz w:val="13"/>
                <w:lang w:val="nl-NL"/>
              </w:rPr>
              <w:t>9/13</w:t>
            </w:r>
          </w:p>
        </w:tc>
        <w:tc>
          <w:tcPr>
            <w:tcW w:w="360" w:type="dxa"/>
            <w:tcBorders>
              <w:bottom w:val="single" w:sz="4" w:space="0" w:color="auto"/>
              <w:right w:val="single" w:sz="18" w:space="0" w:color="auto"/>
            </w:tcBorders>
            <w:shd w:val="clear" w:color="auto" w:fill="auto"/>
            <w:vAlign w:val="center"/>
          </w:tcPr>
          <w:p w14:paraId="677A3820" w14:textId="77777777" w:rsidR="00EB5F77" w:rsidRPr="00CB5274" w:rsidRDefault="00EB5F77"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56C80B1A"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35EB85D"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3D3B268"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B702BD5"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94E3B28"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94050E4" w14:textId="77777777" w:rsidR="00EB5F77" w:rsidRPr="00CB5274" w:rsidDel="00436016" w:rsidRDefault="00EB5F77"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36BE8C3"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DCD4194"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659A235"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7B0A41E"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2E94FD13"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4BD8424" w14:textId="77777777" w:rsidR="00EB5F77" w:rsidRPr="00CB5274" w:rsidRDefault="00EB5F77"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15832270" w14:textId="77777777" w:rsidR="00EB5F77" w:rsidRPr="00CB5274" w:rsidDel="00436016" w:rsidRDefault="00EB5F77"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62CCCF7E" w14:textId="77777777" w:rsidR="00EB5F77" w:rsidRPr="00CB5274" w:rsidRDefault="00EB5F77"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66410670" w14:textId="77777777" w:rsidR="00EB5F77" w:rsidRPr="00CB5274" w:rsidDel="00436016" w:rsidRDefault="00EB5F77" w:rsidP="006B02C4">
            <w:pPr>
              <w:pStyle w:val="TableText"/>
              <w:widowControl w:val="0"/>
              <w:rPr>
                <w:rFonts w:ascii="Tahoma" w:hAnsi="Tahoma" w:cs="Tahoma"/>
                <w:sz w:val="13"/>
                <w:lang w:val="nl-NL"/>
              </w:rPr>
            </w:pPr>
          </w:p>
        </w:tc>
        <w:tc>
          <w:tcPr>
            <w:tcW w:w="484" w:type="dxa"/>
            <w:tcBorders>
              <w:bottom w:val="single" w:sz="4" w:space="0" w:color="auto"/>
            </w:tcBorders>
            <w:vAlign w:val="center"/>
          </w:tcPr>
          <w:p w14:paraId="67A0E594" w14:textId="77777777" w:rsidR="00EB5F77" w:rsidRPr="00CB5274" w:rsidRDefault="00EB5F77"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B65274" w:rsidRPr="00CB5274" w:rsidDel="00436016" w14:paraId="4282F47A" w14:textId="77777777" w:rsidTr="006B02C4">
        <w:trPr>
          <w:trHeight w:val="145"/>
        </w:trPr>
        <w:tc>
          <w:tcPr>
            <w:tcW w:w="2554" w:type="dxa"/>
            <w:gridSpan w:val="2"/>
            <w:tcBorders>
              <w:bottom w:val="single" w:sz="4" w:space="0" w:color="auto"/>
            </w:tcBorders>
            <w:shd w:val="clear" w:color="auto" w:fill="FABF8F"/>
            <w:vAlign w:val="center"/>
          </w:tcPr>
          <w:p w14:paraId="300F2D26" w14:textId="77777777" w:rsidR="00EB5F77" w:rsidRPr="00CB5274" w:rsidRDefault="00EB5F77" w:rsidP="001E4C61">
            <w:pPr>
              <w:pStyle w:val="Heading2"/>
              <w:spacing w:beforeLines="20" w:before="48" w:afterLines="20" w:after="48"/>
              <w:ind w:left="-15" w:firstLine="15"/>
              <w:rPr>
                <w:rFonts w:ascii="Tahoma" w:hAnsi="Tahoma" w:cs="Tahoma"/>
                <w:b w:val="0"/>
                <w:sz w:val="14"/>
                <w:szCs w:val="14"/>
                <w:lang w:val="nl-NL"/>
              </w:rPr>
            </w:pPr>
            <w:bookmarkStart w:id="314" w:name="_Toc374097286"/>
            <w:r w:rsidRPr="00CB5274">
              <w:rPr>
                <w:rFonts w:ascii="Tahoma" w:hAnsi="Tahoma" w:cs="Tahoma"/>
                <w:b w:val="0"/>
                <w:sz w:val="14"/>
                <w:lang w:val="nl-NL"/>
              </w:rPr>
              <w:t>Microsoft Rights Management Academic (Gebruikers-SL)</w:t>
            </w:r>
            <w:bookmarkEnd w:id="314"/>
          </w:p>
        </w:tc>
        <w:tc>
          <w:tcPr>
            <w:tcW w:w="416" w:type="dxa"/>
            <w:tcBorders>
              <w:bottom w:val="single" w:sz="4" w:space="0" w:color="auto"/>
            </w:tcBorders>
            <w:shd w:val="clear" w:color="auto" w:fill="FABF8F"/>
            <w:vAlign w:val="center"/>
          </w:tcPr>
          <w:p w14:paraId="5143CF37" w14:textId="77777777" w:rsidR="00EB5F77" w:rsidRPr="00CB5274" w:rsidRDefault="00EB5F77"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vAlign w:val="center"/>
          </w:tcPr>
          <w:p w14:paraId="3171449A" w14:textId="77777777" w:rsidR="00EB5F77" w:rsidRPr="00CB5274" w:rsidRDefault="00EB5F77" w:rsidP="006B02C4">
            <w:pPr>
              <w:pStyle w:val="TableText"/>
              <w:widowControl w:val="0"/>
              <w:rPr>
                <w:rFonts w:ascii="Tahoma" w:hAnsi="Tahoma" w:cs="Tahoma"/>
                <w:color w:val="000000"/>
                <w:sz w:val="13"/>
                <w:lang w:val="nl-NL"/>
              </w:rPr>
            </w:pPr>
            <w:r w:rsidRPr="00CB5274">
              <w:rPr>
                <w:rFonts w:ascii="Tahoma" w:hAnsi="Tahoma" w:cs="Tahoma"/>
                <w:sz w:val="13"/>
                <w:lang w:val="nl-NL"/>
              </w:rPr>
              <w:t>11/13</w:t>
            </w:r>
          </w:p>
        </w:tc>
        <w:tc>
          <w:tcPr>
            <w:tcW w:w="360" w:type="dxa"/>
            <w:tcBorders>
              <w:bottom w:val="single" w:sz="4" w:space="0" w:color="auto"/>
              <w:right w:val="single" w:sz="18" w:space="0" w:color="auto"/>
            </w:tcBorders>
            <w:shd w:val="clear" w:color="auto" w:fill="FABF8F"/>
            <w:vAlign w:val="center"/>
          </w:tcPr>
          <w:p w14:paraId="616196B1" w14:textId="77777777" w:rsidR="00EB5F77" w:rsidRPr="00CB5274" w:rsidRDefault="00EB5F77" w:rsidP="006B02C4">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77DF00D4"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12FC0DF"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0070E97"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9C7A00F"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A5413D3"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6895E38" w14:textId="77777777" w:rsidR="00EB5F77" w:rsidRPr="00CB5274" w:rsidDel="00436016" w:rsidRDefault="00EB5F77"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2EF058A5"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58584A9"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7E3F359C"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9F8A94A"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3837365" w14:textId="77777777" w:rsidR="00EB5F77" w:rsidRPr="00CB5274" w:rsidDel="00436016" w:rsidRDefault="00EB5F77"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54EEB8AA" w14:textId="77777777" w:rsidR="00EB5F77" w:rsidRPr="00CB5274" w:rsidRDefault="00EB5F77"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52F3CD4" w14:textId="77777777" w:rsidR="00EB5F77" w:rsidRPr="00CB5274" w:rsidDel="00436016" w:rsidRDefault="00EB5F77"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603D8082" w14:textId="77777777" w:rsidR="00EB5F77" w:rsidRPr="00CB5274" w:rsidRDefault="00EB5F77" w:rsidP="006B02C4">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FABF8F"/>
            <w:vAlign w:val="center"/>
          </w:tcPr>
          <w:p w14:paraId="3277DFDB" w14:textId="77777777" w:rsidR="00EB5F77" w:rsidRPr="00CB5274" w:rsidDel="00436016" w:rsidRDefault="00EB5F77"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BD3AC3A" w14:textId="77777777" w:rsidR="00EB5F77" w:rsidRPr="00CB5274" w:rsidRDefault="00EB5F77" w:rsidP="006B02C4">
            <w:pPr>
              <w:pStyle w:val="TableText"/>
              <w:widowControl w:val="0"/>
              <w:rPr>
                <w:rFonts w:ascii="Tahoma" w:hAnsi="Tahoma" w:cs="Tahoma"/>
                <w:sz w:val="13"/>
                <w:lang w:val="nl-NL"/>
              </w:rPr>
            </w:pPr>
          </w:p>
        </w:tc>
      </w:tr>
      <w:tr w:rsidR="00EB5F77" w:rsidRPr="00CB5274" w:rsidDel="00436016" w14:paraId="5C99D1E1" w14:textId="77777777" w:rsidTr="006B02C4">
        <w:trPr>
          <w:trHeight w:val="145"/>
        </w:trPr>
        <w:tc>
          <w:tcPr>
            <w:tcW w:w="2554" w:type="dxa"/>
            <w:gridSpan w:val="2"/>
            <w:tcBorders>
              <w:bottom w:val="single" w:sz="4" w:space="0" w:color="auto"/>
            </w:tcBorders>
            <w:shd w:val="clear" w:color="auto" w:fill="auto"/>
            <w:vAlign w:val="center"/>
          </w:tcPr>
          <w:p w14:paraId="34E9CA22" w14:textId="77777777" w:rsidR="00EB5F77" w:rsidRPr="00CB5274" w:rsidRDefault="00EB5F77" w:rsidP="001E4C61">
            <w:pPr>
              <w:pStyle w:val="Heading2"/>
              <w:spacing w:beforeLines="20" w:before="48" w:afterLines="20" w:after="48"/>
              <w:ind w:left="-15" w:firstLine="15"/>
              <w:rPr>
                <w:rFonts w:ascii="Tahoma" w:hAnsi="Tahoma" w:cs="Tahoma"/>
                <w:b w:val="0"/>
                <w:sz w:val="14"/>
                <w:szCs w:val="14"/>
                <w:lang w:val="nl-NL"/>
              </w:rPr>
            </w:pPr>
            <w:bookmarkStart w:id="315" w:name="_Toc374097287"/>
            <w:r w:rsidRPr="00CB5274">
              <w:rPr>
                <w:rFonts w:ascii="Tahoma" w:hAnsi="Tahoma" w:cs="Tahoma"/>
                <w:b w:val="0"/>
                <w:sz w:val="14"/>
                <w:lang w:val="nl-NL"/>
              </w:rPr>
              <w:t>Microsoft Rights Management Add-on (Gebruikers-SL)</w:t>
            </w:r>
            <w:bookmarkEnd w:id="315"/>
          </w:p>
        </w:tc>
        <w:tc>
          <w:tcPr>
            <w:tcW w:w="416" w:type="dxa"/>
            <w:tcBorders>
              <w:bottom w:val="single" w:sz="4" w:space="0" w:color="auto"/>
            </w:tcBorders>
            <w:shd w:val="clear" w:color="auto" w:fill="auto"/>
            <w:vAlign w:val="center"/>
          </w:tcPr>
          <w:p w14:paraId="07FC3DB7" w14:textId="77777777" w:rsidR="00EB5F77" w:rsidRPr="00CB5274" w:rsidRDefault="00EB5F77"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72D85445" w14:textId="77777777" w:rsidR="00EB5F77" w:rsidRPr="00CB5274" w:rsidRDefault="00EB5F77" w:rsidP="006B02C4">
            <w:pPr>
              <w:pStyle w:val="TableText"/>
              <w:widowControl w:val="0"/>
              <w:rPr>
                <w:rFonts w:ascii="Tahoma" w:hAnsi="Tahoma" w:cs="Tahoma"/>
                <w:color w:val="000000"/>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auto"/>
            <w:vAlign w:val="center"/>
          </w:tcPr>
          <w:p w14:paraId="7025BD25" w14:textId="77777777" w:rsidR="00EB5F77" w:rsidRPr="00CB5274" w:rsidRDefault="00EB5F77"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2D62BCD"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D5B3EF3"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08AC445"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6987CA8"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2F320F5" w14:textId="77777777" w:rsidR="00EB5F77" w:rsidRPr="00CB5274" w:rsidDel="00436016" w:rsidRDefault="00EB5F77"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4442E72" w14:textId="77777777" w:rsidR="00EB5F77" w:rsidRPr="00CB5274" w:rsidDel="00436016" w:rsidRDefault="00EB5F77"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56B6A447"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7C921F8"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3A28E955"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E8C2B3C"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2636FF7" w14:textId="77777777" w:rsidR="00EB5F77" w:rsidRPr="00CB5274" w:rsidDel="00436016" w:rsidRDefault="00EB5F77"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BCB4865" w14:textId="77777777" w:rsidR="00EB5F77" w:rsidRPr="00CB5274" w:rsidRDefault="00EB5F77"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0A539A8" w14:textId="77777777" w:rsidR="00EB5F77" w:rsidRPr="00CB5274" w:rsidDel="00436016" w:rsidRDefault="00EB5F77"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DA1E2B0" w14:textId="77777777" w:rsidR="00EB5F77" w:rsidRPr="00CB5274" w:rsidRDefault="00EB5F77"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168228C5" w14:textId="77777777" w:rsidR="00EB5F77" w:rsidRPr="00CB5274" w:rsidDel="00436016" w:rsidRDefault="00EB5F77"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1A62D533" w14:textId="77777777" w:rsidR="00EB5F77" w:rsidRPr="00CB5274" w:rsidRDefault="00EB5F77" w:rsidP="006B02C4">
            <w:pPr>
              <w:pStyle w:val="TableText"/>
              <w:widowControl w:val="0"/>
              <w:rPr>
                <w:rFonts w:ascii="Tahoma" w:hAnsi="Tahoma" w:cs="Tahoma"/>
                <w:sz w:val="13"/>
                <w:lang w:val="nl-NL"/>
              </w:rPr>
            </w:pPr>
          </w:p>
        </w:tc>
      </w:tr>
      <w:tr w:rsidR="00913A0A" w:rsidRPr="00CB5274" w:rsidDel="00436016" w14:paraId="7859011E" w14:textId="77777777" w:rsidTr="006B02C4">
        <w:trPr>
          <w:trHeight w:val="145"/>
        </w:trPr>
        <w:tc>
          <w:tcPr>
            <w:tcW w:w="2554" w:type="dxa"/>
            <w:gridSpan w:val="2"/>
            <w:tcBorders>
              <w:bottom w:val="single" w:sz="4" w:space="0" w:color="auto"/>
            </w:tcBorders>
            <w:shd w:val="clear" w:color="auto" w:fill="FABF8F"/>
            <w:vAlign w:val="center"/>
          </w:tcPr>
          <w:p w14:paraId="1415821A" w14:textId="77777777" w:rsidR="00913A0A" w:rsidRPr="00CB5274" w:rsidRDefault="00913A0A" w:rsidP="001E4C61">
            <w:pPr>
              <w:pStyle w:val="Heading2"/>
              <w:spacing w:beforeLines="20" w:before="48" w:afterLines="20" w:after="48"/>
              <w:ind w:left="-15" w:firstLine="15"/>
              <w:rPr>
                <w:rFonts w:ascii="Tahoma" w:hAnsi="Tahoma" w:cs="Tahoma"/>
                <w:b w:val="0"/>
                <w:sz w:val="14"/>
                <w:szCs w:val="16"/>
                <w:lang w:val="nl-NL"/>
              </w:rPr>
            </w:pPr>
            <w:bookmarkStart w:id="316" w:name="_Toc336338023"/>
            <w:bookmarkStart w:id="317" w:name="_Toc374097288"/>
            <w:r w:rsidRPr="00CB5274">
              <w:rPr>
                <w:rFonts w:ascii="Tahoma" w:hAnsi="Tahoma" w:cs="Tahoma"/>
                <w:b w:val="0"/>
                <w:sz w:val="14"/>
                <w:szCs w:val="14"/>
                <w:lang w:val="nl-NL"/>
              </w:rPr>
              <w:t>Microsoft Translator API</w:t>
            </w:r>
            <w:bookmarkEnd w:id="316"/>
            <w:bookmarkEnd w:id="317"/>
          </w:p>
        </w:tc>
        <w:tc>
          <w:tcPr>
            <w:tcW w:w="416" w:type="dxa"/>
            <w:tcBorders>
              <w:bottom w:val="single" w:sz="4" w:space="0" w:color="auto"/>
            </w:tcBorders>
            <w:shd w:val="clear" w:color="auto" w:fill="FABF8F"/>
            <w:vAlign w:val="center"/>
          </w:tcPr>
          <w:p w14:paraId="182CDF5D" w14:textId="77777777" w:rsidR="00913A0A" w:rsidRPr="00CB5274" w:rsidRDefault="00913A0A"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vAlign w:val="center"/>
          </w:tcPr>
          <w:p w14:paraId="0C81A3F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FABF8F"/>
            <w:vAlign w:val="center"/>
          </w:tcPr>
          <w:p w14:paraId="647B0E05"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5FD5BBDE"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5951CA0"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477EBF5"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7A3FAEE"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8DE7001"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87B8D4A" w14:textId="77777777" w:rsidR="00913A0A" w:rsidRPr="00CB5274" w:rsidDel="00436016"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26E808D5"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EA788A8"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C324E20"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0EC0B33"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A767AD1"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E52953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11335166" w14:textId="77777777" w:rsidR="00913A0A" w:rsidRPr="00CB5274" w:rsidDel="00436016"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8C6778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0E4DFE4" w14:textId="77777777" w:rsidR="00913A0A" w:rsidRPr="00CB5274" w:rsidDel="00436016"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76E2A49" w14:textId="77777777" w:rsidR="00913A0A" w:rsidRPr="00CB5274" w:rsidDel="00436016" w:rsidRDefault="002C4BA9" w:rsidP="006B02C4">
            <w:pPr>
              <w:pStyle w:val="TableText"/>
              <w:widowControl w:val="0"/>
              <w:rPr>
                <w:rFonts w:ascii="Tahoma" w:hAnsi="Tahoma" w:cs="Tahoma"/>
                <w:sz w:val="13"/>
                <w:lang w:val="nl-NL"/>
              </w:rPr>
            </w:pPr>
            <w:r w:rsidRPr="00CB5274">
              <w:rPr>
                <w:rFonts w:ascii="Tahoma" w:hAnsi="Tahoma" w:cs="Tahoma"/>
                <w:sz w:val="13"/>
                <w:lang w:val="nl-NL"/>
              </w:rPr>
              <w:t>A</w:t>
            </w:r>
          </w:p>
        </w:tc>
      </w:tr>
      <w:tr w:rsidR="008A0F85" w:rsidRPr="00CB5274" w:rsidDel="00436016" w14:paraId="70C18794" w14:textId="77777777" w:rsidTr="006B02C4">
        <w:trPr>
          <w:trHeight w:val="145"/>
        </w:trPr>
        <w:tc>
          <w:tcPr>
            <w:tcW w:w="2554" w:type="dxa"/>
            <w:gridSpan w:val="2"/>
            <w:tcBorders>
              <w:bottom w:val="single" w:sz="4" w:space="0" w:color="auto"/>
            </w:tcBorders>
            <w:shd w:val="clear" w:color="auto" w:fill="auto"/>
            <w:vAlign w:val="center"/>
          </w:tcPr>
          <w:p w14:paraId="098CCA7F" w14:textId="77777777" w:rsidR="00913A0A" w:rsidRPr="00CB5274" w:rsidRDefault="00913A0A" w:rsidP="001E4C61">
            <w:pPr>
              <w:pStyle w:val="Heading2"/>
              <w:spacing w:beforeLines="20" w:before="48" w:afterLines="20" w:after="48"/>
              <w:ind w:left="-15" w:firstLine="15"/>
              <w:rPr>
                <w:rFonts w:ascii="Tahoma" w:hAnsi="Tahoma" w:cs="Tahoma"/>
                <w:b w:val="0"/>
                <w:sz w:val="14"/>
                <w:szCs w:val="14"/>
                <w:lang w:val="nl-NL"/>
              </w:rPr>
            </w:pPr>
            <w:bookmarkStart w:id="318" w:name="_Toc374097289"/>
            <w:r w:rsidRPr="00CB5274">
              <w:rPr>
                <w:rFonts w:ascii="Tahoma" w:hAnsi="Tahoma" w:cs="Tahoma"/>
                <w:b w:val="0"/>
                <w:sz w:val="14"/>
                <w:szCs w:val="14"/>
                <w:lang w:val="nl-NL"/>
              </w:rPr>
              <w:t>Office 365 Midsize Business (Gebruikers-SL)</w:t>
            </w:r>
            <w:bookmarkEnd w:id="318"/>
          </w:p>
        </w:tc>
        <w:tc>
          <w:tcPr>
            <w:tcW w:w="416" w:type="dxa"/>
            <w:tcBorders>
              <w:bottom w:val="single" w:sz="4" w:space="0" w:color="auto"/>
            </w:tcBorders>
            <w:shd w:val="clear" w:color="auto" w:fill="auto"/>
            <w:vAlign w:val="center"/>
          </w:tcPr>
          <w:p w14:paraId="79412181" w14:textId="77777777" w:rsidR="00913A0A" w:rsidRPr="00CB5274" w:rsidRDefault="00913A0A" w:rsidP="006E6BC1">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52AF5AFB"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2C42389C" w14:textId="77777777" w:rsidR="00913A0A" w:rsidRPr="00CB5274" w:rsidRDefault="00913A0A" w:rsidP="006B02C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038281F5"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0C039D8"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977E2E5"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7483358"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7E6B41A"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8980A1B" w14:textId="77777777" w:rsidR="00913A0A" w:rsidRPr="00CB5274" w:rsidDel="00436016"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5BC8A4A5" w14:textId="77777777" w:rsidR="00913A0A" w:rsidRPr="00CB5274" w:rsidDel="00436016" w:rsidRDefault="00913A0A" w:rsidP="006B02C4">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B612AEE"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19B8AFE6"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D40D050"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1A846B06"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50A967A" w14:textId="77777777" w:rsidR="00913A0A" w:rsidRPr="00CB5274" w:rsidRDefault="00913A0A" w:rsidP="006B02C4">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623BA33B"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auto"/>
            <w:vAlign w:val="center"/>
          </w:tcPr>
          <w:p w14:paraId="24F1F144" w14:textId="77777777" w:rsidR="00913A0A" w:rsidRPr="00CB5274" w:rsidRDefault="00913A0A" w:rsidP="006B02C4">
            <w:pPr>
              <w:pStyle w:val="TableText"/>
              <w:widowControl w:val="0"/>
              <w:rPr>
                <w:rFonts w:ascii="Tahoma" w:hAnsi="Tahoma" w:cs="Tahoma"/>
                <w:sz w:val="13"/>
                <w:lang w:val="nl-NL"/>
              </w:rPr>
            </w:pPr>
          </w:p>
        </w:tc>
      </w:tr>
      <w:tr w:rsidR="00913A0A" w:rsidRPr="00CB5274" w:rsidDel="00436016" w14:paraId="47DB5664" w14:textId="77777777" w:rsidTr="006B02C4">
        <w:trPr>
          <w:cantSplit/>
          <w:trHeight w:val="145"/>
        </w:trPr>
        <w:tc>
          <w:tcPr>
            <w:tcW w:w="2554" w:type="dxa"/>
            <w:gridSpan w:val="2"/>
            <w:tcBorders>
              <w:bottom w:val="single" w:sz="4" w:space="0" w:color="auto"/>
            </w:tcBorders>
            <w:shd w:val="clear" w:color="auto" w:fill="FABF8F"/>
            <w:vAlign w:val="center"/>
          </w:tcPr>
          <w:p w14:paraId="4B7B3CB7" w14:textId="77777777" w:rsidR="00913A0A" w:rsidRPr="0076242F" w:rsidRDefault="00913A0A" w:rsidP="001E4C61">
            <w:pPr>
              <w:pStyle w:val="Heading2"/>
              <w:spacing w:beforeLines="20" w:before="48" w:afterLines="20" w:after="48"/>
              <w:ind w:left="-15" w:firstLine="15"/>
              <w:rPr>
                <w:rFonts w:ascii="Tahoma" w:hAnsi="Tahoma" w:cs="Tahoma"/>
                <w:b w:val="0"/>
                <w:sz w:val="14"/>
                <w:szCs w:val="16"/>
              </w:rPr>
            </w:pPr>
            <w:bookmarkStart w:id="319" w:name="_Toc336338024"/>
            <w:bookmarkStart w:id="320" w:name="_Toc374097290"/>
            <w:r w:rsidRPr="0076242F">
              <w:rPr>
                <w:rFonts w:ascii="Tahoma" w:hAnsi="Tahoma" w:cs="Tahoma"/>
                <w:b w:val="0"/>
                <w:sz w:val="14"/>
                <w:szCs w:val="16"/>
              </w:rPr>
              <w:t>Office 365 Education A2 (Gebruikers-SL)</w:t>
            </w:r>
            <w:bookmarkEnd w:id="319"/>
            <w:bookmarkEnd w:id="320"/>
          </w:p>
        </w:tc>
        <w:tc>
          <w:tcPr>
            <w:tcW w:w="416" w:type="dxa"/>
            <w:tcBorders>
              <w:bottom w:val="single" w:sz="4" w:space="0" w:color="auto"/>
            </w:tcBorders>
            <w:shd w:val="clear" w:color="auto" w:fill="FABF8F"/>
            <w:vAlign w:val="center"/>
          </w:tcPr>
          <w:p w14:paraId="51D50D60" w14:textId="77777777" w:rsidR="00913A0A" w:rsidRPr="00CB5274" w:rsidRDefault="009C2D88" w:rsidP="006E6BC1">
            <w:pPr>
              <w:pStyle w:val="TableText"/>
              <w:widowControl w:val="0"/>
              <w:rPr>
                <w:rFonts w:cs="Tahoma"/>
                <w:b/>
                <w:bCs/>
                <w:color w:val="0000FF"/>
                <w:sz w:val="13"/>
                <w:szCs w:val="13"/>
                <w:u w:val="single"/>
                <w:lang w:val="nl-NL"/>
              </w:rPr>
            </w:pPr>
            <w:hyperlink w:anchor="_5_Office_365_1" w:history="1">
              <w:r w:rsidR="00047FC0" w:rsidRPr="00CB5274">
                <w:rPr>
                  <w:rStyle w:val="Hyperlink"/>
                  <w:rFonts w:cs="Tahoma"/>
                  <w:b/>
                  <w:bCs/>
                  <w:sz w:val="13"/>
                  <w:szCs w:val="13"/>
                  <w:lang w:val="nl-NL"/>
                </w:rPr>
                <w:t>5</w:t>
              </w:r>
            </w:hyperlink>
          </w:p>
        </w:tc>
        <w:tc>
          <w:tcPr>
            <w:tcW w:w="450" w:type="dxa"/>
            <w:tcBorders>
              <w:bottom w:val="single" w:sz="4" w:space="0" w:color="auto"/>
            </w:tcBorders>
            <w:shd w:val="clear" w:color="auto" w:fill="FABF8F"/>
            <w:vAlign w:val="center"/>
          </w:tcPr>
          <w:p w14:paraId="756EEDFE"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ABF8F"/>
            <w:vAlign w:val="center"/>
          </w:tcPr>
          <w:p w14:paraId="3BAD2C79"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7D8FF9E4"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7729B2A"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2B74D23"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D16F800"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535125C"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00E1EBB" w14:textId="77777777" w:rsidR="00913A0A" w:rsidRPr="00CB5274" w:rsidDel="00436016"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8BD8E1A"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B014EB1"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C34BC35"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E252A46"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2D3A449" w14:textId="77777777" w:rsidR="00913A0A" w:rsidRPr="00CB5274" w:rsidDel="00436016"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C524AE1"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C0F62B7" w14:textId="77777777" w:rsidR="00913A0A" w:rsidRPr="00CB5274" w:rsidDel="00436016"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54B038A"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FABF8F"/>
            <w:vAlign w:val="center"/>
          </w:tcPr>
          <w:p w14:paraId="49D37EC1" w14:textId="77777777" w:rsidR="00913A0A" w:rsidRPr="00CB5274" w:rsidDel="00436016"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1B27FBD" w14:textId="77777777" w:rsidR="00913A0A" w:rsidRPr="00CB5274" w:rsidDel="00436016" w:rsidRDefault="00913A0A" w:rsidP="006B02C4">
            <w:pPr>
              <w:pStyle w:val="TableText"/>
              <w:widowControl w:val="0"/>
              <w:rPr>
                <w:rFonts w:ascii="Tahoma" w:hAnsi="Tahoma" w:cs="Tahoma"/>
                <w:sz w:val="13"/>
                <w:lang w:val="nl-NL"/>
              </w:rPr>
            </w:pPr>
          </w:p>
        </w:tc>
      </w:tr>
      <w:tr w:rsidR="008A0F85" w:rsidRPr="00CB5274" w:rsidDel="00436016" w14:paraId="5D51496E" w14:textId="77777777" w:rsidTr="006B02C4">
        <w:trPr>
          <w:trHeight w:val="145"/>
        </w:trPr>
        <w:tc>
          <w:tcPr>
            <w:tcW w:w="2554" w:type="dxa"/>
            <w:gridSpan w:val="2"/>
            <w:tcBorders>
              <w:bottom w:val="single" w:sz="4" w:space="0" w:color="auto"/>
            </w:tcBorders>
            <w:shd w:val="clear" w:color="auto" w:fill="auto"/>
            <w:vAlign w:val="center"/>
          </w:tcPr>
          <w:p w14:paraId="448E2746" w14:textId="77777777" w:rsidR="00913A0A" w:rsidRPr="0076242F" w:rsidRDefault="00913A0A" w:rsidP="001E4C61">
            <w:pPr>
              <w:pStyle w:val="Heading2"/>
              <w:spacing w:beforeLines="20" w:before="48" w:afterLines="20" w:after="48"/>
              <w:ind w:left="-15" w:firstLine="15"/>
              <w:rPr>
                <w:rFonts w:ascii="Tahoma" w:hAnsi="Tahoma" w:cs="Tahoma"/>
                <w:b w:val="0"/>
                <w:sz w:val="14"/>
                <w:szCs w:val="16"/>
              </w:rPr>
            </w:pPr>
            <w:bookmarkStart w:id="321" w:name="_Toc336338025"/>
            <w:bookmarkStart w:id="322" w:name="_Toc374097291"/>
            <w:r w:rsidRPr="0076242F">
              <w:rPr>
                <w:rFonts w:ascii="Tahoma" w:hAnsi="Tahoma" w:cs="Tahoma"/>
                <w:b w:val="0"/>
                <w:sz w:val="14"/>
                <w:szCs w:val="16"/>
              </w:rPr>
              <w:t xml:space="preserve">Office 365 Education A3 </w:t>
            </w:r>
            <w:r w:rsidR="006B02C4" w:rsidRPr="0076242F">
              <w:rPr>
                <w:rFonts w:ascii="Tahoma" w:hAnsi="Tahoma" w:cs="Tahoma"/>
                <w:b w:val="0"/>
                <w:sz w:val="14"/>
                <w:szCs w:val="16"/>
              </w:rPr>
              <w:br/>
            </w:r>
            <w:r w:rsidRPr="0076242F">
              <w:rPr>
                <w:rFonts w:ascii="Tahoma" w:hAnsi="Tahoma" w:cs="Tahoma"/>
                <w:b w:val="0"/>
                <w:sz w:val="14"/>
                <w:szCs w:val="16"/>
              </w:rPr>
              <w:t>(Gebruikers-SL)</w:t>
            </w:r>
            <w:bookmarkEnd w:id="321"/>
            <w:bookmarkEnd w:id="322"/>
          </w:p>
        </w:tc>
        <w:tc>
          <w:tcPr>
            <w:tcW w:w="416" w:type="dxa"/>
            <w:tcBorders>
              <w:bottom w:val="single" w:sz="4" w:space="0" w:color="auto"/>
            </w:tcBorders>
            <w:shd w:val="clear" w:color="auto" w:fill="auto"/>
            <w:vAlign w:val="center"/>
          </w:tcPr>
          <w:p w14:paraId="1C858651" w14:textId="77777777" w:rsidR="00913A0A" w:rsidRPr="00CB5274" w:rsidRDefault="009C2D88" w:rsidP="006E6BC1">
            <w:pPr>
              <w:pStyle w:val="TableText"/>
              <w:widowControl w:val="0"/>
              <w:rPr>
                <w:rFonts w:cs="Tahoma"/>
                <w:b/>
                <w:bCs/>
                <w:color w:val="0000FF"/>
                <w:sz w:val="13"/>
                <w:szCs w:val="13"/>
                <w:u w:val="single"/>
                <w:lang w:val="nl-NL"/>
              </w:rPr>
            </w:pPr>
            <w:hyperlink w:anchor="_5_Office_365_1" w:history="1">
              <w:r w:rsidR="00B27697" w:rsidRPr="00CB5274">
                <w:rPr>
                  <w:rStyle w:val="Hyperlink"/>
                  <w:rFonts w:cs="Tahoma"/>
                  <w:b/>
                  <w:bCs/>
                  <w:sz w:val="13"/>
                  <w:szCs w:val="13"/>
                  <w:lang w:val="nl-NL"/>
                </w:rPr>
                <w:t>5</w:t>
              </w:r>
            </w:hyperlink>
          </w:p>
        </w:tc>
        <w:tc>
          <w:tcPr>
            <w:tcW w:w="450" w:type="dxa"/>
            <w:tcBorders>
              <w:bottom w:val="single" w:sz="4" w:space="0" w:color="auto"/>
            </w:tcBorders>
            <w:shd w:val="clear" w:color="auto" w:fill="auto"/>
            <w:vAlign w:val="center"/>
          </w:tcPr>
          <w:p w14:paraId="497E9BC1"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auto"/>
            <w:vAlign w:val="center"/>
          </w:tcPr>
          <w:p w14:paraId="192A1C2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14:paraId="7F8699E5"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9CAD9F4"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61857E8"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0EF13933"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72C0BCE" w14:textId="77777777" w:rsidR="00913A0A" w:rsidRPr="00CB5274" w:rsidDel="00436016"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FCDB31B" w14:textId="77777777" w:rsidR="00913A0A" w:rsidRPr="00CB5274" w:rsidDel="00436016"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15CE169" w14:textId="77777777" w:rsidR="00913A0A" w:rsidRPr="00CB5274" w:rsidDel="00436016" w:rsidRDefault="00913A0A" w:rsidP="006B02C4">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3404161"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left w:val="single" w:sz="18" w:space="0" w:color="auto"/>
              <w:bottom w:val="single" w:sz="4" w:space="0" w:color="auto"/>
            </w:tcBorders>
            <w:shd w:val="clear" w:color="auto" w:fill="auto"/>
            <w:vAlign w:val="center"/>
          </w:tcPr>
          <w:p w14:paraId="5318DD9C"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7BFA8C6D"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5EA31E0"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14883705"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EOLS (alleen EES),</w:t>
            </w:r>
          </w:p>
        </w:tc>
        <w:tc>
          <w:tcPr>
            <w:tcW w:w="472" w:type="dxa"/>
            <w:tcBorders>
              <w:bottom w:val="single" w:sz="4" w:space="0" w:color="auto"/>
            </w:tcBorders>
            <w:shd w:val="clear" w:color="auto" w:fill="auto"/>
            <w:vAlign w:val="center"/>
          </w:tcPr>
          <w:p w14:paraId="48B369B9" w14:textId="77777777" w:rsidR="00913A0A" w:rsidRPr="00CB5274" w:rsidDel="00436016" w:rsidRDefault="00913A0A" w:rsidP="006B02C4">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shd w:val="clear" w:color="auto" w:fill="auto"/>
            <w:vAlign w:val="center"/>
          </w:tcPr>
          <w:p w14:paraId="25EBACCF" w14:textId="77777777" w:rsidR="00913A0A" w:rsidRPr="00CB5274" w:rsidRDefault="00913A0A" w:rsidP="006B02C4">
            <w:pPr>
              <w:pStyle w:val="TableText"/>
              <w:widowControl w:val="0"/>
              <w:rPr>
                <w:rFonts w:ascii="Tahoma" w:hAnsi="Tahoma" w:cs="Tahoma"/>
                <w:sz w:val="13"/>
                <w:lang w:val="nl-NL"/>
              </w:rPr>
            </w:pPr>
          </w:p>
        </w:tc>
      </w:tr>
      <w:tr w:rsidR="00913A0A" w:rsidRPr="00CB5274" w14:paraId="6A815CC8" w14:textId="77777777" w:rsidTr="006B02C4">
        <w:trPr>
          <w:trHeight w:val="145"/>
        </w:trPr>
        <w:tc>
          <w:tcPr>
            <w:tcW w:w="2554" w:type="dxa"/>
            <w:gridSpan w:val="2"/>
            <w:tcBorders>
              <w:bottom w:val="single" w:sz="4" w:space="0" w:color="auto"/>
            </w:tcBorders>
            <w:shd w:val="clear" w:color="auto" w:fill="FABF8F"/>
            <w:vAlign w:val="center"/>
          </w:tcPr>
          <w:p w14:paraId="127ADEB3" w14:textId="77777777" w:rsidR="00913A0A" w:rsidRPr="0076242F" w:rsidRDefault="00913A0A" w:rsidP="001E4C61">
            <w:pPr>
              <w:pStyle w:val="Heading2"/>
              <w:spacing w:beforeLines="20" w:before="48" w:afterLines="20" w:after="48"/>
              <w:ind w:left="0" w:firstLine="15"/>
              <w:rPr>
                <w:rFonts w:ascii="Tahoma" w:hAnsi="Tahoma" w:cs="Tahoma"/>
                <w:b w:val="0"/>
                <w:sz w:val="14"/>
                <w:szCs w:val="16"/>
              </w:rPr>
            </w:pPr>
            <w:bookmarkStart w:id="323" w:name="_Toc336338026"/>
            <w:bookmarkStart w:id="324" w:name="_Toc374097292"/>
            <w:r w:rsidRPr="0076242F">
              <w:rPr>
                <w:rFonts w:ascii="Tahoma" w:hAnsi="Tahoma" w:cs="Tahoma"/>
                <w:b w:val="0"/>
                <w:sz w:val="14"/>
                <w:szCs w:val="16"/>
              </w:rPr>
              <w:t xml:space="preserve">Office 365 Education A4 </w:t>
            </w:r>
            <w:r w:rsidR="00B95046" w:rsidRPr="0076242F">
              <w:rPr>
                <w:rFonts w:ascii="Tahoma" w:hAnsi="Tahoma" w:cs="Tahoma"/>
                <w:b w:val="0"/>
                <w:sz w:val="14"/>
                <w:szCs w:val="16"/>
              </w:rPr>
              <w:br/>
            </w:r>
            <w:r w:rsidRPr="0076242F">
              <w:rPr>
                <w:rFonts w:ascii="Tahoma" w:hAnsi="Tahoma" w:cs="Tahoma"/>
                <w:b w:val="0"/>
                <w:sz w:val="14"/>
                <w:szCs w:val="16"/>
              </w:rPr>
              <w:t>(Gebruikers-SL)</w:t>
            </w:r>
            <w:bookmarkEnd w:id="323"/>
            <w:bookmarkEnd w:id="324"/>
          </w:p>
        </w:tc>
        <w:tc>
          <w:tcPr>
            <w:tcW w:w="416" w:type="dxa"/>
            <w:tcBorders>
              <w:bottom w:val="single" w:sz="4" w:space="0" w:color="auto"/>
            </w:tcBorders>
            <w:shd w:val="clear" w:color="auto" w:fill="FABF8F"/>
            <w:vAlign w:val="center"/>
          </w:tcPr>
          <w:p w14:paraId="0EBE356C" w14:textId="77777777" w:rsidR="00913A0A" w:rsidRPr="00CB5274" w:rsidRDefault="009C2D88" w:rsidP="006E6BC1">
            <w:pPr>
              <w:pStyle w:val="TableText"/>
              <w:widowControl w:val="0"/>
              <w:rPr>
                <w:rFonts w:cs="Tahoma"/>
                <w:b/>
                <w:bCs/>
                <w:color w:val="0000FF"/>
                <w:sz w:val="13"/>
                <w:szCs w:val="13"/>
                <w:u w:val="single"/>
                <w:lang w:val="nl-NL"/>
              </w:rPr>
            </w:pPr>
            <w:hyperlink w:anchor="_5_Office_365_1" w:history="1">
              <w:r w:rsidR="00B27697" w:rsidRPr="00CB5274">
                <w:rPr>
                  <w:rStyle w:val="Hyperlink"/>
                  <w:rFonts w:cs="Tahoma"/>
                  <w:b/>
                  <w:bCs/>
                  <w:sz w:val="13"/>
                  <w:szCs w:val="13"/>
                  <w:lang w:val="nl-NL"/>
                </w:rPr>
                <w:t>5</w:t>
              </w:r>
            </w:hyperlink>
          </w:p>
        </w:tc>
        <w:tc>
          <w:tcPr>
            <w:tcW w:w="450" w:type="dxa"/>
            <w:tcBorders>
              <w:bottom w:val="single" w:sz="4" w:space="0" w:color="auto"/>
            </w:tcBorders>
            <w:shd w:val="clear" w:color="auto" w:fill="FABF8F"/>
            <w:vAlign w:val="center"/>
          </w:tcPr>
          <w:p w14:paraId="32143326" w14:textId="77777777" w:rsidR="00913A0A" w:rsidRPr="00CB5274" w:rsidRDefault="00913A0A" w:rsidP="006B02C4">
            <w:pPr>
              <w:pStyle w:val="TableText"/>
              <w:widowControl w:val="0"/>
              <w:rPr>
                <w:rFonts w:ascii="Tahoma" w:hAnsi="Tahoma" w:cs="Tahoma"/>
                <w:color w:val="000000"/>
                <w:sz w:val="13"/>
                <w:lang w:val="nl-NL"/>
              </w:rPr>
            </w:pPr>
            <w:r w:rsidRPr="00CB5274">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ABF8F"/>
            <w:vAlign w:val="center"/>
          </w:tcPr>
          <w:p w14:paraId="4BFAF426"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75752A3F"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AE2A7ED"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450FE72" w14:textId="77777777" w:rsidR="00913A0A" w:rsidRPr="00CB5274" w:rsidRDefault="00913A0A" w:rsidP="006B02C4">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23E42F7"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99BD89E" w14:textId="77777777" w:rsidR="00913A0A" w:rsidRPr="00CB5274" w:rsidRDefault="00913A0A" w:rsidP="006B02C4">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AD20BE7" w14:textId="77777777" w:rsidR="00913A0A" w:rsidRPr="00CB5274" w:rsidRDefault="00913A0A" w:rsidP="006B02C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71F62FB"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A24E44A"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456D20F" w14:textId="77777777" w:rsidR="00913A0A" w:rsidRPr="00CB5274" w:rsidRDefault="00913A0A" w:rsidP="006B02C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1C567DC" w14:textId="77777777" w:rsidR="00913A0A" w:rsidRPr="00CB5274" w:rsidRDefault="00913A0A" w:rsidP="006B02C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D2E37AB"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611A5F4E" w14:textId="77777777" w:rsidR="00913A0A" w:rsidRPr="00CB5274" w:rsidRDefault="00913A0A" w:rsidP="006B02C4">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BC7186A" w14:textId="77777777" w:rsidR="00913A0A" w:rsidRPr="00CB5274" w:rsidRDefault="00913A0A" w:rsidP="006B02C4">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3000759F" w14:textId="77777777" w:rsidR="00913A0A" w:rsidRPr="00CB5274" w:rsidRDefault="00913A0A" w:rsidP="006B02C4">
            <w:pPr>
              <w:pStyle w:val="TableText"/>
              <w:widowControl w:val="0"/>
              <w:rPr>
                <w:rFonts w:ascii="Tahoma" w:hAnsi="Tahoma" w:cs="Tahoma"/>
                <w:sz w:val="13"/>
                <w:lang w:val="nl-NL"/>
              </w:rPr>
            </w:pPr>
            <w:r w:rsidRPr="00CB5274">
              <w:rPr>
                <w:rFonts w:ascii="Tahoma" w:hAnsi="Tahoma" w:cs="Tahoma"/>
                <w:sz w:val="13"/>
                <w:lang w:val="nl-NL"/>
              </w:rPr>
              <w:t>EOLS (alleen EES)</w:t>
            </w:r>
          </w:p>
        </w:tc>
        <w:tc>
          <w:tcPr>
            <w:tcW w:w="472" w:type="dxa"/>
            <w:tcBorders>
              <w:bottom w:val="single" w:sz="4" w:space="0" w:color="auto"/>
            </w:tcBorders>
            <w:shd w:val="clear" w:color="auto" w:fill="FABF8F"/>
            <w:vAlign w:val="center"/>
          </w:tcPr>
          <w:p w14:paraId="1CAD29CF" w14:textId="77777777" w:rsidR="00913A0A" w:rsidRPr="00CB5274" w:rsidRDefault="00913A0A" w:rsidP="006B02C4">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A29A3E5" w14:textId="77777777" w:rsidR="00913A0A" w:rsidRPr="00CB5274" w:rsidRDefault="00913A0A" w:rsidP="006B02C4">
            <w:pPr>
              <w:pStyle w:val="TableText"/>
              <w:widowControl w:val="0"/>
              <w:rPr>
                <w:rFonts w:ascii="Tahoma" w:hAnsi="Tahoma" w:cs="Tahoma"/>
                <w:sz w:val="13"/>
                <w:lang w:val="nl-NL"/>
              </w:rPr>
            </w:pPr>
          </w:p>
        </w:tc>
      </w:tr>
      <w:tr w:rsidR="00F537DE" w:rsidRPr="00CB5274" w14:paraId="6913B3CE" w14:textId="77777777" w:rsidTr="006B02C4">
        <w:trPr>
          <w:trHeight w:val="145"/>
        </w:trPr>
        <w:tc>
          <w:tcPr>
            <w:tcW w:w="2554" w:type="dxa"/>
            <w:gridSpan w:val="2"/>
            <w:tcBorders>
              <w:bottom w:val="single" w:sz="4" w:space="0" w:color="auto"/>
            </w:tcBorders>
            <w:shd w:val="clear" w:color="auto" w:fill="auto"/>
            <w:vAlign w:val="center"/>
          </w:tcPr>
          <w:p w14:paraId="7FD167A1" w14:textId="77777777" w:rsidR="00F537DE" w:rsidRPr="00CB5274" w:rsidRDefault="00F537DE" w:rsidP="00F537DE">
            <w:pPr>
              <w:pStyle w:val="Heading2"/>
              <w:spacing w:beforeLines="20" w:before="48" w:afterLines="20" w:after="48"/>
              <w:ind w:left="0" w:firstLine="15"/>
              <w:rPr>
                <w:rFonts w:ascii="Tahoma" w:hAnsi="Tahoma" w:cs="Tahoma"/>
                <w:b w:val="0"/>
                <w:sz w:val="14"/>
                <w:szCs w:val="16"/>
                <w:lang w:val="nl-NL"/>
              </w:rPr>
            </w:pPr>
            <w:r w:rsidRPr="00CB5274">
              <w:rPr>
                <w:rFonts w:ascii="Tahoma" w:hAnsi="Tahoma" w:cs="Tahoma"/>
                <w:b w:val="0"/>
                <w:sz w:val="14"/>
                <w:szCs w:val="16"/>
                <w:lang w:val="nl-NL"/>
              </w:rPr>
              <w:t>Office 365 Enterprise E3</w:t>
            </w:r>
            <w:r w:rsidRPr="00CB5274">
              <w:rPr>
                <w:rFonts w:ascii="Tahoma" w:hAnsi="Tahoma" w:cs="Tahoma"/>
                <w:b w:val="0"/>
                <w:sz w:val="14"/>
                <w:szCs w:val="16"/>
                <w:lang w:val="nl-NL"/>
              </w:rPr>
              <w:br/>
              <w:t>(Gebruikers-SL)</w:t>
            </w:r>
          </w:p>
        </w:tc>
        <w:tc>
          <w:tcPr>
            <w:tcW w:w="416" w:type="dxa"/>
            <w:tcBorders>
              <w:bottom w:val="single" w:sz="4" w:space="0" w:color="auto"/>
            </w:tcBorders>
            <w:shd w:val="clear" w:color="auto" w:fill="auto"/>
            <w:vAlign w:val="center"/>
          </w:tcPr>
          <w:p w14:paraId="1F8178D0"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74_Microsoft_Learning" w:history="1">
              <w:r w:rsidRPr="00B27697">
                <w:rPr>
                  <w:rStyle w:val="Hyperlink"/>
                  <w:rFonts w:cs="Tahoma"/>
                  <w:b/>
                  <w:bCs/>
                  <w:sz w:val="13"/>
                  <w:szCs w:val="13"/>
                  <w:lang w:val="nl-NL"/>
                </w:rPr>
                <w:t>74</w:t>
              </w:r>
            </w:hyperlink>
            <w:hyperlink w:anchor="_69_Learning_Solutions" w:history="1">
              <w:hyperlink w:anchor="_64_62_Learning" w:history="1"/>
            </w:hyperlink>
          </w:p>
        </w:tc>
        <w:tc>
          <w:tcPr>
            <w:tcW w:w="450" w:type="dxa"/>
            <w:tcBorders>
              <w:bottom w:val="single" w:sz="4" w:space="0" w:color="auto"/>
            </w:tcBorders>
            <w:shd w:val="clear" w:color="auto" w:fill="auto"/>
            <w:vAlign w:val="center"/>
          </w:tcPr>
          <w:p w14:paraId="450477A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14:paraId="576E8B4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14:paraId="46E1B4D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BE3E06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0253ED0"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FE7988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2D2C97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B876E9C"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5AB4018" w14:textId="77777777" w:rsidR="00F537DE" w:rsidRPr="00CB5274" w:rsidRDefault="00F537DE" w:rsidP="00F537DE">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5C6C85D" w14:textId="77777777" w:rsidR="00F537DE" w:rsidRPr="00CB5274" w:rsidRDefault="00F537DE" w:rsidP="00F537DE">
            <w:pPr>
              <w:pStyle w:val="TableText"/>
              <w:widowControl w:val="0"/>
              <w:rPr>
                <w:rFonts w:ascii="Tahoma" w:hAnsi="Tahoma" w:cs="Tahoma"/>
                <w:sz w:val="13"/>
                <w:lang w:val="nl-NL"/>
              </w:rPr>
            </w:pPr>
            <w:r>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7601642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E6B701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EOLS</w:t>
            </w:r>
          </w:p>
        </w:tc>
        <w:tc>
          <w:tcPr>
            <w:tcW w:w="304" w:type="dxa"/>
            <w:tcBorders>
              <w:left w:val="single" w:sz="18" w:space="0" w:color="auto"/>
              <w:bottom w:val="single" w:sz="4" w:space="0" w:color="auto"/>
              <w:right w:val="single" w:sz="18" w:space="0" w:color="auto"/>
            </w:tcBorders>
            <w:shd w:val="clear" w:color="auto" w:fill="auto"/>
            <w:vAlign w:val="center"/>
          </w:tcPr>
          <w:p w14:paraId="6AB76F5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1A36CEF9"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43AED7A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auto"/>
            <w:vAlign w:val="center"/>
          </w:tcPr>
          <w:p w14:paraId="25953B61" w14:textId="77777777" w:rsidR="00F537DE" w:rsidRPr="00CB5274" w:rsidRDefault="00F537DE" w:rsidP="00F537DE">
            <w:pPr>
              <w:pStyle w:val="TableText"/>
              <w:widowControl w:val="0"/>
              <w:rPr>
                <w:rFonts w:ascii="Tahoma" w:hAnsi="Tahoma" w:cs="Tahoma"/>
                <w:sz w:val="13"/>
                <w:lang w:val="nl-NL"/>
              </w:rPr>
            </w:pPr>
          </w:p>
        </w:tc>
      </w:tr>
      <w:tr w:rsidR="00F537DE" w:rsidRPr="00CB5274" w14:paraId="5729495C" w14:textId="77777777" w:rsidTr="00F537DE">
        <w:trPr>
          <w:trHeight w:val="145"/>
        </w:trPr>
        <w:tc>
          <w:tcPr>
            <w:tcW w:w="2554" w:type="dxa"/>
            <w:gridSpan w:val="2"/>
            <w:tcBorders>
              <w:bottom w:val="single" w:sz="4" w:space="0" w:color="auto"/>
            </w:tcBorders>
            <w:shd w:val="clear" w:color="auto" w:fill="FABF8F"/>
            <w:vAlign w:val="center"/>
          </w:tcPr>
          <w:p w14:paraId="33E5CF30" w14:textId="77777777" w:rsidR="00F537DE" w:rsidRPr="00CB5274" w:rsidRDefault="00F537DE" w:rsidP="00F537DE">
            <w:pPr>
              <w:pStyle w:val="Heading2"/>
              <w:spacing w:beforeLines="20" w:before="48" w:afterLines="20" w:after="48"/>
              <w:ind w:left="0" w:firstLine="15"/>
              <w:rPr>
                <w:rFonts w:ascii="Tahoma" w:hAnsi="Tahoma" w:cs="Tahoma"/>
                <w:b w:val="0"/>
                <w:sz w:val="14"/>
                <w:szCs w:val="16"/>
                <w:lang w:val="nl-NL"/>
              </w:rPr>
            </w:pPr>
            <w:bookmarkStart w:id="325" w:name="_Toc336338028"/>
            <w:bookmarkStart w:id="326" w:name="_Toc374097293"/>
            <w:r w:rsidRPr="00CB5274">
              <w:rPr>
                <w:rFonts w:ascii="Tahoma" w:hAnsi="Tahoma" w:cs="Tahoma"/>
                <w:b w:val="0"/>
                <w:sz w:val="14"/>
                <w:szCs w:val="16"/>
                <w:lang w:val="nl-NL"/>
              </w:rPr>
              <w:t>Office 365 Enterprise E3</w:t>
            </w:r>
            <w:r w:rsidRPr="00CB5274">
              <w:rPr>
                <w:rFonts w:ascii="Tahoma" w:hAnsi="Tahoma" w:cs="Tahoma"/>
                <w:b w:val="0"/>
                <w:sz w:val="14"/>
                <w:szCs w:val="16"/>
                <w:lang w:val="nl-NL"/>
              </w:rPr>
              <w:br/>
              <w:t>(Gebruikers-SL)</w:t>
            </w:r>
            <w:bookmarkEnd w:id="325"/>
            <w:bookmarkEnd w:id="326"/>
          </w:p>
        </w:tc>
        <w:tc>
          <w:tcPr>
            <w:tcW w:w="416" w:type="dxa"/>
            <w:tcBorders>
              <w:bottom w:val="single" w:sz="4" w:space="0" w:color="auto"/>
            </w:tcBorders>
            <w:shd w:val="clear" w:color="auto" w:fill="FABF8F"/>
            <w:vAlign w:val="center"/>
          </w:tcPr>
          <w:p w14:paraId="124A26C1" w14:textId="77777777" w:rsidR="00F537DE" w:rsidRPr="00CB5274" w:rsidRDefault="00F537DE" w:rsidP="00F537DE">
            <w:pPr>
              <w:pStyle w:val="TableText"/>
              <w:widowControl w:val="0"/>
              <w:rPr>
                <w:rFonts w:cs="Tahoma"/>
                <w:b/>
                <w:bCs/>
                <w:color w:val="0000FF"/>
                <w:sz w:val="13"/>
                <w:szCs w:val="13"/>
                <w:u w:val="single"/>
                <w:lang w:val="nl-NL"/>
              </w:rPr>
            </w:pPr>
            <w:hyperlink w:anchor="_7_Office_365_1" w:history="1">
              <w:r w:rsidRPr="00CB5274">
                <w:rPr>
                  <w:rStyle w:val="Hyperlink"/>
                  <w:rFonts w:cs="Tahoma"/>
                  <w:b/>
                  <w:bCs/>
                  <w:sz w:val="13"/>
                  <w:szCs w:val="13"/>
                  <w:lang w:val="nl-NL"/>
                </w:rPr>
                <w:t>8</w:t>
              </w:r>
            </w:hyperlink>
            <w:hyperlink w:anchor="_65_Office_365" w:history="1"/>
          </w:p>
        </w:tc>
        <w:tc>
          <w:tcPr>
            <w:tcW w:w="450" w:type="dxa"/>
            <w:tcBorders>
              <w:bottom w:val="single" w:sz="4" w:space="0" w:color="auto"/>
            </w:tcBorders>
            <w:shd w:val="clear" w:color="auto" w:fill="FABF8F"/>
            <w:vAlign w:val="center"/>
          </w:tcPr>
          <w:p w14:paraId="41BD641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14:paraId="19B4FBF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4F328B5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1178DC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FA7B01C"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3F1C1CA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485186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104FA8E"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70D1810" w14:textId="77777777" w:rsidR="00F537DE" w:rsidRPr="00CB5274" w:rsidRDefault="00F537DE" w:rsidP="00F537DE">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C610F0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left w:val="single" w:sz="18" w:space="0" w:color="auto"/>
              <w:bottom w:val="single" w:sz="4" w:space="0" w:color="auto"/>
            </w:tcBorders>
            <w:shd w:val="clear" w:color="auto" w:fill="FABF8F"/>
            <w:vAlign w:val="center"/>
          </w:tcPr>
          <w:p w14:paraId="328A6AF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337580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EOLS</w:t>
            </w:r>
          </w:p>
        </w:tc>
        <w:tc>
          <w:tcPr>
            <w:tcW w:w="304" w:type="dxa"/>
            <w:tcBorders>
              <w:left w:val="single" w:sz="18" w:space="0" w:color="auto"/>
              <w:bottom w:val="single" w:sz="4" w:space="0" w:color="auto"/>
              <w:right w:val="single" w:sz="18" w:space="0" w:color="auto"/>
            </w:tcBorders>
            <w:shd w:val="clear" w:color="auto" w:fill="FABF8F"/>
            <w:vAlign w:val="center"/>
          </w:tcPr>
          <w:p w14:paraId="7D3908D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015FDF4"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6BC20D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6A443EC7" w14:textId="77777777" w:rsidR="00F537DE" w:rsidRPr="00CB5274" w:rsidRDefault="00F537DE" w:rsidP="00F537DE">
            <w:pPr>
              <w:pStyle w:val="TableText"/>
              <w:widowControl w:val="0"/>
              <w:rPr>
                <w:rFonts w:ascii="Tahoma" w:hAnsi="Tahoma" w:cs="Tahoma"/>
                <w:sz w:val="13"/>
                <w:lang w:val="nl-NL"/>
              </w:rPr>
            </w:pPr>
          </w:p>
        </w:tc>
      </w:tr>
      <w:tr w:rsidR="00F537DE" w:rsidRPr="00CB5274" w14:paraId="64752039" w14:textId="77777777" w:rsidTr="00F537DE">
        <w:trPr>
          <w:trHeight w:val="145"/>
        </w:trPr>
        <w:tc>
          <w:tcPr>
            <w:tcW w:w="2554" w:type="dxa"/>
            <w:gridSpan w:val="2"/>
            <w:tcBorders>
              <w:bottom w:val="single" w:sz="4" w:space="0" w:color="auto"/>
            </w:tcBorders>
            <w:shd w:val="clear" w:color="auto" w:fill="auto"/>
            <w:vAlign w:val="center"/>
          </w:tcPr>
          <w:p w14:paraId="65F02BEE" w14:textId="77777777" w:rsidR="00F537DE" w:rsidRPr="00CB5274" w:rsidRDefault="00F537DE" w:rsidP="00F537DE">
            <w:pPr>
              <w:pStyle w:val="Heading2"/>
              <w:spacing w:beforeLines="20" w:before="48" w:afterLines="20" w:after="48"/>
              <w:ind w:left="0" w:firstLine="15"/>
              <w:rPr>
                <w:rFonts w:ascii="Tahoma" w:hAnsi="Tahoma" w:cs="Tahoma"/>
                <w:b w:val="0"/>
                <w:sz w:val="14"/>
                <w:szCs w:val="16"/>
                <w:lang w:val="nl-NL"/>
              </w:rPr>
            </w:pPr>
            <w:bookmarkStart w:id="327" w:name="_Toc374097294"/>
            <w:r w:rsidRPr="00CB5274">
              <w:rPr>
                <w:rFonts w:ascii="Tahoma" w:hAnsi="Tahoma" w:cs="Tahoma"/>
                <w:b w:val="0"/>
                <w:sz w:val="14"/>
                <w:szCs w:val="16"/>
                <w:lang w:val="nl-NL"/>
              </w:rPr>
              <w:t xml:space="preserve">Office 365 Enterprise E4 </w:t>
            </w:r>
            <w:r w:rsidRPr="00CB5274">
              <w:rPr>
                <w:rFonts w:ascii="Tahoma" w:hAnsi="Tahoma" w:cs="Tahoma"/>
                <w:b w:val="0"/>
                <w:sz w:val="14"/>
                <w:szCs w:val="16"/>
                <w:lang w:val="nl-NL"/>
              </w:rPr>
              <w:br/>
              <w:t>(Gebruikers-SL)</w:t>
            </w:r>
            <w:bookmarkEnd w:id="327"/>
          </w:p>
        </w:tc>
        <w:tc>
          <w:tcPr>
            <w:tcW w:w="416" w:type="dxa"/>
            <w:tcBorders>
              <w:bottom w:val="single" w:sz="4" w:space="0" w:color="auto"/>
            </w:tcBorders>
            <w:shd w:val="clear" w:color="auto" w:fill="auto"/>
            <w:vAlign w:val="center"/>
          </w:tcPr>
          <w:p w14:paraId="49D23DAD" w14:textId="77777777" w:rsidR="00F537DE" w:rsidRPr="00CB5274" w:rsidRDefault="00F537DE" w:rsidP="00F537DE">
            <w:pPr>
              <w:pStyle w:val="TableText"/>
              <w:widowControl w:val="0"/>
              <w:rPr>
                <w:rFonts w:cs="Tahoma"/>
                <w:b/>
                <w:bCs/>
                <w:sz w:val="13"/>
                <w:szCs w:val="13"/>
                <w:lang w:val="nl-NL"/>
              </w:rPr>
            </w:pPr>
            <w:hyperlink w:anchor="_7_Office_365_1" w:history="1">
              <w:r w:rsidRPr="00CB5274">
                <w:rPr>
                  <w:rStyle w:val="Hyperlink"/>
                  <w:rFonts w:cs="Tahoma"/>
                  <w:b/>
                  <w:bCs/>
                  <w:sz w:val="13"/>
                  <w:szCs w:val="13"/>
                  <w:lang w:val="nl-NL"/>
                </w:rPr>
                <w:t>8</w:t>
              </w:r>
            </w:hyperlink>
            <w:hyperlink w:anchor="_65_Office_365" w:history="1"/>
          </w:p>
        </w:tc>
        <w:tc>
          <w:tcPr>
            <w:tcW w:w="450" w:type="dxa"/>
            <w:tcBorders>
              <w:bottom w:val="single" w:sz="4" w:space="0" w:color="auto"/>
            </w:tcBorders>
            <w:shd w:val="clear" w:color="auto" w:fill="auto"/>
            <w:vAlign w:val="center"/>
          </w:tcPr>
          <w:p w14:paraId="2194E52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14:paraId="6826B6D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14:paraId="30415B7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65F3D7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EC52E5C"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0D90412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21F9AA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17CE8B0"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FF770B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2AB1E7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79BC0E3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3E798E0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8496DE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409A02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EOLS</w:t>
            </w:r>
          </w:p>
        </w:tc>
        <w:tc>
          <w:tcPr>
            <w:tcW w:w="304" w:type="dxa"/>
            <w:tcBorders>
              <w:left w:val="single" w:sz="18" w:space="0" w:color="auto"/>
              <w:bottom w:val="single" w:sz="4" w:space="0" w:color="auto"/>
              <w:right w:val="single" w:sz="18" w:space="0" w:color="auto"/>
            </w:tcBorders>
            <w:shd w:val="clear" w:color="auto" w:fill="auto"/>
            <w:vAlign w:val="center"/>
          </w:tcPr>
          <w:p w14:paraId="50515686"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B713D87"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22523EA2"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4839977B" w14:textId="77777777" w:rsidR="00F537DE" w:rsidRPr="00CB5274" w:rsidRDefault="00F537DE" w:rsidP="00F537DE">
            <w:pPr>
              <w:pStyle w:val="TableText"/>
              <w:widowControl w:val="0"/>
              <w:rPr>
                <w:rFonts w:ascii="Tahoma" w:hAnsi="Tahoma" w:cs="Tahoma"/>
                <w:sz w:val="13"/>
                <w:lang w:val="nl-NL"/>
              </w:rPr>
            </w:pPr>
          </w:p>
        </w:tc>
      </w:tr>
      <w:tr w:rsidR="00F537DE" w:rsidRPr="00CB5274" w14:paraId="17580D1B" w14:textId="77777777" w:rsidTr="00F537DE">
        <w:trPr>
          <w:trHeight w:val="145"/>
        </w:trPr>
        <w:tc>
          <w:tcPr>
            <w:tcW w:w="2554" w:type="dxa"/>
            <w:gridSpan w:val="2"/>
            <w:tcBorders>
              <w:bottom w:val="single" w:sz="4" w:space="0" w:color="auto"/>
            </w:tcBorders>
            <w:shd w:val="clear" w:color="auto" w:fill="FABF8F"/>
            <w:vAlign w:val="center"/>
          </w:tcPr>
          <w:p w14:paraId="7C62230A" w14:textId="77777777" w:rsidR="00F537DE" w:rsidRPr="0076242F" w:rsidRDefault="00F537DE" w:rsidP="00F537DE">
            <w:pPr>
              <w:pStyle w:val="Heading2"/>
              <w:spacing w:beforeLines="20" w:before="48" w:afterLines="20" w:after="48"/>
              <w:ind w:left="0" w:firstLine="15"/>
              <w:rPr>
                <w:rFonts w:ascii="Tahoma" w:hAnsi="Tahoma" w:cs="Tahoma"/>
                <w:b w:val="0"/>
                <w:sz w:val="14"/>
                <w:szCs w:val="16"/>
                <w:lang w:val="it-IT"/>
              </w:rPr>
            </w:pPr>
            <w:bookmarkStart w:id="328" w:name="_Toc374097295"/>
            <w:r w:rsidRPr="0076242F">
              <w:rPr>
                <w:rFonts w:ascii="Tahoma" w:hAnsi="Tahoma" w:cs="Tahoma"/>
                <w:b w:val="0"/>
                <w:sz w:val="14"/>
                <w:szCs w:val="16"/>
                <w:lang w:val="it-IT"/>
              </w:rPr>
              <w:t>Office 365 Enterprise E1, E3, E4 Add-on (Gebruikers-SL)</w:t>
            </w:r>
            <w:bookmarkEnd w:id="328"/>
          </w:p>
        </w:tc>
        <w:tc>
          <w:tcPr>
            <w:tcW w:w="416" w:type="dxa"/>
            <w:tcBorders>
              <w:bottom w:val="single" w:sz="4" w:space="0" w:color="auto"/>
            </w:tcBorders>
            <w:shd w:val="clear" w:color="auto" w:fill="FABF8F"/>
            <w:vAlign w:val="center"/>
          </w:tcPr>
          <w:p w14:paraId="5BE72BE5" w14:textId="77777777" w:rsidR="00F537DE" w:rsidRPr="00CB5274" w:rsidRDefault="00F537DE" w:rsidP="00F537DE">
            <w:pPr>
              <w:pStyle w:val="TableText"/>
              <w:widowControl w:val="0"/>
              <w:rPr>
                <w:rFonts w:cs="Tahoma"/>
                <w:b/>
                <w:bCs/>
                <w:sz w:val="13"/>
                <w:szCs w:val="13"/>
                <w:lang w:val="nl-NL"/>
              </w:rPr>
            </w:pPr>
            <w:hyperlink w:anchor="_7_Add-on_User" w:history="1">
              <w:r w:rsidRPr="00CB5274">
                <w:rPr>
                  <w:rStyle w:val="Hyperlink"/>
                  <w:rFonts w:cs="Tahoma"/>
                  <w:b/>
                  <w:bCs/>
                  <w:sz w:val="13"/>
                  <w:szCs w:val="13"/>
                  <w:lang w:val="nl-NL"/>
                </w:rPr>
                <w:t>7</w:t>
              </w:r>
            </w:hyperlink>
          </w:p>
        </w:tc>
        <w:tc>
          <w:tcPr>
            <w:tcW w:w="450" w:type="dxa"/>
            <w:tcBorders>
              <w:bottom w:val="single" w:sz="4" w:space="0" w:color="auto"/>
            </w:tcBorders>
            <w:shd w:val="clear" w:color="auto" w:fill="FABF8F"/>
            <w:vAlign w:val="center"/>
          </w:tcPr>
          <w:p w14:paraId="4E8BD45F"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08/13</w:t>
            </w:r>
          </w:p>
        </w:tc>
        <w:tc>
          <w:tcPr>
            <w:tcW w:w="360" w:type="dxa"/>
            <w:tcBorders>
              <w:bottom w:val="single" w:sz="4" w:space="0" w:color="auto"/>
              <w:right w:val="single" w:sz="18" w:space="0" w:color="auto"/>
            </w:tcBorders>
            <w:shd w:val="clear" w:color="auto" w:fill="FABF8F"/>
            <w:vAlign w:val="center"/>
          </w:tcPr>
          <w:p w14:paraId="655F14BB"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0BAB2A1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079A9B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6719027"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DB3EF8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AF7D85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1336F7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D47738F"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928F43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132CBAF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60D744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D331D9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D01FF9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0B8363B"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36052337"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E24CE2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5054C96" w14:textId="68124CB6" w:rsidR="00F537DE" w:rsidRPr="00CB5274" w:rsidRDefault="00F537DE" w:rsidP="00F537DE">
            <w:pPr>
              <w:pStyle w:val="TableText"/>
              <w:widowControl w:val="0"/>
              <w:rPr>
                <w:rFonts w:ascii="Tahoma" w:hAnsi="Tahoma" w:cs="Tahoma"/>
                <w:sz w:val="13"/>
                <w:lang w:val="nl-NL"/>
              </w:rPr>
            </w:pPr>
          </w:p>
        </w:tc>
      </w:tr>
      <w:tr w:rsidR="00F537DE" w:rsidRPr="00CB5274" w:rsidDel="00436016" w14:paraId="4092EEBC" w14:textId="77777777" w:rsidTr="00F537DE">
        <w:trPr>
          <w:trHeight w:val="145"/>
        </w:trPr>
        <w:tc>
          <w:tcPr>
            <w:tcW w:w="2554" w:type="dxa"/>
            <w:gridSpan w:val="2"/>
            <w:tcBorders>
              <w:bottom w:val="single" w:sz="4" w:space="0" w:color="auto"/>
            </w:tcBorders>
            <w:shd w:val="clear" w:color="auto" w:fill="auto"/>
            <w:vAlign w:val="center"/>
          </w:tcPr>
          <w:p w14:paraId="27FB8CE4" w14:textId="77777777" w:rsidR="00F537DE" w:rsidRPr="00CB5274" w:rsidRDefault="00F537DE" w:rsidP="00F537DE">
            <w:pPr>
              <w:pStyle w:val="Heading2"/>
              <w:spacing w:beforeLines="20" w:before="48" w:afterLines="20" w:after="48"/>
              <w:ind w:left="0" w:firstLine="15"/>
              <w:rPr>
                <w:rFonts w:ascii="Tahoma" w:hAnsi="Tahoma" w:cs="Tahoma"/>
                <w:b w:val="0"/>
                <w:sz w:val="14"/>
                <w:szCs w:val="16"/>
                <w:lang w:val="nl-NL"/>
              </w:rPr>
            </w:pPr>
            <w:bookmarkStart w:id="329" w:name="_Toc374097296"/>
            <w:r w:rsidRPr="00CB5274">
              <w:rPr>
                <w:rFonts w:ascii="Tahoma" w:hAnsi="Tahoma" w:cs="Tahoma"/>
                <w:b w:val="0"/>
                <w:sz w:val="14"/>
                <w:szCs w:val="16"/>
                <w:lang w:val="nl-NL"/>
              </w:rPr>
              <w:t>Office 365 Enterprise E3, E4 zonder Office Pro Plus Add-on (Gebruikers-SL)</w:t>
            </w:r>
            <w:bookmarkEnd w:id="329"/>
          </w:p>
        </w:tc>
        <w:tc>
          <w:tcPr>
            <w:tcW w:w="416" w:type="dxa"/>
            <w:tcBorders>
              <w:bottom w:val="single" w:sz="4" w:space="0" w:color="auto"/>
            </w:tcBorders>
            <w:shd w:val="clear" w:color="auto" w:fill="auto"/>
            <w:vAlign w:val="center"/>
          </w:tcPr>
          <w:p w14:paraId="7858D6A0" w14:textId="77777777" w:rsidR="00F537DE" w:rsidRPr="00CB5274" w:rsidRDefault="00F537DE" w:rsidP="00F537DE">
            <w:pPr>
              <w:pStyle w:val="TableText"/>
              <w:widowControl w:val="0"/>
              <w:rPr>
                <w:rFonts w:cs="Tahoma"/>
                <w:b/>
                <w:bCs/>
                <w:sz w:val="13"/>
                <w:szCs w:val="13"/>
                <w:lang w:val="nl-NL"/>
              </w:rPr>
            </w:pPr>
            <w:hyperlink w:anchor="_7_Office_365_1" w:history="1">
              <w:r w:rsidRPr="00CB5274">
                <w:rPr>
                  <w:rStyle w:val="Hyperlink"/>
                  <w:rFonts w:cs="Tahoma"/>
                  <w:b/>
                  <w:bCs/>
                  <w:sz w:val="13"/>
                  <w:szCs w:val="13"/>
                  <w:lang w:val="nl-NL"/>
                </w:rPr>
                <w:t>8</w:t>
              </w:r>
            </w:hyperlink>
          </w:p>
        </w:tc>
        <w:tc>
          <w:tcPr>
            <w:tcW w:w="450" w:type="dxa"/>
            <w:tcBorders>
              <w:bottom w:val="single" w:sz="4" w:space="0" w:color="auto"/>
            </w:tcBorders>
            <w:shd w:val="clear" w:color="auto" w:fill="auto"/>
            <w:vAlign w:val="center"/>
          </w:tcPr>
          <w:p w14:paraId="032EA32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08/13</w:t>
            </w:r>
          </w:p>
        </w:tc>
        <w:tc>
          <w:tcPr>
            <w:tcW w:w="360" w:type="dxa"/>
            <w:tcBorders>
              <w:bottom w:val="single" w:sz="4" w:space="0" w:color="auto"/>
              <w:right w:val="single" w:sz="18" w:space="0" w:color="auto"/>
            </w:tcBorders>
            <w:shd w:val="clear" w:color="auto" w:fill="auto"/>
            <w:vAlign w:val="center"/>
          </w:tcPr>
          <w:p w14:paraId="2F34C4CA"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166E3BC6"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DF7E2DD"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9C6FA26"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17750AE"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95F0AFE"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E35556B" w14:textId="77777777" w:rsidR="00F537DE" w:rsidRPr="00CB5274" w:rsidDel="00436016"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F1AA49D"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C2A0476"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32F9EC39"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38E819E1"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B35980B"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216A68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9FF5C4B" w14:textId="77777777" w:rsidR="00F537DE" w:rsidRPr="00CB5274" w:rsidDel="00436016"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24845528" w14:textId="77777777" w:rsidR="00F537DE" w:rsidRPr="00CB5274" w:rsidDel="00436016"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03C3A3F2" w14:textId="77777777" w:rsidR="00F537DE" w:rsidRPr="00CB5274" w:rsidDel="00436016"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0375282D" w14:textId="2115DC8D" w:rsidR="00F537DE" w:rsidRPr="00CB5274" w:rsidDel="00436016" w:rsidRDefault="00F537DE" w:rsidP="00F537DE">
            <w:pPr>
              <w:pStyle w:val="TableText"/>
              <w:widowControl w:val="0"/>
              <w:rPr>
                <w:rFonts w:ascii="Tahoma" w:hAnsi="Tahoma" w:cs="Tahoma"/>
                <w:sz w:val="13"/>
                <w:lang w:val="nl-NL"/>
              </w:rPr>
            </w:pPr>
          </w:p>
        </w:tc>
      </w:tr>
      <w:tr w:rsidR="00F537DE" w:rsidRPr="00CB5274" w:rsidDel="00436016" w14:paraId="3E9F3CA4" w14:textId="77777777" w:rsidTr="00F537DE">
        <w:trPr>
          <w:trHeight w:val="145"/>
        </w:trPr>
        <w:tc>
          <w:tcPr>
            <w:tcW w:w="2554" w:type="dxa"/>
            <w:gridSpan w:val="2"/>
            <w:tcBorders>
              <w:bottom w:val="single" w:sz="4" w:space="0" w:color="auto"/>
            </w:tcBorders>
            <w:shd w:val="clear" w:color="auto" w:fill="FABF8F"/>
            <w:vAlign w:val="center"/>
          </w:tcPr>
          <w:p w14:paraId="5FDD7876" w14:textId="77777777" w:rsidR="00F537DE" w:rsidRPr="00CB5274" w:rsidDel="00436016" w:rsidRDefault="00F537DE" w:rsidP="00F537DE">
            <w:pPr>
              <w:pStyle w:val="Heading2"/>
              <w:spacing w:beforeLines="20" w:before="48" w:afterLines="20" w:after="48"/>
              <w:ind w:left="0" w:firstLine="15"/>
              <w:rPr>
                <w:rFonts w:ascii="Tahoma" w:hAnsi="Tahoma" w:cs="Tahoma"/>
                <w:b w:val="0"/>
                <w:sz w:val="14"/>
                <w:szCs w:val="16"/>
                <w:lang w:val="nl-NL"/>
              </w:rPr>
            </w:pPr>
            <w:bookmarkStart w:id="330" w:name="_Toc336338030"/>
            <w:bookmarkStart w:id="331" w:name="_Toc374097297"/>
            <w:r w:rsidRPr="00CB5274">
              <w:rPr>
                <w:rFonts w:ascii="Tahoma" w:hAnsi="Tahoma" w:cs="Tahoma"/>
                <w:b w:val="0"/>
                <w:sz w:val="14"/>
                <w:szCs w:val="16"/>
                <w:lang w:val="nl-NL"/>
              </w:rPr>
              <w:t xml:space="preserve">Office 365 Enterprise K1 </w:t>
            </w:r>
            <w:r w:rsidRPr="00CB5274">
              <w:rPr>
                <w:rFonts w:ascii="Tahoma" w:hAnsi="Tahoma" w:cs="Tahoma"/>
                <w:b w:val="0"/>
                <w:sz w:val="14"/>
                <w:szCs w:val="16"/>
                <w:lang w:val="nl-NL"/>
              </w:rPr>
              <w:br/>
              <w:t>(Gebruikers-SL)</w:t>
            </w:r>
            <w:bookmarkEnd w:id="330"/>
            <w:bookmarkEnd w:id="331"/>
          </w:p>
        </w:tc>
        <w:tc>
          <w:tcPr>
            <w:tcW w:w="416" w:type="dxa"/>
            <w:tcBorders>
              <w:bottom w:val="single" w:sz="4" w:space="0" w:color="auto"/>
            </w:tcBorders>
            <w:shd w:val="clear" w:color="auto" w:fill="FABF8F"/>
            <w:vAlign w:val="center"/>
          </w:tcPr>
          <w:p w14:paraId="4E6342B9" w14:textId="77777777" w:rsidR="00F537DE" w:rsidRPr="00CB5274" w:rsidDel="00436016" w:rsidRDefault="00F537DE" w:rsidP="00F537DE">
            <w:pPr>
              <w:pStyle w:val="TableText"/>
              <w:widowControl w:val="0"/>
              <w:rPr>
                <w:rFonts w:cs="Tahoma"/>
                <w:b/>
                <w:bCs/>
                <w:color w:val="0000FF"/>
                <w:sz w:val="13"/>
                <w:szCs w:val="13"/>
                <w:u w:val="single"/>
                <w:lang w:val="nl-NL"/>
              </w:rPr>
            </w:pPr>
            <w:hyperlink w:anchor="_70_68_Office" w:history="1">
              <w:r w:rsidRPr="00CB5274">
                <w:rPr>
                  <w:rStyle w:val="Hyperlink"/>
                  <w:rFonts w:cs="Tahoma"/>
                  <w:b/>
                  <w:bCs/>
                  <w:sz w:val="13"/>
                  <w:szCs w:val="13"/>
                  <w:lang w:val="nl-NL"/>
                </w:rPr>
                <w:t>75</w:t>
              </w:r>
            </w:hyperlink>
            <w:hyperlink w:anchor="_69_Office_365_1" w:history="1"/>
          </w:p>
        </w:tc>
        <w:tc>
          <w:tcPr>
            <w:tcW w:w="450" w:type="dxa"/>
            <w:tcBorders>
              <w:bottom w:val="single" w:sz="4" w:space="0" w:color="auto"/>
            </w:tcBorders>
            <w:shd w:val="clear" w:color="auto" w:fill="FABF8F"/>
            <w:vAlign w:val="center"/>
          </w:tcPr>
          <w:p w14:paraId="510396B6" w14:textId="77777777" w:rsidR="00F537DE" w:rsidRPr="00CB5274" w:rsidDel="00436016"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14:paraId="11B9A65A" w14:textId="77777777" w:rsidR="00F537DE" w:rsidRPr="00CB5274" w:rsidDel="00436016" w:rsidRDefault="00F537DE" w:rsidP="00F537DE">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14:paraId="1A2F8332"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BC8C6FE"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086D018"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5EEA100B"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4766257"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CA79678" w14:textId="77777777" w:rsidR="00F537DE" w:rsidRPr="00CB5274" w:rsidDel="00436016"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244464E5"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EDF5CDC"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9FA628E"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5A39429"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F77DA09"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3F46FC0" w14:textId="77777777" w:rsidR="00F537DE" w:rsidRPr="00CB5274" w:rsidDel="00436016"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136FE27C" w14:textId="77777777" w:rsidR="00F537DE" w:rsidRPr="00CB5274" w:rsidDel="00436016"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6505855" w14:textId="77777777" w:rsidR="00F537DE" w:rsidRPr="00CB5274" w:rsidDel="00436016"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135991F1" w14:textId="77777777" w:rsidR="00F537DE" w:rsidRPr="00CB5274" w:rsidDel="00436016"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E4094F4" w14:textId="5EBADF6B" w:rsidR="00F537DE" w:rsidRPr="00CB5274" w:rsidDel="00436016" w:rsidRDefault="00F537DE" w:rsidP="00F537DE">
            <w:pPr>
              <w:pStyle w:val="TableText"/>
              <w:widowControl w:val="0"/>
              <w:rPr>
                <w:rFonts w:ascii="Tahoma" w:hAnsi="Tahoma" w:cs="Tahoma"/>
                <w:sz w:val="13"/>
                <w:lang w:val="nl-NL"/>
              </w:rPr>
            </w:pPr>
          </w:p>
        </w:tc>
      </w:tr>
      <w:tr w:rsidR="00F537DE" w:rsidRPr="00CB5274" w:rsidDel="00436016" w14:paraId="772C2491" w14:textId="77777777" w:rsidTr="00F537DE">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E63DE9" w14:textId="77777777" w:rsidR="00F537DE" w:rsidRPr="00CB5274" w:rsidRDefault="00F537DE" w:rsidP="00F537DE">
            <w:pPr>
              <w:pStyle w:val="Heading2"/>
              <w:spacing w:beforeLines="20" w:before="48" w:afterLines="20" w:after="48"/>
              <w:ind w:left="0" w:firstLine="15"/>
              <w:rPr>
                <w:rFonts w:ascii="Tahoma" w:hAnsi="Tahoma" w:cs="Tahoma"/>
                <w:b w:val="0"/>
                <w:sz w:val="14"/>
                <w:szCs w:val="16"/>
                <w:lang w:val="nl-NL"/>
              </w:rPr>
            </w:pPr>
            <w:bookmarkStart w:id="332" w:name="_Toc374097298"/>
            <w:r w:rsidRPr="00CB5274">
              <w:rPr>
                <w:rFonts w:ascii="Tahoma" w:hAnsi="Tahoma" w:cs="Tahoma"/>
                <w:b w:val="0"/>
                <w:sz w:val="14"/>
                <w:szCs w:val="16"/>
                <w:lang w:val="nl-NL"/>
              </w:rPr>
              <w:t>Office 365 Government G1, G3, G4 (Gebruikers-SL)</w:t>
            </w:r>
            <w:bookmarkEnd w:id="332"/>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04E207CA" w14:textId="77777777" w:rsidR="00F537DE" w:rsidRPr="00CB5274" w:rsidRDefault="00F537DE" w:rsidP="00F537DE">
            <w:pPr>
              <w:pStyle w:val="TableText"/>
              <w:widowControl w:val="0"/>
              <w:rPr>
                <w:rFonts w:cs="Tahoma"/>
                <w:b/>
                <w:bCs/>
                <w:sz w:val="13"/>
                <w:szCs w:val="13"/>
                <w:lang w:val="nl-NL"/>
              </w:rPr>
            </w:pPr>
            <w:hyperlink w:anchor="_70_Office_365" w:history="1">
              <w:r w:rsidRPr="00CB5274">
                <w:rPr>
                  <w:rStyle w:val="Hyperlink"/>
                  <w:rFonts w:cs="Tahoma"/>
                  <w:b/>
                  <w:bCs/>
                  <w:sz w:val="13"/>
                  <w:szCs w:val="13"/>
                  <w:lang w:val="nl-NL"/>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E517279"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5A17E9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F828A1F"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F9BF99"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381F7B"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11C95CA"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AB33A3"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E8B21B" w14:textId="77777777" w:rsidR="00F537DE" w:rsidRPr="00CB5274" w:rsidDel="00436016" w:rsidRDefault="00F537DE" w:rsidP="00F537DE">
            <w:pPr>
              <w:pStyle w:val="TableText"/>
              <w:widowControl w:val="0"/>
              <w:rPr>
                <w:rFonts w:ascii="Tahoma" w:hAnsi="Tahoma" w:cs="Tahoma"/>
                <w:sz w:val="13"/>
                <w:lang w:val="nl-NL"/>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40590FF"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4986E1E"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6C52288"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3CA86A2"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B9BDCC7"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57195A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EOLS</w:t>
            </w:r>
          </w:p>
        </w:tc>
        <w:tc>
          <w:tcPr>
            <w:tcW w:w="304" w:type="dxa"/>
            <w:tcBorders>
              <w:top w:val="single" w:sz="4" w:space="0" w:color="auto"/>
              <w:left w:val="single" w:sz="18" w:space="0" w:color="auto"/>
              <w:bottom w:val="single" w:sz="4" w:space="0" w:color="auto"/>
              <w:right w:val="single" w:sz="18" w:space="0" w:color="auto"/>
            </w:tcBorders>
            <w:shd w:val="clear" w:color="auto" w:fill="auto"/>
            <w:vAlign w:val="center"/>
          </w:tcPr>
          <w:p w14:paraId="6187464A" w14:textId="77777777" w:rsidR="00F537DE" w:rsidRPr="00CB5274" w:rsidDel="00436016" w:rsidRDefault="00F537DE" w:rsidP="00F537DE">
            <w:pPr>
              <w:pStyle w:val="TableText"/>
              <w:widowControl w:val="0"/>
              <w:rPr>
                <w:rFonts w:ascii="Tahoma" w:hAnsi="Tahoma" w:cs="Tahoma"/>
                <w:sz w:val="13"/>
                <w:lang w:val="nl-NL"/>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1DA0732E" w14:textId="77777777" w:rsidR="00F537DE" w:rsidRPr="00CB5274" w:rsidDel="00436016" w:rsidRDefault="00F537DE" w:rsidP="00F537DE">
            <w:pPr>
              <w:pStyle w:val="TableText"/>
              <w:widowControl w:val="0"/>
              <w:rPr>
                <w:rFonts w:ascii="Tahoma" w:hAnsi="Tahoma" w:cs="Tahoma"/>
                <w:sz w:val="13"/>
                <w:lang w:val="nl-NL"/>
              </w:rPr>
            </w:pPr>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2F6F6D93" w14:textId="77777777" w:rsidR="00F537DE" w:rsidRPr="00CB5274" w:rsidDel="00436016" w:rsidRDefault="00F537DE" w:rsidP="00F537DE">
            <w:pPr>
              <w:pStyle w:val="TableText"/>
              <w:widowControl w:val="0"/>
              <w:rPr>
                <w:rFonts w:ascii="Tahoma" w:hAnsi="Tahoma" w:cs="Tahoma"/>
                <w:sz w:val="13"/>
                <w:lang w:val="nl-NL"/>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60CB6D47" w14:textId="77777777" w:rsidR="00F537DE" w:rsidRPr="00CB5274" w:rsidDel="00436016" w:rsidRDefault="00F537DE" w:rsidP="00F537DE">
            <w:pPr>
              <w:pStyle w:val="TableText"/>
              <w:widowControl w:val="0"/>
              <w:rPr>
                <w:rFonts w:ascii="Tahoma" w:hAnsi="Tahoma" w:cs="Tahoma"/>
                <w:sz w:val="13"/>
                <w:lang w:val="nl-NL"/>
              </w:rPr>
            </w:pPr>
          </w:p>
        </w:tc>
      </w:tr>
      <w:tr w:rsidR="00F537DE" w:rsidRPr="00CB5274" w:rsidDel="00436016" w14:paraId="7DE3C66A" w14:textId="77777777" w:rsidTr="00F537DE">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383BE77" w14:textId="77777777" w:rsidR="00F537DE" w:rsidRPr="0076242F" w:rsidRDefault="00F537DE" w:rsidP="00F537DE">
            <w:pPr>
              <w:pStyle w:val="Heading2"/>
              <w:spacing w:beforeLines="20" w:before="48" w:afterLines="20" w:after="48"/>
              <w:ind w:left="0" w:firstLine="15"/>
              <w:rPr>
                <w:rFonts w:ascii="Tahoma" w:hAnsi="Tahoma" w:cs="Tahoma"/>
                <w:b w:val="0"/>
                <w:sz w:val="14"/>
                <w:szCs w:val="16"/>
              </w:rPr>
            </w:pPr>
            <w:bookmarkStart w:id="333" w:name="_Toc374097299"/>
            <w:r w:rsidRPr="0076242F">
              <w:rPr>
                <w:rFonts w:ascii="Tahoma" w:hAnsi="Tahoma" w:cs="Tahoma"/>
                <w:b w:val="0"/>
                <w:sz w:val="14"/>
                <w:szCs w:val="16"/>
              </w:rPr>
              <w:t>Office 365 Government G1, G3, G4 Add-on (Gebruikers-SL)</w:t>
            </w:r>
            <w:bookmarkEnd w:id="333"/>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202EDBBC" w14:textId="77777777" w:rsidR="00F537DE" w:rsidRPr="00CB5274" w:rsidRDefault="00F537DE" w:rsidP="00F537DE">
            <w:pPr>
              <w:pStyle w:val="TableText"/>
              <w:widowControl w:val="0"/>
              <w:rPr>
                <w:rFonts w:cs="Tahoma"/>
                <w:b/>
                <w:bCs/>
                <w:sz w:val="13"/>
                <w:szCs w:val="13"/>
                <w:lang w:val="nl-NL"/>
              </w:rPr>
            </w:pPr>
            <w:hyperlink w:anchor="_7_Add-on_User" w:history="1">
              <w:r w:rsidRPr="00CB5274">
                <w:rPr>
                  <w:rStyle w:val="Hyperlink"/>
                  <w:rFonts w:cs="Tahoma"/>
                  <w:b/>
                  <w:bCs/>
                  <w:sz w:val="13"/>
                  <w:szCs w:val="13"/>
                  <w:lang w:val="nl-NL"/>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0B0828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E8D5175" w14:textId="77777777" w:rsidR="00F537DE" w:rsidRPr="00CB5274" w:rsidRDefault="00F537DE" w:rsidP="00F537DE">
            <w:pPr>
              <w:pStyle w:val="TableText"/>
              <w:widowControl w:val="0"/>
              <w:rPr>
                <w:rFonts w:ascii="Tahoma" w:hAnsi="Tahoma" w:cs="Tahoma"/>
                <w:sz w:val="13"/>
                <w:lang w:val="nl-NL"/>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1E7AE779"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C0ECAFF"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E8E81C4"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C14E9B0"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955C23B"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A091B3E" w14:textId="77777777" w:rsidR="00F537DE" w:rsidRPr="00CB5274" w:rsidDel="00436016" w:rsidRDefault="00F537DE" w:rsidP="00F537DE">
            <w:pPr>
              <w:pStyle w:val="TableText"/>
              <w:widowControl w:val="0"/>
              <w:rPr>
                <w:rFonts w:ascii="Tahoma" w:hAnsi="Tahoma" w:cs="Tahoma"/>
                <w:sz w:val="13"/>
                <w:lang w:val="nl-NL"/>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A66C9C8"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457B03B"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310B893"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385C409"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DBE3E93"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67354C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top w:val="single" w:sz="4" w:space="0" w:color="auto"/>
              <w:left w:val="single" w:sz="18" w:space="0" w:color="auto"/>
              <w:bottom w:val="single" w:sz="4" w:space="0" w:color="auto"/>
              <w:right w:val="single" w:sz="18" w:space="0" w:color="auto"/>
            </w:tcBorders>
            <w:shd w:val="clear" w:color="auto" w:fill="FABF8F"/>
            <w:vAlign w:val="center"/>
          </w:tcPr>
          <w:p w14:paraId="21896703" w14:textId="77777777" w:rsidR="00F537DE" w:rsidRPr="00CB5274" w:rsidDel="00436016" w:rsidRDefault="00F537DE" w:rsidP="00F537DE">
            <w:pPr>
              <w:pStyle w:val="TableText"/>
              <w:widowControl w:val="0"/>
              <w:rPr>
                <w:rFonts w:ascii="Tahoma" w:hAnsi="Tahoma" w:cs="Tahoma"/>
                <w:sz w:val="13"/>
                <w:lang w:val="nl-NL"/>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14:paraId="2F41A174" w14:textId="77777777" w:rsidR="00F537DE" w:rsidRPr="00CB5274" w:rsidDel="00436016" w:rsidRDefault="00F537DE" w:rsidP="00F537DE">
            <w:pPr>
              <w:pStyle w:val="TableText"/>
              <w:widowControl w:val="0"/>
              <w:rPr>
                <w:rFonts w:ascii="Tahoma" w:hAnsi="Tahoma" w:cs="Tahoma"/>
                <w:sz w:val="13"/>
                <w:lang w:val="nl-NL"/>
              </w:rPr>
            </w:pPr>
          </w:p>
        </w:tc>
        <w:tc>
          <w:tcPr>
            <w:tcW w:w="472" w:type="dxa"/>
            <w:tcBorders>
              <w:top w:val="single" w:sz="4" w:space="0" w:color="auto"/>
              <w:left w:val="single" w:sz="4" w:space="0" w:color="auto"/>
              <w:bottom w:val="single" w:sz="4" w:space="0" w:color="auto"/>
              <w:right w:val="single" w:sz="4" w:space="0" w:color="auto"/>
            </w:tcBorders>
            <w:shd w:val="clear" w:color="auto" w:fill="FABF8F"/>
            <w:vAlign w:val="center"/>
          </w:tcPr>
          <w:p w14:paraId="03DB9DEF" w14:textId="77777777" w:rsidR="00F537DE" w:rsidRPr="00CB5274" w:rsidDel="00436016" w:rsidRDefault="00F537DE" w:rsidP="00F537DE">
            <w:pPr>
              <w:pStyle w:val="TableText"/>
              <w:widowControl w:val="0"/>
              <w:rPr>
                <w:rFonts w:ascii="Tahoma" w:hAnsi="Tahoma" w:cs="Tahoma"/>
                <w:sz w:val="13"/>
                <w:lang w:val="nl-NL"/>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1B46958B" w14:textId="4219EFAD" w:rsidR="00F537DE" w:rsidRPr="00CB5274" w:rsidDel="00436016" w:rsidRDefault="00F537DE" w:rsidP="00F537DE">
            <w:pPr>
              <w:pStyle w:val="TableText"/>
              <w:widowControl w:val="0"/>
              <w:rPr>
                <w:rFonts w:ascii="Tahoma" w:hAnsi="Tahoma" w:cs="Tahoma"/>
                <w:sz w:val="13"/>
                <w:lang w:val="nl-NL"/>
              </w:rPr>
            </w:pPr>
          </w:p>
        </w:tc>
      </w:tr>
      <w:tr w:rsidR="00F537DE" w:rsidRPr="00CB5274" w:rsidDel="00436016" w14:paraId="5BC933E3" w14:textId="77777777" w:rsidTr="00F537DE">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3FD74E" w14:textId="77777777" w:rsidR="00F537DE" w:rsidRPr="0076242F" w:rsidRDefault="00F537DE" w:rsidP="00F537DE">
            <w:pPr>
              <w:pStyle w:val="Heading2"/>
              <w:spacing w:beforeLines="20" w:before="48" w:afterLines="20" w:after="48"/>
              <w:ind w:left="0" w:firstLine="15"/>
              <w:rPr>
                <w:rFonts w:ascii="Tahoma" w:hAnsi="Tahoma" w:cs="Tahoma"/>
                <w:b w:val="0"/>
                <w:sz w:val="14"/>
                <w:szCs w:val="16"/>
              </w:rPr>
            </w:pPr>
            <w:bookmarkStart w:id="334" w:name="_Toc374097300"/>
            <w:r w:rsidRPr="0076242F">
              <w:rPr>
                <w:rFonts w:ascii="Tahoma" w:hAnsi="Tahoma" w:cs="Tahoma"/>
                <w:b w:val="0"/>
                <w:sz w:val="14"/>
                <w:szCs w:val="16"/>
              </w:rPr>
              <w:t>Office 365 Government G3, G4 zonder Office Pro Plus Add-on (Gebruikers-SL)</w:t>
            </w:r>
            <w:bookmarkEnd w:id="334"/>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7A339C7B" w14:textId="77777777" w:rsidR="00F537DE" w:rsidRPr="00CB5274" w:rsidRDefault="00F537DE" w:rsidP="00F537DE">
            <w:pPr>
              <w:pStyle w:val="TableText"/>
              <w:widowControl w:val="0"/>
              <w:rPr>
                <w:rFonts w:cs="Tahoma"/>
                <w:b/>
                <w:bCs/>
                <w:sz w:val="13"/>
                <w:szCs w:val="13"/>
                <w:lang w:val="nl-NL"/>
              </w:rPr>
            </w:pPr>
            <w:hyperlink w:anchor="_7_Add-on_User" w:history="1">
              <w:r w:rsidRPr="00CB5274">
                <w:rPr>
                  <w:rStyle w:val="Hyperlink"/>
                  <w:rFonts w:cs="Tahoma"/>
                  <w:b/>
                  <w:bCs/>
                  <w:sz w:val="13"/>
                  <w:szCs w:val="13"/>
                  <w:lang w:val="nl-NL"/>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907100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EFE7B0B" w14:textId="77777777" w:rsidR="00F537DE" w:rsidRPr="00CB5274" w:rsidRDefault="00F537DE" w:rsidP="00F537DE">
            <w:pPr>
              <w:pStyle w:val="TableText"/>
              <w:widowControl w:val="0"/>
              <w:rPr>
                <w:rFonts w:ascii="Tahoma" w:hAnsi="Tahoma" w:cs="Tahoma"/>
                <w:sz w:val="13"/>
                <w:lang w:val="nl-NL"/>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3C305B3"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BE8069"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513AEC"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54E5677"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57C7D5" w14:textId="77777777" w:rsidR="00F537DE" w:rsidRPr="00CB5274" w:rsidDel="00436016" w:rsidRDefault="00F537DE" w:rsidP="00F537DE">
            <w:pPr>
              <w:pStyle w:val="TableText"/>
              <w:widowControl w:val="0"/>
              <w:rPr>
                <w:rFonts w:ascii="Tahoma" w:hAnsi="Tahoma" w:cs="Tahoma"/>
                <w:sz w:val="13"/>
                <w:lang w:val="nl-NL"/>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99FD7D" w14:textId="77777777" w:rsidR="00F537DE" w:rsidRPr="00CB5274" w:rsidDel="00436016" w:rsidRDefault="00F537DE" w:rsidP="00F537DE">
            <w:pPr>
              <w:pStyle w:val="TableText"/>
              <w:widowControl w:val="0"/>
              <w:rPr>
                <w:rFonts w:ascii="Tahoma" w:hAnsi="Tahoma" w:cs="Tahoma"/>
                <w:sz w:val="13"/>
                <w:lang w:val="nl-NL"/>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99E6659"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CC9382E"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E7CFA01"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B8FC22B"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518C23D" w14:textId="77777777" w:rsidR="00F537DE" w:rsidRPr="00CB5274" w:rsidDel="00436016" w:rsidRDefault="00F537DE" w:rsidP="00F537DE">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1E0771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top w:val="single" w:sz="4" w:space="0" w:color="auto"/>
              <w:left w:val="single" w:sz="18" w:space="0" w:color="auto"/>
              <w:bottom w:val="single" w:sz="4" w:space="0" w:color="auto"/>
              <w:right w:val="single" w:sz="18" w:space="0" w:color="auto"/>
            </w:tcBorders>
            <w:shd w:val="clear" w:color="auto" w:fill="auto"/>
            <w:vAlign w:val="center"/>
          </w:tcPr>
          <w:p w14:paraId="6B45EB39" w14:textId="77777777" w:rsidR="00F537DE" w:rsidRPr="00CB5274" w:rsidDel="00436016" w:rsidRDefault="00F537DE" w:rsidP="00F537DE">
            <w:pPr>
              <w:pStyle w:val="TableText"/>
              <w:widowControl w:val="0"/>
              <w:rPr>
                <w:rFonts w:ascii="Tahoma" w:hAnsi="Tahoma" w:cs="Tahoma"/>
                <w:sz w:val="13"/>
                <w:lang w:val="nl-NL"/>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745DCE2F" w14:textId="77777777" w:rsidR="00F537DE" w:rsidRPr="00CB5274" w:rsidDel="00436016" w:rsidRDefault="00F537DE" w:rsidP="00F537DE">
            <w:pPr>
              <w:pStyle w:val="TableText"/>
              <w:widowControl w:val="0"/>
              <w:rPr>
                <w:rFonts w:ascii="Tahoma" w:hAnsi="Tahoma" w:cs="Tahoma"/>
                <w:sz w:val="13"/>
                <w:lang w:val="nl-NL"/>
              </w:rPr>
            </w:pPr>
          </w:p>
        </w:tc>
        <w:tc>
          <w:tcPr>
            <w:tcW w:w="472" w:type="dxa"/>
            <w:tcBorders>
              <w:top w:val="single" w:sz="4" w:space="0" w:color="auto"/>
              <w:left w:val="single" w:sz="4" w:space="0" w:color="auto"/>
              <w:bottom w:val="single" w:sz="4" w:space="0" w:color="auto"/>
              <w:right w:val="single" w:sz="4" w:space="0" w:color="auto"/>
            </w:tcBorders>
            <w:shd w:val="clear" w:color="auto" w:fill="auto"/>
            <w:vAlign w:val="center"/>
          </w:tcPr>
          <w:p w14:paraId="4DBBD13E" w14:textId="77777777" w:rsidR="00F537DE" w:rsidRPr="00CB5274" w:rsidDel="00436016" w:rsidRDefault="00F537DE" w:rsidP="00F537DE">
            <w:pPr>
              <w:pStyle w:val="TableText"/>
              <w:widowControl w:val="0"/>
              <w:rPr>
                <w:rFonts w:ascii="Tahoma" w:hAnsi="Tahoma" w:cs="Tahoma"/>
                <w:sz w:val="13"/>
                <w:lang w:val="nl-NL"/>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39570E37" w14:textId="780C9796" w:rsidR="00F537DE" w:rsidRPr="00CB5274" w:rsidDel="00436016" w:rsidRDefault="00F537DE" w:rsidP="00F537DE">
            <w:pPr>
              <w:pStyle w:val="TableText"/>
              <w:widowControl w:val="0"/>
              <w:rPr>
                <w:rFonts w:ascii="Tahoma" w:hAnsi="Tahoma" w:cs="Tahoma"/>
                <w:sz w:val="13"/>
                <w:lang w:val="nl-NL"/>
              </w:rPr>
            </w:pPr>
          </w:p>
        </w:tc>
      </w:tr>
      <w:tr w:rsidR="00F537DE" w:rsidRPr="00CB5274" w14:paraId="146CE913" w14:textId="77777777" w:rsidTr="006B02C4">
        <w:trPr>
          <w:trHeight w:val="145"/>
        </w:trPr>
        <w:tc>
          <w:tcPr>
            <w:tcW w:w="2554" w:type="dxa"/>
            <w:gridSpan w:val="2"/>
            <w:tcBorders>
              <w:bottom w:val="single" w:sz="4" w:space="0" w:color="auto"/>
            </w:tcBorders>
            <w:shd w:val="clear" w:color="auto" w:fill="auto"/>
            <w:vAlign w:val="center"/>
          </w:tcPr>
          <w:p w14:paraId="50D8787C" w14:textId="77777777" w:rsidR="00F537DE" w:rsidRPr="0076242F" w:rsidRDefault="00F537DE" w:rsidP="00F537DE">
            <w:pPr>
              <w:pStyle w:val="ProductNames"/>
              <w:spacing w:beforeLines="20" w:before="48" w:afterLines="20" w:after="48"/>
              <w:rPr>
                <w:rFonts w:ascii="Tahoma" w:hAnsi="Tahoma" w:cs="Tahoma"/>
                <w:sz w:val="14"/>
              </w:rPr>
            </w:pPr>
            <w:bookmarkStart w:id="335" w:name="_Toc336338032"/>
            <w:bookmarkStart w:id="336" w:name="_Toc374097301"/>
            <w:r w:rsidRPr="0076242F">
              <w:rPr>
                <w:rFonts w:ascii="Tahoma" w:hAnsi="Tahoma" w:cs="Tahoma"/>
                <w:sz w:val="14"/>
              </w:rPr>
              <w:t>Office Web Applications met SharePoint Plan 2A (Gebruikers-SL)</w:t>
            </w:r>
            <w:bookmarkEnd w:id="335"/>
            <w:bookmarkEnd w:id="336"/>
          </w:p>
        </w:tc>
        <w:tc>
          <w:tcPr>
            <w:tcW w:w="416" w:type="dxa"/>
            <w:tcBorders>
              <w:bottom w:val="single" w:sz="4" w:space="0" w:color="auto"/>
            </w:tcBorders>
            <w:shd w:val="clear" w:color="auto" w:fill="auto"/>
            <w:vAlign w:val="center"/>
          </w:tcPr>
          <w:p w14:paraId="1B9311E7" w14:textId="77777777" w:rsidR="00F537DE" w:rsidRPr="0076242F" w:rsidRDefault="00F537DE" w:rsidP="00F537DE">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7422911F"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auto"/>
            <w:vAlign w:val="center"/>
          </w:tcPr>
          <w:p w14:paraId="6D265A08"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358C3D6"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2F5DEE57"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418D5459"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3"/>
            <w:tcBorders>
              <w:bottom w:val="single" w:sz="4" w:space="0" w:color="auto"/>
            </w:tcBorders>
            <w:shd w:val="clear" w:color="auto" w:fill="auto"/>
            <w:vAlign w:val="center"/>
          </w:tcPr>
          <w:p w14:paraId="65E9C4E1"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5432D0D1"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3C81BD0A" w14:textId="77777777" w:rsidR="00F537DE" w:rsidRPr="00CB5274" w:rsidRDefault="00F537DE" w:rsidP="00F537DE">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vAlign w:val="center"/>
          </w:tcPr>
          <w:p w14:paraId="583DFDAD" w14:textId="77777777" w:rsidR="00F537DE" w:rsidRPr="00CB5274" w:rsidRDefault="00F537DE" w:rsidP="00F537DE">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vAlign w:val="center"/>
          </w:tcPr>
          <w:p w14:paraId="5D39B5E7" w14:textId="77777777" w:rsidR="00F537DE" w:rsidRPr="00CB5274" w:rsidRDefault="00F537DE" w:rsidP="00F537DE">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center"/>
          </w:tcPr>
          <w:p w14:paraId="0A0459E1" w14:textId="77777777" w:rsidR="00F537DE" w:rsidRPr="00CB5274" w:rsidRDefault="00F537DE" w:rsidP="00F537DE">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auto"/>
            <w:vAlign w:val="center"/>
          </w:tcPr>
          <w:p w14:paraId="63F8C2FC" w14:textId="77777777" w:rsidR="00F537DE" w:rsidRPr="00CB5274" w:rsidRDefault="00F537DE" w:rsidP="00F537DE">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vAlign w:val="center"/>
          </w:tcPr>
          <w:p w14:paraId="595D2AD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6642610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1B908C2E"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35E7D4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auto"/>
            <w:vAlign w:val="center"/>
          </w:tcPr>
          <w:p w14:paraId="2AF7F776"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05DD435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7353850D" w14:textId="77777777" w:rsidTr="006B02C4">
        <w:trPr>
          <w:trHeight w:val="145"/>
        </w:trPr>
        <w:tc>
          <w:tcPr>
            <w:tcW w:w="2554" w:type="dxa"/>
            <w:gridSpan w:val="2"/>
            <w:tcBorders>
              <w:bottom w:val="single" w:sz="4" w:space="0" w:color="auto"/>
            </w:tcBorders>
            <w:shd w:val="clear" w:color="auto" w:fill="FABF8F"/>
            <w:vAlign w:val="center"/>
          </w:tcPr>
          <w:p w14:paraId="31364589" w14:textId="77777777" w:rsidR="00F537DE" w:rsidRPr="00CB5274" w:rsidRDefault="00F537DE" w:rsidP="00F537DE">
            <w:pPr>
              <w:pStyle w:val="ProductNames"/>
              <w:spacing w:beforeLines="20" w:before="48" w:afterLines="20" w:after="48"/>
              <w:rPr>
                <w:rFonts w:ascii="Tahoma" w:hAnsi="Tahoma" w:cs="Tahoma"/>
                <w:sz w:val="14"/>
                <w:lang w:val="nl-NL"/>
              </w:rPr>
            </w:pPr>
            <w:bookmarkStart w:id="337" w:name="_Toc374097302"/>
            <w:r w:rsidRPr="00CB5274">
              <w:rPr>
                <w:rFonts w:ascii="Tahoma" w:hAnsi="Tahoma" w:cs="Tahoma"/>
                <w:sz w:val="14"/>
                <w:lang w:val="nl-NL"/>
              </w:rPr>
              <w:t>Project Online</w:t>
            </w:r>
            <w:bookmarkEnd w:id="337"/>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0A166520" w14:textId="77777777" w:rsidR="00F537DE" w:rsidRPr="00CB5274" w:rsidRDefault="00F537DE" w:rsidP="00F537DE">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vAlign w:val="center"/>
          </w:tcPr>
          <w:p w14:paraId="183233A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14:paraId="58F3410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712F427"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FABF8F"/>
            <w:vAlign w:val="center"/>
          </w:tcPr>
          <w:p w14:paraId="7D2D35A2"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FABF8F"/>
            <w:vAlign w:val="center"/>
          </w:tcPr>
          <w:p w14:paraId="4A6F9444"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3"/>
            <w:tcBorders>
              <w:bottom w:val="single" w:sz="4" w:space="0" w:color="auto"/>
            </w:tcBorders>
            <w:shd w:val="clear" w:color="auto" w:fill="FABF8F"/>
            <w:vAlign w:val="center"/>
          </w:tcPr>
          <w:p w14:paraId="3597DDD4"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FABF8F"/>
            <w:vAlign w:val="center"/>
          </w:tcPr>
          <w:p w14:paraId="1E25E1CA"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FABF8F"/>
            <w:vAlign w:val="center"/>
          </w:tcPr>
          <w:p w14:paraId="2E53B8B5" w14:textId="77777777" w:rsidR="00F537DE" w:rsidRPr="00CB5274" w:rsidRDefault="00F537DE" w:rsidP="00F537DE">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vAlign w:val="center"/>
          </w:tcPr>
          <w:p w14:paraId="5CE1C5AE" w14:textId="77777777" w:rsidR="00F537DE" w:rsidRPr="00CB5274" w:rsidRDefault="00F537DE" w:rsidP="00F537DE">
            <w:pPr>
              <w:pStyle w:val="TableText"/>
              <w:widowControl w:val="0"/>
              <w:rPr>
                <w:rFonts w:ascii="Tahoma" w:hAnsi="Tahoma" w:cs="Tahoma"/>
                <w:sz w:val="14"/>
                <w:szCs w:val="14"/>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C697A74"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1</w:t>
            </w:r>
          </w:p>
        </w:tc>
        <w:tc>
          <w:tcPr>
            <w:tcW w:w="450" w:type="dxa"/>
            <w:tcBorders>
              <w:left w:val="single" w:sz="18" w:space="0" w:color="auto"/>
              <w:bottom w:val="single" w:sz="4" w:space="0" w:color="auto"/>
            </w:tcBorders>
            <w:shd w:val="clear" w:color="auto" w:fill="FABF8F"/>
            <w:vAlign w:val="center"/>
          </w:tcPr>
          <w:p w14:paraId="558B909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637435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11ED01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46231099"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A40A79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2D6ABFF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7AF96A87" w14:textId="77777777" w:rsidTr="006B02C4">
        <w:trPr>
          <w:trHeight w:val="145"/>
        </w:trPr>
        <w:tc>
          <w:tcPr>
            <w:tcW w:w="2554" w:type="dxa"/>
            <w:gridSpan w:val="2"/>
            <w:tcBorders>
              <w:bottom w:val="single" w:sz="4" w:space="0" w:color="auto"/>
            </w:tcBorders>
            <w:shd w:val="clear" w:color="auto" w:fill="auto"/>
            <w:vAlign w:val="center"/>
          </w:tcPr>
          <w:p w14:paraId="66243C81" w14:textId="77777777" w:rsidR="00F537DE" w:rsidRPr="00CB5274" w:rsidRDefault="00F537DE" w:rsidP="00F537DE">
            <w:pPr>
              <w:pStyle w:val="ProductNames"/>
              <w:spacing w:beforeLines="20" w:before="48" w:afterLines="20" w:after="48"/>
              <w:rPr>
                <w:rFonts w:ascii="Tahoma" w:hAnsi="Tahoma" w:cs="Tahoma"/>
                <w:sz w:val="14"/>
                <w:lang w:val="nl-NL"/>
              </w:rPr>
            </w:pPr>
            <w:bookmarkStart w:id="338" w:name="_Toc374097303"/>
            <w:r w:rsidRPr="00CB5274">
              <w:rPr>
                <w:rFonts w:ascii="Tahoma" w:hAnsi="Tahoma" w:cs="Tahoma"/>
                <w:sz w:val="14"/>
                <w:lang w:val="nl-NL"/>
              </w:rPr>
              <w:t>Project Online A</w:t>
            </w:r>
            <w:bookmarkEnd w:id="338"/>
          </w:p>
        </w:tc>
        <w:tc>
          <w:tcPr>
            <w:tcW w:w="416" w:type="dxa"/>
            <w:tcBorders>
              <w:bottom w:val="single" w:sz="4" w:space="0" w:color="auto"/>
            </w:tcBorders>
            <w:shd w:val="clear" w:color="auto" w:fill="auto"/>
            <w:vAlign w:val="center"/>
          </w:tcPr>
          <w:p w14:paraId="17321993" w14:textId="77777777" w:rsidR="00F537DE" w:rsidRPr="00CB5274" w:rsidRDefault="00F537DE" w:rsidP="00F537DE">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auto"/>
            <w:vAlign w:val="center"/>
          </w:tcPr>
          <w:p w14:paraId="780BE7C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14:paraId="7BC7B32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3730D4BB"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675DE39F"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17F234DD"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3"/>
            <w:tcBorders>
              <w:bottom w:val="single" w:sz="4" w:space="0" w:color="auto"/>
            </w:tcBorders>
            <w:shd w:val="clear" w:color="auto" w:fill="auto"/>
            <w:vAlign w:val="center"/>
          </w:tcPr>
          <w:p w14:paraId="41E2BD8E"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328EBE10" w14:textId="77777777" w:rsidR="00F537DE" w:rsidRPr="00CB5274" w:rsidRDefault="00F537DE" w:rsidP="00F537DE">
            <w:pPr>
              <w:pStyle w:val="TableText"/>
              <w:widowControl w:val="0"/>
              <w:rPr>
                <w:rFonts w:ascii="Tahoma" w:hAnsi="Tahoma" w:cs="Tahoma"/>
                <w:sz w:val="14"/>
                <w:szCs w:val="14"/>
                <w:lang w:val="nl-NL"/>
              </w:rPr>
            </w:pPr>
          </w:p>
        </w:tc>
        <w:tc>
          <w:tcPr>
            <w:tcW w:w="450" w:type="dxa"/>
            <w:gridSpan w:val="2"/>
            <w:tcBorders>
              <w:bottom w:val="single" w:sz="4" w:space="0" w:color="auto"/>
            </w:tcBorders>
            <w:shd w:val="clear" w:color="auto" w:fill="auto"/>
            <w:vAlign w:val="center"/>
          </w:tcPr>
          <w:p w14:paraId="291E3E9C" w14:textId="77777777" w:rsidR="00F537DE" w:rsidRPr="00CB5274" w:rsidRDefault="00F537DE" w:rsidP="00F537DE">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vAlign w:val="center"/>
          </w:tcPr>
          <w:p w14:paraId="0854B580" w14:textId="77777777" w:rsidR="00F537DE" w:rsidRPr="00CB5274" w:rsidRDefault="00F537DE" w:rsidP="00F537DE">
            <w:pPr>
              <w:pStyle w:val="TableText"/>
              <w:widowControl w:val="0"/>
              <w:rPr>
                <w:rFonts w:ascii="Tahoma" w:hAnsi="Tahoma" w:cs="Tahoma"/>
                <w:sz w:val="14"/>
                <w:szCs w:val="14"/>
                <w:lang w:val="nl-NL"/>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4C3A646"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1</w:t>
            </w:r>
          </w:p>
        </w:tc>
        <w:tc>
          <w:tcPr>
            <w:tcW w:w="450" w:type="dxa"/>
            <w:tcBorders>
              <w:left w:val="single" w:sz="18" w:space="0" w:color="auto"/>
              <w:bottom w:val="single" w:sz="4" w:space="0" w:color="auto"/>
            </w:tcBorders>
            <w:shd w:val="clear" w:color="auto" w:fill="auto"/>
            <w:vAlign w:val="center"/>
          </w:tcPr>
          <w:p w14:paraId="50CE9CC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162485B" w14:textId="16204A3C"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27E836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A83F709" w14:textId="77777777" w:rsidR="00F537DE" w:rsidRPr="0076242F" w:rsidRDefault="00F537DE" w:rsidP="00F537DE">
            <w:pPr>
              <w:pStyle w:val="TableText"/>
              <w:widowControl w:val="0"/>
              <w:rPr>
                <w:rFonts w:ascii="Tahoma" w:hAnsi="Tahoma" w:cs="Tahoma"/>
                <w:sz w:val="13"/>
              </w:rPr>
            </w:pPr>
            <w:r w:rsidRPr="0076242F">
              <w:rPr>
                <w:rFonts w:ascii="Tahoma" w:hAnsi="Tahoma" w:cs="Tahoma"/>
                <w:sz w:val="13"/>
              </w:rPr>
              <w:t>A, ST (EES), A</w:t>
            </w:r>
            <w:r>
              <w:rPr>
                <w:rFonts w:ascii="Tahoma" w:hAnsi="Tahoma" w:cs="Tahoma"/>
                <w:sz w:val="13"/>
              </w:rPr>
              <w:t>, ST</w:t>
            </w:r>
            <w:r w:rsidRPr="0076242F">
              <w:rPr>
                <w:rFonts w:ascii="Tahoma" w:hAnsi="Tahoma" w:cs="Tahoma"/>
                <w:sz w:val="13"/>
              </w:rPr>
              <w:t xml:space="preserve"> (OVS-ES)</w:t>
            </w:r>
          </w:p>
        </w:tc>
        <w:tc>
          <w:tcPr>
            <w:tcW w:w="472" w:type="dxa"/>
            <w:tcBorders>
              <w:bottom w:val="single" w:sz="4" w:space="0" w:color="auto"/>
            </w:tcBorders>
            <w:shd w:val="clear" w:color="auto" w:fill="auto"/>
            <w:vAlign w:val="center"/>
          </w:tcPr>
          <w:p w14:paraId="13A8EE5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auto"/>
            <w:vAlign w:val="center"/>
          </w:tcPr>
          <w:p w14:paraId="52CC197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129401B1" w14:textId="77777777" w:rsidTr="006B02C4">
        <w:trPr>
          <w:trHeight w:val="145"/>
        </w:trPr>
        <w:tc>
          <w:tcPr>
            <w:tcW w:w="2554" w:type="dxa"/>
            <w:gridSpan w:val="2"/>
            <w:tcBorders>
              <w:bottom w:val="single" w:sz="4" w:space="0" w:color="auto"/>
            </w:tcBorders>
            <w:shd w:val="clear" w:color="auto" w:fill="FABF8F"/>
            <w:vAlign w:val="center"/>
          </w:tcPr>
          <w:p w14:paraId="4D78B2C1" w14:textId="77777777" w:rsidR="00F537DE" w:rsidRPr="00CB5274" w:rsidRDefault="00F537DE" w:rsidP="00F537DE">
            <w:pPr>
              <w:pStyle w:val="ProductNames"/>
              <w:spacing w:beforeLines="20" w:before="48" w:afterLines="20" w:after="48"/>
              <w:rPr>
                <w:rFonts w:ascii="Tahoma" w:hAnsi="Tahoma" w:cs="Tahoma"/>
                <w:sz w:val="14"/>
                <w:lang w:val="nl-NL"/>
              </w:rPr>
            </w:pPr>
            <w:bookmarkStart w:id="339" w:name="_Toc336338033"/>
            <w:bookmarkStart w:id="340" w:name="_Toc374097304"/>
            <w:r w:rsidRPr="00CB5274">
              <w:rPr>
                <w:rFonts w:ascii="Tahoma" w:hAnsi="Tahoma" w:cs="Tahoma"/>
                <w:sz w:val="14"/>
                <w:lang w:val="nl-NL"/>
              </w:rPr>
              <w:t xml:space="preserve">Project Server </w:t>
            </w:r>
            <w:bookmarkEnd w:id="339"/>
            <w:r w:rsidRPr="00CB5274">
              <w:rPr>
                <w:rFonts w:ascii="Tahoma" w:hAnsi="Tahoma" w:cs="Tahoma"/>
                <w:sz w:val="14"/>
                <w:lang w:val="nl-NL"/>
              </w:rPr>
              <w:t>2013</w:t>
            </w:r>
            <w:bookmarkEnd w:id="340"/>
          </w:p>
        </w:tc>
        <w:tc>
          <w:tcPr>
            <w:tcW w:w="416" w:type="dxa"/>
            <w:tcBorders>
              <w:bottom w:val="single" w:sz="4" w:space="0" w:color="auto"/>
            </w:tcBorders>
            <w:shd w:val="clear" w:color="auto" w:fill="FABF8F"/>
            <w:vAlign w:val="center"/>
          </w:tcPr>
          <w:p w14:paraId="2A6E7DBE" w14:textId="77777777" w:rsidR="00F537DE" w:rsidRPr="00CB5274" w:rsidRDefault="00F537DE" w:rsidP="00F537DE">
            <w:pPr>
              <w:pStyle w:val="TableText"/>
              <w:widowControl w:val="0"/>
              <w:rPr>
                <w:rStyle w:val="EndnoteReference"/>
                <w:rFonts w:cs="Tahoma"/>
                <w:bCs/>
                <w:color w:val="0000FF"/>
                <w:sz w:val="13"/>
                <w:szCs w:val="13"/>
                <w:u w:val="single"/>
                <w:lang w:val="nl-NL"/>
              </w:rPr>
            </w:pPr>
            <w:bookmarkStart w:id="341" w:name="_Hlt336249768"/>
          </w:p>
        </w:tc>
        <w:bookmarkEnd w:id="341"/>
        <w:tc>
          <w:tcPr>
            <w:tcW w:w="450" w:type="dxa"/>
            <w:tcBorders>
              <w:bottom w:val="single" w:sz="4" w:space="0" w:color="auto"/>
            </w:tcBorders>
            <w:shd w:val="clear" w:color="auto" w:fill="FABF8F"/>
            <w:vAlign w:val="center"/>
          </w:tcPr>
          <w:p w14:paraId="6BDA9D84"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3CD9B35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6C1B0C1"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50</w:t>
            </w:r>
          </w:p>
        </w:tc>
        <w:tc>
          <w:tcPr>
            <w:tcW w:w="450" w:type="dxa"/>
            <w:gridSpan w:val="2"/>
            <w:tcBorders>
              <w:bottom w:val="single" w:sz="4" w:space="0" w:color="auto"/>
            </w:tcBorders>
            <w:shd w:val="clear" w:color="auto" w:fill="FABF8F"/>
            <w:vAlign w:val="center"/>
          </w:tcPr>
          <w:p w14:paraId="4FA68CAB"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125</w:t>
            </w:r>
          </w:p>
        </w:tc>
        <w:tc>
          <w:tcPr>
            <w:tcW w:w="450" w:type="dxa"/>
            <w:gridSpan w:val="2"/>
            <w:tcBorders>
              <w:bottom w:val="single" w:sz="4" w:space="0" w:color="auto"/>
            </w:tcBorders>
            <w:shd w:val="clear" w:color="auto" w:fill="FABF8F"/>
            <w:vAlign w:val="center"/>
          </w:tcPr>
          <w:p w14:paraId="436F4A92"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100</w:t>
            </w:r>
          </w:p>
        </w:tc>
        <w:tc>
          <w:tcPr>
            <w:tcW w:w="450" w:type="dxa"/>
            <w:gridSpan w:val="3"/>
            <w:tcBorders>
              <w:bottom w:val="single" w:sz="4" w:space="0" w:color="auto"/>
            </w:tcBorders>
            <w:shd w:val="clear" w:color="auto" w:fill="FABF8F"/>
            <w:vAlign w:val="center"/>
          </w:tcPr>
          <w:p w14:paraId="1F8CA3B3"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75</w:t>
            </w:r>
          </w:p>
        </w:tc>
        <w:tc>
          <w:tcPr>
            <w:tcW w:w="450" w:type="dxa"/>
            <w:gridSpan w:val="2"/>
            <w:tcBorders>
              <w:bottom w:val="single" w:sz="4" w:space="0" w:color="auto"/>
            </w:tcBorders>
            <w:shd w:val="clear" w:color="auto" w:fill="FABF8F"/>
            <w:vAlign w:val="center"/>
          </w:tcPr>
          <w:p w14:paraId="7170C9A4"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75</w:t>
            </w:r>
          </w:p>
        </w:tc>
        <w:tc>
          <w:tcPr>
            <w:tcW w:w="450" w:type="dxa"/>
            <w:gridSpan w:val="2"/>
            <w:tcBorders>
              <w:bottom w:val="single" w:sz="4" w:space="0" w:color="auto"/>
            </w:tcBorders>
            <w:shd w:val="clear" w:color="auto" w:fill="FABF8F"/>
            <w:vAlign w:val="center"/>
          </w:tcPr>
          <w:p w14:paraId="0EF47A96"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50</w:t>
            </w:r>
          </w:p>
        </w:tc>
        <w:tc>
          <w:tcPr>
            <w:tcW w:w="360" w:type="dxa"/>
            <w:tcBorders>
              <w:bottom w:val="single" w:sz="4" w:space="0" w:color="auto"/>
              <w:right w:val="single" w:sz="18" w:space="0" w:color="auto"/>
            </w:tcBorders>
            <w:shd w:val="clear" w:color="auto" w:fill="FABF8F"/>
            <w:vAlign w:val="center"/>
          </w:tcPr>
          <w:p w14:paraId="540F9672"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25</w:t>
            </w:r>
          </w:p>
        </w:tc>
        <w:tc>
          <w:tcPr>
            <w:tcW w:w="450" w:type="dxa"/>
            <w:tcBorders>
              <w:left w:val="single" w:sz="18" w:space="0" w:color="auto"/>
              <w:bottom w:val="single" w:sz="4" w:space="0" w:color="auto"/>
            </w:tcBorders>
            <w:shd w:val="clear" w:color="auto" w:fill="FABF8F"/>
            <w:vAlign w:val="center"/>
          </w:tcPr>
          <w:p w14:paraId="750B77F7"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50</w:t>
            </w:r>
          </w:p>
        </w:tc>
        <w:tc>
          <w:tcPr>
            <w:tcW w:w="450" w:type="dxa"/>
            <w:tcBorders>
              <w:bottom w:val="single" w:sz="4" w:space="0" w:color="auto"/>
            </w:tcBorders>
            <w:shd w:val="clear" w:color="auto" w:fill="FABF8F"/>
            <w:vAlign w:val="center"/>
          </w:tcPr>
          <w:p w14:paraId="540635CA"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100</w:t>
            </w:r>
          </w:p>
        </w:tc>
        <w:tc>
          <w:tcPr>
            <w:tcW w:w="450" w:type="dxa"/>
            <w:tcBorders>
              <w:bottom w:val="single" w:sz="4" w:space="0" w:color="auto"/>
              <w:right w:val="single" w:sz="18" w:space="0" w:color="auto"/>
            </w:tcBorders>
            <w:shd w:val="clear" w:color="auto" w:fill="FABF8F"/>
            <w:vAlign w:val="center"/>
          </w:tcPr>
          <w:p w14:paraId="0D4A785A" w14:textId="77777777" w:rsidR="00F537DE" w:rsidRPr="00CB5274" w:rsidRDefault="00F537DE" w:rsidP="00F537DE">
            <w:pPr>
              <w:pStyle w:val="TableText"/>
              <w:widowControl w:val="0"/>
              <w:rPr>
                <w:rFonts w:ascii="Tahoma" w:hAnsi="Tahoma" w:cs="Tahoma"/>
                <w:sz w:val="14"/>
                <w:szCs w:val="14"/>
                <w:lang w:val="nl-NL"/>
              </w:rPr>
            </w:pPr>
            <w:r w:rsidRPr="00CB5274">
              <w:rPr>
                <w:rFonts w:ascii="Tahoma" w:hAnsi="Tahoma" w:cs="Tahoma"/>
                <w:sz w:val="14"/>
                <w:szCs w:val="14"/>
                <w:lang w:val="nl-NL"/>
              </w:rPr>
              <w:t>50</w:t>
            </w:r>
          </w:p>
        </w:tc>
        <w:tc>
          <w:tcPr>
            <w:tcW w:w="450" w:type="dxa"/>
            <w:tcBorders>
              <w:left w:val="single" w:sz="18" w:space="0" w:color="auto"/>
              <w:bottom w:val="single" w:sz="4" w:space="0" w:color="auto"/>
            </w:tcBorders>
            <w:shd w:val="clear" w:color="auto" w:fill="FABF8F"/>
            <w:vAlign w:val="center"/>
          </w:tcPr>
          <w:p w14:paraId="7CF7D2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4A5C5F6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54C5861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38B590E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2885778A"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347BFC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2FED7B4E" w14:textId="77777777" w:rsidTr="006B02C4">
        <w:trPr>
          <w:trHeight w:val="145"/>
        </w:trPr>
        <w:tc>
          <w:tcPr>
            <w:tcW w:w="2554" w:type="dxa"/>
            <w:gridSpan w:val="2"/>
            <w:tcBorders>
              <w:bottom w:val="single" w:sz="4" w:space="0" w:color="auto"/>
            </w:tcBorders>
            <w:shd w:val="clear" w:color="auto" w:fill="auto"/>
            <w:vAlign w:val="center"/>
          </w:tcPr>
          <w:p w14:paraId="5311AE14" w14:textId="77777777" w:rsidR="00F537DE" w:rsidRPr="00CB5274" w:rsidRDefault="00F537DE" w:rsidP="00F537DE">
            <w:pPr>
              <w:pStyle w:val="ProductNames"/>
              <w:spacing w:beforeLines="20" w:before="48" w:afterLines="20" w:after="48"/>
              <w:rPr>
                <w:rFonts w:ascii="Tahoma" w:hAnsi="Tahoma" w:cs="Tahoma"/>
                <w:sz w:val="14"/>
                <w:lang w:val="nl-NL"/>
              </w:rPr>
            </w:pPr>
            <w:bookmarkStart w:id="342" w:name="_Toc336338034"/>
            <w:bookmarkStart w:id="343" w:name="_Toc374097305"/>
            <w:r w:rsidRPr="00CB5274">
              <w:rPr>
                <w:rFonts w:ascii="Tahoma" w:hAnsi="Tahoma" w:cs="Tahoma"/>
                <w:sz w:val="14"/>
                <w:lang w:val="nl-NL"/>
              </w:rPr>
              <w:t>Project Server CAL</w:t>
            </w:r>
            <w:bookmarkEnd w:id="342"/>
            <w:r w:rsidRPr="00CB5274">
              <w:rPr>
                <w:rFonts w:ascii="Tahoma" w:hAnsi="Tahoma" w:cs="Tahoma"/>
                <w:sz w:val="14"/>
                <w:lang w:val="nl-NL"/>
              </w:rPr>
              <w:t xml:space="preserve"> 2013</w:t>
            </w:r>
            <w:bookmarkEnd w:id="343"/>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685019BE"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14:paraId="63F87E1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4"/>
                <w:szCs w:val="14"/>
                <w:lang w:val="nl-NL"/>
              </w:rPr>
              <w:t>10/12</w:t>
            </w:r>
          </w:p>
        </w:tc>
        <w:tc>
          <w:tcPr>
            <w:tcW w:w="360" w:type="dxa"/>
            <w:tcBorders>
              <w:bottom w:val="single" w:sz="4" w:space="0" w:color="auto"/>
              <w:right w:val="single" w:sz="18" w:space="0" w:color="auto"/>
            </w:tcBorders>
            <w:shd w:val="clear" w:color="auto" w:fill="auto"/>
            <w:vAlign w:val="center"/>
          </w:tcPr>
          <w:p w14:paraId="4F0B148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77201BE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25DBF72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02A4E1C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0A76E7B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0EA3149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2159EAE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11951C1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20624AD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75DF1FE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0BD866D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07EDBD31"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67FC30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2E6A1FF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385A001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6FC1F0EE"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7E44C95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2C2273CF" w14:textId="77777777" w:rsidTr="006B02C4">
        <w:trPr>
          <w:trHeight w:val="145"/>
        </w:trPr>
        <w:tc>
          <w:tcPr>
            <w:tcW w:w="2554" w:type="dxa"/>
            <w:gridSpan w:val="2"/>
            <w:tcBorders>
              <w:bottom w:val="single" w:sz="4" w:space="0" w:color="auto"/>
            </w:tcBorders>
            <w:shd w:val="clear" w:color="auto" w:fill="FABF8F"/>
            <w:vAlign w:val="center"/>
          </w:tcPr>
          <w:p w14:paraId="44A031AF" w14:textId="77777777" w:rsidR="00F537DE" w:rsidRPr="0076242F" w:rsidRDefault="00F537DE" w:rsidP="00F537DE">
            <w:pPr>
              <w:pStyle w:val="Heading2"/>
              <w:spacing w:beforeLines="20" w:before="48" w:afterLines="20" w:after="48"/>
              <w:ind w:left="0" w:firstLine="15"/>
              <w:rPr>
                <w:rFonts w:ascii="Tahoma" w:hAnsi="Tahoma" w:cs="Tahoma"/>
                <w:b w:val="0"/>
                <w:sz w:val="14"/>
              </w:rPr>
            </w:pPr>
            <w:bookmarkStart w:id="344" w:name="_Toc336338036"/>
            <w:bookmarkStart w:id="345" w:name="_Toc374097306"/>
            <w:r w:rsidRPr="0076242F">
              <w:rPr>
                <w:rFonts w:ascii="Tahoma" w:hAnsi="Tahoma" w:cs="Tahoma"/>
                <w:b w:val="0"/>
                <w:sz w:val="14"/>
              </w:rPr>
              <w:t>SharePoint™ Online Extra Storage 1 GB (Aanvullende SL)</w:t>
            </w:r>
            <w:bookmarkEnd w:id="344"/>
            <w:bookmarkEnd w:id="345"/>
          </w:p>
        </w:tc>
        <w:tc>
          <w:tcPr>
            <w:tcW w:w="416" w:type="dxa"/>
            <w:tcBorders>
              <w:bottom w:val="single" w:sz="4" w:space="0" w:color="auto"/>
            </w:tcBorders>
            <w:shd w:val="clear" w:color="auto" w:fill="FABF8F"/>
            <w:vAlign w:val="center"/>
          </w:tcPr>
          <w:p w14:paraId="509ED1F4" w14:textId="77777777" w:rsidR="00F537DE" w:rsidRPr="0076242F" w:rsidRDefault="00F537DE" w:rsidP="00F537DE">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vAlign w:val="center"/>
          </w:tcPr>
          <w:p w14:paraId="77E94D23" w14:textId="77777777" w:rsidR="00F537DE" w:rsidRPr="00CB5274" w:rsidDel="008F575D" w:rsidRDefault="00F537DE" w:rsidP="00F537DE">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14:paraId="4C412D34"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7B6FF68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151CD0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A331E59"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61FF48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2F4C1B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2B8B88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738B5F6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4D85FF1"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BE572E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C75ACEE"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9781C5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FE36B5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29A3563"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0FEDAB4"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1C18E6A9"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0255AEE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55C39C36" w14:textId="77777777" w:rsidTr="006B02C4">
        <w:trPr>
          <w:trHeight w:val="145"/>
        </w:trPr>
        <w:tc>
          <w:tcPr>
            <w:tcW w:w="2554" w:type="dxa"/>
            <w:gridSpan w:val="2"/>
            <w:tcBorders>
              <w:bottom w:val="single" w:sz="4" w:space="0" w:color="auto"/>
            </w:tcBorders>
            <w:shd w:val="clear" w:color="auto" w:fill="auto"/>
            <w:vAlign w:val="center"/>
          </w:tcPr>
          <w:p w14:paraId="40C19B07" w14:textId="77777777" w:rsidR="00F537DE" w:rsidRPr="00CB5274" w:rsidRDefault="00F537DE" w:rsidP="00F537DE">
            <w:pPr>
              <w:pStyle w:val="Heading2"/>
              <w:spacing w:beforeLines="20" w:before="48" w:afterLines="20" w:after="48"/>
              <w:ind w:left="0" w:firstLine="15"/>
              <w:rPr>
                <w:rFonts w:ascii="Tahoma" w:hAnsi="Tahoma" w:cs="Tahoma"/>
                <w:b w:val="0"/>
                <w:sz w:val="14"/>
                <w:lang w:val="nl-NL"/>
              </w:rPr>
            </w:pPr>
            <w:bookmarkStart w:id="346" w:name="_Toc336338037"/>
            <w:bookmarkStart w:id="347" w:name="_Toc374097307"/>
            <w:r w:rsidRPr="00CB5274">
              <w:rPr>
                <w:rFonts w:ascii="Tahoma" w:hAnsi="Tahoma" w:cs="Tahoma"/>
                <w:b w:val="0"/>
                <w:sz w:val="14"/>
                <w:lang w:val="nl-NL"/>
              </w:rPr>
              <w:t>SharePoint™ Online Extra Storage 1 GB A (Aanvullende SL)</w:t>
            </w:r>
            <w:bookmarkEnd w:id="346"/>
            <w:bookmarkEnd w:id="347"/>
          </w:p>
        </w:tc>
        <w:tc>
          <w:tcPr>
            <w:tcW w:w="416" w:type="dxa"/>
            <w:tcBorders>
              <w:bottom w:val="single" w:sz="4" w:space="0" w:color="auto"/>
            </w:tcBorders>
            <w:shd w:val="clear" w:color="auto" w:fill="auto"/>
            <w:vAlign w:val="center"/>
          </w:tcPr>
          <w:p w14:paraId="5E652951" w14:textId="77777777" w:rsidR="00F537DE" w:rsidRPr="00CB5274" w:rsidRDefault="00F537DE" w:rsidP="00F537DE">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14:paraId="69EEF71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14:paraId="0F8A386D"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4A365D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B87DF4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68E44CC"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0AF205F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1DB0BD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B61819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6B5FCF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EB7530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9F9C4CF"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DFFFDB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0B3FD2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403FEE4"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8562101"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B3D273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ST (alleen EES)</w:t>
            </w:r>
          </w:p>
        </w:tc>
        <w:tc>
          <w:tcPr>
            <w:tcW w:w="472" w:type="dxa"/>
            <w:tcBorders>
              <w:bottom w:val="single" w:sz="4" w:space="0" w:color="auto"/>
            </w:tcBorders>
            <w:shd w:val="clear" w:color="auto" w:fill="auto"/>
            <w:vAlign w:val="center"/>
          </w:tcPr>
          <w:p w14:paraId="1415AD1E"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1E9F065B" w14:textId="77777777" w:rsidR="00F537DE" w:rsidRPr="00CB5274" w:rsidRDefault="00F537DE" w:rsidP="00F537DE">
            <w:pPr>
              <w:pStyle w:val="TableText"/>
              <w:widowControl w:val="0"/>
              <w:rPr>
                <w:rFonts w:ascii="Tahoma" w:hAnsi="Tahoma" w:cs="Tahoma"/>
                <w:sz w:val="13"/>
                <w:lang w:val="nl-NL"/>
              </w:rPr>
            </w:pPr>
          </w:p>
        </w:tc>
      </w:tr>
      <w:tr w:rsidR="00F537DE" w:rsidRPr="00CB5274" w14:paraId="7630E20E" w14:textId="77777777" w:rsidTr="006B02C4">
        <w:trPr>
          <w:trHeight w:val="145"/>
        </w:trPr>
        <w:tc>
          <w:tcPr>
            <w:tcW w:w="2554" w:type="dxa"/>
            <w:gridSpan w:val="2"/>
            <w:tcBorders>
              <w:bottom w:val="single" w:sz="4" w:space="0" w:color="auto"/>
            </w:tcBorders>
            <w:shd w:val="clear" w:color="auto" w:fill="FABF8F"/>
            <w:vAlign w:val="center"/>
          </w:tcPr>
          <w:p w14:paraId="4C4CA493" w14:textId="77777777" w:rsidR="00F537DE" w:rsidRPr="00CB5274" w:rsidRDefault="00F537DE" w:rsidP="00F537DE">
            <w:pPr>
              <w:pStyle w:val="Heading2"/>
              <w:spacing w:beforeLines="20" w:before="48" w:afterLines="20" w:after="48"/>
              <w:ind w:left="0" w:firstLine="15"/>
              <w:rPr>
                <w:rFonts w:ascii="Tahoma" w:hAnsi="Tahoma" w:cs="Tahoma"/>
                <w:b w:val="0"/>
                <w:sz w:val="14"/>
                <w:lang w:val="nl-NL"/>
              </w:rPr>
            </w:pPr>
            <w:bookmarkStart w:id="348" w:name="_Toc374097308"/>
            <w:r w:rsidRPr="00CB5274">
              <w:rPr>
                <w:rFonts w:ascii="Tahoma" w:hAnsi="Tahoma" w:cs="Tahoma"/>
                <w:b w:val="0"/>
                <w:sz w:val="14"/>
                <w:lang w:val="nl-NL"/>
              </w:rPr>
              <w:t>SharePoint™ Online Plan 1 Add-on (Gebruikers-SL)</w:t>
            </w:r>
            <w:bookmarkEnd w:id="348"/>
          </w:p>
        </w:tc>
        <w:tc>
          <w:tcPr>
            <w:tcW w:w="416" w:type="dxa"/>
            <w:tcBorders>
              <w:bottom w:val="single" w:sz="4" w:space="0" w:color="auto"/>
            </w:tcBorders>
            <w:shd w:val="clear" w:color="auto" w:fill="FABF8F"/>
            <w:vAlign w:val="center"/>
          </w:tcPr>
          <w:p w14:paraId="335276E4" w14:textId="77777777" w:rsidR="00F537DE" w:rsidRPr="00CB5274" w:rsidRDefault="00F537DE" w:rsidP="00F537DE">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14:paraId="7DA7DA5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08/13</w:t>
            </w:r>
          </w:p>
        </w:tc>
        <w:tc>
          <w:tcPr>
            <w:tcW w:w="360" w:type="dxa"/>
            <w:tcBorders>
              <w:bottom w:val="single" w:sz="4" w:space="0" w:color="auto"/>
              <w:right w:val="single" w:sz="18" w:space="0" w:color="auto"/>
            </w:tcBorders>
            <w:shd w:val="clear" w:color="auto" w:fill="FABF8F"/>
            <w:vAlign w:val="center"/>
          </w:tcPr>
          <w:p w14:paraId="2B707A26"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50ADA5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C675A4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400313D"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66DAEE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8DBA12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CC2D2DF"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920B69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7088E6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E4BC1F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B5CCB3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1ECD67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5EBA89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CB0304F"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E39ECB0"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6F39F94C"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E1DBEE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4A7E0551" w14:textId="77777777" w:rsidTr="006B02C4">
        <w:trPr>
          <w:trHeight w:val="145"/>
        </w:trPr>
        <w:tc>
          <w:tcPr>
            <w:tcW w:w="2554" w:type="dxa"/>
            <w:gridSpan w:val="2"/>
            <w:tcBorders>
              <w:bottom w:val="single" w:sz="4" w:space="0" w:color="auto"/>
            </w:tcBorders>
            <w:shd w:val="clear" w:color="auto" w:fill="auto"/>
            <w:vAlign w:val="center"/>
          </w:tcPr>
          <w:p w14:paraId="4C5D19E3" w14:textId="77777777" w:rsidR="00F537DE" w:rsidRPr="00CB5274" w:rsidRDefault="00F537DE" w:rsidP="00F537DE">
            <w:pPr>
              <w:pStyle w:val="Heading2"/>
              <w:spacing w:beforeLines="20" w:before="48" w:afterLines="20" w:after="48"/>
              <w:ind w:left="0" w:firstLine="15"/>
              <w:rPr>
                <w:rFonts w:ascii="Tahoma" w:hAnsi="Tahoma" w:cs="Tahoma"/>
                <w:b w:val="0"/>
                <w:lang w:val="nl-NL"/>
              </w:rPr>
            </w:pPr>
            <w:bookmarkStart w:id="349" w:name="_Toc336338038"/>
            <w:bookmarkStart w:id="350" w:name="_Toc374097309"/>
            <w:r w:rsidRPr="00CB5274">
              <w:rPr>
                <w:rFonts w:ascii="Tahoma" w:hAnsi="Tahoma" w:cs="Tahoma"/>
                <w:b w:val="0"/>
                <w:sz w:val="14"/>
                <w:lang w:val="nl-NL"/>
              </w:rPr>
              <w:t xml:space="preserve">SharePoint™ Online Plan 1 </w:t>
            </w:r>
            <w:r w:rsidRPr="00CB5274">
              <w:rPr>
                <w:rFonts w:ascii="Tahoma" w:hAnsi="Tahoma" w:cs="Tahoma"/>
                <w:b w:val="0"/>
                <w:sz w:val="14"/>
                <w:lang w:val="nl-NL"/>
              </w:rPr>
              <w:br/>
              <w:t>(Gebruikers-SL)</w:t>
            </w:r>
            <w:bookmarkEnd w:id="349"/>
            <w:bookmarkEnd w:id="350"/>
          </w:p>
        </w:tc>
        <w:tc>
          <w:tcPr>
            <w:tcW w:w="416" w:type="dxa"/>
            <w:tcBorders>
              <w:bottom w:val="single" w:sz="4" w:space="0" w:color="auto"/>
            </w:tcBorders>
            <w:shd w:val="clear" w:color="auto" w:fill="auto"/>
            <w:vAlign w:val="center"/>
          </w:tcPr>
          <w:p w14:paraId="2AB6FB66"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68_SharePoint_Online" w:history="1">
              <w:r w:rsidRPr="00CB5274">
                <w:rPr>
                  <w:rStyle w:val="Hyperlink"/>
                  <w:rFonts w:cs="Tahoma"/>
                  <w:b/>
                  <w:bCs/>
                  <w:sz w:val="13"/>
                  <w:szCs w:val="13"/>
                  <w:lang w:val="nl-NL"/>
                </w:rPr>
                <w:t>77</w:t>
              </w:r>
            </w:hyperlink>
          </w:p>
        </w:tc>
        <w:tc>
          <w:tcPr>
            <w:tcW w:w="450" w:type="dxa"/>
            <w:tcBorders>
              <w:bottom w:val="single" w:sz="4" w:space="0" w:color="auto"/>
            </w:tcBorders>
            <w:shd w:val="clear" w:color="auto" w:fill="auto"/>
            <w:vAlign w:val="center"/>
          </w:tcPr>
          <w:p w14:paraId="48D73B0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0400D750"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2F50C20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8302F3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B90B61C"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9A73B8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FA4289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7B56A96"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5C6FEDF"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E2C669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8685D7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6D650F4"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6EC9FB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EB8321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B661A1B"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7046CEE"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1FD3A853"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15ED450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4AA88427" w14:textId="77777777" w:rsidTr="006B02C4">
        <w:trPr>
          <w:trHeight w:val="145"/>
        </w:trPr>
        <w:tc>
          <w:tcPr>
            <w:tcW w:w="2554" w:type="dxa"/>
            <w:gridSpan w:val="2"/>
            <w:tcBorders>
              <w:bottom w:val="single" w:sz="4" w:space="0" w:color="auto"/>
            </w:tcBorders>
            <w:shd w:val="clear" w:color="auto" w:fill="FABF8F"/>
            <w:vAlign w:val="center"/>
          </w:tcPr>
          <w:p w14:paraId="5F9EE438" w14:textId="77777777" w:rsidR="00F537DE" w:rsidRPr="00CB5274" w:rsidRDefault="00F537DE" w:rsidP="00F537DE">
            <w:pPr>
              <w:pStyle w:val="Heading2"/>
              <w:spacing w:beforeLines="20" w:before="48" w:afterLines="20" w:after="48"/>
              <w:ind w:left="0" w:firstLine="15"/>
              <w:rPr>
                <w:rFonts w:ascii="Tahoma" w:hAnsi="Tahoma" w:cs="Tahoma"/>
                <w:b w:val="0"/>
                <w:sz w:val="14"/>
                <w:lang w:val="nl-NL"/>
              </w:rPr>
            </w:pPr>
            <w:bookmarkStart w:id="351" w:name="_Toc374097310"/>
            <w:r w:rsidRPr="00CB5274">
              <w:rPr>
                <w:rFonts w:ascii="Tahoma" w:hAnsi="Tahoma" w:cs="Tahoma"/>
                <w:b w:val="0"/>
                <w:sz w:val="14"/>
                <w:lang w:val="nl-NL"/>
              </w:rPr>
              <w:t>SharePoint™ Online Plan 1 met Yammer Add-on (Gebruikers-SL)</w:t>
            </w:r>
            <w:bookmarkEnd w:id="351"/>
          </w:p>
        </w:tc>
        <w:tc>
          <w:tcPr>
            <w:tcW w:w="416" w:type="dxa"/>
            <w:tcBorders>
              <w:bottom w:val="single" w:sz="4" w:space="0" w:color="auto"/>
            </w:tcBorders>
            <w:shd w:val="clear" w:color="auto" w:fill="FABF8F"/>
            <w:vAlign w:val="center"/>
          </w:tcPr>
          <w:p w14:paraId="6DA6127B" w14:textId="77777777" w:rsidR="00F537DE" w:rsidRPr="00CB5274" w:rsidRDefault="00F537DE" w:rsidP="00F537DE">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14:paraId="171FE63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08/13</w:t>
            </w:r>
          </w:p>
        </w:tc>
        <w:tc>
          <w:tcPr>
            <w:tcW w:w="360" w:type="dxa"/>
            <w:tcBorders>
              <w:bottom w:val="single" w:sz="4" w:space="0" w:color="auto"/>
              <w:right w:val="single" w:sz="18" w:space="0" w:color="auto"/>
            </w:tcBorders>
            <w:shd w:val="clear" w:color="auto" w:fill="FABF8F"/>
            <w:vAlign w:val="center"/>
          </w:tcPr>
          <w:p w14:paraId="3DD02E7D"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76944F1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2AA415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898FA9F"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2FD38E1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1FDCFA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11443AF"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17580BD" w14:textId="77777777" w:rsidR="00F537DE" w:rsidRPr="00CB5274" w:rsidRDefault="00F537DE" w:rsidP="00F537DE">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3D8CFA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FA29F8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CCE7C2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187E6912"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4919D4C"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214C4A92"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06D5945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535D65D5" w14:textId="77777777" w:rsidTr="006B02C4">
        <w:trPr>
          <w:trHeight w:val="145"/>
        </w:trPr>
        <w:tc>
          <w:tcPr>
            <w:tcW w:w="2554" w:type="dxa"/>
            <w:gridSpan w:val="2"/>
            <w:tcBorders>
              <w:bottom w:val="single" w:sz="4" w:space="0" w:color="auto"/>
            </w:tcBorders>
            <w:shd w:val="clear" w:color="auto" w:fill="auto"/>
            <w:vAlign w:val="center"/>
          </w:tcPr>
          <w:p w14:paraId="3DE2AF00" w14:textId="77777777" w:rsidR="00F537DE" w:rsidRPr="00CB5274" w:rsidRDefault="00F537DE" w:rsidP="00F537DE">
            <w:pPr>
              <w:pStyle w:val="ProductNames"/>
              <w:spacing w:beforeLines="20" w:before="48" w:afterLines="20" w:after="48"/>
              <w:rPr>
                <w:rFonts w:ascii="Tahoma" w:hAnsi="Tahoma" w:cs="Tahoma"/>
                <w:sz w:val="14"/>
                <w:lang w:val="nl-NL"/>
              </w:rPr>
            </w:pPr>
            <w:bookmarkStart w:id="352" w:name="_Toc336338039"/>
            <w:bookmarkStart w:id="353" w:name="_Toc374097311"/>
            <w:r w:rsidRPr="00CB5274">
              <w:rPr>
                <w:rFonts w:ascii="Tahoma" w:hAnsi="Tahoma" w:cs="Tahoma"/>
                <w:sz w:val="14"/>
                <w:lang w:val="nl-NL"/>
              </w:rPr>
              <w:t xml:space="preserve">SharePoint™ Online Plan 2 </w:t>
            </w:r>
            <w:r w:rsidRPr="00CB5274">
              <w:rPr>
                <w:rFonts w:ascii="Tahoma" w:hAnsi="Tahoma" w:cs="Tahoma"/>
                <w:sz w:val="14"/>
                <w:lang w:val="nl-NL"/>
              </w:rPr>
              <w:br/>
              <w:t>(Gebruikers-SL)</w:t>
            </w:r>
            <w:bookmarkEnd w:id="352"/>
            <w:bookmarkEnd w:id="353"/>
          </w:p>
        </w:tc>
        <w:tc>
          <w:tcPr>
            <w:tcW w:w="416" w:type="dxa"/>
            <w:tcBorders>
              <w:bottom w:val="single" w:sz="4" w:space="0" w:color="auto"/>
            </w:tcBorders>
            <w:shd w:val="clear" w:color="auto" w:fill="auto"/>
            <w:vAlign w:val="center"/>
          </w:tcPr>
          <w:p w14:paraId="3C605CE1"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68_SharePoint_Online" w:history="1">
              <w:r w:rsidRPr="00CB5274">
                <w:rPr>
                  <w:rStyle w:val="Hyperlink"/>
                  <w:rFonts w:cs="Tahoma"/>
                  <w:b/>
                  <w:bCs/>
                  <w:sz w:val="13"/>
                  <w:szCs w:val="13"/>
                  <w:lang w:val="nl-NL"/>
                </w:rPr>
                <w:t>77</w:t>
              </w:r>
            </w:hyperlink>
          </w:p>
        </w:tc>
        <w:tc>
          <w:tcPr>
            <w:tcW w:w="450" w:type="dxa"/>
            <w:tcBorders>
              <w:bottom w:val="single" w:sz="4" w:space="0" w:color="auto"/>
            </w:tcBorders>
            <w:shd w:val="clear" w:color="auto" w:fill="auto"/>
            <w:vAlign w:val="center"/>
          </w:tcPr>
          <w:p w14:paraId="57D8015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14:paraId="14B7A1F9"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63CD989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16479A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69AF0F9"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11B785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5E4936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CF86CB3"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16F008B"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A74B57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A61FEA1"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C72380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4DB968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72B28F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DCF56BB"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63F3D52"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13203029"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54E43F4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5608449D" w14:textId="77777777" w:rsidTr="006B02C4">
        <w:trPr>
          <w:trHeight w:val="145"/>
        </w:trPr>
        <w:tc>
          <w:tcPr>
            <w:tcW w:w="2554" w:type="dxa"/>
            <w:gridSpan w:val="2"/>
            <w:tcBorders>
              <w:bottom w:val="single" w:sz="4" w:space="0" w:color="auto"/>
            </w:tcBorders>
            <w:shd w:val="clear" w:color="auto" w:fill="FABF8F"/>
            <w:vAlign w:val="center"/>
          </w:tcPr>
          <w:p w14:paraId="411875B2" w14:textId="77777777" w:rsidR="00F537DE" w:rsidRPr="00CB5274" w:rsidRDefault="00F537DE" w:rsidP="00F537DE">
            <w:pPr>
              <w:pStyle w:val="ProductNames"/>
              <w:spacing w:beforeLines="20" w:before="48" w:afterLines="20" w:after="48"/>
              <w:rPr>
                <w:rFonts w:ascii="Tahoma" w:hAnsi="Tahoma" w:cs="Tahoma"/>
                <w:sz w:val="14"/>
                <w:lang w:val="nl-NL"/>
              </w:rPr>
            </w:pPr>
            <w:bookmarkStart w:id="354" w:name="_Toc336338040"/>
            <w:bookmarkStart w:id="355" w:name="_Toc374097312"/>
            <w:r w:rsidRPr="00CB5274">
              <w:rPr>
                <w:rFonts w:ascii="Tahoma" w:hAnsi="Tahoma" w:cs="Tahoma"/>
                <w:sz w:val="14"/>
                <w:lang w:val="nl-NL"/>
              </w:rPr>
              <w:t xml:space="preserve">SharePoint™ Server </w:t>
            </w:r>
            <w:bookmarkEnd w:id="354"/>
            <w:r w:rsidRPr="00CB5274">
              <w:rPr>
                <w:rFonts w:ascii="Tahoma" w:hAnsi="Tahoma" w:cs="Tahoma"/>
                <w:sz w:val="14"/>
                <w:lang w:val="nl-NL"/>
              </w:rPr>
              <w:t>2013</w:t>
            </w:r>
            <w:bookmarkEnd w:id="355"/>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6267F4EB"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78_SharePoint_Server" w:history="1">
              <w:r w:rsidRPr="00B27697">
                <w:rPr>
                  <w:rStyle w:val="Hyperlink"/>
                  <w:rFonts w:cs="Tahoma"/>
                  <w:b/>
                  <w:bCs/>
                  <w:sz w:val="13"/>
                  <w:szCs w:val="13"/>
                  <w:lang w:val="nl-NL"/>
                </w:rPr>
                <w:t>78</w:t>
              </w:r>
            </w:hyperlink>
            <w:hyperlink w:anchor="_79_SharePoint_Server" w:history="1"/>
          </w:p>
        </w:tc>
        <w:tc>
          <w:tcPr>
            <w:tcW w:w="450" w:type="dxa"/>
            <w:tcBorders>
              <w:bottom w:val="single" w:sz="4" w:space="0" w:color="auto"/>
            </w:tcBorders>
            <w:shd w:val="clear" w:color="auto" w:fill="FABF8F"/>
            <w:vAlign w:val="center"/>
          </w:tcPr>
          <w:p w14:paraId="492BD19C"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3115194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117776D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FABF8F"/>
            <w:vAlign w:val="center"/>
          </w:tcPr>
          <w:p w14:paraId="2F16B28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FABF8F"/>
            <w:vAlign w:val="center"/>
          </w:tcPr>
          <w:p w14:paraId="14CAD2A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FABF8F"/>
            <w:vAlign w:val="center"/>
          </w:tcPr>
          <w:p w14:paraId="43FF6D8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391A150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38A6B6B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6EBB80C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2A47983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17A7A56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1580A94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03EAA1E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5B51A24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FABF8F"/>
            <w:vAlign w:val="center"/>
          </w:tcPr>
          <w:p w14:paraId="65CAB68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2CC9899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4AAFA42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F38EDD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632F06DD" w14:textId="77777777" w:rsidTr="006B02C4">
        <w:trPr>
          <w:trHeight w:val="145"/>
        </w:trPr>
        <w:tc>
          <w:tcPr>
            <w:tcW w:w="2554" w:type="dxa"/>
            <w:gridSpan w:val="2"/>
            <w:tcBorders>
              <w:bottom w:val="single" w:sz="4" w:space="0" w:color="auto"/>
            </w:tcBorders>
            <w:shd w:val="clear" w:color="auto" w:fill="FABF8F"/>
            <w:vAlign w:val="center"/>
          </w:tcPr>
          <w:p w14:paraId="163D2523" w14:textId="77777777" w:rsidR="00F537DE" w:rsidRPr="0076242F" w:rsidRDefault="00F537DE" w:rsidP="00F537DE">
            <w:pPr>
              <w:pStyle w:val="ProductNames"/>
              <w:spacing w:beforeLines="20" w:before="48" w:afterLines="20" w:after="48"/>
              <w:rPr>
                <w:rFonts w:ascii="Tahoma" w:hAnsi="Tahoma" w:cs="Tahoma"/>
                <w:sz w:val="14"/>
              </w:rPr>
            </w:pPr>
            <w:bookmarkStart w:id="356" w:name="_Toc336338041"/>
            <w:bookmarkStart w:id="357" w:name="_Toc374097313"/>
            <w:r w:rsidRPr="0076242F">
              <w:rPr>
                <w:rFonts w:ascii="Tahoma" w:hAnsi="Tahoma" w:cs="Tahoma"/>
                <w:sz w:val="14"/>
              </w:rPr>
              <w:t>CAL voor SharePoint™ Server Enterprise</w:t>
            </w:r>
            <w:bookmarkEnd w:id="356"/>
            <w:r w:rsidRPr="0076242F">
              <w:rPr>
                <w:rFonts w:ascii="Tahoma" w:hAnsi="Tahoma" w:cs="Tahoma"/>
                <w:sz w:val="14"/>
              </w:rPr>
              <w:t> 2013</w:t>
            </w:r>
            <w:bookmarkEnd w:id="357"/>
            <w:r w:rsidRPr="0076242F">
              <w:rPr>
                <w:rFonts w:ascii="Tahoma" w:hAnsi="Tahoma" w:cs="Tahoma"/>
                <w:sz w:val="14"/>
              </w:rPr>
              <w:t xml:space="preserve"> </w:t>
            </w:r>
          </w:p>
        </w:tc>
        <w:tc>
          <w:tcPr>
            <w:tcW w:w="416" w:type="dxa"/>
            <w:tcBorders>
              <w:bottom w:val="single" w:sz="4" w:space="0" w:color="auto"/>
            </w:tcBorders>
            <w:shd w:val="clear" w:color="auto" w:fill="FABF8F"/>
            <w:vAlign w:val="center"/>
          </w:tcPr>
          <w:p w14:paraId="42C66AFC" w14:textId="77777777" w:rsidR="00F537DE" w:rsidRPr="0076242F" w:rsidRDefault="00F537DE" w:rsidP="00F537D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5103130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14:paraId="7DFD9FF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5EF08A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3E2B7F1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25B6F3A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76AD981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7CB0AF6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2146D93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3607ED1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6920857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1FAC2F5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2BA02C8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3AD8819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1EF1770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D</w:t>
            </w:r>
          </w:p>
        </w:tc>
        <w:tc>
          <w:tcPr>
            <w:tcW w:w="304" w:type="dxa"/>
            <w:tcBorders>
              <w:left w:val="single" w:sz="18" w:space="0" w:color="auto"/>
              <w:bottom w:val="single" w:sz="4" w:space="0" w:color="auto"/>
              <w:right w:val="single" w:sz="18" w:space="0" w:color="auto"/>
            </w:tcBorders>
            <w:shd w:val="clear" w:color="auto" w:fill="FABF8F"/>
            <w:vAlign w:val="center"/>
          </w:tcPr>
          <w:p w14:paraId="3070C95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71EA1C5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3D4D7BB0"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08ED93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35C8FC5F" w14:textId="77777777" w:rsidTr="006B02C4">
        <w:trPr>
          <w:trHeight w:val="260"/>
        </w:trPr>
        <w:tc>
          <w:tcPr>
            <w:tcW w:w="2554" w:type="dxa"/>
            <w:gridSpan w:val="2"/>
            <w:tcBorders>
              <w:bottom w:val="single" w:sz="4" w:space="0" w:color="auto"/>
            </w:tcBorders>
            <w:shd w:val="clear" w:color="auto" w:fill="auto"/>
            <w:vAlign w:val="center"/>
          </w:tcPr>
          <w:p w14:paraId="1E2732DD" w14:textId="77777777" w:rsidR="00F537DE" w:rsidRPr="0076242F" w:rsidRDefault="00F537DE" w:rsidP="00F537DE">
            <w:pPr>
              <w:pStyle w:val="ProductNames"/>
              <w:spacing w:beforeLines="20" w:before="48" w:afterLines="20" w:after="48"/>
              <w:rPr>
                <w:rFonts w:ascii="Tahoma" w:hAnsi="Tahoma" w:cs="Tahoma"/>
                <w:sz w:val="14"/>
              </w:rPr>
            </w:pPr>
            <w:bookmarkStart w:id="358" w:name="_Toc336338044"/>
            <w:bookmarkStart w:id="359" w:name="_Toc374097314"/>
            <w:r w:rsidRPr="0076242F">
              <w:rPr>
                <w:rFonts w:ascii="Tahoma" w:hAnsi="Tahoma" w:cs="Tahoma"/>
                <w:sz w:val="14"/>
              </w:rPr>
              <w:t>CAL voor SharePoint™ Server Standard</w:t>
            </w:r>
            <w:bookmarkEnd w:id="358"/>
            <w:r w:rsidRPr="0076242F">
              <w:rPr>
                <w:rFonts w:ascii="Tahoma" w:hAnsi="Tahoma" w:cs="Tahoma"/>
                <w:sz w:val="14"/>
              </w:rPr>
              <w:t> 2013</w:t>
            </w:r>
            <w:bookmarkEnd w:id="359"/>
          </w:p>
        </w:tc>
        <w:tc>
          <w:tcPr>
            <w:tcW w:w="416" w:type="dxa"/>
            <w:tcBorders>
              <w:bottom w:val="single" w:sz="4" w:space="0" w:color="auto"/>
            </w:tcBorders>
            <w:shd w:val="clear" w:color="auto" w:fill="auto"/>
            <w:vAlign w:val="center"/>
          </w:tcPr>
          <w:p w14:paraId="60D7154F" w14:textId="77777777" w:rsidR="00F537DE" w:rsidRPr="0076242F" w:rsidRDefault="00F537DE" w:rsidP="00F537D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36596D6A"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14:paraId="1FC73CB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3970538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25422EB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77075BA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705302F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3BA5585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513A7AF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B8B1CA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32D7403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06C70FA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1DB0C18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20FC360D"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6B24F71"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019E56CE"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274CB8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45B06703"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1B6CBE3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4B2F6940" w14:textId="77777777" w:rsidTr="006B02C4">
        <w:trPr>
          <w:trHeight w:val="145"/>
        </w:trPr>
        <w:tc>
          <w:tcPr>
            <w:tcW w:w="2554" w:type="dxa"/>
            <w:gridSpan w:val="2"/>
            <w:tcBorders>
              <w:bottom w:val="single" w:sz="4" w:space="0" w:color="auto"/>
            </w:tcBorders>
            <w:shd w:val="clear" w:color="auto" w:fill="FABF8F"/>
            <w:vAlign w:val="center"/>
          </w:tcPr>
          <w:p w14:paraId="7A86A68B" w14:textId="77777777" w:rsidR="00F537DE" w:rsidRPr="0076242F" w:rsidRDefault="00F537DE" w:rsidP="00F537DE">
            <w:pPr>
              <w:pStyle w:val="ProductNames"/>
              <w:spacing w:beforeLines="20" w:before="48" w:afterLines="20" w:after="48"/>
              <w:rPr>
                <w:rFonts w:ascii="Tahoma" w:hAnsi="Tahoma" w:cs="Tahoma"/>
                <w:sz w:val="14"/>
                <w:lang w:val="pt-BR"/>
              </w:rPr>
            </w:pPr>
            <w:bookmarkStart w:id="360" w:name="_Toc336338045"/>
            <w:bookmarkStart w:id="361" w:name="_Toc374097315"/>
            <w:r w:rsidRPr="0076242F">
              <w:rPr>
                <w:rFonts w:ascii="Tahoma" w:hAnsi="Tahoma" w:cs="Tahoma"/>
                <w:sz w:val="14"/>
                <w:lang w:val="pt-BR"/>
              </w:rPr>
              <w:t>SQL Server</w:t>
            </w:r>
            <w:r w:rsidRPr="0076242F">
              <w:rPr>
                <w:rFonts w:ascii="Tahoma" w:eastAsia="Times New Roman" w:hAnsi="Tahoma" w:cs="Tahoma"/>
                <w:color w:val="000000"/>
                <w:sz w:val="18"/>
                <w:szCs w:val="18"/>
                <w:vertAlign w:val="superscript"/>
                <w:lang w:val="pt-BR"/>
              </w:rPr>
              <w:t>®</w:t>
            </w:r>
            <w:r w:rsidRPr="0076242F">
              <w:rPr>
                <w:rFonts w:ascii="Tahoma" w:hAnsi="Tahoma" w:cs="Tahoma"/>
                <w:sz w:val="14"/>
                <w:lang w:val="pt-BR"/>
              </w:rPr>
              <w:t xml:space="preserve"> 2008 R2 Datacenter, licentie voor 1 processor</w:t>
            </w:r>
            <w:bookmarkEnd w:id="360"/>
            <w:bookmarkEnd w:id="361"/>
          </w:p>
        </w:tc>
        <w:tc>
          <w:tcPr>
            <w:tcW w:w="416" w:type="dxa"/>
            <w:tcBorders>
              <w:bottom w:val="single" w:sz="4" w:space="0" w:color="auto"/>
            </w:tcBorders>
            <w:shd w:val="clear" w:color="auto" w:fill="FABF8F"/>
            <w:vAlign w:val="center"/>
          </w:tcPr>
          <w:p w14:paraId="1AB02121" w14:textId="77777777" w:rsidR="00F537DE" w:rsidRPr="00CB5274" w:rsidRDefault="00F537DE" w:rsidP="00F537DE">
            <w:pPr>
              <w:pStyle w:val="TableText"/>
              <w:widowControl w:val="0"/>
              <w:rPr>
                <w:rFonts w:cs="Tahoma"/>
                <w:b/>
                <w:bCs/>
                <w:color w:val="0000FF"/>
                <w:sz w:val="13"/>
                <w:szCs w:val="13"/>
                <w:u w:val="single"/>
                <w:lang w:val="nl-NL"/>
              </w:rPr>
            </w:pPr>
            <w:hyperlink w:anchor="_79_SQL_Server®" w:history="1">
              <w:r w:rsidRPr="00CB5274">
                <w:rPr>
                  <w:rStyle w:val="Hyperlink"/>
                  <w:rFonts w:cs="Tahoma"/>
                  <w:b/>
                  <w:bCs/>
                  <w:sz w:val="13"/>
                  <w:szCs w:val="13"/>
                  <w:lang w:val="nl-NL"/>
                </w:rPr>
                <w:t>79</w:t>
              </w:r>
            </w:hyperlink>
          </w:p>
        </w:tc>
        <w:tc>
          <w:tcPr>
            <w:tcW w:w="450" w:type="dxa"/>
            <w:tcBorders>
              <w:bottom w:val="single" w:sz="4" w:space="0" w:color="auto"/>
            </w:tcBorders>
            <w:shd w:val="clear" w:color="auto" w:fill="FABF8F"/>
            <w:vAlign w:val="center"/>
          </w:tcPr>
          <w:p w14:paraId="71F3A190"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2A8A0275"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0B8D00C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B635D3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DFC8E33"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CE83EB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4BA42C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89FA4E7"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F8613FF"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5BA14E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EC1822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0AB7CB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DDB80A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8E40F51"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02C5F2F"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14C4FDD"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27A09732"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6D52D15" w14:textId="77777777" w:rsidR="00F537DE" w:rsidRPr="00CB5274" w:rsidRDefault="00F537DE" w:rsidP="00F537DE">
            <w:pPr>
              <w:pStyle w:val="TableText"/>
              <w:widowControl w:val="0"/>
              <w:rPr>
                <w:rFonts w:ascii="Tahoma" w:hAnsi="Tahoma" w:cs="Tahoma"/>
                <w:sz w:val="13"/>
                <w:lang w:val="nl-NL"/>
              </w:rPr>
            </w:pPr>
          </w:p>
        </w:tc>
      </w:tr>
      <w:tr w:rsidR="00F537DE" w:rsidRPr="00CB5274" w14:paraId="33B5455D" w14:textId="77777777" w:rsidTr="006B02C4">
        <w:trPr>
          <w:trHeight w:val="145"/>
        </w:trPr>
        <w:tc>
          <w:tcPr>
            <w:tcW w:w="2554" w:type="dxa"/>
            <w:gridSpan w:val="2"/>
            <w:tcBorders>
              <w:bottom w:val="single" w:sz="4" w:space="0" w:color="auto"/>
            </w:tcBorders>
            <w:shd w:val="clear" w:color="auto" w:fill="auto"/>
            <w:vAlign w:val="center"/>
          </w:tcPr>
          <w:p w14:paraId="74E5A84B" w14:textId="77777777" w:rsidR="00F537DE" w:rsidRPr="0076242F" w:rsidRDefault="00F537DE" w:rsidP="00F537DE">
            <w:pPr>
              <w:pStyle w:val="ProductNames"/>
              <w:spacing w:beforeLines="20" w:before="48" w:afterLines="20" w:after="48"/>
              <w:rPr>
                <w:rFonts w:ascii="Tahoma" w:hAnsi="Tahoma" w:cs="Tahoma"/>
                <w:sz w:val="14"/>
              </w:rPr>
            </w:pPr>
            <w:bookmarkStart w:id="362" w:name="_Toc336338048"/>
            <w:bookmarkStart w:id="363" w:name="_Toc374097316"/>
            <w:r w:rsidRPr="0076242F">
              <w:rPr>
                <w:rFonts w:ascii="Tahoma" w:hAnsi="Tahoma" w:cs="Tahoma"/>
                <w:sz w:val="14"/>
              </w:rPr>
              <w:t>SQL Server</w:t>
            </w:r>
            <w:r w:rsidRPr="0076242F">
              <w:rPr>
                <w:rFonts w:ascii="Tahoma" w:eastAsia="Times New Roman" w:hAnsi="Tahoma" w:cs="Tahoma"/>
                <w:color w:val="000000"/>
                <w:sz w:val="18"/>
                <w:szCs w:val="18"/>
                <w:vertAlign w:val="superscript"/>
              </w:rPr>
              <w:t>®</w:t>
            </w:r>
            <w:r w:rsidRPr="0076242F">
              <w:rPr>
                <w:rFonts w:ascii="Tahoma" w:hAnsi="Tahoma" w:cs="Tahoma"/>
                <w:sz w:val="14"/>
              </w:rPr>
              <w:t xml:space="preserve"> 2008 R2 Small Business</w:t>
            </w:r>
            <w:bookmarkEnd w:id="362"/>
            <w:bookmarkEnd w:id="363"/>
          </w:p>
        </w:tc>
        <w:tc>
          <w:tcPr>
            <w:tcW w:w="416" w:type="dxa"/>
            <w:tcBorders>
              <w:bottom w:val="single" w:sz="4" w:space="0" w:color="auto"/>
            </w:tcBorders>
            <w:shd w:val="clear" w:color="auto" w:fill="auto"/>
            <w:vAlign w:val="center"/>
          </w:tcPr>
          <w:p w14:paraId="2976429A"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76_74_SQL" w:history="1">
              <w:r w:rsidRPr="00CB5274">
                <w:rPr>
                  <w:rStyle w:val="Hyperlink"/>
                  <w:rFonts w:cs="Tahoma"/>
                  <w:b/>
                  <w:bCs/>
                  <w:sz w:val="13"/>
                  <w:szCs w:val="13"/>
                  <w:lang w:val="nl-NL"/>
                </w:rPr>
                <w:t>80</w:t>
              </w:r>
            </w:hyperlink>
          </w:p>
        </w:tc>
        <w:tc>
          <w:tcPr>
            <w:tcW w:w="450" w:type="dxa"/>
            <w:tcBorders>
              <w:bottom w:val="single" w:sz="4" w:space="0" w:color="auto"/>
            </w:tcBorders>
            <w:shd w:val="clear" w:color="auto" w:fill="auto"/>
            <w:vAlign w:val="center"/>
          </w:tcPr>
          <w:p w14:paraId="38E5E37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66532331"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1E79F10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7209EC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9779D65"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0CDDFD8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B5371E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B460A5C"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1908119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596863F"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5AA8FCE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FFBC20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84E52C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FCAF297"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7C95136"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13D73F7"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2D967B36"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01018E1B" w14:textId="77777777" w:rsidR="00F537DE" w:rsidRPr="00CB5274" w:rsidRDefault="00F537DE" w:rsidP="00F537DE">
            <w:pPr>
              <w:pStyle w:val="TableText"/>
              <w:widowControl w:val="0"/>
              <w:rPr>
                <w:rFonts w:ascii="Tahoma" w:hAnsi="Tahoma" w:cs="Tahoma"/>
                <w:sz w:val="13"/>
                <w:lang w:val="nl-NL"/>
              </w:rPr>
            </w:pPr>
          </w:p>
        </w:tc>
      </w:tr>
      <w:tr w:rsidR="00F537DE" w:rsidRPr="00CB5274" w14:paraId="786FFF57" w14:textId="77777777" w:rsidTr="006B02C4">
        <w:trPr>
          <w:cantSplit/>
          <w:trHeight w:val="145"/>
        </w:trPr>
        <w:tc>
          <w:tcPr>
            <w:tcW w:w="2554" w:type="dxa"/>
            <w:gridSpan w:val="2"/>
            <w:tcBorders>
              <w:bottom w:val="single" w:sz="4" w:space="0" w:color="auto"/>
            </w:tcBorders>
            <w:shd w:val="clear" w:color="auto" w:fill="FABF8F"/>
            <w:vAlign w:val="center"/>
          </w:tcPr>
          <w:p w14:paraId="4C32CEAD" w14:textId="77777777" w:rsidR="00F537DE" w:rsidRPr="0076242F" w:rsidRDefault="00F537DE" w:rsidP="00F537DE">
            <w:pPr>
              <w:pStyle w:val="ProductNames"/>
              <w:spacing w:beforeLines="20" w:before="48" w:afterLines="20" w:after="48"/>
              <w:rPr>
                <w:rFonts w:ascii="Tahoma" w:hAnsi="Tahoma" w:cs="Tahoma"/>
                <w:sz w:val="14"/>
              </w:rPr>
            </w:pPr>
            <w:bookmarkStart w:id="364" w:name="_Toc336338049"/>
            <w:bookmarkStart w:id="365" w:name="_Toc374097317"/>
            <w:r w:rsidRPr="0076242F">
              <w:rPr>
                <w:rFonts w:ascii="Tahoma" w:hAnsi="Tahoma" w:cs="Tahoma"/>
                <w:sz w:val="14"/>
              </w:rPr>
              <w:t>CAL voor SQL Server</w:t>
            </w:r>
            <w:r w:rsidRPr="0076242F">
              <w:rPr>
                <w:rFonts w:ascii="Tahoma" w:eastAsia="Times New Roman" w:hAnsi="Tahoma" w:cs="Tahoma"/>
                <w:color w:val="000000"/>
                <w:sz w:val="18"/>
                <w:szCs w:val="18"/>
                <w:vertAlign w:val="superscript"/>
              </w:rPr>
              <w:t>®</w:t>
            </w:r>
            <w:r w:rsidRPr="0076242F">
              <w:rPr>
                <w:rFonts w:ascii="Tahoma" w:hAnsi="Tahoma" w:cs="Tahoma"/>
                <w:sz w:val="14"/>
              </w:rPr>
              <w:t xml:space="preserve"> 2008 R2 Small Business</w:t>
            </w:r>
            <w:bookmarkEnd w:id="364"/>
            <w:bookmarkEnd w:id="365"/>
          </w:p>
        </w:tc>
        <w:tc>
          <w:tcPr>
            <w:tcW w:w="416" w:type="dxa"/>
            <w:tcBorders>
              <w:bottom w:val="single" w:sz="4" w:space="0" w:color="auto"/>
            </w:tcBorders>
            <w:shd w:val="clear" w:color="auto" w:fill="FABF8F"/>
            <w:vAlign w:val="center"/>
          </w:tcPr>
          <w:p w14:paraId="542F8DED" w14:textId="77777777" w:rsidR="00F537DE" w:rsidRPr="0076242F" w:rsidRDefault="00F537DE" w:rsidP="00F537D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3F64971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1105069B"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08DB131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7784EB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D6FC760"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440770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82245F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5E3F8F1"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5D1FCF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3E220D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511B549"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36496AD"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4F5269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BD5599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2DB2304"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BDB2187"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0A2000D"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1E8BB8E" w14:textId="77777777" w:rsidR="00F537DE" w:rsidRPr="00CB5274" w:rsidRDefault="00F537DE" w:rsidP="00F537DE">
            <w:pPr>
              <w:pStyle w:val="TableText"/>
              <w:widowControl w:val="0"/>
              <w:rPr>
                <w:rFonts w:ascii="Tahoma" w:hAnsi="Tahoma" w:cs="Tahoma"/>
                <w:sz w:val="13"/>
                <w:lang w:val="nl-NL"/>
              </w:rPr>
            </w:pPr>
          </w:p>
        </w:tc>
      </w:tr>
      <w:tr w:rsidR="00F537DE" w:rsidRPr="00CB5274" w14:paraId="150EE32B" w14:textId="77777777" w:rsidTr="006B02C4">
        <w:trPr>
          <w:trHeight w:val="145"/>
        </w:trPr>
        <w:tc>
          <w:tcPr>
            <w:tcW w:w="2554" w:type="dxa"/>
            <w:gridSpan w:val="2"/>
            <w:tcBorders>
              <w:bottom w:val="single" w:sz="4" w:space="0" w:color="auto"/>
            </w:tcBorders>
            <w:shd w:val="clear" w:color="auto" w:fill="auto"/>
            <w:vAlign w:val="center"/>
          </w:tcPr>
          <w:p w14:paraId="7BA394C1" w14:textId="77777777" w:rsidR="00F537DE" w:rsidRPr="00CB5274" w:rsidRDefault="00F537DE" w:rsidP="00F537DE">
            <w:pPr>
              <w:pStyle w:val="ProductNames"/>
              <w:spacing w:beforeLines="20" w:before="48" w:afterLines="20" w:after="48"/>
              <w:rPr>
                <w:rFonts w:ascii="Tahoma" w:hAnsi="Tahoma" w:cs="Tahoma"/>
                <w:sz w:val="14"/>
                <w:lang w:val="nl-NL"/>
              </w:rPr>
            </w:pPr>
            <w:bookmarkStart w:id="366" w:name="_Toc336338050"/>
            <w:bookmarkStart w:id="367" w:name="_Toc374097318"/>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2008 R2 Web per Processor</w:t>
            </w:r>
            <w:bookmarkEnd w:id="366"/>
            <w:bookmarkEnd w:id="367"/>
          </w:p>
        </w:tc>
        <w:tc>
          <w:tcPr>
            <w:tcW w:w="416" w:type="dxa"/>
            <w:tcBorders>
              <w:bottom w:val="single" w:sz="4" w:space="0" w:color="auto"/>
            </w:tcBorders>
            <w:shd w:val="clear" w:color="auto" w:fill="auto"/>
            <w:vAlign w:val="center"/>
          </w:tcPr>
          <w:p w14:paraId="4D8E9C89"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77_75_SQL" w:history="1">
              <w:r w:rsidRPr="00CB5274">
                <w:rPr>
                  <w:rStyle w:val="Hyperlink"/>
                  <w:rFonts w:cs="Tahoma"/>
                  <w:b/>
                  <w:bCs/>
                  <w:sz w:val="13"/>
                  <w:szCs w:val="13"/>
                  <w:lang w:val="nl-NL"/>
                </w:rPr>
                <w:t>81</w:t>
              </w:r>
            </w:hyperlink>
            <w:hyperlink w:anchor="Srv_84SQL2008R2Webproc" w:history="1"/>
          </w:p>
        </w:tc>
        <w:tc>
          <w:tcPr>
            <w:tcW w:w="450" w:type="dxa"/>
            <w:tcBorders>
              <w:bottom w:val="single" w:sz="4" w:space="0" w:color="auto"/>
            </w:tcBorders>
            <w:shd w:val="clear" w:color="auto" w:fill="auto"/>
            <w:vAlign w:val="center"/>
          </w:tcPr>
          <w:p w14:paraId="73180750"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BDD7634"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A0CA9B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2D6CE6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5BA37CB"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23FB147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24C785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AB15F0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198271B"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520DEE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913D7D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94C9146"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96E046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CAC5C7C"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B64ABD5"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7020D95A"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373F3CC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100B1AC6" w14:textId="77777777" w:rsidR="00F537DE" w:rsidRPr="00CB5274" w:rsidRDefault="00F537DE" w:rsidP="00F537DE">
            <w:pPr>
              <w:pStyle w:val="TableText"/>
              <w:widowControl w:val="0"/>
              <w:rPr>
                <w:rFonts w:ascii="Tahoma" w:hAnsi="Tahoma" w:cs="Tahoma"/>
                <w:sz w:val="13"/>
                <w:lang w:val="nl-NL"/>
              </w:rPr>
            </w:pPr>
          </w:p>
        </w:tc>
      </w:tr>
      <w:tr w:rsidR="00F537DE" w:rsidRPr="00CB5274" w14:paraId="3E15523C" w14:textId="77777777" w:rsidTr="006B02C4">
        <w:trPr>
          <w:trHeight w:val="145"/>
        </w:trPr>
        <w:tc>
          <w:tcPr>
            <w:tcW w:w="2554" w:type="dxa"/>
            <w:gridSpan w:val="2"/>
            <w:tcBorders>
              <w:bottom w:val="single" w:sz="4" w:space="0" w:color="auto"/>
            </w:tcBorders>
            <w:shd w:val="clear" w:color="auto" w:fill="FABF8F"/>
            <w:vAlign w:val="center"/>
          </w:tcPr>
          <w:p w14:paraId="772D95CD" w14:textId="77777777" w:rsidR="00F537DE" w:rsidRPr="00CB5274" w:rsidRDefault="00F537DE" w:rsidP="00F537DE">
            <w:pPr>
              <w:pStyle w:val="ProductNames"/>
              <w:spacing w:beforeLines="20" w:before="48" w:afterLines="20" w:after="48"/>
              <w:rPr>
                <w:rFonts w:ascii="Tahoma" w:hAnsi="Tahoma" w:cs="Tahoma"/>
                <w:sz w:val="14"/>
                <w:lang w:val="nl-NL"/>
              </w:rPr>
            </w:pPr>
            <w:bookmarkStart w:id="368" w:name="_Toc336338051"/>
            <w:bookmarkStart w:id="369" w:name="_Toc374097319"/>
            <w:r w:rsidRPr="00CB5274">
              <w:rPr>
                <w:rFonts w:ascii="Tahoma" w:hAnsi="Tahoma" w:cs="Tahoma"/>
                <w:sz w:val="14"/>
                <w:lang w:val="nl-NL"/>
              </w:rPr>
              <w:t>CAL voor 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2008 R2 Workgroup</w:t>
            </w:r>
            <w:bookmarkEnd w:id="368"/>
            <w:bookmarkEnd w:id="369"/>
          </w:p>
        </w:tc>
        <w:tc>
          <w:tcPr>
            <w:tcW w:w="416" w:type="dxa"/>
            <w:tcBorders>
              <w:bottom w:val="single" w:sz="4" w:space="0" w:color="auto"/>
            </w:tcBorders>
            <w:shd w:val="clear" w:color="auto" w:fill="FABF8F"/>
            <w:vAlign w:val="center"/>
          </w:tcPr>
          <w:p w14:paraId="2AD8C79E"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vAlign w:val="center"/>
          </w:tcPr>
          <w:p w14:paraId="596ED2D6"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B9B3ECD"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5DC4F6E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840806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D8B3874"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31017AB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0CE217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EE5A6CC"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B3CA32B"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04C984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57A350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C52377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925F6B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075BBD1"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FB320C3"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35FC9888"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6745C0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8FAF1A7" w14:textId="77777777" w:rsidR="00F537DE" w:rsidRPr="00CB5274" w:rsidRDefault="00F537DE" w:rsidP="00F537DE">
            <w:pPr>
              <w:pStyle w:val="TableText"/>
              <w:widowControl w:val="0"/>
              <w:rPr>
                <w:rFonts w:ascii="Tahoma" w:hAnsi="Tahoma" w:cs="Tahoma"/>
                <w:sz w:val="13"/>
                <w:lang w:val="nl-NL"/>
              </w:rPr>
            </w:pPr>
          </w:p>
        </w:tc>
      </w:tr>
      <w:tr w:rsidR="00F537DE" w:rsidRPr="00CB5274" w14:paraId="790EF279" w14:textId="77777777" w:rsidTr="006B02C4">
        <w:trPr>
          <w:trHeight w:val="145"/>
        </w:trPr>
        <w:tc>
          <w:tcPr>
            <w:tcW w:w="2554" w:type="dxa"/>
            <w:gridSpan w:val="2"/>
            <w:tcBorders>
              <w:bottom w:val="single" w:sz="4" w:space="0" w:color="auto"/>
            </w:tcBorders>
            <w:shd w:val="clear" w:color="auto" w:fill="auto"/>
            <w:vAlign w:val="center"/>
          </w:tcPr>
          <w:p w14:paraId="530094F9" w14:textId="77777777" w:rsidR="00F537DE" w:rsidRPr="00CB5274" w:rsidRDefault="00F537DE" w:rsidP="00F537DE">
            <w:pPr>
              <w:pStyle w:val="ProductNames"/>
              <w:spacing w:beforeLines="20" w:before="48" w:afterLines="20" w:after="48"/>
              <w:rPr>
                <w:rFonts w:ascii="Tahoma" w:hAnsi="Tahoma" w:cs="Tahoma"/>
                <w:sz w:val="14"/>
                <w:lang w:val="nl-NL"/>
              </w:rPr>
            </w:pPr>
            <w:bookmarkStart w:id="370" w:name="_Toc336338053"/>
            <w:bookmarkStart w:id="371" w:name="_Toc374097320"/>
            <w:r w:rsidRPr="00CB5274">
              <w:rPr>
                <w:rFonts w:ascii="Tahoma" w:hAnsi="Tahoma" w:cs="Tahoma"/>
                <w:sz w:val="14"/>
                <w:szCs w:val="18"/>
                <w:lang w:val="nl-NL"/>
              </w:rPr>
              <w:t>SQL Server</w:t>
            </w:r>
            <w:r w:rsidRPr="00CB5274">
              <w:rPr>
                <w:rFonts w:ascii="Tahoma" w:eastAsia="Times New Roman" w:hAnsi="Tahoma" w:cs="Tahoma"/>
                <w:color w:val="000000"/>
                <w:sz w:val="14"/>
                <w:szCs w:val="18"/>
                <w:vertAlign w:val="superscript"/>
                <w:lang w:val="nl-NL"/>
              </w:rPr>
              <w:t>®</w:t>
            </w:r>
            <w:r w:rsidRPr="00CB5274">
              <w:rPr>
                <w:rFonts w:ascii="Tahoma" w:hAnsi="Tahoma" w:cs="Tahoma"/>
                <w:sz w:val="14"/>
                <w:szCs w:val="18"/>
                <w:lang w:val="nl-NL"/>
              </w:rPr>
              <w:t xml:space="preserve"> 2008 R2 Workgroup (Aanvullende licentie voor 5 clients)</w:t>
            </w:r>
            <w:bookmarkEnd w:id="370"/>
            <w:bookmarkEnd w:id="371"/>
          </w:p>
        </w:tc>
        <w:tc>
          <w:tcPr>
            <w:tcW w:w="416" w:type="dxa"/>
            <w:tcBorders>
              <w:bottom w:val="single" w:sz="4" w:space="0" w:color="auto"/>
            </w:tcBorders>
            <w:shd w:val="clear" w:color="auto" w:fill="auto"/>
            <w:vAlign w:val="center"/>
          </w:tcPr>
          <w:p w14:paraId="585FF1BE"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85_84_SQL" w:history="1">
              <w:r w:rsidRPr="00CB5274">
                <w:rPr>
                  <w:rStyle w:val="Hyperlink"/>
                  <w:rFonts w:cs="Tahoma"/>
                  <w:b/>
                  <w:bCs/>
                  <w:sz w:val="13"/>
                  <w:szCs w:val="13"/>
                  <w:lang w:val="nl-NL"/>
                </w:rPr>
                <w:t>82</w:t>
              </w:r>
            </w:hyperlink>
          </w:p>
        </w:tc>
        <w:tc>
          <w:tcPr>
            <w:tcW w:w="450" w:type="dxa"/>
            <w:tcBorders>
              <w:bottom w:val="single" w:sz="4" w:space="0" w:color="auto"/>
            </w:tcBorders>
            <w:shd w:val="clear" w:color="auto" w:fill="auto"/>
            <w:vAlign w:val="center"/>
          </w:tcPr>
          <w:p w14:paraId="73C9E55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36FC985"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1292AC7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FF0019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579D0F3"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D51E4F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9CA177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8F34FD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194A4DD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297D73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6282AB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DFC01ED"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7E2D19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38E73E1"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1B004E3D"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75C64948"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2F6482A"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4D3B5A95" w14:textId="77777777" w:rsidR="00F537DE" w:rsidRPr="00CB5274" w:rsidRDefault="00F537DE" w:rsidP="00F537DE">
            <w:pPr>
              <w:pStyle w:val="TableText"/>
              <w:widowControl w:val="0"/>
              <w:rPr>
                <w:rFonts w:ascii="Tahoma" w:hAnsi="Tahoma" w:cs="Tahoma"/>
                <w:sz w:val="13"/>
                <w:lang w:val="nl-NL"/>
              </w:rPr>
            </w:pPr>
          </w:p>
        </w:tc>
      </w:tr>
      <w:tr w:rsidR="00F537DE" w:rsidRPr="00CB5274" w14:paraId="115198CB" w14:textId="77777777" w:rsidTr="006B02C4">
        <w:trPr>
          <w:trHeight w:val="145"/>
        </w:trPr>
        <w:tc>
          <w:tcPr>
            <w:tcW w:w="2554" w:type="dxa"/>
            <w:gridSpan w:val="2"/>
            <w:tcBorders>
              <w:bottom w:val="single" w:sz="4" w:space="0" w:color="auto"/>
            </w:tcBorders>
            <w:shd w:val="clear" w:color="auto" w:fill="FABF8F"/>
            <w:vAlign w:val="center"/>
          </w:tcPr>
          <w:p w14:paraId="4D78FED2" w14:textId="77777777" w:rsidR="00F537DE" w:rsidRPr="00CB5274" w:rsidRDefault="00F537DE" w:rsidP="00F537DE">
            <w:pPr>
              <w:pStyle w:val="ProductNames"/>
              <w:spacing w:beforeLines="20" w:before="48" w:afterLines="20" w:after="48"/>
              <w:rPr>
                <w:rFonts w:ascii="Tahoma" w:hAnsi="Tahoma" w:cs="Tahoma"/>
                <w:sz w:val="14"/>
                <w:szCs w:val="18"/>
                <w:lang w:val="nl-NL"/>
              </w:rPr>
            </w:pPr>
            <w:bookmarkStart w:id="372" w:name="_Toc336338052"/>
            <w:bookmarkStart w:id="373" w:name="_Toc374097321"/>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2008 R2 Workgroup, licentie voor 1 processor</w:t>
            </w:r>
            <w:bookmarkEnd w:id="372"/>
            <w:bookmarkEnd w:id="373"/>
          </w:p>
        </w:tc>
        <w:tc>
          <w:tcPr>
            <w:tcW w:w="416" w:type="dxa"/>
            <w:tcBorders>
              <w:bottom w:val="single" w:sz="4" w:space="0" w:color="auto"/>
            </w:tcBorders>
            <w:shd w:val="clear" w:color="auto" w:fill="FABF8F"/>
            <w:vAlign w:val="center"/>
          </w:tcPr>
          <w:p w14:paraId="35D4A9AA" w14:textId="77777777" w:rsidR="00F537DE" w:rsidRPr="00CB5274" w:rsidRDefault="00F537DE" w:rsidP="00F537DE">
            <w:pPr>
              <w:pStyle w:val="TableText"/>
              <w:widowControl w:val="0"/>
              <w:rPr>
                <w:rStyle w:val="EndnoteReference"/>
                <w:rFonts w:cs="Tahoma"/>
                <w:b w:val="0"/>
                <w:bCs/>
                <w:color w:val="000000"/>
                <w:sz w:val="13"/>
                <w:szCs w:val="13"/>
                <w:lang w:val="nl-NL"/>
              </w:rPr>
            </w:pPr>
            <w:hyperlink w:anchor="_79_77_SQL" w:history="1">
              <w:r w:rsidRPr="00CB5274">
                <w:rPr>
                  <w:rStyle w:val="Hyperlink"/>
                  <w:rFonts w:cs="Tahoma"/>
                  <w:b/>
                  <w:bCs/>
                  <w:sz w:val="13"/>
                  <w:szCs w:val="13"/>
                  <w:lang w:val="nl-NL"/>
                </w:rPr>
                <w:t>83</w:t>
              </w:r>
            </w:hyperlink>
          </w:p>
        </w:tc>
        <w:tc>
          <w:tcPr>
            <w:tcW w:w="450" w:type="dxa"/>
            <w:tcBorders>
              <w:bottom w:val="single" w:sz="4" w:space="0" w:color="auto"/>
            </w:tcBorders>
            <w:shd w:val="clear" w:color="auto" w:fill="FABF8F"/>
            <w:vAlign w:val="center"/>
          </w:tcPr>
          <w:p w14:paraId="3A7D9D66"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00C2634"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6D224BB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7BEA4F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7CC3D60"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15B5FF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97C991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C0AAAF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04E1C1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F976ED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F83E1D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17BF26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B0E8E6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87A593E"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8BE661B"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B5FF7B2"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BAE31FE"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4C0BE4F" w14:textId="77777777" w:rsidR="00F537DE" w:rsidRPr="00CB5274" w:rsidRDefault="00F537DE" w:rsidP="00F537DE">
            <w:pPr>
              <w:pStyle w:val="TableText"/>
              <w:widowControl w:val="0"/>
              <w:rPr>
                <w:rFonts w:ascii="Tahoma" w:hAnsi="Tahoma" w:cs="Tahoma"/>
                <w:sz w:val="13"/>
                <w:lang w:val="nl-NL"/>
              </w:rPr>
            </w:pPr>
          </w:p>
        </w:tc>
      </w:tr>
      <w:tr w:rsidR="00F537DE" w:rsidRPr="00CB5274" w14:paraId="39245CFD" w14:textId="77777777" w:rsidTr="006B02C4">
        <w:trPr>
          <w:trHeight w:val="145"/>
        </w:trPr>
        <w:tc>
          <w:tcPr>
            <w:tcW w:w="2554" w:type="dxa"/>
            <w:gridSpan w:val="2"/>
            <w:tcBorders>
              <w:bottom w:val="single" w:sz="4" w:space="0" w:color="auto"/>
            </w:tcBorders>
            <w:shd w:val="clear" w:color="auto" w:fill="auto"/>
            <w:vAlign w:val="center"/>
          </w:tcPr>
          <w:p w14:paraId="025F7127" w14:textId="77777777" w:rsidR="00F537DE" w:rsidRPr="00CB5274" w:rsidRDefault="00F537DE" w:rsidP="00F537DE">
            <w:pPr>
              <w:pStyle w:val="ProductNames"/>
              <w:spacing w:beforeLines="20" w:before="48" w:afterLines="20" w:after="48"/>
              <w:rPr>
                <w:rFonts w:ascii="Tahoma" w:hAnsi="Tahoma" w:cs="Tahoma"/>
                <w:sz w:val="14"/>
                <w:lang w:val="nl-NL"/>
              </w:rPr>
            </w:pPr>
            <w:bookmarkStart w:id="374" w:name="_Toc336338054"/>
            <w:bookmarkStart w:id="375" w:name="_Toc374097322"/>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Business Intelligence</w:t>
            </w:r>
            <w:bookmarkEnd w:id="374"/>
            <w:bookmarkEnd w:id="375"/>
          </w:p>
        </w:tc>
        <w:tc>
          <w:tcPr>
            <w:tcW w:w="416" w:type="dxa"/>
            <w:tcBorders>
              <w:bottom w:val="single" w:sz="4" w:space="0" w:color="auto"/>
            </w:tcBorders>
            <w:shd w:val="clear" w:color="auto" w:fill="auto"/>
            <w:vAlign w:val="center"/>
          </w:tcPr>
          <w:p w14:paraId="22848AA2"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14:paraId="51C73BC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634DF4DF"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0B80134"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u w:val="single"/>
                <w:lang w:val="nl-NL"/>
              </w:rPr>
              <w:t>75</w:t>
            </w:r>
          </w:p>
        </w:tc>
        <w:tc>
          <w:tcPr>
            <w:tcW w:w="450" w:type="dxa"/>
            <w:gridSpan w:val="2"/>
            <w:tcBorders>
              <w:bottom w:val="single" w:sz="4" w:space="0" w:color="auto"/>
            </w:tcBorders>
            <w:shd w:val="clear" w:color="auto" w:fill="auto"/>
            <w:vAlign w:val="center"/>
          </w:tcPr>
          <w:p w14:paraId="6E12FAD5"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188</w:t>
            </w:r>
          </w:p>
        </w:tc>
        <w:tc>
          <w:tcPr>
            <w:tcW w:w="450" w:type="dxa"/>
            <w:gridSpan w:val="2"/>
            <w:tcBorders>
              <w:bottom w:val="single" w:sz="4" w:space="0" w:color="auto"/>
            </w:tcBorders>
            <w:shd w:val="clear" w:color="auto" w:fill="auto"/>
            <w:vAlign w:val="center"/>
          </w:tcPr>
          <w:p w14:paraId="692DC08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150</w:t>
            </w:r>
          </w:p>
        </w:tc>
        <w:tc>
          <w:tcPr>
            <w:tcW w:w="450" w:type="dxa"/>
            <w:gridSpan w:val="3"/>
            <w:tcBorders>
              <w:bottom w:val="single" w:sz="4" w:space="0" w:color="auto"/>
            </w:tcBorders>
            <w:shd w:val="clear" w:color="auto" w:fill="auto"/>
            <w:vAlign w:val="center"/>
          </w:tcPr>
          <w:p w14:paraId="1B3EE9E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113</w:t>
            </w:r>
          </w:p>
        </w:tc>
        <w:tc>
          <w:tcPr>
            <w:tcW w:w="450" w:type="dxa"/>
            <w:gridSpan w:val="2"/>
            <w:tcBorders>
              <w:bottom w:val="single" w:sz="4" w:space="0" w:color="auto"/>
            </w:tcBorders>
            <w:shd w:val="clear" w:color="auto" w:fill="auto"/>
            <w:vAlign w:val="center"/>
          </w:tcPr>
          <w:p w14:paraId="57A0495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113</w:t>
            </w:r>
          </w:p>
        </w:tc>
        <w:tc>
          <w:tcPr>
            <w:tcW w:w="450" w:type="dxa"/>
            <w:gridSpan w:val="2"/>
            <w:tcBorders>
              <w:bottom w:val="single" w:sz="4" w:space="0" w:color="auto"/>
            </w:tcBorders>
            <w:shd w:val="clear" w:color="auto" w:fill="auto"/>
            <w:vAlign w:val="center"/>
          </w:tcPr>
          <w:p w14:paraId="3B2A633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auto"/>
            <w:vAlign w:val="center"/>
          </w:tcPr>
          <w:p w14:paraId="642C782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38</w:t>
            </w:r>
          </w:p>
        </w:tc>
        <w:tc>
          <w:tcPr>
            <w:tcW w:w="450" w:type="dxa"/>
            <w:tcBorders>
              <w:left w:val="single" w:sz="18" w:space="0" w:color="auto"/>
              <w:bottom w:val="single" w:sz="4" w:space="0" w:color="auto"/>
            </w:tcBorders>
            <w:shd w:val="clear" w:color="auto" w:fill="auto"/>
            <w:vAlign w:val="center"/>
          </w:tcPr>
          <w:p w14:paraId="1909C40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75</w:t>
            </w:r>
          </w:p>
        </w:tc>
        <w:tc>
          <w:tcPr>
            <w:tcW w:w="450" w:type="dxa"/>
            <w:tcBorders>
              <w:bottom w:val="single" w:sz="4" w:space="0" w:color="auto"/>
            </w:tcBorders>
            <w:shd w:val="clear" w:color="auto" w:fill="auto"/>
            <w:vAlign w:val="center"/>
          </w:tcPr>
          <w:p w14:paraId="26B267A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auto"/>
            <w:vAlign w:val="center"/>
          </w:tcPr>
          <w:p w14:paraId="253E8DF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75</w:t>
            </w:r>
          </w:p>
        </w:tc>
        <w:tc>
          <w:tcPr>
            <w:tcW w:w="450" w:type="dxa"/>
            <w:tcBorders>
              <w:left w:val="single" w:sz="18" w:space="0" w:color="auto"/>
              <w:bottom w:val="single" w:sz="4" w:space="0" w:color="auto"/>
            </w:tcBorders>
            <w:shd w:val="clear" w:color="auto" w:fill="auto"/>
            <w:vAlign w:val="center"/>
          </w:tcPr>
          <w:p w14:paraId="6BD8131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auto"/>
            <w:vAlign w:val="center"/>
          </w:tcPr>
          <w:p w14:paraId="5B61509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3F5CA43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014AE2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146984F4"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2F1E515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1C417FAB" w14:textId="77777777" w:rsidTr="006B02C4">
        <w:trPr>
          <w:trHeight w:val="145"/>
        </w:trPr>
        <w:tc>
          <w:tcPr>
            <w:tcW w:w="2554" w:type="dxa"/>
            <w:gridSpan w:val="2"/>
            <w:tcBorders>
              <w:bottom w:val="single" w:sz="4" w:space="0" w:color="auto"/>
            </w:tcBorders>
            <w:shd w:val="clear" w:color="auto" w:fill="FABF8F"/>
            <w:vAlign w:val="center"/>
          </w:tcPr>
          <w:p w14:paraId="43102795" w14:textId="77777777" w:rsidR="00F537DE" w:rsidRPr="00CB5274" w:rsidRDefault="00F537DE" w:rsidP="00F537DE">
            <w:pPr>
              <w:pStyle w:val="ProductNames"/>
              <w:spacing w:beforeLines="20" w:before="48" w:afterLines="20" w:after="48"/>
              <w:rPr>
                <w:rFonts w:ascii="Tahoma" w:hAnsi="Tahoma" w:cs="Tahoma"/>
                <w:sz w:val="14"/>
                <w:lang w:val="nl-NL"/>
              </w:rPr>
            </w:pPr>
            <w:bookmarkStart w:id="376" w:name="_Toc336338055"/>
            <w:bookmarkStart w:id="377" w:name="_Toc374097323"/>
            <w:r w:rsidRPr="00CB5274">
              <w:rPr>
                <w:rFonts w:ascii="Tahoma" w:hAnsi="Tahoma" w:cs="Tahoma"/>
                <w:sz w:val="14"/>
                <w:lang w:val="nl-NL"/>
              </w:rPr>
              <w:t>CAL voor 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(Apparaat- en Gebruikers-SL)</w:t>
            </w:r>
            <w:bookmarkEnd w:id="376"/>
            <w:bookmarkEnd w:id="377"/>
          </w:p>
        </w:tc>
        <w:tc>
          <w:tcPr>
            <w:tcW w:w="416" w:type="dxa"/>
            <w:tcBorders>
              <w:bottom w:val="single" w:sz="4" w:space="0" w:color="auto"/>
            </w:tcBorders>
            <w:shd w:val="clear" w:color="auto" w:fill="FABF8F"/>
            <w:vAlign w:val="center"/>
          </w:tcPr>
          <w:p w14:paraId="5DCB5884"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vAlign w:val="center"/>
          </w:tcPr>
          <w:p w14:paraId="5D0FB48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3E8E044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6945D73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375EACF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461DE12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0353B78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3DB4F43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6209959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24BD51E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0DFC92D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2D992BB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682F433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78320A6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32C66D4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 D</w:t>
            </w:r>
          </w:p>
        </w:tc>
        <w:tc>
          <w:tcPr>
            <w:tcW w:w="304" w:type="dxa"/>
            <w:tcBorders>
              <w:left w:val="single" w:sz="18" w:space="0" w:color="auto"/>
              <w:bottom w:val="single" w:sz="4" w:space="0" w:color="auto"/>
              <w:right w:val="single" w:sz="18" w:space="0" w:color="auto"/>
            </w:tcBorders>
            <w:shd w:val="clear" w:color="auto" w:fill="FABF8F"/>
            <w:vAlign w:val="center"/>
          </w:tcPr>
          <w:p w14:paraId="015A546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016565B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A,AO,ST</w:t>
            </w:r>
          </w:p>
        </w:tc>
        <w:tc>
          <w:tcPr>
            <w:tcW w:w="472" w:type="dxa"/>
            <w:tcBorders>
              <w:bottom w:val="single" w:sz="4" w:space="0" w:color="auto"/>
            </w:tcBorders>
            <w:shd w:val="clear" w:color="auto" w:fill="FABF8F"/>
            <w:vAlign w:val="center"/>
          </w:tcPr>
          <w:p w14:paraId="29FCC779"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17D3AB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4A583C61" w14:textId="77777777" w:rsidTr="006B02C4">
        <w:trPr>
          <w:trHeight w:val="260"/>
        </w:trPr>
        <w:tc>
          <w:tcPr>
            <w:tcW w:w="2554" w:type="dxa"/>
            <w:gridSpan w:val="2"/>
            <w:tcBorders>
              <w:bottom w:val="single" w:sz="4" w:space="0" w:color="auto"/>
            </w:tcBorders>
            <w:shd w:val="clear" w:color="auto" w:fill="auto"/>
            <w:vAlign w:val="center"/>
          </w:tcPr>
          <w:p w14:paraId="17CB795F" w14:textId="77777777" w:rsidR="00F537DE" w:rsidRPr="00CB5274" w:rsidRDefault="00F537DE" w:rsidP="00F537DE">
            <w:pPr>
              <w:pStyle w:val="ProductNames"/>
              <w:spacing w:beforeLines="20" w:before="48" w:afterLines="20" w:after="48"/>
              <w:rPr>
                <w:rFonts w:ascii="Tahoma" w:hAnsi="Tahoma" w:cs="Tahoma"/>
                <w:sz w:val="14"/>
                <w:lang w:val="nl-NL"/>
              </w:rPr>
            </w:pPr>
            <w:bookmarkStart w:id="378" w:name="_Toc336338056"/>
            <w:bookmarkStart w:id="379" w:name="_Toc374097324"/>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Developer</w:t>
            </w:r>
            <w:bookmarkEnd w:id="378"/>
            <w:bookmarkEnd w:id="379"/>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73FBF877" w14:textId="77777777" w:rsidR="00F537DE" w:rsidRPr="00CB5274" w:rsidRDefault="00F537DE" w:rsidP="00F537DE">
            <w:pPr>
              <w:pStyle w:val="TableText"/>
              <w:widowControl w:val="0"/>
              <w:rPr>
                <w:rStyle w:val="EndnoteReference"/>
                <w:rFonts w:cs="Tahoma"/>
                <w:b w:val="0"/>
                <w:bCs/>
                <w:color w:val="000000"/>
                <w:sz w:val="13"/>
                <w:szCs w:val="13"/>
                <w:lang w:val="nl-NL"/>
              </w:rPr>
            </w:pPr>
            <w:hyperlink w:anchor="_80_78_SQL" w:history="1">
              <w:r w:rsidRPr="00CB5274">
                <w:rPr>
                  <w:rStyle w:val="Hyperlink"/>
                  <w:rFonts w:cs="Tahoma"/>
                  <w:b/>
                  <w:bCs/>
                  <w:sz w:val="13"/>
                  <w:szCs w:val="13"/>
                  <w:lang w:val="nl-NL"/>
                </w:rPr>
                <w:t>84</w:t>
              </w:r>
            </w:hyperlink>
          </w:p>
        </w:tc>
        <w:tc>
          <w:tcPr>
            <w:tcW w:w="450" w:type="dxa"/>
            <w:tcBorders>
              <w:bottom w:val="single" w:sz="4" w:space="0" w:color="auto"/>
            </w:tcBorders>
            <w:shd w:val="clear" w:color="auto" w:fill="auto"/>
            <w:vAlign w:val="center"/>
          </w:tcPr>
          <w:p w14:paraId="2477EDF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27F0AC3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70C910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18239BF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923534F"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4B3FCBD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97C2EF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C23234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B0D61A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B688EC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553B125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63C1CA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B2311B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B6BB9C0"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1EC1E8E6"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01073A2"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6230CA8B"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04D71549" w14:textId="77777777" w:rsidR="00F537DE" w:rsidRPr="00CB5274" w:rsidRDefault="00F537DE" w:rsidP="00F537DE">
            <w:pPr>
              <w:pStyle w:val="TableText"/>
              <w:widowControl w:val="0"/>
              <w:rPr>
                <w:rFonts w:ascii="Tahoma" w:hAnsi="Tahoma" w:cs="Tahoma"/>
                <w:sz w:val="13"/>
                <w:lang w:val="nl-NL"/>
              </w:rPr>
            </w:pPr>
          </w:p>
        </w:tc>
      </w:tr>
      <w:tr w:rsidR="00F537DE" w:rsidRPr="00CB5274" w14:paraId="58A99676" w14:textId="77777777" w:rsidTr="006B02C4">
        <w:trPr>
          <w:trHeight w:val="145"/>
        </w:trPr>
        <w:tc>
          <w:tcPr>
            <w:tcW w:w="2554" w:type="dxa"/>
            <w:gridSpan w:val="2"/>
            <w:tcBorders>
              <w:bottom w:val="single" w:sz="4" w:space="0" w:color="auto"/>
            </w:tcBorders>
            <w:shd w:val="clear" w:color="auto" w:fill="FABF8F"/>
            <w:vAlign w:val="center"/>
          </w:tcPr>
          <w:p w14:paraId="36112B2F" w14:textId="77777777" w:rsidR="00F537DE" w:rsidRPr="00CB5274" w:rsidRDefault="00F537DE" w:rsidP="00F537DE">
            <w:pPr>
              <w:pStyle w:val="ProductNames"/>
              <w:spacing w:beforeLines="20" w:before="48" w:afterLines="20" w:after="48"/>
              <w:rPr>
                <w:rFonts w:ascii="Tahoma" w:hAnsi="Tahoma" w:cs="Tahoma"/>
                <w:sz w:val="14"/>
                <w:lang w:val="nl-NL"/>
              </w:rPr>
            </w:pPr>
            <w:bookmarkStart w:id="380" w:name="_Toc336338057"/>
            <w:bookmarkStart w:id="381" w:name="_Toc374097325"/>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Enterprise</w:t>
            </w:r>
            <w:bookmarkEnd w:id="380"/>
            <w:bookmarkEnd w:id="381"/>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4BB26AA9" w14:textId="77777777" w:rsidR="00F537DE" w:rsidRPr="00CB5274" w:rsidRDefault="00F537DE" w:rsidP="00F537DE">
            <w:pPr>
              <w:pStyle w:val="TableText"/>
              <w:widowControl w:val="0"/>
              <w:rPr>
                <w:rStyle w:val="EndnoteReference"/>
                <w:rFonts w:cs="Tahoma"/>
                <w:b w:val="0"/>
                <w:bCs/>
                <w:color w:val="000000"/>
                <w:sz w:val="13"/>
                <w:szCs w:val="13"/>
                <w:lang w:val="nl-NL"/>
              </w:rPr>
            </w:pPr>
            <w:hyperlink w:anchor="_81_79_SQL" w:history="1">
              <w:r w:rsidRPr="00CB5274">
                <w:rPr>
                  <w:rStyle w:val="Hyperlink"/>
                  <w:rFonts w:cs="Tahoma"/>
                  <w:b/>
                  <w:bCs/>
                  <w:sz w:val="13"/>
                  <w:szCs w:val="13"/>
                  <w:lang w:val="nl-NL"/>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14:paraId="16B2C54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63467C7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2210AD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68A9A36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188</w:t>
            </w:r>
          </w:p>
        </w:tc>
        <w:tc>
          <w:tcPr>
            <w:tcW w:w="450" w:type="dxa"/>
            <w:gridSpan w:val="2"/>
            <w:tcBorders>
              <w:bottom w:val="single" w:sz="4" w:space="0" w:color="auto"/>
            </w:tcBorders>
            <w:shd w:val="clear" w:color="auto" w:fill="FABF8F"/>
            <w:vAlign w:val="center"/>
          </w:tcPr>
          <w:p w14:paraId="4EEDD92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150</w:t>
            </w:r>
          </w:p>
        </w:tc>
        <w:tc>
          <w:tcPr>
            <w:tcW w:w="450" w:type="dxa"/>
            <w:gridSpan w:val="3"/>
            <w:tcBorders>
              <w:bottom w:val="single" w:sz="4" w:space="0" w:color="auto"/>
            </w:tcBorders>
            <w:shd w:val="clear" w:color="auto" w:fill="FABF8F"/>
            <w:vAlign w:val="center"/>
          </w:tcPr>
          <w:p w14:paraId="15B1160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113</w:t>
            </w:r>
          </w:p>
        </w:tc>
        <w:tc>
          <w:tcPr>
            <w:tcW w:w="450" w:type="dxa"/>
            <w:gridSpan w:val="2"/>
            <w:tcBorders>
              <w:bottom w:val="single" w:sz="4" w:space="0" w:color="auto"/>
            </w:tcBorders>
            <w:shd w:val="clear" w:color="auto" w:fill="FABF8F"/>
            <w:vAlign w:val="center"/>
          </w:tcPr>
          <w:p w14:paraId="45A7928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113</w:t>
            </w:r>
          </w:p>
        </w:tc>
        <w:tc>
          <w:tcPr>
            <w:tcW w:w="450" w:type="dxa"/>
            <w:gridSpan w:val="2"/>
            <w:tcBorders>
              <w:bottom w:val="single" w:sz="4" w:space="0" w:color="auto"/>
            </w:tcBorders>
            <w:shd w:val="clear" w:color="auto" w:fill="FABF8F"/>
            <w:vAlign w:val="center"/>
          </w:tcPr>
          <w:p w14:paraId="48ACA8B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360" w:type="dxa"/>
            <w:tcBorders>
              <w:bottom w:val="single" w:sz="4" w:space="0" w:color="auto"/>
              <w:right w:val="single" w:sz="18" w:space="0" w:color="auto"/>
            </w:tcBorders>
            <w:shd w:val="clear" w:color="auto" w:fill="FABF8F"/>
            <w:vAlign w:val="center"/>
          </w:tcPr>
          <w:p w14:paraId="22D181B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tcBorders>
              <w:left w:val="single" w:sz="18" w:space="0" w:color="auto"/>
              <w:bottom w:val="single" w:sz="4" w:space="0" w:color="auto"/>
            </w:tcBorders>
            <w:shd w:val="clear" w:color="auto" w:fill="FABF8F"/>
            <w:vAlign w:val="center"/>
          </w:tcPr>
          <w:p w14:paraId="5A6A58B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tcBorders>
            <w:shd w:val="clear" w:color="auto" w:fill="FABF8F"/>
            <w:vAlign w:val="center"/>
          </w:tcPr>
          <w:p w14:paraId="3CDB564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150</w:t>
            </w:r>
          </w:p>
        </w:tc>
        <w:tc>
          <w:tcPr>
            <w:tcW w:w="450" w:type="dxa"/>
            <w:tcBorders>
              <w:bottom w:val="single" w:sz="4" w:space="0" w:color="auto"/>
              <w:right w:val="single" w:sz="18" w:space="0" w:color="auto"/>
            </w:tcBorders>
            <w:shd w:val="clear" w:color="auto" w:fill="FABF8F"/>
            <w:vAlign w:val="center"/>
          </w:tcPr>
          <w:p w14:paraId="4588BE4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left w:val="single" w:sz="18" w:space="0" w:color="auto"/>
              <w:bottom w:val="single" w:sz="4" w:space="0" w:color="auto"/>
            </w:tcBorders>
            <w:shd w:val="clear" w:color="auto" w:fill="FABF8F"/>
            <w:vAlign w:val="center"/>
          </w:tcPr>
          <w:p w14:paraId="29F95CC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right w:val="single" w:sz="18" w:space="0" w:color="auto"/>
            </w:tcBorders>
            <w:shd w:val="clear" w:color="auto" w:fill="FABF8F"/>
            <w:vAlign w:val="center"/>
          </w:tcPr>
          <w:p w14:paraId="5E68F8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C1B383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3B48496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5F33FF74"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8DBF09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5A60B070" w14:textId="77777777" w:rsidTr="006B02C4">
        <w:trPr>
          <w:trHeight w:val="145"/>
        </w:trPr>
        <w:tc>
          <w:tcPr>
            <w:tcW w:w="2554" w:type="dxa"/>
            <w:gridSpan w:val="2"/>
            <w:tcBorders>
              <w:bottom w:val="single" w:sz="4" w:space="0" w:color="auto"/>
            </w:tcBorders>
            <w:shd w:val="clear" w:color="auto" w:fill="auto"/>
            <w:vAlign w:val="center"/>
          </w:tcPr>
          <w:p w14:paraId="7CFE2340" w14:textId="77777777" w:rsidR="00F537DE" w:rsidRPr="00CB5274" w:rsidRDefault="00F537DE" w:rsidP="00F537DE">
            <w:pPr>
              <w:pStyle w:val="ProductNames"/>
              <w:spacing w:beforeLines="20" w:before="48" w:afterLines="20" w:after="48"/>
              <w:rPr>
                <w:rFonts w:ascii="Tahoma" w:hAnsi="Tahoma" w:cs="Tahoma"/>
                <w:sz w:val="14"/>
                <w:lang w:val="nl-NL"/>
              </w:rPr>
            </w:pPr>
            <w:bookmarkStart w:id="382" w:name="_Toc336338058"/>
            <w:bookmarkStart w:id="383" w:name="_Toc374097326"/>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Enterprise Core (2 Core-licenties)</w:t>
            </w:r>
            <w:bookmarkEnd w:id="382"/>
            <w:bookmarkEnd w:id="383"/>
          </w:p>
        </w:tc>
        <w:tc>
          <w:tcPr>
            <w:tcW w:w="416" w:type="dxa"/>
            <w:tcBorders>
              <w:bottom w:val="single" w:sz="4" w:space="0" w:color="auto"/>
            </w:tcBorders>
            <w:shd w:val="clear" w:color="auto" w:fill="auto"/>
            <w:vAlign w:val="center"/>
          </w:tcPr>
          <w:p w14:paraId="3C9B4E27"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80_SQL_Server®" w:history="1">
              <w:r w:rsidRPr="00CB5274">
                <w:rPr>
                  <w:rStyle w:val="Hyperlink"/>
                  <w:rFonts w:cs="Tahoma"/>
                  <w:b/>
                  <w:bCs/>
                  <w:sz w:val="13"/>
                  <w:szCs w:val="13"/>
                  <w:lang w:val="nl-NL"/>
                </w:rPr>
                <w:t>86</w:t>
              </w:r>
            </w:hyperlink>
            <w:hyperlink w:anchor="Srv_89SQLServer2012EnterpriseCore" w:history="1"/>
          </w:p>
        </w:tc>
        <w:tc>
          <w:tcPr>
            <w:tcW w:w="450" w:type="dxa"/>
            <w:tcBorders>
              <w:bottom w:val="single" w:sz="4" w:space="0" w:color="auto"/>
            </w:tcBorders>
            <w:shd w:val="clear" w:color="auto" w:fill="auto"/>
            <w:vAlign w:val="center"/>
          </w:tcPr>
          <w:p w14:paraId="2D120A6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2826024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5318CF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auto"/>
            <w:vAlign w:val="center"/>
          </w:tcPr>
          <w:p w14:paraId="68F8FA2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313</w:t>
            </w:r>
          </w:p>
        </w:tc>
        <w:tc>
          <w:tcPr>
            <w:tcW w:w="450" w:type="dxa"/>
            <w:gridSpan w:val="2"/>
            <w:tcBorders>
              <w:bottom w:val="single" w:sz="4" w:space="0" w:color="auto"/>
            </w:tcBorders>
            <w:shd w:val="clear" w:color="auto" w:fill="auto"/>
            <w:vAlign w:val="center"/>
          </w:tcPr>
          <w:p w14:paraId="32A0922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250</w:t>
            </w:r>
          </w:p>
        </w:tc>
        <w:tc>
          <w:tcPr>
            <w:tcW w:w="450" w:type="dxa"/>
            <w:gridSpan w:val="3"/>
            <w:tcBorders>
              <w:bottom w:val="single" w:sz="4" w:space="0" w:color="auto"/>
            </w:tcBorders>
            <w:shd w:val="clear" w:color="auto" w:fill="auto"/>
            <w:vAlign w:val="center"/>
          </w:tcPr>
          <w:p w14:paraId="551333D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188</w:t>
            </w:r>
          </w:p>
        </w:tc>
        <w:tc>
          <w:tcPr>
            <w:tcW w:w="450" w:type="dxa"/>
            <w:gridSpan w:val="2"/>
            <w:tcBorders>
              <w:bottom w:val="single" w:sz="4" w:space="0" w:color="auto"/>
            </w:tcBorders>
            <w:shd w:val="clear" w:color="auto" w:fill="auto"/>
            <w:vAlign w:val="center"/>
          </w:tcPr>
          <w:p w14:paraId="5CB9756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188</w:t>
            </w:r>
          </w:p>
        </w:tc>
        <w:tc>
          <w:tcPr>
            <w:tcW w:w="450" w:type="dxa"/>
            <w:gridSpan w:val="2"/>
            <w:tcBorders>
              <w:bottom w:val="single" w:sz="4" w:space="0" w:color="auto"/>
            </w:tcBorders>
            <w:shd w:val="clear" w:color="auto" w:fill="auto"/>
            <w:vAlign w:val="center"/>
          </w:tcPr>
          <w:p w14:paraId="51D9111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360" w:type="dxa"/>
            <w:tcBorders>
              <w:bottom w:val="single" w:sz="4" w:space="0" w:color="auto"/>
              <w:right w:val="single" w:sz="18" w:space="0" w:color="auto"/>
            </w:tcBorders>
            <w:shd w:val="clear" w:color="auto" w:fill="auto"/>
            <w:vAlign w:val="center"/>
          </w:tcPr>
          <w:p w14:paraId="0F72373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63</w:t>
            </w:r>
          </w:p>
        </w:tc>
        <w:tc>
          <w:tcPr>
            <w:tcW w:w="450" w:type="dxa"/>
            <w:tcBorders>
              <w:left w:val="single" w:sz="18" w:space="0" w:color="auto"/>
              <w:bottom w:val="single" w:sz="4" w:space="0" w:color="auto"/>
            </w:tcBorders>
            <w:shd w:val="clear" w:color="auto" w:fill="auto"/>
            <w:vAlign w:val="center"/>
          </w:tcPr>
          <w:p w14:paraId="2BBCFCD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tcBorders>
              <w:bottom w:val="single" w:sz="4" w:space="0" w:color="auto"/>
            </w:tcBorders>
            <w:shd w:val="clear" w:color="auto" w:fill="auto"/>
            <w:vAlign w:val="center"/>
          </w:tcPr>
          <w:p w14:paraId="0C3D99D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250</w:t>
            </w:r>
          </w:p>
        </w:tc>
        <w:tc>
          <w:tcPr>
            <w:tcW w:w="450" w:type="dxa"/>
            <w:tcBorders>
              <w:bottom w:val="single" w:sz="4" w:space="0" w:color="auto"/>
              <w:right w:val="single" w:sz="18" w:space="0" w:color="auto"/>
            </w:tcBorders>
            <w:shd w:val="clear" w:color="auto" w:fill="auto"/>
            <w:vAlign w:val="center"/>
          </w:tcPr>
          <w:p w14:paraId="32442BC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tcBorders>
              <w:left w:val="single" w:sz="18" w:space="0" w:color="auto"/>
              <w:bottom w:val="single" w:sz="4" w:space="0" w:color="auto"/>
            </w:tcBorders>
            <w:shd w:val="clear" w:color="auto" w:fill="auto"/>
            <w:vAlign w:val="center"/>
          </w:tcPr>
          <w:p w14:paraId="7C50DE4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tcBorders>
              <w:bottom w:val="single" w:sz="4" w:space="0" w:color="auto"/>
              <w:right w:val="single" w:sz="18" w:space="0" w:color="auto"/>
            </w:tcBorders>
            <w:shd w:val="clear" w:color="auto" w:fill="auto"/>
            <w:vAlign w:val="center"/>
          </w:tcPr>
          <w:p w14:paraId="456CAB0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74EA05F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0F4513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47DD701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152227E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1ADBFFB5" w14:textId="77777777" w:rsidTr="006B02C4">
        <w:trPr>
          <w:trHeight w:val="145"/>
        </w:trPr>
        <w:tc>
          <w:tcPr>
            <w:tcW w:w="2554" w:type="dxa"/>
            <w:gridSpan w:val="2"/>
            <w:tcBorders>
              <w:bottom w:val="single" w:sz="4" w:space="0" w:color="auto"/>
            </w:tcBorders>
            <w:shd w:val="clear" w:color="auto" w:fill="FABF8F"/>
            <w:vAlign w:val="center"/>
          </w:tcPr>
          <w:p w14:paraId="4A5DA063" w14:textId="77777777" w:rsidR="00F537DE" w:rsidRPr="0076242F" w:rsidRDefault="00F537DE" w:rsidP="00F537DE">
            <w:pPr>
              <w:pStyle w:val="ProductNames"/>
              <w:spacing w:beforeLines="20" w:before="48" w:afterLines="20" w:after="48"/>
              <w:rPr>
                <w:rFonts w:ascii="Tahoma" w:hAnsi="Tahoma" w:cs="Tahoma"/>
                <w:sz w:val="14"/>
              </w:rPr>
            </w:pPr>
            <w:bookmarkStart w:id="384" w:name="_Toc336338046"/>
            <w:bookmarkStart w:id="385" w:name="_Toc374097327"/>
            <w:r w:rsidRPr="0076242F">
              <w:rPr>
                <w:rFonts w:ascii="Tahoma" w:hAnsi="Tahoma" w:cs="Tahoma"/>
                <w:sz w:val="14"/>
              </w:rPr>
              <w:t>SQL Server</w:t>
            </w:r>
            <w:r w:rsidRPr="0076242F">
              <w:rPr>
                <w:rFonts w:ascii="Tahoma" w:eastAsia="Times New Roman" w:hAnsi="Tahoma" w:cs="Tahoma"/>
                <w:color w:val="000000"/>
                <w:sz w:val="18"/>
                <w:szCs w:val="18"/>
                <w:vertAlign w:val="superscript"/>
              </w:rPr>
              <w:t>®</w:t>
            </w:r>
            <w:r w:rsidRPr="0076242F">
              <w:rPr>
                <w:rFonts w:ascii="Tahoma" w:hAnsi="Tahoma" w:cs="Tahoma"/>
                <w:sz w:val="14"/>
              </w:rPr>
              <w:t xml:space="preserve"> 2012 Parallel Data Warehouse</w:t>
            </w:r>
            <w:bookmarkEnd w:id="384"/>
            <w:bookmarkEnd w:id="385"/>
          </w:p>
        </w:tc>
        <w:tc>
          <w:tcPr>
            <w:tcW w:w="416" w:type="dxa"/>
            <w:tcBorders>
              <w:bottom w:val="single" w:sz="4" w:space="0" w:color="auto"/>
            </w:tcBorders>
            <w:shd w:val="clear" w:color="auto" w:fill="FABF8F"/>
            <w:vAlign w:val="center"/>
          </w:tcPr>
          <w:p w14:paraId="04DEDECB"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87_SQL_Server" w:history="1">
              <w:r w:rsidRPr="00CB5274">
                <w:rPr>
                  <w:rStyle w:val="Hyperlink"/>
                  <w:rFonts w:cs="Tahoma"/>
                  <w:b/>
                  <w:bCs/>
                  <w:sz w:val="13"/>
                  <w:szCs w:val="13"/>
                  <w:lang w:val="nl-NL"/>
                </w:rPr>
                <w:t>87</w:t>
              </w:r>
            </w:hyperlink>
            <w:hyperlink w:anchor="_80_SQL_Server" w:history="1"/>
          </w:p>
        </w:tc>
        <w:tc>
          <w:tcPr>
            <w:tcW w:w="450" w:type="dxa"/>
            <w:tcBorders>
              <w:bottom w:val="single" w:sz="4" w:space="0" w:color="auto"/>
            </w:tcBorders>
            <w:shd w:val="clear" w:color="auto" w:fill="FABF8F"/>
            <w:vAlign w:val="center"/>
          </w:tcPr>
          <w:p w14:paraId="7515C9A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14:paraId="5FE585B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348E34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200</w:t>
            </w:r>
          </w:p>
        </w:tc>
        <w:tc>
          <w:tcPr>
            <w:tcW w:w="450" w:type="dxa"/>
            <w:gridSpan w:val="2"/>
            <w:tcBorders>
              <w:bottom w:val="single" w:sz="4" w:space="0" w:color="auto"/>
            </w:tcBorders>
            <w:shd w:val="clear" w:color="auto" w:fill="FABF8F"/>
            <w:vAlign w:val="center"/>
          </w:tcPr>
          <w:p w14:paraId="1E42F98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500</w:t>
            </w:r>
          </w:p>
        </w:tc>
        <w:tc>
          <w:tcPr>
            <w:tcW w:w="450" w:type="dxa"/>
            <w:gridSpan w:val="2"/>
            <w:tcBorders>
              <w:bottom w:val="single" w:sz="4" w:space="0" w:color="auto"/>
            </w:tcBorders>
            <w:shd w:val="clear" w:color="auto" w:fill="FABF8F"/>
            <w:vAlign w:val="center"/>
          </w:tcPr>
          <w:p w14:paraId="0A6C4DE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400</w:t>
            </w:r>
          </w:p>
        </w:tc>
        <w:tc>
          <w:tcPr>
            <w:tcW w:w="450" w:type="dxa"/>
            <w:gridSpan w:val="3"/>
            <w:tcBorders>
              <w:bottom w:val="single" w:sz="4" w:space="0" w:color="auto"/>
            </w:tcBorders>
            <w:shd w:val="clear" w:color="auto" w:fill="FABF8F"/>
            <w:vAlign w:val="center"/>
          </w:tcPr>
          <w:p w14:paraId="77F5397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300</w:t>
            </w:r>
          </w:p>
        </w:tc>
        <w:tc>
          <w:tcPr>
            <w:tcW w:w="450" w:type="dxa"/>
            <w:gridSpan w:val="2"/>
            <w:tcBorders>
              <w:bottom w:val="single" w:sz="4" w:space="0" w:color="auto"/>
            </w:tcBorders>
            <w:shd w:val="clear" w:color="auto" w:fill="FABF8F"/>
            <w:vAlign w:val="center"/>
          </w:tcPr>
          <w:p w14:paraId="15AA339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300</w:t>
            </w:r>
          </w:p>
        </w:tc>
        <w:tc>
          <w:tcPr>
            <w:tcW w:w="450" w:type="dxa"/>
            <w:gridSpan w:val="2"/>
            <w:tcBorders>
              <w:bottom w:val="single" w:sz="4" w:space="0" w:color="auto"/>
            </w:tcBorders>
            <w:shd w:val="clear" w:color="auto" w:fill="FABF8F"/>
            <w:vAlign w:val="center"/>
          </w:tcPr>
          <w:p w14:paraId="3D8A0BE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200</w:t>
            </w:r>
          </w:p>
        </w:tc>
        <w:tc>
          <w:tcPr>
            <w:tcW w:w="360" w:type="dxa"/>
            <w:tcBorders>
              <w:bottom w:val="single" w:sz="4" w:space="0" w:color="auto"/>
              <w:right w:val="single" w:sz="18" w:space="0" w:color="auto"/>
            </w:tcBorders>
            <w:shd w:val="clear" w:color="auto" w:fill="FABF8F"/>
            <w:vAlign w:val="center"/>
          </w:tcPr>
          <w:p w14:paraId="73F6C9B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left w:val="single" w:sz="18" w:space="0" w:color="auto"/>
              <w:bottom w:val="single" w:sz="4" w:space="0" w:color="auto"/>
            </w:tcBorders>
            <w:shd w:val="clear" w:color="auto" w:fill="FABF8F"/>
            <w:vAlign w:val="center"/>
          </w:tcPr>
          <w:p w14:paraId="5DA68CC3"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5972EFB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963991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CF433F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F7A37D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FABF8F"/>
            <w:vAlign w:val="center"/>
          </w:tcPr>
          <w:p w14:paraId="3EBCF412"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1EC1C98"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A11ED0E"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CBFF30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754F1962" w14:textId="77777777" w:rsidTr="007B3DD3">
        <w:trPr>
          <w:cantSplit/>
          <w:trHeight w:val="145"/>
        </w:trPr>
        <w:tc>
          <w:tcPr>
            <w:tcW w:w="2554" w:type="dxa"/>
            <w:gridSpan w:val="2"/>
            <w:tcBorders>
              <w:bottom w:val="single" w:sz="4" w:space="0" w:color="auto"/>
            </w:tcBorders>
            <w:shd w:val="clear" w:color="auto" w:fill="auto"/>
            <w:vAlign w:val="center"/>
          </w:tcPr>
          <w:p w14:paraId="04ED8F69" w14:textId="77777777" w:rsidR="00F537DE" w:rsidRPr="0076242F" w:rsidRDefault="00F537DE" w:rsidP="00F537DE">
            <w:pPr>
              <w:pStyle w:val="ProductNames"/>
              <w:spacing w:beforeLines="20" w:before="48" w:afterLines="20" w:after="48"/>
              <w:rPr>
                <w:rFonts w:ascii="Tahoma" w:hAnsi="Tahoma" w:cs="Tahoma"/>
                <w:sz w:val="14"/>
              </w:rPr>
            </w:pPr>
            <w:bookmarkStart w:id="386" w:name="_Toc336338047"/>
            <w:bookmarkStart w:id="387" w:name="_Toc374097328"/>
            <w:r w:rsidRPr="0076242F">
              <w:rPr>
                <w:rFonts w:ascii="Tahoma" w:hAnsi="Tahoma" w:cs="Tahoma"/>
                <w:sz w:val="14"/>
              </w:rPr>
              <w:t>SQL Server</w:t>
            </w:r>
            <w:r w:rsidRPr="0076242F">
              <w:rPr>
                <w:rFonts w:ascii="Tahoma" w:eastAsia="Times New Roman" w:hAnsi="Tahoma" w:cs="Tahoma"/>
                <w:color w:val="000000"/>
                <w:sz w:val="18"/>
                <w:szCs w:val="18"/>
                <w:vertAlign w:val="superscript"/>
              </w:rPr>
              <w:t>®</w:t>
            </w:r>
            <w:r w:rsidRPr="0076242F">
              <w:rPr>
                <w:rFonts w:ascii="Tahoma" w:hAnsi="Tahoma" w:cs="Tahoma"/>
                <w:sz w:val="14"/>
              </w:rPr>
              <w:t xml:space="preserve"> 2012 Parallel Data Warehouse Developer</w:t>
            </w:r>
            <w:bookmarkEnd w:id="386"/>
            <w:bookmarkEnd w:id="387"/>
          </w:p>
        </w:tc>
        <w:tc>
          <w:tcPr>
            <w:tcW w:w="416" w:type="dxa"/>
            <w:tcBorders>
              <w:bottom w:val="single" w:sz="4" w:space="0" w:color="auto"/>
            </w:tcBorders>
            <w:shd w:val="clear" w:color="auto" w:fill="auto"/>
            <w:vAlign w:val="center"/>
          </w:tcPr>
          <w:p w14:paraId="28A35BA7" w14:textId="77777777" w:rsidR="00F537DE" w:rsidRPr="0076242F" w:rsidRDefault="00F537DE" w:rsidP="00F537DE">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1DFFEB7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11/10</w:t>
            </w:r>
          </w:p>
        </w:tc>
        <w:tc>
          <w:tcPr>
            <w:tcW w:w="360" w:type="dxa"/>
            <w:tcBorders>
              <w:bottom w:val="single" w:sz="4" w:space="0" w:color="auto"/>
              <w:right w:val="single" w:sz="18" w:space="0" w:color="auto"/>
            </w:tcBorders>
            <w:shd w:val="clear" w:color="auto" w:fill="auto"/>
            <w:vAlign w:val="center"/>
          </w:tcPr>
          <w:p w14:paraId="7DF8E6E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0BE3DD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2D578E4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12F997C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0C40754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1FE0D3C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0F2A4E9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6515DF0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131915A3"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45FD3C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B4B35CF"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F5BFD7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718CCE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D7A6734"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BD61E31"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205111A6"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611ECA98" w14:textId="77777777" w:rsidR="00F537DE" w:rsidRPr="00CB5274" w:rsidRDefault="00F537DE" w:rsidP="00F537DE">
            <w:pPr>
              <w:pStyle w:val="TableText"/>
              <w:widowControl w:val="0"/>
              <w:rPr>
                <w:rFonts w:ascii="Tahoma" w:hAnsi="Tahoma" w:cs="Tahoma"/>
                <w:sz w:val="13"/>
                <w:lang w:val="nl-NL"/>
              </w:rPr>
            </w:pPr>
          </w:p>
        </w:tc>
      </w:tr>
      <w:tr w:rsidR="00F537DE" w:rsidRPr="00CB5274" w14:paraId="0CF0118C" w14:textId="77777777" w:rsidTr="006B02C4">
        <w:trPr>
          <w:trHeight w:val="145"/>
        </w:trPr>
        <w:tc>
          <w:tcPr>
            <w:tcW w:w="2554" w:type="dxa"/>
            <w:gridSpan w:val="2"/>
            <w:tcBorders>
              <w:bottom w:val="single" w:sz="4" w:space="0" w:color="auto"/>
            </w:tcBorders>
            <w:shd w:val="clear" w:color="auto" w:fill="auto"/>
            <w:vAlign w:val="center"/>
          </w:tcPr>
          <w:p w14:paraId="768DC194" w14:textId="77777777" w:rsidR="00F537DE" w:rsidRPr="00CB5274" w:rsidRDefault="00F537DE" w:rsidP="00F537DE">
            <w:pPr>
              <w:pStyle w:val="ProductNames"/>
              <w:spacing w:beforeLines="20" w:before="48" w:afterLines="20" w:after="48"/>
              <w:rPr>
                <w:rFonts w:ascii="Tahoma" w:hAnsi="Tahoma" w:cs="Tahoma"/>
                <w:sz w:val="14"/>
                <w:lang w:val="nl-NL"/>
              </w:rPr>
            </w:pPr>
            <w:bookmarkStart w:id="388" w:name="_Toc336338059"/>
            <w:bookmarkStart w:id="389" w:name="_Toc374097329"/>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Standard</w:t>
            </w:r>
            <w:bookmarkEnd w:id="388"/>
            <w:bookmarkEnd w:id="389"/>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37484A12"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88_SQL_Server®" w:history="1">
              <w:r w:rsidRPr="00CB5274">
                <w:rPr>
                  <w:rStyle w:val="Hyperlink"/>
                  <w:rFonts w:cs="Tahoma"/>
                  <w:b/>
                  <w:bCs/>
                  <w:sz w:val="13"/>
                  <w:szCs w:val="13"/>
                  <w:lang w:val="nl-NL"/>
                </w:rPr>
                <w:t>88</w:t>
              </w:r>
            </w:hyperlink>
            <w:hyperlink w:anchor="Srv_90SQLServer2012Standard" w:history="1"/>
          </w:p>
        </w:tc>
        <w:tc>
          <w:tcPr>
            <w:tcW w:w="450" w:type="dxa"/>
            <w:tcBorders>
              <w:bottom w:val="single" w:sz="4" w:space="0" w:color="auto"/>
            </w:tcBorders>
            <w:shd w:val="clear" w:color="auto" w:fill="auto"/>
            <w:vAlign w:val="center"/>
          </w:tcPr>
          <w:p w14:paraId="6B4E5F6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38AE6AC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16431A0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auto"/>
            <w:vAlign w:val="center"/>
          </w:tcPr>
          <w:p w14:paraId="274B42A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auto"/>
            <w:vAlign w:val="center"/>
          </w:tcPr>
          <w:p w14:paraId="0D4A04E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30</w:t>
            </w:r>
          </w:p>
        </w:tc>
        <w:tc>
          <w:tcPr>
            <w:tcW w:w="450" w:type="dxa"/>
            <w:gridSpan w:val="3"/>
            <w:tcBorders>
              <w:bottom w:val="single" w:sz="4" w:space="0" w:color="auto"/>
            </w:tcBorders>
            <w:shd w:val="clear" w:color="auto" w:fill="auto"/>
            <w:vAlign w:val="center"/>
          </w:tcPr>
          <w:p w14:paraId="6BA9BBE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23</w:t>
            </w:r>
          </w:p>
        </w:tc>
        <w:tc>
          <w:tcPr>
            <w:tcW w:w="450" w:type="dxa"/>
            <w:gridSpan w:val="2"/>
            <w:tcBorders>
              <w:bottom w:val="single" w:sz="4" w:space="0" w:color="auto"/>
            </w:tcBorders>
            <w:shd w:val="clear" w:color="auto" w:fill="auto"/>
            <w:vAlign w:val="center"/>
          </w:tcPr>
          <w:p w14:paraId="699B2F9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23</w:t>
            </w:r>
          </w:p>
        </w:tc>
        <w:tc>
          <w:tcPr>
            <w:tcW w:w="450" w:type="dxa"/>
            <w:gridSpan w:val="2"/>
            <w:tcBorders>
              <w:bottom w:val="single" w:sz="4" w:space="0" w:color="auto"/>
            </w:tcBorders>
            <w:shd w:val="clear" w:color="auto" w:fill="auto"/>
            <w:vAlign w:val="center"/>
          </w:tcPr>
          <w:p w14:paraId="017C97A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360" w:type="dxa"/>
            <w:tcBorders>
              <w:bottom w:val="single" w:sz="4" w:space="0" w:color="auto"/>
              <w:right w:val="single" w:sz="18" w:space="0" w:color="auto"/>
            </w:tcBorders>
            <w:shd w:val="clear" w:color="auto" w:fill="auto"/>
            <w:vAlign w:val="center"/>
          </w:tcPr>
          <w:p w14:paraId="23D1E00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8</w:t>
            </w:r>
          </w:p>
        </w:tc>
        <w:tc>
          <w:tcPr>
            <w:tcW w:w="450" w:type="dxa"/>
            <w:tcBorders>
              <w:left w:val="single" w:sz="18" w:space="0" w:color="auto"/>
              <w:bottom w:val="single" w:sz="4" w:space="0" w:color="auto"/>
            </w:tcBorders>
            <w:shd w:val="clear" w:color="auto" w:fill="auto"/>
            <w:vAlign w:val="center"/>
          </w:tcPr>
          <w:p w14:paraId="458CD6B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tcBorders>
            <w:shd w:val="clear" w:color="auto" w:fill="auto"/>
            <w:vAlign w:val="center"/>
          </w:tcPr>
          <w:p w14:paraId="471541B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30</w:t>
            </w:r>
          </w:p>
        </w:tc>
        <w:tc>
          <w:tcPr>
            <w:tcW w:w="450" w:type="dxa"/>
            <w:tcBorders>
              <w:bottom w:val="single" w:sz="4" w:space="0" w:color="auto"/>
              <w:right w:val="single" w:sz="18" w:space="0" w:color="auto"/>
            </w:tcBorders>
            <w:shd w:val="clear" w:color="auto" w:fill="auto"/>
            <w:vAlign w:val="center"/>
          </w:tcPr>
          <w:p w14:paraId="15860F5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left w:val="single" w:sz="18" w:space="0" w:color="auto"/>
              <w:bottom w:val="single" w:sz="4" w:space="0" w:color="auto"/>
            </w:tcBorders>
            <w:shd w:val="clear" w:color="auto" w:fill="auto"/>
            <w:vAlign w:val="center"/>
          </w:tcPr>
          <w:p w14:paraId="5307A05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669E659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5AB6E9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7CBDE3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1BD7419A"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2BFC665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2E02C5E5" w14:textId="77777777" w:rsidTr="006B02C4">
        <w:trPr>
          <w:trHeight w:val="145"/>
        </w:trPr>
        <w:tc>
          <w:tcPr>
            <w:tcW w:w="2554" w:type="dxa"/>
            <w:gridSpan w:val="2"/>
            <w:tcBorders>
              <w:bottom w:val="single" w:sz="4" w:space="0" w:color="auto"/>
            </w:tcBorders>
            <w:shd w:val="clear" w:color="auto" w:fill="FABF8F"/>
            <w:vAlign w:val="center"/>
          </w:tcPr>
          <w:p w14:paraId="70DDE2D3" w14:textId="77777777" w:rsidR="00F537DE" w:rsidRPr="00CB5274" w:rsidRDefault="00F537DE" w:rsidP="00F537DE">
            <w:pPr>
              <w:pStyle w:val="ProductNames"/>
              <w:spacing w:beforeLines="20" w:before="48" w:afterLines="20" w:after="48"/>
              <w:rPr>
                <w:rFonts w:ascii="Tahoma" w:hAnsi="Tahoma" w:cs="Tahoma"/>
                <w:sz w:val="14"/>
                <w:lang w:val="nl-NL"/>
              </w:rPr>
            </w:pPr>
            <w:bookmarkStart w:id="390" w:name="_Toc336338060"/>
            <w:bookmarkStart w:id="391" w:name="_Toc374097330"/>
            <w:r w:rsidRPr="00CB5274">
              <w:rPr>
                <w:rFonts w:ascii="Tahoma" w:hAnsi="Tahoma" w:cs="Tahoma"/>
                <w:sz w:val="14"/>
                <w:lang w:val="nl-NL"/>
              </w:rPr>
              <w:t>SQL Server</w:t>
            </w:r>
            <w:r w:rsidRPr="00CB5274">
              <w:rPr>
                <w:rFonts w:ascii="Tahoma" w:eastAsia="Times New Roman" w:hAnsi="Tahoma" w:cs="Tahoma"/>
                <w:color w:val="000000"/>
                <w:sz w:val="18"/>
                <w:szCs w:val="18"/>
                <w:vertAlign w:val="superscript"/>
                <w:lang w:val="nl-NL"/>
              </w:rPr>
              <w:t>®</w:t>
            </w:r>
            <w:r w:rsidRPr="00CB5274">
              <w:rPr>
                <w:rFonts w:ascii="Tahoma" w:hAnsi="Tahoma" w:cs="Tahoma"/>
                <w:sz w:val="14"/>
                <w:lang w:val="nl-NL"/>
              </w:rPr>
              <w:t xml:space="preserve"> 2012 Standard Core (2 Core-licenties)</w:t>
            </w:r>
            <w:bookmarkEnd w:id="390"/>
            <w:bookmarkEnd w:id="391"/>
          </w:p>
        </w:tc>
        <w:tc>
          <w:tcPr>
            <w:tcW w:w="416" w:type="dxa"/>
            <w:tcBorders>
              <w:bottom w:val="single" w:sz="4" w:space="0" w:color="auto"/>
            </w:tcBorders>
            <w:shd w:val="clear" w:color="auto" w:fill="FABF8F"/>
            <w:vAlign w:val="center"/>
          </w:tcPr>
          <w:p w14:paraId="0B53B6FC" w14:textId="77777777" w:rsidR="00F537DE" w:rsidRPr="00CB5274" w:rsidRDefault="00F537DE" w:rsidP="00F537DE">
            <w:pPr>
              <w:pStyle w:val="TableText"/>
              <w:widowControl w:val="0"/>
              <w:rPr>
                <w:rStyle w:val="EndnoteReference"/>
                <w:rFonts w:cs="Tahoma"/>
                <w:b w:val="0"/>
                <w:bCs/>
                <w:color w:val="000000"/>
                <w:sz w:val="13"/>
                <w:szCs w:val="13"/>
                <w:u w:val="single"/>
                <w:lang w:val="nl-NL"/>
              </w:rPr>
            </w:pPr>
            <w:hyperlink w:anchor="_85_83_SQL" w:history="1">
              <w:r w:rsidRPr="00CB5274">
                <w:rPr>
                  <w:rStyle w:val="Hyperlink"/>
                  <w:rFonts w:cs="Tahoma"/>
                  <w:b/>
                  <w:bCs/>
                  <w:sz w:val="13"/>
                  <w:szCs w:val="13"/>
                  <w:lang w:val="nl-NL"/>
                </w:rPr>
                <w:t>89</w:t>
              </w:r>
            </w:hyperlink>
            <w:hyperlink w:anchor="Srv_91SQLServer2012StandardCore" w:history="1"/>
          </w:p>
        </w:tc>
        <w:tc>
          <w:tcPr>
            <w:tcW w:w="450" w:type="dxa"/>
            <w:tcBorders>
              <w:bottom w:val="single" w:sz="4" w:space="0" w:color="auto"/>
            </w:tcBorders>
            <w:shd w:val="clear" w:color="auto" w:fill="FABF8F"/>
            <w:vAlign w:val="center"/>
          </w:tcPr>
          <w:p w14:paraId="259F9E9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7794C84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1D4EE9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FABF8F"/>
            <w:vAlign w:val="center"/>
          </w:tcPr>
          <w:p w14:paraId="00D1EE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FABF8F"/>
            <w:vAlign w:val="center"/>
          </w:tcPr>
          <w:p w14:paraId="10C0F1B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FABF8F"/>
            <w:vAlign w:val="center"/>
          </w:tcPr>
          <w:p w14:paraId="5505317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4347E54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3834CA8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5C4AC48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3B6187C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27A3450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3D9CB01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3F1BDD7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2B0CBF4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2313E45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4D2B784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17B22F1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FABF8F"/>
            <w:vAlign w:val="center"/>
          </w:tcPr>
          <w:p w14:paraId="29C60D8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49680314" w14:textId="77777777" w:rsidTr="006B02C4">
        <w:trPr>
          <w:trHeight w:val="145"/>
        </w:trPr>
        <w:tc>
          <w:tcPr>
            <w:tcW w:w="2554" w:type="dxa"/>
            <w:gridSpan w:val="2"/>
            <w:tcBorders>
              <w:bottom w:val="single" w:sz="4" w:space="0" w:color="auto"/>
            </w:tcBorders>
            <w:shd w:val="clear" w:color="auto" w:fill="auto"/>
            <w:vAlign w:val="center"/>
          </w:tcPr>
          <w:p w14:paraId="3B6EBCB5" w14:textId="77777777" w:rsidR="00F537DE" w:rsidRPr="00CB5274" w:rsidRDefault="00F537DE" w:rsidP="00F537DE">
            <w:pPr>
              <w:pStyle w:val="ProductNames"/>
              <w:spacing w:beforeLines="20" w:before="48" w:afterLines="20" w:after="48"/>
              <w:rPr>
                <w:rFonts w:ascii="Tahoma" w:hAnsi="Tahoma" w:cs="Tahoma"/>
                <w:sz w:val="14"/>
                <w:lang w:val="nl-NL"/>
              </w:rPr>
            </w:pPr>
            <w:bookmarkStart w:id="392" w:name="_Toc336338062"/>
            <w:bookmarkStart w:id="393" w:name="_Toc374097331"/>
            <w:r w:rsidRPr="00CB5274">
              <w:rPr>
                <w:rFonts w:ascii="Tahoma" w:hAnsi="Tahoma" w:cs="Tahoma"/>
                <w:sz w:val="14"/>
                <w:lang w:val="nl-NL"/>
              </w:rPr>
              <w:t>Enterprise Serverbeheerlicentie voor System Center Configuration Manager 2007 R3</w:t>
            </w:r>
            <w:bookmarkEnd w:id="392"/>
            <w:bookmarkEnd w:id="393"/>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224A2F6B" w14:textId="77777777" w:rsidR="00F537DE" w:rsidRPr="00CB5274" w:rsidRDefault="00F537DE" w:rsidP="00F537DE">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auto"/>
            <w:vAlign w:val="center"/>
          </w:tcPr>
          <w:p w14:paraId="1309D02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auto"/>
            <w:vAlign w:val="center"/>
          </w:tcPr>
          <w:p w14:paraId="7A83F994"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340A9B8D"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15FE429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564CA66A"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5599265E"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6F61D9A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17E714DD"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17182340"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140D143C"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54CE0E4C"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000764E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36B6F651"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14:paraId="241459B2"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3BC1C1BA"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auto"/>
            <w:vAlign w:val="center"/>
          </w:tcPr>
          <w:p w14:paraId="1331E20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c>
          <w:tcPr>
            <w:tcW w:w="472" w:type="dxa"/>
            <w:tcBorders>
              <w:bottom w:val="single" w:sz="4" w:space="0" w:color="auto"/>
            </w:tcBorders>
            <w:shd w:val="clear" w:color="auto" w:fill="auto"/>
            <w:vAlign w:val="center"/>
          </w:tcPr>
          <w:p w14:paraId="7BB8D7C4"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7D3A875D"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2A5A6D52" w14:textId="77777777" w:rsidTr="006B02C4">
        <w:trPr>
          <w:trHeight w:val="145"/>
        </w:trPr>
        <w:tc>
          <w:tcPr>
            <w:tcW w:w="2554" w:type="dxa"/>
            <w:gridSpan w:val="2"/>
            <w:tcBorders>
              <w:bottom w:val="single" w:sz="4" w:space="0" w:color="auto"/>
            </w:tcBorders>
            <w:shd w:val="clear" w:color="auto" w:fill="FABF8F"/>
            <w:vAlign w:val="center"/>
          </w:tcPr>
          <w:p w14:paraId="364AFFB1" w14:textId="77777777" w:rsidR="00F537DE" w:rsidRPr="00CB5274" w:rsidRDefault="00F537DE" w:rsidP="00F537DE">
            <w:pPr>
              <w:pStyle w:val="ProductNames"/>
              <w:spacing w:beforeLines="20" w:before="48" w:afterLines="20" w:after="48"/>
              <w:rPr>
                <w:rFonts w:ascii="Tahoma" w:hAnsi="Tahoma" w:cs="Tahoma"/>
                <w:sz w:val="14"/>
                <w:lang w:val="nl-NL"/>
              </w:rPr>
            </w:pPr>
            <w:bookmarkStart w:id="394" w:name="_Toc336338063"/>
            <w:bookmarkStart w:id="395" w:name="_Toc374097332"/>
            <w:r w:rsidRPr="00CB5274">
              <w:rPr>
                <w:rFonts w:ascii="Tahoma" w:hAnsi="Tahoma" w:cs="Tahoma"/>
                <w:sz w:val="14"/>
                <w:lang w:val="nl-NL"/>
              </w:rPr>
              <w:t>Standard Serverbeheerlicentie (Standard Server-ML) voor System Center Configuration Manager 2007 R3</w:t>
            </w:r>
            <w:bookmarkEnd w:id="394"/>
            <w:bookmarkEnd w:id="395"/>
          </w:p>
        </w:tc>
        <w:tc>
          <w:tcPr>
            <w:tcW w:w="416" w:type="dxa"/>
            <w:tcBorders>
              <w:bottom w:val="single" w:sz="4" w:space="0" w:color="auto"/>
            </w:tcBorders>
            <w:shd w:val="clear" w:color="auto" w:fill="FABF8F"/>
            <w:vAlign w:val="center"/>
          </w:tcPr>
          <w:p w14:paraId="763FF294" w14:textId="77777777" w:rsidR="00F537DE" w:rsidRPr="00CB5274" w:rsidRDefault="00F537DE" w:rsidP="00F537DE">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vAlign w:val="center"/>
          </w:tcPr>
          <w:p w14:paraId="0E4A0A5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FABF8F"/>
            <w:vAlign w:val="center"/>
          </w:tcPr>
          <w:p w14:paraId="497B2E61"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15AF0E5E"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77C6D86E"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2269DB37"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520B8C25"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200C4601"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1E650AF"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BB20584"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078A7EC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672E92B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00BFBBC5"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5693320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67F24E77"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55B92B6F"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FABF8F"/>
            <w:vAlign w:val="center"/>
          </w:tcPr>
          <w:p w14:paraId="3BC412FF"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6C199A06"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2D36CCC5"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0A89524B" w14:textId="77777777" w:rsidTr="006B02C4">
        <w:trPr>
          <w:trHeight w:val="145"/>
        </w:trPr>
        <w:tc>
          <w:tcPr>
            <w:tcW w:w="2554" w:type="dxa"/>
            <w:gridSpan w:val="2"/>
            <w:tcBorders>
              <w:bottom w:val="single" w:sz="4" w:space="0" w:color="auto"/>
            </w:tcBorders>
            <w:shd w:val="clear" w:color="auto" w:fill="auto"/>
            <w:vAlign w:val="center"/>
          </w:tcPr>
          <w:p w14:paraId="6A20AEC4" w14:textId="77777777" w:rsidR="00F537DE" w:rsidRPr="00CB5274" w:rsidRDefault="00F537DE" w:rsidP="00F537DE">
            <w:pPr>
              <w:pStyle w:val="ProductNames"/>
              <w:spacing w:beforeLines="20" w:before="48" w:afterLines="20" w:after="48"/>
              <w:rPr>
                <w:rFonts w:ascii="Tahoma" w:hAnsi="Tahoma" w:cs="Tahoma"/>
                <w:sz w:val="14"/>
                <w:lang w:val="nl-NL"/>
              </w:rPr>
            </w:pPr>
            <w:bookmarkStart w:id="396" w:name="_Toc257333903"/>
            <w:bookmarkStart w:id="397" w:name="_Toc336338067"/>
            <w:bookmarkStart w:id="398" w:name="_Toc374097333"/>
            <w:r w:rsidRPr="00CB5274">
              <w:rPr>
                <w:rFonts w:ascii="Tahoma" w:hAnsi="Tahoma" w:cs="Tahoma"/>
                <w:sz w:val="14"/>
                <w:lang w:val="nl-NL"/>
              </w:rPr>
              <w:t>Enterprise Serverbeheerlicentie voor System Center Data Protection Manager 2010</w:t>
            </w:r>
            <w:bookmarkEnd w:id="396"/>
            <w:bookmarkEnd w:id="397"/>
            <w:bookmarkEnd w:id="398"/>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02DD7617"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14:paraId="0507FE84"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06/10</w:t>
            </w:r>
          </w:p>
        </w:tc>
        <w:tc>
          <w:tcPr>
            <w:tcW w:w="360" w:type="dxa"/>
            <w:tcBorders>
              <w:bottom w:val="single" w:sz="4" w:space="0" w:color="auto"/>
              <w:right w:val="single" w:sz="18" w:space="0" w:color="auto"/>
            </w:tcBorders>
            <w:shd w:val="clear" w:color="auto" w:fill="auto"/>
            <w:vAlign w:val="center"/>
          </w:tcPr>
          <w:p w14:paraId="1EBBBD3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235788DF"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702A94AF"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2C96F294"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35E4D056"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26195267"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347B071F"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6ECCF19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75D6368"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64BB6B1D"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05092BAE"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4BDD542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14:paraId="04F240E0"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CAF89A5"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auto"/>
            <w:vAlign w:val="center"/>
          </w:tcPr>
          <w:p w14:paraId="5540689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22F9470B"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502730D6"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024EDA78" w14:textId="77777777" w:rsidTr="006B02C4">
        <w:trPr>
          <w:trHeight w:val="145"/>
        </w:trPr>
        <w:tc>
          <w:tcPr>
            <w:tcW w:w="2554" w:type="dxa"/>
            <w:gridSpan w:val="2"/>
            <w:tcBorders>
              <w:bottom w:val="single" w:sz="4" w:space="0" w:color="auto"/>
            </w:tcBorders>
            <w:shd w:val="clear" w:color="auto" w:fill="FABF8F"/>
            <w:vAlign w:val="center"/>
          </w:tcPr>
          <w:p w14:paraId="5126C4D6" w14:textId="77777777" w:rsidR="00F537DE" w:rsidRPr="00CB5274" w:rsidRDefault="00F537DE" w:rsidP="00F537DE">
            <w:pPr>
              <w:pStyle w:val="ProductNames"/>
              <w:spacing w:beforeLines="20" w:before="48" w:afterLines="20" w:after="48"/>
              <w:rPr>
                <w:rFonts w:ascii="Tahoma" w:hAnsi="Tahoma" w:cs="Tahoma"/>
                <w:sz w:val="14"/>
                <w:lang w:val="nl-NL"/>
              </w:rPr>
            </w:pPr>
            <w:bookmarkStart w:id="399" w:name="_Toc257333904"/>
            <w:bookmarkStart w:id="400" w:name="_Toc336338068"/>
            <w:bookmarkStart w:id="401" w:name="_Toc374097334"/>
            <w:r w:rsidRPr="00CB5274">
              <w:rPr>
                <w:rFonts w:ascii="Tahoma" w:hAnsi="Tahoma" w:cs="Tahoma"/>
                <w:sz w:val="14"/>
                <w:lang w:val="nl-NL"/>
              </w:rPr>
              <w:t>Standard Serverbeheerlicentie voor System Center Data Protection Manager 2010</w:t>
            </w:r>
            <w:bookmarkEnd w:id="399"/>
            <w:bookmarkEnd w:id="400"/>
            <w:bookmarkEnd w:id="401"/>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575A2B6B" w14:textId="77777777" w:rsidR="00F537DE" w:rsidRPr="00CB5274" w:rsidRDefault="00F537DE" w:rsidP="00F537DE">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vAlign w:val="center"/>
          </w:tcPr>
          <w:p w14:paraId="3940945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06/10</w:t>
            </w:r>
          </w:p>
        </w:tc>
        <w:tc>
          <w:tcPr>
            <w:tcW w:w="360" w:type="dxa"/>
            <w:tcBorders>
              <w:bottom w:val="single" w:sz="4" w:space="0" w:color="auto"/>
              <w:right w:val="single" w:sz="18" w:space="0" w:color="auto"/>
            </w:tcBorders>
            <w:shd w:val="clear" w:color="auto" w:fill="FABF8F"/>
            <w:vAlign w:val="center"/>
          </w:tcPr>
          <w:p w14:paraId="7D88B495"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0084C18D"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0001F6CC"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6665A8E7"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650DA57B"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57924164"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20E36DC6"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4FF7139B"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54B7F082"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2F9284D8"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22FF0F3D"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2DF8568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2B1D2C53"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93A4279"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FABF8F"/>
            <w:vAlign w:val="center"/>
          </w:tcPr>
          <w:p w14:paraId="6B14D905"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19D69672"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5856502E"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45E2786F" w14:textId="77777777" w:rsidTr="006B02C4">
        <w:trPr>
          <w:trHeight w:val="145"/>
        </w:trPr>
        <w:tc>
          <w:tcPr>
            <w:tcW w:w="2554" w:type="dxa"/>
            <w:gridSpan w:val="2"/>
            <w:tcBorders>
              <w:bottom w:val="single" w:sz="4" w:space="0" w:color="auto"/>
            </w:tcBorders>
            <w:shd w:val="clear" w:color="auto" w:fill="auto"/>
            <w:vAlign w:val="center"/>
          </w:tcPr>
          <w:p w14:paraId="261FD455" w14:textId="77777777" w:rsidR="00F537DE" w:rsidRPr="00CB5274" w:rsidRDefault="00F537DE" w:rsidP="00F537DE">
            <w:pPr>
              <w:pStyle w:val="ProductNames"/>
              <w:spacing w:beforeLines="20" w:before="48" w:afterLines="20" w:after="48"/>
              <w:rPr>
                <w:rFonts w:ascii="Tahoma" w:hAnsi="Tahoma" w:cs="Tahoma"/>
                <w:sz w:val="14"/>
                <w:lang w:val="nl-NL"/>
              </w:rPr>
            </w:pPr>
            <w:bookmarkStart w:id="402" w:name="_Toc336338069"/>
            <w:bookmarkStart w:id="403" w:name="_Toc374097335"/>
            <w:bookmarkStart w:id="404" w:name="_Toc257333905"/>
            <w:r w:rsidRPr="00CB5274">
              <w:rPr>
                <w:rFonts w:ascii="Tahoma" w:hAnsi="Tahoma" w:cs="Tahoma"/>
                <w:sz w:val="14"/>
                <w:lang w:val="nl-NL"/>
              </w:rPr>
              <w:t>System Center Essentials 2010</w:t>
            </w:r>
            <w:bookmarkEnd w:id="402"/>
            <w:bookmarkEnd w:id="403"/>
            <w:r w:rsidRPr="00CB5274">
              <w:rPr>
                <w:rFonts w:ascii="Tahoma" w:hAnsi="Tahoma" w:cs="Tahoma"/>
                <w:sz w:val="14"/>
                <w:lang w:val="nl-NL"/>
              </w:rPr>
              <w:t xml:space="preserve"> </w:t>
            </w:r>
            <w:bookmarkEnd w:id="404"/>
          </w:p>
        </w:tc>
        <w:tc>
          <w:tcPr>
            <w:tcW w:w="416" w:type="dxa"/>
            <w:tcBorders>
              <w:bottom w:val="single" w:sz="4" w:space="0" w:color="auto"/>
            </w:tcBorders>
            <w:shd w:val="clear" w:color="auto" w:fill="auto"/>
            <w:vAlign w:val="center"/>
          </w:tcPr>
          <w:p w14:paraId="2E219733"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79_System_Center" w:history="1">
              <w:r w:rsidRPr="00CB5274">
                <w:rPr>
                  <w:rStyle w:val="Hyperlink"/>
                  <w:rFonts w:cs="Tahoma"/>
                  <w:b/>
                  <w:bCs/>
                  <w:sz w:val="13"/>
                  <w:szCs w:val="13"/>
                  <w:lang w:val="nl-NL"/>
                </w:rPr>
                <w:t>90</w:t>
              </w:r>
            </w:hyperlink>
          </w:p>
        </w:tc>
        <w:tc>
          <w:tcPr>
            <w:tcW w:w="450" w:type="dxa"/>
            <w:tcBorders>
              <w:bottom w:val="single" w:sz="4" w:space="0" w:color="auto"/>
            </w:tcBorders>
            <w:shd w:val="clear" w:color="auto" w:fill="auto"/>
            <w:vAlign w:val="center"/>
          </w:tcPr>
          <w:p w14:paraId="59B25398"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293DE6C8"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46CB4419"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7F004AD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49434F07"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363B996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27781646"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44FB54D2"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78F1CA83"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6EF2F5B4"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79C8ECCE"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2C3182C3"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02724A4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75988505"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733FAFD"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auto"/>
            <w:vAlign w:val="center"/>
          </w:tcPr>
          <w:p w14:paraId="2030BB84"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auto"/>
            <w:vAlign w:val="center"/>
          </w:tcPr>
          <w:p w14:paraId="08967752"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0F6C3964"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1BB260D" w14:textId="77777777" w:rsidTr="006B02C4">
        <w:trPr>
          <w:trHeight w:val="145"/>
        </w:trPr>
        <w:tc>
          <w:tcPr>
            <w:tcW w:w="2554" w:type="dxa"/>
            <w:gridSpan w:val="2"/>
            <w:tcBorders>
              <w:bottom w:val="single" w:sz="4" w:space="0" w:color="auto"/>
            </w:tcBorders>
            <w:shd w:val="clear" w:color="auto" w:fill="FABF8F"/>
            <w:vAlign w:val="center"/>
          </w:tcPr>
          <w:p w14:paraId="1C3322A0" w14:textId="77777777" w:rsidR="00F537DE" w:rsidRPr="00CB5274" w:rsidRDefault="00F537DE" w:rsidP="00F537DE">
            <w:pPr>
              <w:pStyle w:val="ProductNames"/>
              <w:spacing w:beforeLines="20" w:before="48" w:afterLines="20" w:after="48"/>
              <w:rPr>
                <w:rFonts w:ascii="Tahoma" w:hAnsi="Tahoma" w:cs="Tahoma"/>
                <w:sz w:val="14"/>
                <w:lang w:val="nl-NL"/>
              </w:rPr>
            </w:pPr>
            <w:bookmarkStart w:id="405" w:name="_Toc257333906"/>
            <w:bookmarkStart w:id="406" w:name="_Toc336338070"/>
            <w:bookmarkStart w:id="407" w:name="_Toc374097336"/>
            <w:r w:rsidRPr="00CB5274">
              <w:rPr>
                <w:rFonts w:ascii="Tahoma" w:hAnsi="Tahoma" w:cs="Tahoma"/>
                <w:sz w:val="14"/>
                <w:lang w:val="nl-NL"/>
              </w:rPr>
              <w:t>Client-ML voor System Center Essentials 2010</w:t>
            </w:r>
            <w:bookmarkEnd w:id="405"/>
            <w:bookmarkEnd w:id="406"/>
            <w:bookmarkEnd w:id="407"/>
          </w:p>
        </w:tc>
        <w:tc>
          <w:tcPr>
            <w:tcW w:w="416" w:type="dxa"/>
            <w:tcBorders>
              <w:bottom w:val="single" w:sz="4" w:space="0" w:color="auto"/>
            </w:tcBorders>
            <w:shd w:val="clear" w:color="auto" w:fill="FABF8F"/>
            <w:vAlign w:val="center"/>
          </w:tcPr>
          <w:p w14:paraId="70C427F8"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vAlign w:val="center"/>
          </w:tcPr>
          <w:p w14:paraId="303E38C0"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5E13E7B4"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3CACC8F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4BA5BC9D"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30419E90"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606CD7BF"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4A9DA7A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D34C540"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0C7FE21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21119540"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3A978C9F"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62FA7777"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3DC609EA"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71772F3F"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45C6A8B"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FABF8F"/>
            <w:vAlign w:val="center"/>
          </w:tcPr>
          <w:p w14:paraId="68700446"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FABF8F"/>
            <w:vAlign w:val="center"/>
          </w:tcPr>
          <w:p w14:paraId="2C60F0F6"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1E08C6B1"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3AB5FF94" w14:textId="77777777" w:rsidTr="006B02C4">
        <w:trPr>
          <w:trHeight w:val="145"/>
        </w:trPr>
        <w:tc>
          <w:tcPr>
            <w:tcW w:w="2554" w:type="dxa"/>
            <w:gridSpan w:val="2"/>
            <w:tcBorders>
              <w:bottom w:val="single" w:sz="4" w:space="0" w:color="auto"/>
            </w:tcBorders>
            <w:shd w:val="clear" w:color="auto" w:fill="auto"/>
            <w:vAlign w:val="center"/>
          </w:tcPr>
          <w:p w14:paraId="13AFB1F1" w14:textId="77777777" w:rsidR="00F537DE" w:rsidRPr="00CB5274" w:rsidRDefault="00F537DE" w:rsidP="00F537DE">
            <w:pPr>
              <w:pStyle w:val="ProductNames"/>
              <w:spacing w:beforeLines="20" w:before="48" w:afterLines="20" w:after="48"/>
              <w:rPr>
                <w:rFonts w:ascii="Tahoma" w:hAnsi="Tahoma" w:cs="Tahoma"/>
                <w:sz w:val="14"/>
                <w:lang w:val="nl-NL"/>
              </w:rPr>
            </w:pPr>
            <w:bookmarkStart w:id="408" w:name="_Toc257333908"/>
            <w:bookmarkStart w:id="409" w:name="_Toc336338071"/>
            <w:bookmarkStart w:id="410" w:name="_Toc374097337"/>
            <w:r w:rsidRPr="00CB5274">
              <w:rPr>
                <w:rFonts w:ascii="Tahoma" w:hAnsi="Tahoma" w:cs="Tahoma"/>
                <w:sz w:val="14"/>
                <w:lang w:val="nl-NL"/>
              </w:rPr>
              <w:t>Server-ML voor System Center Essentials 2010</w:t>
            </w:r>
            <w:bookmarkEnd w:id="408"/>
            <w:bookmarkEnd w:id="409"/>
            <w:bookmarkEnd w:id="410"/>
          </w:p>
        </w:tc>
        <w:tc>
          <w:tcPr>
            <w:tcW w:w="416" w:type="dxa"/>
            <w:tcBorders>
              <w:bottom w:val="single" w:sz="4" w:space="0" w:color="auto"/>
            </w:tcBorders>
            <w:shd w:val="clear" w:color="auto" w:fill="auto"/>
            <w:vAlign w:val="center"/>
          </w:tcPr>
          <w:p w14:paraId="564A2FA2"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14:paraId="771245D2"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130D7FAE"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07E7E964"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66F15720"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53A8507F"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7B250B39"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572C89E9"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62B38164"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1B77B9B0"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5B1B5F0A"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4419F520"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32DD9515"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79AD12E7"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7FBB24AC"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97AC4F5"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auto"/>
            <w:vAlign w:val="center"/>
          </w:tcPr>
          <w:p w14:paraId="05E2C931"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auto"/>
            <w:vAlign w:val="center"/>
          </w:tcPr>
          <w:p w14:paraId="684D1CA3"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71509020"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10167B54" w14:textId="77777777" w:rsidTr="006B02C4">
        <w:trPr>
          <w:trHeight w:val="145"/>
        </w:trPr>
        <w:tc>
          <w:tcPr>
            <w:tcW w:w="2554" w:type="dxa"/>
            <w:gridSpan w:val="2"/>
            <w:tcBorders>
              <w:bottom w:val="single" w:sz="4" w:space="0" w:color="auto"/>
            </w:tcBorders>
            <w:shd w:val="clear" w:color="auto" w:fill="FABF8F"/>
            <w:vAlign w:val="center"/>
          </w:tcPr>
          <w:p w14:paraId="731AB697" w14:textId="77777777" w:rsidR="00F537DE" w:rsidRPr="00CB5274" w:rsidRDefault="00F537DE" w:rsidP="00F537DE">
            <w:pPr>
              <w:pStyle w:val="ProductNames"/>
              <w:spacing w:beforeLines="20" w:before="48" w:afterLines="20" w:after="48"/>
              <w:rPr>
                <w:rFonts w:ascii="Tahoma" w:hAnsi="Tahoma" w:cs="Tahoma"/>
                <w:sz w:val="14"/>
                <w:lang w:val="nl-NL"/>
              </w:rPr>
            </w:pPr>
            <w:bookmarkStart w:id="411" w:name="_Toc336338072"/>
            <w:bookmarkStart w:id="412" w:name="_Toc374097338"/>
            <w:bookmarkStart w:id="413" w:name="_Toc257333910"/>
            <w:r w:rsidRPr="00CB5274">
              <w:rPr>
                <w:rFonts w:ascii="Tahoma" w:hAnsi="Tahoma" w:cs="Tahoma"/>
                <w:sz w:val="14"/>
                <w:lang w:val="nl-NL"/>
              </w:rPr>
              <w:t>System Center Essentials 2010 met SQL Server 2008-technologie</w:t>
            </w:r>
            <w:bookmarkEnd w:id="411"/>
            <w:bookmarkEnd w:id="412"/>
            <w:r w:rsidRPr="00CB5274">
              <w:rPr>
                <w:rFonts w:ascii="Tahoma" w:hAnsi="Tahoma" w:cs="Tahoma"/>
                <w:sz w:val="14"/>
                <w:lang w:val="nl-NL"/>
              </w:rPr>
              <w:t xml:space="preserve"> </w:t>
            </w:r>
            <w:bookmarkEnd w:id="413"/>
          </w:p>
        </w:tc>
        <w:tc>
          <w:tcPr>
            <w:tcW w:w="416" w:type="dxa"/>
            <w:tcBorders>
              <w:bottom w:val="single" w:sz="4" w:space="0" w:color="auto"/>
            </w:tcBorders>
            <w:shd w:val="clear" w:color="auto" w:fill="FABF8F"/>
            <w:vAlign w:val="center"/>
          </w:tcPr>
          <w:p w14:paraId="62DBB949"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vAlign w:val="center"/>
          </w:tcPr>
          <w:p w14:paraId="22601E3B"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5C7488CF"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14:paraId="7DB1630F"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9322BF1"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34CC68D6"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20DE9AA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6DEF7DE"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02D7D046"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2C5DD1FE"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264DB87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0EAAB11C"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455926A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082CF0AC"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3F19B0B4"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579CC866"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FABF8F"/>
            <w:vAlign w:val="center"/>
          </w:tcPr>
          <w:p w14:paraId="34C0D72F"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FABF8F"/>
            <w:vAlign w:val="center"/>
          </w:tcPr>
          <w:p w14:paraId="650BEFA7"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15F5C1BF"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17C2127E" w14:textId="77777777" w:rsidTr="006B02C4">
        <w:trPr>
          <w:trHeight w:val="145"/>
        </w:trPr>
        <w:tc>
          <w:tcPr>
            <w:tcW w:w="2554" w:type="dxa"/>
            <w:gridSpan w:val="2"/>
            <w:tcBorders>
              <w:bottom w:val="single" w:sz="4" w:space="0" w:color="auto"/>
            </w:tcBorders>
            <w:shd w:val="clear" w:color="auto" w:fill="auto"/>
            <w:vAlign w:val="center"/>
          </w:tcPr>
          <w:p w14:paraId="49860F2B" w14:textId="77777777" w:rsidR="00F537DE" w:rsidRPr="00CB5274" w:rsidRDefault="00F537DE" w:rsidP="00F537DE">
            <w:pPr>
              <w:pStyle w:val="ProductNames"/>
              <w:spacing w:beforeLines="20" w:before="48" w:afterLines="20" w:after="48"/>
              <w:rPr>
                <w:rFonts w:ascii="Tahoma" w:hAnsi="Tahoma" w:cs="Tahoma"/>
                <w:sz w:val="14"/>
                <w:lang w:val="nl-NL"/>
              </w:rPr>
            </w:pPr>
            <w:bookmarkStart w:id="414" w:name="_Toc336338073"/>
            <w:bookmarkStart w:id="415" w:name="_Toc374097339"/>
            <w:r w:rsidRPr="00CB5274">
              <w:rPr>
                <w:rFonts w:ascii="Tahoma" w:hAnsi="Tahoma" w:cs="Tahoma"/>
                <w:sz w:val="14"/>
                <w:lang w:val="nl-NL"/>
              </w:rPr>
              <w:t>Clientbeheerlicentiesuite voor System Center Essentials Plus 2010</w:t>
            </w:r>
            <w:bookmarkEnd w:id="414"/>
            <w:bookmarkEnd w:id="415"/>
          </w:p>
        </w:tc>
        <w:tc>
          <w:tcPr>
            <w:tcW w:w="416" w:type="dxa"/>
            <w:tcBorders>
              <w:bottom w:val="single" w:sz="4" w:space="0" w:color="auto"/>
            </w:tcBorders>
            <w:shd w:val="clear" w:color="auto" w:fill="auto"/>
            <w:vAlign w:val="center"/>
          </w:tcPr>
          <w:p w14:paraId="3700D3AA"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14:paraId="35C501F1"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61E84494"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269BCD4A"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421F5C76"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482AE6C5"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30E3ED7B"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331A6053"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15EE256C"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6C1E6ED5"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668ECFF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0FCD6132"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5516778E"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59F56BDC"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3737B8A1"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FB2CCEE"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auto"/>
            <w:vAlign w:val="center"/>
          </w:tcPr>
          <w:p w14:paraId="396CBB80"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auto"/>
            <w:vAlign w:val="center"/>
          </w:tcPr>
          <w:p w14:paraId="1B61ECDA"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16C82863"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4BA5E7FC" w14:textId="77777777" w:rsidTr="006B02C4">
        <w:trPr>
          <w:trHeight w:val="145"/>
        </w:trPr>
        <w:tc>
          <w:tcPr>
            <w:tcW w:w="2554" w:type="dxa"/>
            <w:gridSpan w:val="2"/>
            <w:tcBorders>
              <w:bottom w:val="single" w:sz="4" w:space="0" w:color="auto"/>
            </w:tcBorders>
            <w:shd w:val="clear" w:color="auto" w:fill="FABF8F"/>
            <w:vAlign w:val="center"/>
          </w:tcPr>
          <w:p w14:paraId="0B4C2BEA" w14:textId="77777777" w:rsidR="00F537DE" w:rsidRPr="00CB5274" w:rsidRDefault="00F537DE" w:rsidP="00F537DE">
            <w:pPr>
              <w:pStyle w:val="ProductNames"/>
              <w:spacing w:beforeLines="20" w:before="48" w:afterLines="20" w:after="48"/>
              <w:rPr>
                <w:rFonts w:ascii="Tahoma" w:hAnsi="Tahoma" w:cs="Tahoma"/>
                <w:sz w:val="14"/>
                <w:lang w:val="nl-NL"/>
              </w:rPr>
            </w:pPr>
            <w:bookmarkStart w:id="416" w:name="_Toc336338077"/>
            <w:bookmarkStart w:id="417" w:name="_Toc374097340"/>
            <w:r w:rsidRPr="00CB5274">
              <w:rPr>
                <w:rFonts w:ascii="Tahoma" w:hAnsi="Tahoma" w:cs="Tahoma"/>
                <w:sz w:val="14"/>
                <w:lang w:val="nl-NL"/>
              </w:rPr>
              <w:t>Standard Serverbeheerlicentie voor System Center Operations Manager 2007 R2</w:t>
            </w:r>
            <w:bookmarkEnd w:id="416"/>
            <w:bookmarkEnd w:id="417"/>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043D7612"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vAlign w:val="center"/>
          </w:tcPr>
          <w:p w14:paraId="44E73DA5"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14:paraId="7634CA1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623ABF4E"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02CA0E7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C98EF9A"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322CA5AA"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75DC3682"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C240B92"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2DDC9AB6"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0327F437"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2ED08905"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112550A6"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5F93B3E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0690586"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805BB67"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FABF8F"/>
            <w:vAlign w:val="center"/>
          </w:tcPr>
          <w:p w14:paraId="2EF30A1A"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3CD75D50"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2D23A60C"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38F7DE03" w14:textId="77777777" w:rsidTr="006B02C4">
        <w:trPr>
          <w:trHeight w:val="145"/>
        </w:trPr>
        <w:tc>
          <w:tcPr>
            <w:tcW w:w="2554" w:type="dxa"/>
            <w:gridSpan w:val="2"/>
            <w:tcBorders>
              <w:bottom w:val="single" w:sz="4" w:space="0" w:color="auto"/>
            </w:tcBorders>
            <w:shd w:val="clear" w:color="auto" w:fill="auto"/>
            <w:vAlign w:val="center"/>
          </w:tcPr>
          <w:p w14:paraId="36C18F48" w14:textId="77777777" w:rsidR="00F537DE" w:rsidRPr="00CB5274" w:rsidRDefault="00F537DE" w:rsidP="00F537DE">
            <w:pPr>
              <w:pStyle w:val="ProductNames"/>
              <w:spacing w:beforeLines="20" w:before="48" w:afterLines="20" w:after="48"/>
              <w:rPr>
                <w:rFonts w:ascii="Tahoma" w:hAnsi="Tahoma" w:cs="Tahoma"/>
                <w:sz w:val="14"/>
                <w:lang w:val="nl-NL"/>
              </w:rPr>
            </w:pPr>
            <w:bookmarkStart w:id="418" w:name="_Toc336338078"/>
            <w:bookmarkStart w:id="419" w:name="_Toc374097341"/>
            <w:r w:rsidRPr="00CB5274">
              <w:rPr>
                <w:rFonts w:ascii="Tahoma" w:hAnsi="Tahoma" w:cs="Tahoma"/>
                <w:sz w:val="14"/>
                <w:lang w:val="nl-NL"/>
              </w:rPr>
              <w:t>Enterprise Serverbeheerlicentie voor System Center Operations Manager 2007 R2</w:t>
            </w:r>
            <w:bookmarkEnd w:id="418"/>
            <w:bookmarkEnd w:id="419"/>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3AA283BD"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14:paraId="07A4C78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auto"/>
            <w:vAlign w:val="center"/>
          </w:tcPr>
          <w:p w14:paraId="5788103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19E1E279"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09B9F80E"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3E6DD820"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auto"/>
            <w:vAlign w:val="center"/>
          </w:tcPr>
          <w:p w14:paraId="17090F75"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51A2A816"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auto"/>
            <w:vAlign w:val="center"/>
          </w:tcPr>
          <w:p w14:paraId="681730C0"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14:paraId="5CB63101"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5482EBD9"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14:paraId="3D9EC0AB"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14:paraId="0E523BFD"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14:paraId="03D4008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14:paraId="7725D811"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01DF02E2"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auto"/>
            <w:vAlign w:val="center"/>
          </w:tcPr>
          <w:p w14:paraId="637E519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000C3419"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6F375655"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2B391D3" w14:textId="77777777" w:rsidTr="006B02C4">
        <w:trPr>
          <w:cantSplit/>
          <w:trHeight w:val="145"/>
        </w:trPr>
        <w:tc>
          <w:tcPr>
            <w:tcW w:w="2554" w:type="dxa"/>
            <w:gridSpan w:val="2"/>
            <w:tcBorders>
              <w:bottom w:val="single" w:sz="4" w:space="0" w:color="auto"/>
            </w:tcBorders>
            <w:shd w:val="clear" w:color="auto" w:fill="FABF8F"/>
            <w:vAlign w:val="center"/>
          </w:tcPr>
          <w:p w14:paraId="180CE632" w14:textId="77777777" w:rsidR="00F537DE" w:rsidRPr="00CB5274" w:rsidRDefault="00F537DE" w:rsidP="00F537DE">
            <w:pPr>
              <w:pStyle w:val="ProductNames"/>
              <w:spacing w:beforeLines="20" w:before="48" w:afterLines="20" w:after="48"/>
              <w:rPr>
                <w:rFonts w:ascii="Tahoma" w:hAnsi="Tahoma" w:cs="Tahoma"/>
                <w:sz w:val="14"/>
                <w:lang w:val="nl-NL"/>
              </w:rPr>
            </w:pPr>
            <w:bookmarkStart w:id="420" w:name="_Toc336338079"/>
            <w:bookmarkStart w:id="421" w:name="_Toc374097342"/>
            <w:r w:rsidRPr="00CB5274">
              <w:rPr>
                <w:rFonts w:ascii="Tahoma" w:hAnsi="Tahoma" w:cs="Tahoma"/>
                <w:sz w:val="14"/>
                <w:lang w:val="nl-NL"/>
              </w:rPr>
              <w:t>Clientbeheerlicentie per OSE voor System Center Operations Manager 2007 R2</w:t>
            </w:r>
            <w:bookmarkEnd w:id="420"/>
            <w:bookmarkEnd w:id="421"/>
          </w:p>
        </w:tc>
        <w:tc>
          <w:tcPr>
            <w:tcW w:w="416" w:type="dxa"/>
            <w:tcBorders>
              <w:bottom w:val="single" w:sz="4" w:space="0" w:color="auto"/>
            </w:tcBorders>
            <w:shd w:val="clear" w:color="auto" w:fill="FABF8F"/>
            <w:vAlign w:val="center"/>
          </w:tcPr>
          <w:p w14:paraId="41E7BC1E"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vAlign w:val="center"/>
          </w:tcPr>
          <w:p w14:paraId="7228AE5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14:paraId="1DB4A7C8"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3695606D"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BA0F4FD"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08E35B04"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15275869"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21777137"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7E3EFFE0"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51EB3DB8"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48AB93BC"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794F6F9B"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14:paraId="7779851E"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0BF4BAD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14:paraId="46AFEBEC" w14:textId="77777777" w:rsidR="00F537DE" w:rsidRPr="00CB5274" w:rsidRDefault="00F537DE" w:rsidP="00F537DE">
            <w:pPr>
              <w:pStyle w:val="TableText"/>
              <w:widowControl w:val="0"/>
              <w:rPr>
                <w:rFonts w:ascii="Tahoma" w:hAnsi="Tahoma" w:cs="Tahoma"/>
                <w:color w:val="000000"/>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5FA8A35" w14:textId="77777777" w:rsidR="00F537DE" w:rsidRPr="00CB5274" w:rsidRDefault="00F537DE" w:rsidP="00F537DE">
            <w:pPr>
              <w:pStyle w:val="TableText"/>
              <w:widowControl w:val="0"/>
              <w:rPr>
                <w:rFonts w:ascii="Tahoma" w:hAnsi="Tahoma" w:cs="Tahoma"/>
                <w:color w:val="000000"/>
                <w:sz w:val="13"/>
                <w:lang w:val="nl-NL"/>
              </w:rPr>
            </w:pPr>
          </w:p>
        </w:tc>
        <w:tc>
          <w:tcPr>
            <w:tcW w:w="630" w:type="dxa"/>
            <w:tcBorders>
              <w:bottom w:val="single" w:sz="4" w:space="0" w:color="auto"/>
            </w:tcBorders>
            <w:shd w:val="clear" w:color="auto" w:fill="FABF8F"/>
            <w:vAlign w:val="center"/>
          </w:tcPr>
          <w:p w14:paraId="57950C69"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0C0A0D56"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78AE5303"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4B45D02D" w14:textId="77777777" w:rsidTr="006B02C4">
        <w:trPr>
          <w:trHeight w:val="145"/>
        </w:trPr>
        <w:tc>
          <w:tcPr>
            <w:tcW w:w="2554" w:type="dxa"/>
            <w:gridSpan w:val="2"/>
            <w:tcBorders>
              <w:bottom w:val="single" w:sz="4" w:space="0" w:color="auto"/>
            </w:tcBorders>
            <w:shd w:val="clear" w:color="auto" w:fill="auto"/>
            <w:vAlign w:val="center"/>
          </w:tcPr>
          <w:p w14:paraId="4DEE2FAE" w14:textId="77777777" w:rsidR="00F537DE" w:rsidRPr="00CB5274" w:rsidRDefault="00F537DE" w:rsidP="00F537DE">
            <w:pPr>
              <w:pStyle w:val="ProductNames"/>
              <w:spacing w:beforeLines="20" w:before="48" w:afterLines="20" w:after="48"/>
              <w:rPr>
                <w:rFonts w:ascii="Tahoma" w:hAnsi="Tahoma" w:cs="Tahoma"/>
                <w:sz w:val="14"/>
                <w:lang w:val="nl-NL"/>
              </w:rPr>
            </w:pPr>
            <w:bookmarkStart w:id="422" w:name="_Toc336338080"/>
            <w:bookmarkStart w:id="423" w:name="_Toc374097343"/>
            <w:r w:rsidRPr="00CB5274">
              <w:rPr>
                <w:rFonts w:ascii="Tahoma" w:hAnsi="Tahoma" w:cs="Tahoma"/>
                <w:sz w:val="14"/>
                <w:lang w:val="nl-NL"/>
              </w:rPr>
              <w:t>Clientbeheerlicentie per Gebruiker voor System Center Operations Manager 2007 R2</w:t>
            </w:r>
            <w:bookmarkEnd w:id="422"/>
            <w:bookmarkEnd w:id="423"/>
          </w:p>
        </w:tc>
        <w:tc>
          <w:tcPr>
            <w:tcW w:w="416" w:type="dxa"/>
            <w:tcBorders>
              <w:bottom w:val="single" w:sz="4" w:space="0" w:color="auto"/>
            </w:tcBorders>
            <w:shd w:val="clear" w:color="auto" w:fill="auto"/>
            <w:vAlign w:val="center"/>
          </w:tcPr>
          <w:p w14:paraId="45A812DB" w14:textId="77777777" w:rsidR="00F537DE" w:rsidRPr="00CB5274" w:rsidRDefault="00F537DE" w:rsidP="00F537DE">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14:paraId="5BE843E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07/09</w:t>
            </w:r>
          </w:p>
        </w:tc>
        <w:tc>
          <w:tcPr>
            <w:tcW w:w="360" w:type="dxa"/>
            <w:tcBorders>
              <w:bottom w:val="single" w:sz="4" w:space="0" w:color="auto"/>
              <w:right w:val="single" w:sz="18" w:space="0" w:color="auto"/>
            </w:tcBorders>
            <w:shd w:val="clear" w:color="auto" w:fill="auto"/>
            <w:vAlign w:val="center"/>
          </w:tcPr>
          <w:p w14:paraId="788302A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50906BF"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654BE0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C0A066E"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7A56A2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FE70D6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DF8EB3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5164D14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23BCAC0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81FE38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A68963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3957DCE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7AC3503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31E9C2FF" w14:textId="77777777" w:rsidR="00F537DE" w:rsidRPr="00CB5274" w:rsidRDefault="00F537DE" w:rsidP="00F537DE">
            <w:pPr>
              <w:pStyle w:val="TableText"/>
              <w:widowControl w:val="0"/>
              <w:rPr>
                <w:rFonts w:ascii="Tahoma" w:hAnsi="Tahoma" w:cs="Tahoma"/>
                <w:lang w:val="nl-NL"/>
              </w:rPr>
            </w:pPr>
          </w:p>
          <w:p w14:paraId="6FEA8946"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3A13E1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2BD6BA90"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67BFFC7A" w14:textId="77777777" w:rsidR="00F537DE" w:rsidRPr="00CB5274" w:rsidRDefault="00F537DE" w:rsidP="00F537DE">
            <w:pPr>
              <w:pStyle w:val="TableText"/>
              <w:widowControl w:val="0"/>
              <w:rPr>
                <w:rFonts w:ascii="Tahoma" w:hAnsi="Tahoma" w:cs="Tahoma"/>
                <w:sz w:val="13"/>
                <w:lang w:val="nl-NL"/>
              </w:rPr>
            </w:pPr>
          </w:p>
        </w:tc>
      </w:tr>
      <w:tr w:rsidR="00F537DE" w:rsidRPr="00CB5274" w14:paraId="402EE233" w14:textId="77777777" w:rsidTr="006B02C4">
        <w:trPr>
          <w:trHeight w:val="145"/>
        </w:trPr>
        <w:tc>
          <w:tcPr>
            <w:tcW w:w="2554" w:type="dxa"/>
            <w:gridSpan w:val="2"/>
            <w:tcBorders>
              <w:bottom w:val="single" w:sz="4" w:space="0" w:color="auto"/>
            </w:tcBorders>
            <w:shd w:val="clear" w:color="auto" w:fill="FABF8F"/>
            <w:vAlign w:val="center"/>
          </w:tcPr>
          <w:p w14:paraId="505031DA" w14:textId="77777777" w:rsidR="00F537DE" w:rsidRPr="00CB5274" w:rsidRDefault="00F537DE" w:rsidP="00F537DE">
            <w:pPr>
              <w:pStyle w:val="ProductNames"/>
              <w:spacing w:beforeLines="20" w:before="48" w:afterLines="20" w:after="48"/>
              <w:rPr>
                <w:rFonts w:ascii="Tahoma" w:hAnsi="Tahoma" w:cs="Tahoma"/>
                <w:sz w:val="14"/>
                <w:lang w:val="nl-NL"/>
              </w:rPr>
            </w:pPr>
            <w:bookmarkStart w:id="424" w:name="_Toc336338081"/>
            <w:bookmarkStart w:id="425" w:name="_Toc374097344"/>
            <w:r w:rsidRPr="00CB5274">
              <w:rPr>
                <w:rFonts w:ascii="Tahoma" w:hAnsi="Tahoma" w:cs="Tahoma"/>
                <w:sz w:val="14"/>
                <w:lang w:val="nl-NL"/>
              </w:rPr>
              <w:t>System Center Reporting Manager 2006</w:t>
            </w:r>
            <w:bookmarkEnd w:id="424"/>
            <w:bookmarkEnd w:id="425"/>
            <w:r w:rsidRPr="00CB5274">
              <w:rPr>
                <w:rFonts w:ascii="Tahoma" w:hAnsi="Tahoma" w:cs="Tahoma"/>
                <w:sz w:val="14"/>
                <w:lang w:val="nl-NL"/>
              </w:rPr>
              <w:t xml:space="preserve"> </w:t>
            </w:r>
          </w:p>
        </w:tc>
        <w:tc>
          <w:tcPr>
            <w:tcW w:w="416" w:type="dxa"/>
            <w:tcBorders>
              <w:bottom w:val="single" w:sz="4" w:space="0" w:color="auto"/>
            </w:tcBorders>
            <w:shd w:val="clear" w:color="auto" w:fill="FABF8F"/>
            <w:vAlign w:val="center"/>
          </w:tcPr>
          <w:p w14:paraId="2F955A6D"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80_System_Center" w:history="1">
              <w:r w:rsidRPr="00CB5274">
                <w:rPr>
                  <w:rStyle w:val="Hyperlink"/>
                  <w:rFonts w:cs="Tahoma"/>
                  <w:b/>
                  <w:bCs/>
                  <w:sz w:val="13"/>
                  <w:szCs w:val="13"/>
                  <w:lang w:val="nl-NL"/>
                </w:rPr>
                <w:t>91</w:t>
              </w:r>
            </w:hyperlink>
          </w:p>
        </w:tc>
        <w:tc>
          <w:tcPr>
            <w:tcW w:w="450" w:type="dxa"/>
            <w:tcBorders>
              <w:bottom w:val="single" w:sz="4" w:space="0" w:color="auto"/>
            </w:tcBorders>
            <w:shd w:val="clear" w:color="auto" w:fill="FABF8F"/>
            <w:vAlign w:val="center"/>
          </w:tcPr>
          <w:p w14:paraId="0FBAE676"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027EEB3"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66FCF47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13C206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AB2C8DC"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7D06C6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1DC568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CF07D72"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109305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88F6C3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1375D2F"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3FEC0C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F371B1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017180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1026459"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3D05199"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9D7229C"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D577BA3" w14:textId="77777777" w:rsidR="00F537DE" w:rsidRPr="00CB5274" w:rsidRDefault="00F537DE" w:rsidP="00F537DE">
            <w:pPr>
              <w:pStyle w:val="TableText"/>
              <w:widowControl w:val="0"/>
              <w:rPr>
                <w:rFonts w:ascii="Tahoma" w:hAnsi="Tahoma" w:cs="Tahoma"/>
                <w:sz w:val="13"/>
                <w:lang w:val="nl-NL"/>
              </w:rPr>
            </w:pPr>
          </w:p>
        </w:tc>
      </w:tr>
      <w:tr w:rsidR="00F537DE" w:rsidRPr="00CB5274" w14:paraId="52C822EC" w14:textId="77777777" w:rsidTr="006B02C4">
        <w:trPr>
          <w:trHeight w:val="145"/>
        </w:trPr>
        <w:tc>
          <w:tcPr>
            <w:tcW w:w="2554" w:type="dxa"/>
            <w:gridSpan w:val="2"/>
            <w:tcBorders>
              <w:bottom w:val="single" w:sz="4" w:space="0" w:color="auto"/>
            </w:tcBorders>
            <w:shd w:val="clear" w:color="auto" w:fill="auto"/>
            <w:vAlign w:val="center"/>
          </w:tcPr>
          <w:p w14:paraId="61A88B07" w14:textId="77777777" w:rsidR="00F537DE" w:rsidRPr="00CB5274" w:rsidRDefault="00F537DE" w:rsidP="00F537DE">
            <w:pPr>
              <w:pStyle w:val="ProductNames"/>
              <w:spacing w:beforeLines="20" w:before="48" w:afterLines="20" w:after="48"/>
              <w:rPr>
                <w:rFonts w:ascii="Tahoma" w:hAnsi="Tahoma" w:cs="Tahoma"/>
                <w:sz w:val="14"/>
                <w:lang w:val="nl-NL"/>
              </w:rPr>
            </w:pPr>
            <w:bookmarkStart w:id="426" w:name="_Toc336338082"/>
            <w:bookmarkStart w:id="427" w:name="_Toc374097345"/>
            <w:r w:rsidRPr="00CB5274">
              <w:rPr>
                <w:rFonts w:ascii="Tahoma" w:hAnsi="Tahoma" w:cs="Tahoma"/>
                <w:sz w:val="14"/>
                <w:lang w:val="nl-NL"/>
              </w:rPr>
              <w:t>System Center Server Management Suite Enterprise</w:t>
            </w:r>
            <w:bookmarkEnd w:id="426"/>
            <w:bookmarkEnd w:id="427"/>
            <w:r w:rsidRPr="00CB5274">
              <w:rPr>
                <w:rFonts w:ascii="Tahoma" w:hAnsi="Tahoma" w:cs="Tahoma"/>
                <w:sz w:val="14"/>
                <w:lang w:val="nl-NL"/>
              </w:rPr>
              <w:t xml:space="preserve"> </w:t>
            </w:r>
          </w:p>
        </w:tc>
        <w:tc>
          <w:tcPr>
            <w:tcW w:w="416" w:type="dxa"/>
            <w:tcBorders>
              <w:bottom w:val="single" w:sz="4" w:space="0" w:color="auto"/>
            </w:tcBorders>
            <w:shd w:val="clear" w:color="auto" w:fill="auto"/>
            <w:vAlign w:val="center"/>
          </w:tcPr>
          <w:p w14:paraId="19EA76D8"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Srv_85SysCtrSvrMgmtSuiteEnterprise" w:history="1">
              <w:r w:rsidRPr="00CB5274">
                <w:rPr>
                  <w:rStyle w:val="Hyperlink"/>
                  <w:rFonts w:cs="Tahoma"/>
                  <w:b/>
                  <w:bCs/>
                  <w:sz w:val="13"/>
                  <w:szCs w:val="13"/>
                  <w:lang w:val="nl-NL"/>
                </w:rPr>
                <w:t>92</w:t>
              </w:r>
            </w:hyperlink>
          </w:p>
        </w:tc>
        <w:tc>
          <w:tcPr>
            <w:tcW w:w="450" w:type="dxa"/>
            <w:tcBorders>
              <w:bottom w:val="single" w:sz="4" w:space="0" w:color="auto"/>
            </w:tcBorders>
            <w:shd w:val="clear" w:color="auto" w:fill="auto"/>
            <w:vAlign w:val="center"/>
          </w:tcPr>
          <w:p w14:paraId="52DDF42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10/07</w:t>
            </w:r>
          </w:p>
        </w:tc>
        <w:tc>
          <w:tcPr>
            <w:tcW w:w="360" w:type="dxa"/>
            <w:tcBorders>
              <w:bottom w:val="single" w:sz="4" w:space="0" w:color="auto"/>
              <w:right w:val="single" w:sz="18" w:space="0" w:color="auto"/>
            </w:tcBorders>
            <w:shd w:val="clear" w:color="auto" w:fill="auto"/>
            <w:vAlign w:val="center"/>
          </w:tcPr>
          <w:p w14:paraId="27EBE15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1F30C5C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D1F86AF"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2D7EADEF"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3"/>
            <w:tcBorders>
              <w:bottom w:val="single" w:sz="4" w:space="0" w:color="auto"/>
            </w:tcBorders>
            <w:shd w:val="clear" w:color="auto" w:fill="auto"/>
            <w:vAlign w:val="center"/>
          </w:tcPr>
          <w:p w14:paraId="6FE372CD"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03B81F88"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499E5E07" w14:textId="77777777" w:rsidR="00F537DE" w:rsidRPr="00CB5274" w:rsidRDefault="00F537DE" w:rsidP="00F537DE">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14:paraId="5B8A002B"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5835525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0A533A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CBAF87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BDAB79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14:paraId="30C0C9FC"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F1184A3"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E1A54F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233AED17"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26A63EE8" w14:textId="77777777" w:rsidR="00F537DE" w:rsidRPr="00CB5274" w:rsidRDefault="00F537DE" w:rsidP="00F537DE">
            <w:pPr>
              <w:pStyle w:val="TableText"/>
              <w:widowControl w:val="0"/>
              <w:rPr>
                <w:rFonts w:ascii="Tahoma" w:hAnsi="Tahoma" w:cs="Tahoma"/>
                <w:sz w:val="13"/>
                <w:lang w:val="nl-NL"/>
              </w:rPr>
            </w:pPr>
          </w:p>
        </w:tc>
      </w:tr>
      <w:tr w:rsidR="00F537DE" w:rsidRPr="00CB5274" w14:paraId="5CDF1B78" w14:textId="77777777" w:rsidTr="006B02C4">
        <w:trPr>
          <w:trHeight w:val="145"/>
        </w:trPr>
        <w:tc>
          <w:tcPr>
            <w:tcW w:w="2554" w:type="dxa"/>
            <w:gridSpan w:val="2"/>
            <w:tcBorders>
              <w:bottom w:val="single" w:sz="4" w:space="0" w:color="auto"/>
            </w:tcBorders>
            <w:shd w:val="clear" w:color="auto" w:fill="FABF8F"/>
            <w:vAlign w:val="center"/>
          </w:tcPr>
          <w:p w14:paraId="62F08D00" w14:textId="77777777" w:rsidR="00F537DE" w:rsidRPr="00CB5274" w:rsidRDefault="00F537DE" w:rsidP="00F537DE">
            <w:pPr>
              <w:pStyle w:val="Heading4"/>
              <w:spacing w:beforeLines="20" w:before="48" w:afterLines="20" w:after="48"/>
              <w:ind w:left="0" w:firstLine="0"/>
              <w:rPr>
                <w:rFonts w:ascii="Tahoma" w:hAnsi="Tahoma" w:cs="Tahoma"/>
                <w:b w:val="0"/>
                <w:sz w:val="18"/>
                <w:szCs w:val="18"/>
                <w:lang w:val="nl-NL"/>
              </w:rPr>
            </w:pPr>
            <w:bookmarkStart w:id="428" w:name="_Toc336338083"/>
            <w:bookmarkStart w:id="429" w:name="_Toc374097346"/>
            <w:r w:rsidRPr="00CB5274">
              <w:rPr>
                <w:rFonts w:ascii="Tahoma" w:hAnsi="Tahoma" w:cs="Tahoma"/>
                <w:b w:val="0"/>
                <w:sz w:val="14"/>
                <w:szCs w:val="18"/>
                <w:lang w:val="nl-NL"/>
              </w:rPr>
              <w:t>System Center Server Management Suite Datacenter</w:t>
            </w:r>
            <w:bookmarkEnd w:id="428"/>
            <w:bookmarkEnd w:id="429"/>
          </w:p>
        </w:tc>
        <w:tc>
          <w:tcPr>
            <w:tcW w:w="416" w:type="dxa"/>
            <w:tcBorders>
              <w:bottom w:val="single" w:sz="4" w:space="0" w:color="auto"/>
            </w:tcBorders>
            <w:shd w:val="clear" w:color="auto" w:fill="FABF8F"/>
            <w:vAlign w:val="center"/>
          </w:tcPr>
          <w:p w14:paraId="415E2DF7" w14:textId="77777777" w:rsidR="00F537DE" w:rsidRPr="00CB5274" w:rsidRDefault="00F537DE" w:rsidP="00F537DE">
            <w:pPr>
              <w:pStyle w:val="TableText"/>
              <w:widowControl w:val="0"/>
              <w:rPr>
                <w:rStyle w:val="EndnoteReference"/>
                <w:rFonts w:cs="Tahoma"/>
                <w:b w:val="0"/>
                <w:bCs/>
                <w:sz w:val="13"/>
                <w:szCs w:val="13"/>
                <w:u w:val="single"/>
                <w:lang w:val="nl-NL"/>
              </w:rPr>
            </w:pPr>
            <w:hyperlink w:anchor="_86_System_Center" w:history="1">
              <w:r w:rsidRPr="00CB5274">
                <w:rPr>
                  <w:rStyle w:val="Hyperlink"/>
                  <w:rFonts w:cs="Tahoma"/>
                  <w:b/>
                  <w:bCs/>
                  <w:sz w:val="13"/>
                  <w:szCs w:val="13"/>
                  <w:lang w:val="nl-NL"/>
                </w:rPr>
                <w:t>93</w:t>
              </w:r>
            </w:hyperlink>
          </w:p>
        </w:tc>
        <w:tc>
          <w:tcPr>
            <w:tcW w:w="450" w:type="dxa"/>
            <w:tcBorders>
              <w:bottom w:val="single" w:sz="4" w:space="0" w:color="auto"/>
            </w:tcBorders>
            <w:shd w:val="clear" w:color="auto" w:fill="FABF8F"/>
            <w:vAlign w:val="center"/>
          </w:tcPr>
          <w:p w14:paraId="551624F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07/09</w:t>
            </w:r>
          </w:p>
        </w:tc>
        <w:tc>
          <w:tcPr>
            <w:tcW w:w="360" w:type="dxa"/>
            <w:tcBorders>
              <w:bottom w:val="single" w:sz="4" w:space="0" w:color="auto"/>
              <w:right w:val="single" w:sz="18" w:space="0" w:color="auto"/>
            </w:tcBorders>
            <w:shd w:val="clear" w:color="auto" w:fill="FABF8F"/>
            <w:vAlign w:val="center"/>
          </w:tcPr>
          <w:p w14:paraId="4D94CF1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60D9FB3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586BCC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D05E62E"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265C472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D22983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335F873"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788953C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75EF63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1198E5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C76E6C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87FBF6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47DE8FEF"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044A289"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41C2C0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67D1BC3E"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42F7D19" w14:textId="77777777" w:rsidR="00F537DE" w:rsidRPr="00CB5274" w:rsidRDefault="00F537DE" w:rsidP="00F537DE">
            <w:pPr>
              <w:pStyle w:val="TableText"/>
              <w:widowControl w:val="0"/>
              <w:rPr>
                <w:rFonts w:ascii="Tahoma" w:hAnsi="Tahoma" w:cs="Tahoma"/>
                <w:sz w:val="13"/>
                <w:lang w:val="nl-NL"/>
              </w:rPr>
            </w:pPr>
          </w:p>
        </w:tc>
      </w:tr>
      <w:tr w:rsidR="00F537DE" w:rsidRPr="00CB5274" w14:paraId="75FEC26C" w14:textId="77777777" w:rsidTr="006B02C4">
        <w:trPr>
          <w:trHeight w:val="145"/>
        </w:trPr>
        <w:tc>
          <w:tcPr>
            <w:tcW w:w="2554" w:type="dxa"/>
            <w:gridSpan w:val="2"/>
            <w:tcBorders>
              <w:bottom w:val="single" w:sz="4" w:space="0" w:color="auto"/>
            </w:tcBorders>
            <w:shd w:val="clear" w:color="auto" w:fill="auto"/>
            <w:vAlign w:val="center"/>
          </w:tcPr>
          <w:p w14:paraId="762DC04E" w14:textId="77777777" w:rsidR="00F537DE" w:rsidRPr="00CB5274" w:rsidRDefault="00F537DE" w:rsidP="00F537DE">
            <w:pPr>
              <w:pStyle w:val="ProductNames"/>
              <w:spacing w:beforeLines="20" w:before="48" w:afterLines="20" w:after="48"/>
              <w:rPr>
                <w:rFonts w:ascii="Tahoma" w:hAnsi="Tahoma" w:cs="Tahoma"/>
                <w:b/>
                <w:sz w:val="14"/>
                <w:lang w:val="nl-NL"/>
              </w:rPr>
            </w:pPr>
            <w:bookmarkStart w:id="430" w:name="_Toc336338086"/>
            <w:bookmarkStart w:id="431" w:name="_Toc374097347"/>
            <w:r w:rsidRPr="00CB5274">
              <w:rPr>
                <w:rFonts w:ascii="Tahoma" w:hAnsi="Tahoma" w:cs="Tahoma"/>
                <w:sz w:val="14"/>
                <w:lang w:val="nl-NL"/>
              </w:rPr>
              <w:t>Clientbeheerlicentie (Client-ML) voor System Center Service Manager 2010 per OSE</w:t>
            </w:r>
            <w:bookmarkEnd w:id="430"/>
            <w:bookmarkEnd w:id="431"/>
          </w:p>
        </w:tc>
        <w:tc>
          <w:tcPr>
            <w:tcW w:w="416" w:type="dxa"/>
            <w:tcBorders>
              <w:bottom w:val="single" w:sz="4" w:space="0" w:color="auto"/>
            </w:tcBorders>
            <w:shd w:val="clear" w:color="auto" w:fill="auto"/>
            <w:vAlign w:val="center"/>
          </w:tcPr>
          <w:p w14:paraId="543757E3"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14:paraId="6A337A8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04/10</w:t>
            </w:r>
          </w:p>
        </w:tc>
        <w:tc>
          <w:tcPr>
            <w:tcW w:w="360" w:type="dxa"/>
            <w:tcBorders>
              <w:bottom w:val="single" w:sz="4" w:space="0" w:color="auto"/>
              <w:right w:val="single" w:sz="18" w:space="0" w:color="auto"/>
            </w:tcBorders>
            <w:shd w:val="clear" w:color="auto" w:fill="auto"/>
            <w:vAlign w:val="center"/>
          </w:tcPr>
          <w:p w14:paraId="53EF74F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2465FF5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8028D5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4F62F49"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4380B8C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C3E233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6D96B77"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DFC8B7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C7E7EB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BD0E8D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8811B0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BF5D73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14E61B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707E314" w14:textId="77777777" w:rsidR="00F537DE" w:rsidRPr="00CB5274" w:rsidRDefault="00F537DE" w:rsidP="00F537DE">
            <w:pPr>
              <w:pStyle w:val="TableText"/>
              <w:widowControl w:val="0"/>
              <w:rPr>
                <w:rFonts w:ascii="Tahoma" w:hAnsi="Tahoma" w:cs="Tahoma"/>
                <w:lang w:val="nl-NL"/>
              </w:rPr>
            </w:pPr>
          </w:p>
          <w:p w14:paraId="649F4D2E"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4E60D28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auto"/>
            <w:vAlign w:val="center"/>
          </w:tcPr>
          <w:p w14:paraId="73793F56"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0D7FAC39" w14:textId="77777777" w:rsidR="00F537DE" w:rsidRPr="00CB5274" w:rsidRDefault="00F537DE" w:rsidP="00F537DE">
            <w:pPr>
              <w:pStyle w:val="TableText"/>
              <w:widowControl w:val="0"/>
              <w:rPr>
                <w:rFonts w:ascii="Tahoma" w:hAnsi="Tahoma" w:cs="Tahoma"/>
                <w:sz w:val="13"/>
                <w:lang w:val="nl-NL"/>
              </w:rPr>
            </w:pPr>
          </w:p>
        </w:tc>
      </w:tr>
      <w:tr w:rsidR="00F537DE" w:rsidRPr="00CB5274" w14:paraId="1E270AEB" w14:textId="77777777" w:rsidTr="006B02C4">
        <w:trPr>
          <w:trHeight w:val="145"/>
        </w:trPr>
        <w:tc>
          <w:tcPr>
            <w:tcW w:w="2554" w:type="dxa"/>
            <w:gridSpan w:val="2"/>
            <w:tcBorders>
              <w:bottom w:val="single" w:sz="4" w:space="0" w:color="auto"/>
            </w:tcBorders>
            <w:shd w:val="clear" w:color="auto" w:fill="FABF8F"/>
            <w:vAlign w:val="center"/>
          </w:tcPr>
          <w:p w14:paraId="4975A085" w14:textId="77777777" w:rsidR="00F537DE" w:rsidRPr="00CB5274" w:rsidRDefault="00F537DE" w:rsidP="00F537DE">
            <w:pPr>
              <w:pStyle w:val="ProductNames"/>
              <w:spacing w:beforeLines="20" w:before="48" w:afterLines="20" w:after="48"/>
              <w:rPr>
                <w:rFonts w:ascii="Tahoma" w:hAnsi="Tahoma" w:cs="Tahoma"/>
                <w:b/>
                <w:sz w:val="14"/>
                <w:lang w:val="nl-NL"/>
              </w:rPr>
            </w:pPr>
            <w:bookmarkStart w:id="432" w:name="_Toc336338087"/>
            <w:bookmarkStart w:id="433" w:name="_Toc374097348"/>
            <w:r w:rsidRPr="00CB5274">
              <w:rPr>
                <w:rFonts w:ascii="Tahoma" w:hAnsi="Tahoma" w:cs="Tahoma"/>
                <w:sz w:val="14"/>
                <w:lang w:val="nl-NL"/>
              </w:rPr>
              <w:t>Clientbeheerlicentie (Client-ML) voor System Center Service Manager 2010 per Gebruiker</w:t>
            </w:r>
            <w:bookmarkEnd w:id="432"/>
            <w:bookmarkEnd w:id="433"/>
          </w:p>
        </w:tc>
        <w:tc>
          <w:tcPr>
            <w:tcW w:w="416" w:type="dxa"/>
            <w:tcBorders>
              <w:bottom w:val="single" w:sz="4" w:space="0" w:color="auto"/>
            </w:tcBorders>
            <w:shd w:val="clear" w:color="auto" w:fill="FABF8F"/>
            <w:vAlign w:val="center"/>
          </w:tcPr>
          <w:p w14:paraId="409BEEC0"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vAlign w:val="center"/>
          </w:tcPr>
          <w:p w14:paraId="39230CD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04/10</w:t>
            </w:r>
          </w:p>
        </w:tc>
        <w:tc>
          <w:tcPr>
            <w:tcW w:w="360" w:type="dxa"/>
            <w:tcBorders>
              <w:bottom w:val="single" w:sz="4" w:space="0" w:color="auto"/>
              <w:right w:val="single" w:sz="18" w:space="0" w:color="auto"/>
            </w:tcBorders>
            <w:shd w:val="clear" w:color="auto" w:fill="FABF8F"/>
            <w:vAlign w:val="center"/>
          </w:tcPr>
          <w:p w14:paraId="10AFC2A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1CB963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A4EF7D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28641CF"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739741B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CC201E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9D09ADF"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22D2123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0117A1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69864B8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00B6AB4"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109693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51170793"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7B8A7800" w14:textId="77777777" w:rsidR="00F537DE" w:rsidRPr="00CB5274" w:rsidRDefault="00F537DE" w:rsidP="00F537DE">
            <w:pPr>
              <w:pStyle w:val="TableText"/>
              <w:widowControl w:val="0"/>
              <w:rPr>
                <w:rFonts w:ascii="Tahoma" w:hAnsi="Tahoma" w:cs="Tahoma"/>
                <w:lang w:val="nl-NL"/>
              </w:rPr>
            </w:pPr>
          </w:p>
          <w:p w14:paraId="0A2AA3E5"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0DE407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095BD88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38E1E24" w14:textId="77777777" w:rsidR="00F537DE" w:rsidRPr="00CB5274" w:rsidRDefault="00F537DE" w:rsidP="00F537DE">
            <w:pPr>
              <w:pStyle w:val="TableText"/>
              <w:widowControl w:val="0"/>
              <w:rPr>
                <w:rFonts w:ascii="Tahoma" w:hAnsi="Tahoma" w:cs="Tahoma"/>
                <w:sz w:val="13"/>
                <w:lang w:val="nl-NL"/>
              </w:rPr>
            </w:pPr>
          </w:p>
        </w:tc>
      </w:tr>
      <w:tr w:rsidR="00F537DE" w:rsidRPr="00CB5274" w14:paraId="4EF3FADB" w14:textId="77777777" w:rsidTr="007B3DD3">
        <w:trPr>
          <w:cantSplit/>
          <w:trHeight w:val="145"/>
        </w:trPr>
        <w:tc>
          <w:tcPr>
            <w:tcW w:w="2554" w:type="dxa"/>
            <w:gridSpan w:val="2"/>
            <w:tcBorders>
              <w:bottom w:val="single" w:sz="4" w:space="0" w:color="auto"/>
            </w:tcBorders>
            <w:shd w:val="clear" w:color="auto" w:fill="auto"/>
            <w:vAlign w:val="center"/>
          </w:tcPr>
          <w:p w14:paraId="5ADAA9EB" w14:textId="77777777" w:rsidR="00F537DE" w:rsidRPr="00CB5274" w:rsidRDefault="00F537DE" w:rsidP="00F537DE">
            <w:pPr>
              <w:pStyle w:val="Heading3"/>
              <w:spacing w:beforeLines="20" w:before="48" w:afterLines="20" w:after="48"/>
              <w:rPr>
                <w:rFonts w:ascii="Tahoma" w:hAnsi="Tahoma" w:cs="Tahoma"/>
                <w:b w:val="0"/>
                <w:sz w:val="14"/>
                <w:szCs w:val="16"/>
                <w:lang w:val="nl-NL"/>
              </w:rPr>
            </w:pPr>
            <w:bookmarkStart w:id="434" w:name="_Toc336338088"/>
            <w:bookmarkStart w:id="435" w:name="_Toc374097349"/>
            <w:r w:rsidRPr="00CB5274">
              <w:rPr>
                <w:rFonts w:ascii="Tahoma" w:hAnsi="Tahoma" w:cs="Tahoma"/>
                <w:b w:val="0"/>
                <w:sz w:val="14"/>
                <w:szCs w:val="16"/>
                <w:lang w:val="nl-NL"/>
              </w:rPr>
              <w:t>Serverbeheerlicentie (Server-ML) voor System Center Service Manager 2010 per OSE</w:t>
            </w:r>
            <w:bookmarkEnd w:id="434"/>
            <w:bookmarkEnd w:id="435"/>
          </w:p>
        </w:tc>
        <w:tc>
          <w:tcPr>
            <w:tcW w:w="416" w:type="dxa"/>
            <w:tcBorders>
              <w:bottom w:val="single" w:sz="4" w:space="0" w:color="auto"/>
            </w:tcBorders>
            <w:shd w:val="clear" w:color="auto" w:fill="auto"/>
            <w:vAlign w:val="center"/>
          </w:tcPr>
          <w:p w14:paraId="11B58054"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14:paraId="7B08D5D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04/10</w:t>
            </w:r>
          </w:p>
        </w:tc>
        <w:tc>
          <w:tcPr>
            <w:tcW w:w="360" w:type="dxa"/>
            <w:tcBorders>
              <w:bottom w:val="single" w:sz="4" w:space="0" w:color="auto"/>
              <w:right w:val="single" w:sz="18" w:space="0" w:color="auto"/>
            </w:tcBorders>
            <w:shd w:val="clear" w:color="auto" w:fill="auto"/>
            <w:vAlign w:val="center"/>
          </w:tcPr>
          <w:p w14:paraId="1D00128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26D3060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89B1D9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1CB555E"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096C85F"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391BA7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8AADB1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3DA3F139"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569F8D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5D7B2CF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979AF3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2C42B70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167370C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5BABD89" w14:textId="77777777" w:rsidR="00F537DE" w:rsidRPr="00CB5274" w:rsidRDefault="00F537DE" w:rsidP="00F537DE">
            <w:pPr>
              <w:pStyle w:val="TableText"/>
              <w:widowControl w:val="0"/>
              <w:rPr>
                <w:rFonts w:ascii="Tahoma" w:hAnsi="Tahoma" w:cs="Tahoma"/>
                <w:lang w:val="nl-NL"/>
              </w:rPr>
            </w:pPr>
          </w:p>
          <w:p w14:paraId="48062DE6"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01BB76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3258DFDD"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1690E027" w14:textId="77777777" w:rsidR="00F537DE" w:rsidRPr="00CB5274" w:rsidRDefault="00F537DE" w:rsidP="00F537DE">
            <w:pPr>
              <w:pStyle w:val="TableText"/>
              <w:widowControl w:val="0"/>
              <w:rPr>
                <w:rFonts w:ascii="Tahoma" w:hAnsi="Tahoma" w:cs="Tahoma"/>
                <w:sz w:val="13"/>
                <w:lang w:val="nl-NL"/>
              </w:rPr>
            </w:pPr>
          </w:p>
        </w:tc>
      </w:tr>
      <w:tr w:rsidR="00F537DE" w:rsidRPr="00CB5274" w14:paraId="0A2D9FC3" w14:textId="77777777" w:rsidTr="006B02C4">
        <w:trPr>
          <w:trHeight w:val="368"/>
        </w:trPr>
        <w:tc>
          <w:tcPr>
            <w:tcW w:w="2554" w:type="dxa"/>
            <w:gridSpan w:val="2"/>
            <w:tcBorders>
              <w:bottom w:val="single" w:sz="4" w:space="0" w:color="auto"/>
            </w:tcBorders>
            <w:shd w:val="clear" w:color="auto" w:fill="FABF8F"/>
            <w:vAlign w:val="center"/>
          </w:tcPr>
          <w:p w14:paraId="00EB705D" w14:textId="77777777" w:rsidR="00F537DE" w:rsidRPr="0076242F" w:rsidRDefault="00F537DE" w:rsidP="00F537DE">
            <w:pPr>
              <w:pStyle w:val="ProductNames"/>
              <w:spacing w:beforeLines="20" w:before="48" w:afterLines="20" w:after="48"/>
              <w:rPr>
                <w:rFonts w:ascii="Tahoma" w:hAnsi="Tahoma" w:cs="Tahoma"/>
                <w:sz w:val="14"/>
                <w:lang w:val="fr-FR"/>
              </w:rPr>
            </w:pPr>
            <w:bookmarkStart w:id="436" w:name="_Toc336338093"/>
            <w:bookmarkStart w:id="437" w:name="_Toc374097350"/>
            <w:r w:rsidRPr="0076242F">
              <w:rPr>
                <w:rFonts w:ascii="Tahoma" w:hAnsi="Tahoma" w:cs="Tahoma"/>
                <w:sz w:val="14"/>
                <w:szCs w:val="18"/>
                <w:lang w:val="fr-FR"/>
              </w:rPr>
              <w:t>System Center 2012 R2 Client Management Suite (Client ML) per OSE</w:t>
            </w:r>
            <w:bookmarkEnd w:id="436"/>
            <w:bookmarkEnd w:id="437"/>
          </w:p>
        </w:tc>
        <w:tc>
          <w:tcPr>
            <w:tcW w:w="416" w:type="dxa"/>
            <w:tcBorders>
              <w:bottom w:val="single" w:sz="4" w:space="0" w:color="auto"/>
            </w:tcBorders>
            <w:shd w:val="clear" w:color="auto" w:fill="FABF8F"/>
            <w:vAlign w:val="center"/>
          </w:tcPr>
          <w:p w14:paraId="63425A3A" w14:textId="77777777" w:rsidR="00F537DE" w:rsidRPr="00CB5274" w:rsidRDefault="00F537DE" w:rsidP="00F537DE">
            <w:pPr>
              <w:pStyle w:val="TableText"/>
              <w:widowControl w:val="0"/>
              <w:rPr>
                <w:rFonts w:cs="Tahoma"/>
                <w:b/>
                <w:bCs/>
                <w:color w:val="000000"/>
                <w:sz w:val="13"/>
                <w:szCs w:val="13"/>
                <w:u w:val="single"/>
                <w:lang w:val="nl-NL"/>
              </w:rPr>
            </w:pPr>
            <w:hyperlink w:anchor="_96_System_Center_1" w:history="1">
              <w:r w:rsidRPr="00CB5274">
                <w:rPr>
                  <w:rStyle w:val="Hyperlink"/>
                  <w:rFonts w:cs="Tahoma"/>
                  <w:b/>
                  <w:bCs/>
                  <w:sz w:val="13"/>
                  <w:szCs w:val="13"/>
                  <w:lang w:val="nl-NL"/>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038C56F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FABF8F"/>
            <w:vAlign w:val="center"/>
          </w:tcPr>
          <w:p w14:paraId="39F1E6C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102F22FB"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7B5DC3F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57347B5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FABF8F"/>
            <w:vAlign w:val="center"/>
          </w:tcPr>
          <w:p w14:paraId="136D1F9D"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5C627D6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gridSpan w:val="2"/>
            <w:tcBorders>
              <w:bottom w:val="single" w:sz="4" w:space="0" w:color="auto"/>
            </w:tcBorders>
            <w:shd w:val="clear" w:color="auto" w:fill="FABF8F"/>
            <w:vAlign w:val="center"/>
          </w:tcPr>
          <w:p w14:paraId="4972FC64"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center"/>
          </w:tcPr>
          <w:p w14:paraId="5B4965D6"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29D4B6F5"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607BA44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025A186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14:paraId="5565F9E2"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4430393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A,E</w:t>
            </w:r>
          </w:p>
        </w:tc>
        <w:tc>
          <w:tcPr>
            <w:tcW w:w="304" w:type="dxa"/>
            <w:tcBorders>
              <w:left w:val="single" w:sz="18" w:space="0" w:color="auto"/>
              <w:bottom w:val="single" w:sz="4" w:space="0" w:color="auto"/>
              <w:right w:val="single" w:sz="18" w:space="0" w:color="auto"/>
            </w:tcBorders>
            <w:shd w:val="clear" w:color="auto" w:fill="FABF8F"/>
            <w:vAlign w:val="center"/>
          </w:tcPr>
          <w:p w14:paraId="09106D05"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P</w:t>
            </w:r>
          </w:p>
        </w:tc>
        <w:tc>
          <w:tcPr>
            <w:tcW w:w="630" w:type="dxa"/>
            <w:tcBorders>
              <w:bottom w:val="single" w:sz="4" w:space="0" w:color="auto"/>
            </w:tcBorders>
            <w:shd w:val="clear" w:color="auto" w:fill="FABF8F"/>
            <w:vAlign w:val="center"/>
          </w:tcPr>
          <w:p w14:paraId="56331176" w14:textId="77777777" w:rsidR="00F537DE" w:rsidRPr="00CB5274" w:rsidRDefault="00F537DE" w:rsidP="00F537DE">
            <w:pPr>
              <w:jc w:val="center"/>
              <w:rPr>
                <w:rFonts w:cs="Tahoma"/>
                <w:lang w:val="nl-NL"/>
              </w:rPr>
            </w:pPr>
            <w:r w:rsidRPr="00CB5274">
              <w:rPr>
                <w:rFonts w:cs="Tahoma"/>
                <w:sz w:val="13"/>
                <w:szCs w:val="13"/>
                <w:lang w:val="nl-NL"/>
              </w:rPr>
              <w:t>AO, ST</w:t>
            </w:r>
          </w:p>
          <w:p w14:paraId="0031C200" w14:textId="77777777" w:rsidR="00F537DE" w:rsidRPr="00CB5274" w:rsidRDefault="00F537DE" w:rsidP="00F537DE">
            <w:pPr>
              <w:pStyle w:val="TableText"/>
              <w:widowControl w:val="0"/>
              <w:rPr>
                <w:rFonts w:ascii="Tahoma" w:hAnsi="Tahoma" w:cs="Tahoma"/>
                <w:sz w:val="13"/>
                <w:szCs w:val="13"/>
                <w:lang w:val="nl-NL"/>
              </w:rPr>
            </w:pPr>
          </w:p>
        </w:tc>
        <w:tc>
          <w:tcPr>
            <w:tcW w:w="472" w:type="dxa"/>
            <w:tcBorders>
              <w:bottom w:val="single" w:sz="4" w:space="0" w:color="auto"/>
            </w:tcBorders>
            <w:shd w:val="clear" w:color="auto" w:fill="FABF8F"/>
            <w:vAlign w:val="center"/>
          </w:tcPr>
          <w:p w14:paraId="0FEC1D38"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029AF0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5667CCAE" w14:textId="77777777" w:rsidTr="006B02C4">
        <w:trPr>
          <w:trHeight w:val="134"/>
        </w:trPr>
        <w:tc>
          <w:tcPr>
            <w:tcW w:w="2554" w:type="dxa"/>
            <w:gridSpan w:val="2"/>
            <w:tcBorders>
              <w:bottom w:val="single" w:sz="4" w:space="0" w:color="auto"/>
            </w:tcBorders>
            <w:shd w:val="clear" w:color="auto" w:fill="auto"/>
            <w:vAlign w:val="center"/>
          </w:tcPr>
          <w:p w14:paraId="1356A248" w14:textId="77777777" w:rsidR="00F537DE" w:rsidRPr="00CB5274" w:rsidRDefault="00F537DE" w:rsidP="00F537DE">
            <w:pPr>
              <w:pStyle w:val="ProductNames"/>
              <w:spacing w:beforeLines="20" w:before="48" w:afterLines="20" w:after="48"/>
              <w:rPr>
                <w:rFonts w:ascii="Tahoma" w:hAnsi="Tahoma" w:cs="Tahoma"/>
                <w:sz w:val="14"/>
                <w:lang w:val="nl-NL"/>
              </w:rPr>
            </w:pPr>
            <w:bookmarkStart w:id="438" w:name="_Toc336338094"/>
            <w:bookmarkStart w:id="439" w:name="_Toc374097351"/>
            <w:r w:rsidRPr="00CB5274">
              <w:rPr>
                <w:rFonts w:ascii="Tahoma" w:hAnsi="Tahoma" w:cs="Tahoma"/>
                <w:sz w:val="14"/>
                <w:szCs w:val="18"/>
                <w:lang w:val="nl-NL"/>
              </w:rPr>
              <w:t>System Center 2012 R2 Client Management Suite (Client-ML) per Gebruiker</w:t>
            </w:r>
            <w:bookmarkEnd w:id="438"/>
            <w:bookmarkEnd w:id="439"/>
          </w:p>
        </w:tc>
        <w:tc>
          <w:tcPr>
            <w:tcW w:w="416" w:type="dxa"/>
            <w:tcBorders>
              <w:bottom w:val="single" w:sz="4" w:space="0" w:color="auto"/>
            </w:tcBorders>
            <w:shd w:val="clear" w:color="auto" w:fill="auto"/>
            <w:vAlign w:val="center"/>
          </w:tcPr>
          <w:p w14:paraId="7D9C5E99" w14:textId="77777777" w:rsidR="00F537DE" w:rsidRPr="00CB5274" w:rsidRDefault="00F537DE" w:rsidP="00F537DE">
            <w:pPr>
              <w:pStyle w:val="TableText"/>
              <w:widowControl w:val="0"/>
              <w:rPr>
                <w:rFonts w:cs="Tahoma"/>
                <w:b/>
                <w:bCs/>
                <w:color w:val="000000"/>
                <w:sz w:val="13"/>
                <w:szCs w:val="13"/>
                <w:u w:val="single"/>
                <w:lang w:val="nl-NL"/>
              </w:rPr>
            </w:pPr>
            <w:hyperlink w:anchor="_96_System_Center_1" w:history="1">
              <w:r w:rsidRPr="00CB5274">
                <w:rPr>
                  <w:rStyle w:val="Hyperlink"/>
                  <w:rFonts w:cs="Tahoma"/>
                  <w:b/>
                  <w:bCs/>
                  <w:sz w:val="13"/>
                  <w:szCs w:val="13"/>
                  <w:lang w:val="nl-NL"/>
                </w:rPr>
                <w:t>96</w:t>
              </w:r>
            </w:hyperlink>
          </w:p>
        </w:tc>
        <w:tc>
          <w:tcPr>
            <w:tcW w:w="450" w:type="dxa"/>
            <w:tcBorders>
              <w:bottom w:val="single" w:sz="4" w:space="0" w:color="auto"/>
            </w:tcBorders>
            <w:shd w:val="clear" w:color="auto" w:fill="auto"/>
            <w:vAlign w:val="center"/>
          </w:tcPr>
          <w:p w14:paraId="72E6077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auto"/>
            <w:vAlign w:val="center"/>
          </w:tcPr>
          <w:p w14:paraId="7DBA6CF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73F38490"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60318F1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auto"/>
            <w:vAlign w:val="center"/>
          </w:tcPr>
          <w:p w14:paraId="684BF65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auto"/>
            <w:vAlign w:val="center"/>
          </w:tcPr>
          <w:p w14:paraId="453576C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auto"/>
            <w:vAlign w:val="center"/>
          </w:tcPr>
          <w:p w14:paraId="2F1A01E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gridSpan w:val="2"/>
            <w:tcBorders>
              <w:bottom w:val="single" w:sz="4" w:space="0" w:color="auto"/>
            </w:tcBorders>
            <w:shd w:val="clear" w:color="auto" w:fill="auto"/>
            <w:vAlign w:val="center"/>
          </w:tcPr>
          <w:p w14:paraId="13C83724"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center"/>
          </w:tcPr>
          <w:p w14:paraId="02F81E59"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03B0EDA4"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35994DA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5543C19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2365A90D"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0E13153E"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0D22A3DF"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4F56C45"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64746C4"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0772B3C9" w14:textId="77777777" w:rsidR="00F537DE" w:rsidRPr="00CB5274" w:rsidRDefault="00F537DE" w:rsidP="00F537DE">
            <w:pPr>
              <w:pStyle w:val="TableText"/>
              <w:widowControl w:val="0"/>
              <w:rPr>
                <w:rFonts w:ascii="Tahoma" w:hAnsi="Tahoma" w:cs="Tahoma"/>
                <w:sz w:val="13"/>
                <w:lang w:val="nl-NL"/>
              </w:rPr>
            </w:pPr>
          </w:p>
        </w:tc>
      </w:tr>
      <w:tr w:rsidR="00F537DE" w:rsidRPr="00CB5274" w14:paraId="1A3DFA8D" w14:textId="77777777" w:rsidTr="00B95046">
        <w:trPr>
          <w:cantSplit/>
          <w:trHeight w:val="134"/>
        </w:trPr>
        <w:tc>
          <w:tcPr>
            <w:tcW w:w="2554" w:type="dxa"/>
            <w:gridSpan w:val="2"/>
            <w:tcBorders>
              <w:bottom w:val="single" w:sz="4" w:space="0" w:color="auto"/>
            </w:tcBorders>
            <w:shd w:val="clear" w:color="auto" w:fill="FABF8F"/>
            <w:vAlign w:val="center"/>
          </w:tcPr>
          <w:p w14:paraId="672424EC" w14:textId="77777777" w:rsidR="00F537DE" w:rsidRPr="00CB5274" w:rsidRDefault="00F537DE" w:rsidP="00F537DE">
            <w:pPr>
              <w:pStyle w:val="ProductNames"/>
              <w:spacing w:beforeLines="20" w:before="48" w:afterLines="20" w:after="48"/>
              <w:rPr>
                <w:rFonts w:ascii="Tahoma" w:hAnsi="Tahoma" w:cs="Tahoma"/>
                <w:sz w:val="14"/>
                <w:lang w:val="nl-NL"/>
              </w:rPr>
            </w:pPr>
            <w:bookmarkStart w:id="440" w:name="_Toc336338095"/>
            <w:bookmarkStart w:id="441" w:name="_Toc374097352"/>
            <w:r w:rsidRPr="00CB5274">
              <w:rPr>
                <w:rFonts w:ascii="Tahoma" w:hAnsi="Tahoma" w:cs="Tahoma"/>
                <w:sz w:val="14"/>
                <w:szCs w:val="14"/>
                <w:lang w:val="nl-NL"/>
              </w:rPr>
              <w:t>Clientbeheerlicentie (Client-ML) voor System Center 2012 R2 Configuration Manager (alleen studenten)</w:t>
            </w:r>
            <w:bookmarkEnd w:id="440"/>
            <w:bookmarkEnd w:id="441"/>
          </w:p>
        </w:tc>
        <w:tc>
          <w:tcPr>
            <w:tcW w:w="416" w:type="dxa"/>
            <w:tcBorders>
              <w:bottom w:val="single" w:sz="4" w:space="0" w:color="auto"/>
            </w:tcBorders>
            <w:shd w:val="clear" w:color="auto" w:fill="FABF8F"/>
            <w:vAlign w:val="center"/>
          </w:tcPr>
          <w:p w14:paraId="70A95948" w14:textId="77777777" w:rsidR="00F537DE" w:rsidRPr="00CB5274" w:rsidRDefault="00F537DE" w:rsidP="00F537DE">
            <w:pPr>
              <w:pStyle w:val="TableText"/>
              <w:widowControl w:val="0"/>
              <w:rPr>
                <w:rFonts w:cs="Tahoma"/>
                <w:b/>
                <w:bCs/>
                <w:color w:val="000000"/>
                <w:sz w:val="13"/>
                <w:szCs w:val="13"/>
                <w:u w:val="single"/>
                <w:lang w:val="nl-NL"/>
              </w:rPr>
            </w:pPr>
            <w:hyperlink w:anchor="_97_System_Center_1" w:history="1">
              <w:r w:rsidRPr="00CB5274">
                <w:rPr>
                  <w:rStyle w:val="Hyperlink"/>
                  <w:rFonts w:cs="Tahoma"/>
                  <w:b/>
                  <w:bCs/>
                  <w:sz w:val="13"/>
                  <w:szCs w:val="13"/>
                  <w:lang w:val="nl-NL"/>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2BD3206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FABF8F"/>
            <w:vAlign w:val="center"/>
          </w:tcPr>
          <w:p w14:paraId="5D8F1C5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563FC272"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6713852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72E7042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FABF8F"/>
            <w:vAlign w:val="center"/>
          </w:tcPr>
          <w:p w14:paraId="23980D3D"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1B409D6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gridSpan w:val="2"/>
            <w:tcBorders>
              <w:bottom w:val="single" w:sz="4" w:space="0" w:color="auto"/>
            </w:tcBorders>
            <w:shd w:val="clear" w:color="auto" w:fill="FABF8F"/>
            <w:vAlign w:val="center"/>
          </w:tcPr>
          <w:p w14:paraId="18E238E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center"/>
          </w:tcPr>
          <w:p w14:paraId="39ADC545"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5A75A941"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6EEAFD8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480BFE0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14:paraId="0F1C326D"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7C72CB4"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F0ADC91"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EBC8516"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14A71BD"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FFA23D8" w14:textId="77777777" w:rsidR="00F537DE" w:rsidRPr="00CB5274" w:rsidRDefault="00F537DE" w:rsidP="00F537DE">
            <w:pPr>
              <w:pStyle w:val="TableText"/>
              <w:widowControl w:val="0"/>
              <w:rPr>
                <w:rFonts w:ascii="Tahoma" w:hAnsi="Tahoma" w:cs="Tahoma"/>
                <w:sz w:val="13"/>
                <w:lang w:val="nl-NL"/>
              </w:rPr>
            </w:pPr>
          </w:p>
        </w:tc>
      </w:tr>
      <w:tr w:rsidR="00F537DE" w:rsidRPr="00CB5274" w14:paraId="320CC722" w14:textId="77777777" w:rsidTr="006B02C4">
        <w:trPr>
          <w:trHeight w:val="134"/>
        </w:trPr>
        <w:tc>
          <w:tcPr>
            <w:tcW w:w="2554" w:type="dxa"/>
            <w:gridSpan w:val="2"/>
            <w:tcBorders>
              <w:bottom w:val="single" w:sz="4" w:space="0" w:color="auto"/>
            </w:tcBorders>
            <w:shd w:val="clear" w:color="auto" w:fill="auto"/>
            <w:vAlign w:val="center"/>
          </w:tcPr>
          <w:p w14:paraId="56C1A7F9" w14:textId="77777777" w:rsidR="00F537DE" w:rsidRPr="00CB5274" w:rsidRDefault="00F537DE" w:rsidP="00F537DE">
            <w:pPr>
              <w:pStyle w:val="ProductNames"/>
              <w:spacing w:beforeLines="20" w:before="48" w:afterLines="20" w:after="48"/>
              <w:rPr>
                <w:rFonts w:ascii="Tahoma" w:hAnsi="Tahoma" w:cs="Tahoma"/>
                <w:sz w:val="14"/>
                <w:lang w:val="nl-NL"/>
              </w:rPr>
            </w:pPr>
            <w:bookmarkStart w:id="442" w:name="_Toc336338096"/>
            <w:bookmarkStart w:id="443" w:name="_Toc374097353"/>
            <w:r w:rsidRPr="00CB5274">
              <w:rPr>
                <w:rFonts w:ascii="Tahoma" w:hAnsi="Tahoma" w:cs="Tahoma"/>
                <w:sz w:val="14"/>
                <w:lang w:val="nl-NL"/>
              </w:rPr>
              <w:t>Clientbeheerlicentie voor System Center 2012 R2 Configuration Manager per OSE</w:t>
            </w:r>
            <w:bookmarkEnd w:id="442"/>
            <w:bookmarkEnd w:id="443"/>
          </w:p>
        </w:tc>
        <w:tc>
          <w:tcPr>
            <w:tcW w:w="416" w:type="dxa"/>
            <w:tcBorders>
              <w:bottom w:val="single" w:sz="4" w:space="0" w:color="auto"/>
            </w:tcBorders>
            <w:shd w:val="clear" w:color="auto" w:fill="auto"/>
            <w:vAlign w:val="center"/>
          </w:tcPr>
          <w:p w14:paraId="5E55D080" w14:textId="77777777" w:rsidR="00F537DE" w:rsidRPr="00CB5274" w:rsidRDefault="00F537DE" w:rsidP="00F537DE">
            <w:pPr>
              <w:pStyle w:val="TableText"/>
              <w:widowControl w:val="0"/>
              <w:rPr>
                <w:rFonts w:cs="Tahoma"/>
                <w:b/>
                <w:bCs/>
                <w:color w:val="000000"/>
                <w:sz w:val="13"/>
                <w:szCs w:val="13"/>
                <w:u w:val="single"/>
                <w:lang w:val="nl-NL"/>
              </w:rPr>
            </w:pPr>
            <w:hyperlink w:anchor="_97_System_Center_1" w:history="1">
              <w:r w:rsidRPr="00CB5274">
                <w:rPr>
                  <w:rStyle w:val="Hyperlink"/>
                  <w:rFonts w:cs="Tahoma"/>
                  <w:b/>
                  <w:bCs/>
                  <w:sz w:val="13"/>
                  <w:szCs w:val="13"/>
                  <w:lang w:val="nl-NL"/>
                </w:rPr>
                <w:t>97</w:t>
              </w:r>
            </w:hyperlink>
            <w:hyperlink w:anchor="_91_89_System" w:history="1"/>
          </w:p>
        </w:tc>
        <w:tc>
          <w:tcPr>
            <w:tcW w:w="450" w:type="dxa"/>
            <w:tcBorders>
              <w:bottom w:val="single" w:sz="4" w:space="0" w:color="auto"/>
            </w:tcBorders>
            <w:shd w:val="clear" w:color="auto" w:fill="auto"/>
            <w:vAlign w:val="center"/>
          </w:tcPr>
          <w:p w14:paraId="1D2C9E8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auto"/>
            <w:vAlign w:val="center"/>
          </w:tcPr>
          <w:p w14:paraId="53CBA88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70DB91B"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74832E2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gridSpan w:val="2"/>
            <w:tcBorders>
              <w:bottom w:val="single" w:sz="4" w:space="0" w:color="auto"/>
            </w:tcBorders>
            <w:shd w:val="clear" w:color="auto" w:fill="auto"/>
            <w:vAlign w:val="center"/>
          </w:tcPr>
          <w:p w14:paraId="678D825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auto"/>
            <w:vAlign w:val="center"/>
          </w:tcPr>
          <w:p w14:paraId="3ACE92E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auto"/>
            <w:vAlign w:val="center"/>
          </w:tcPr>
          <w:p w14:paraId="21E7A54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auto"/>
            <w:vAlign w:val="center"/>
          </w:tcPr>
          <w:p w14:paraId="4EBD69F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center"/>
          </w:tcPr>
          <w:p w14:paraId="53961CC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40DA595B"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13A2BCD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center"/>
          </w:tcPr>
          <w:p w14:paraId="65337A9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14:paraId="02F1ED3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1624FC1E"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23E8CECA"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551D53A"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1F6DF49A"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584D8C50" w14:textId="77777777" w:rsidR="00F537DE" w:rsidRPr="00CB5274" w:rsidRDefault="00F537DE" w:rsidP="00F537DE">
            <w:pPr>
              <w:pStyle w:val="TableText"/>
              <w:widowControl w:val="0"/>
              <w:rPr>
                <w:rFonts w:ascii="Tahoma" w:hAnsi="Tahoma" w:cs="Tahoma"/>
                <w:sz w:val="13"/>
                <w:lang w:val="nl-NL"/>
              </w:rPr>
            </w:pPr>
          </w:p>
        </w:tc>
      </w:tr>
      <w:tr w:rsidR="00F537DE" w:rsidRPr="00CB5274" w14:paraId="29E556A9" w14:textId="77777777" w:rsidTr="006B02C4">
        <w:trPr>
          <w:trHeight w:val="134"/>
        </w:trPr>
        <w:tc>
          <w:tcPr>
            <w:tcW w:w="2554" w:type="dxa"/>
            <w:gridSpan w:val="2"/>
            <w:tcBorders>
              <w:bottom w:val="single" w:sz="4" w:space="0" w:color="auto"/>
            </w:tcBorders>
            <w:shd w:val="clear" w:color="auto" w:fill="FABF8F"/>
            <w:vAlign w:val="center"/>
          </w:tcPr>
          <w:p w14:paraId="2F4036AC" w14:textId="77777777" w:rsidR="00F537DE" w:rsidRPr="00CB5274" w:rsidRDefault="00F537DE" w:rsidP="00F537DE">
            <w:pPr>
              <w:pStyle w:val="ProductNames"/>
              <w:spacing w:beforeLines="20" w:before="48" w:afterLines="20" w:after="48"/>
              <w:rPr>
                <w:rFonts w:ascii="Tahoma" w:hAnsi="Tahoma" w:cs="Tahoma"/>
                <w:sz w:val="14"/>
                <w:lang w:val="nl-NL"/>
              </w:rPr>
            </w:pPr>
            <w:bookmarkStart w:id="444" w:name="_Toc336338097"/>
            <w:bookmarkStart w:id="445" w:name="_Toc374097354"/>
            <w:r w:rsidRPr="00CB5274">
              <w:rPr>
                <w:rFonts w:ascii="Tahoma" w:hAnsi="Tahoma" w:cs="Tahoma"/>
                <w:sz w:val="14"/>
                <w:lang w:val="nl-NL"/>
              </w:rPr>
              <w:t>Clientbeheerlicentie voor System Center 2012 R2 Configuration Manager per Gebruiker</w:t>
            </w:r>
            <w:bookmarkEnd w:id="444"/>
            <w:bookmarkEnd w:id="445"/>
          </w:p>
        </w:tc>
        <w:tc>
          <w:tcPr>
            <w:tcW w:w="416" w:type="dxa"/>
            <w:tcBorders>
              <w:bottom w:val="single" w:sz="4" w:space="0" w:color="auto"/>
            </w:tcBorders>
            <w:shd w:val="clear" w:color="auto" w:fill="FABF8F"/>
            <w:vAlign w:val="center"/>
          </w:tcPr>
          <w:p w14:paraId="4D7E3DB9" w14:textId="77777777" w:rsidR="00F537DE" w:rsidRPr="00CB5274" w:rsidRDefault="00F537DE" w:rsidP="00F537DE">
            <w:pPr>
              <w:pStyle w:val="TableText"/>
              <w:widowControl w:val="0"/>
              <w:rPr>
                <w:rFonts w:cs="Tahoma"/>
                <w:b/>
                <w:bCs/>
                <w:color w:val="000000"/>
                <w:sz w:val="13"/>
                <w:szCs w:val="13"/>
                <w:u w:val="single"/>
                <w:lang w:val="nl-NL"/>
              </w:rPr>
            </w:pPr>
            <w:hyperlink w:anchor="_97_System_Center_1" w:history="1">
              <w:r w:rsidRPr="00CB5274">
                <w:rPr>
                  <w:rStyle w:val="Hyperlink"/>
                  <w:rFonts w:cs="Tahoma"/>
                  <w:b/>
                  <w:bCs/>
                  <w:sz w:val="13"/>
                  <w:szCs w:val="13"/>
                  <w:lang w:val="nl-NL"/>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7F12C8D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FABF8F"/>
            <w:vAlign w:val="center"/>
          </w:tcPr>
          <w:p w14:paraId="0EB073E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225BC9AD"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FABF8F"/>
            <w:vAlign w:val="center"/>
          </w:tcPr>
          <w:p w14:paraId="3654BA6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gridSpan w:val="2"/>
            <w:tcBorders>
              <w:bottom w:val="single" w:sz="4" w:space="0" w:color="auto"/>
            </w:tcBorders>
            <w:shd w:val="clear" w:color="auto" w:fill="FABF8F"/>
            <w:vAlign w:val="center"/>
          </w:tcPr>
          <w:p w14:paraId="6B7EEE7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3"/>
            <w:tcBorders>
              <w:bottom w:val="single" w:sz="4" w:space="0" w:color="auto"/>
            </w:tcBorders>
            <w:shd w:val="clear" w:color="auto" w:fill="FABF8F"/>
            <w:vAlign w:val="center"/>
          </w:tcPr>
          <w:p w14:paraId="7F8FDD5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4D2A575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gridSpan w:val="2"/>
            <w:tcBorders>
              <w:bottom w:val="single" w:sz="4" w:space="0" w:color="auto"/>
            </w:tcBorders>
            <w:shd w:val="clear" w:color="auto" w:fill="FABF8F"/>
            <w:vAlign w:val="center"/>
          </w:tcPr>
          <w:p w14:paraId="6C65D2F6"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center"/>
          </w:tcPr>
          <w:p w14:paraId="195B1B36"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14:paraId="572F9333"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572EE84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ABF8F"/>
            <w:vAlign w:val="center"/>
          </w:tcPr>
          <w:p w14:paraId="3D9233C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14:paraId="2CD92B6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22635E5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E</w:t>
            </w:r>
          </w:p>
        </w:tc>
        <w:tc>
          <w:tcPr>
            <w:tcW w:w="304" w:type="dxa"/>
            <w:tcBorders>
              <w:left w:val="single" w:sz="18" w:space="0" w:color="auto"/>
              <w:bottom w:val="single" w:sz="4" w:space="0" w:color="auto"/>
              <w:right w:val="single" w:sz="18" w:space="0" w:color="auto"/>
            </w:tcBorders>
            <w:shd w:val="clear" w:color="auto" w:fill="FABF8F"/>
            <w:vAlign w:val="center"/>
          </w:tcPr>
          <w:p w14:paraId="592731D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4FAF866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1BC31474"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5F4581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2E3846D6" w14:textId="77777777" w:rsidTr="006B02C4">
        <w:trPr>
          <w:trHeight w:val="134"/>
        </w:trPr>
        <w:tc>
          <w:tcPr>
            <w:tcW w:w="2554" w:type="dxa"/>
            <w:gridSpan w:val="2"/>
            <w:tcBorders>
              <w:bottom w:val="single" w:sz="4" w:space="0" w:color="auto"/>
            </w:tcBorders>
            <w:shd w:val="clear" w:color="auto" w:fill="auto"/>
            <w:vAlign w:val="center"/>
          </w:tcPr>
          <w:p w14:paraId="5E3A4A1D" w14:textId="77777777" w:rsidR="00F537DE" w:rsidRPr="00CB5274" w:rsidRDefault="00F537DE" w:rsidP="00F537DE">
            <w:pPr>
              <w:pStyle w:val="ProductNames"/>
              <w:spacing w:beforeLines="20" w:before="48" w:afterLines="20" w:after="48"/>
              <w:rPr>
                <w:rFonts w:ascii="Tahoma" w:hAnsi="Tahoma" w:cs="Tahoma"/>
                <w:sz w:val="14"/>
                <w:lang w:val="nl-NL"/>
              </w:rPr>
            </w:pPr>
            <w:bookmarkStart w:id="446" w:name="_Toc336338098"/>
            <w:bookmarkStart w:id="447" w:name="_Toc374097355"/>
            <w:r w:rsidRPr="00CB5274">
              <w:rPr>
                <w:rFonts w:ascii="Tahoma" w:hAnsi="Tahoma" w:cs="Tahoma"/>
                <w:sz w:val="14"/>
                <w:lang w:val="nl-NL"/>
              </w:rPr>
              <w:t>Serverbeheerlicentie voor System Center 2012 R2 Datacenter (2 processors)</w:t>
            </w:r>
            <w:bookmarkEnd w:id="446"/>
            <w:bookmarkEnd w:id="447"/>
          </w:p>
        </w:tc>
        <w:tc>
          <w:tcPr>
            <w:tcW w:w="416" w:type="dxa"/>
            <w:tcBorders>
              <w:bottom w:val="single" w:sz="4" w:space="0" w:color="auto"/>
            </w:tcBorders>
            <w:shd w:val="clear" w:color="auto" w:fill="auto"/>
            <w:vAlign w:val="center"/>
          </w:tcPr>
          <w:p w14:paraId="7D3A27A1" w14:textId="77777777" w:rsidR="00F537DE" w:rsidRPr="00CB5274" w:rsidRDefault="00F537DE" w:rsidP="00F537DE">
            <w:pPr>
              <w:pStyle w:val="TableText"/>
              <w:widowControl w:val="0"/>
              <w:rPr>
                <w:rFonts w:cs="Tahoma"/>
                <w:b/>
                <w:bCs/>
                <w:color w:val="000000"/>
                <w:sz w:val="13"/>
                <w:szCs w:val="13"/>
                <w:u w:val="single"/>
                <w:lang w:val="nl-NL"/>
              </w:rPr>
            </w:pPr>
            <w:hyperlink w:anchor="_91_89_System" w:history="1">
              <w:r w:rsidRPr="00CB5274">
                <w:rPr>
                  <w:rStyle w:val="Hyperlink"/>
                  <w:rFonts w:cs="Tahoma"/>
                  <w:b/>
                  <w:bCs/>
                  <w:sz w:val="13"/>
                  <w:szCs w:val="13"/>
                  <w:lang w:val="nl-NL"/>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3B0F375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auto"/>
            <w:vAlign w:val="center"/>
          </w:tcPr>
          <w:p w14:paraId="51C9BA3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2FA0575"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0CB030C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63</w:t>
            </w:r>
          </w:p>
        </w:tc>
        <w:tc>
          <w:tcPr>
            <w:tcW w:w="450" w:type="dxa"/>
            <w:gridSpan w:val="2"/>
            <w:tcBorders>
              <w:bottom w:val="single" w:sz="4" w:space="0" w:color="auto"/>
            </w:tcBorders>
            <w:shd w:val="clear" w:color="auto" w:fill="auto"/>
            <w:vAlign w:val="center"/>
          </w:tcPr>
          <w:p w14:paraId="5E4CCD0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50</w:t>
            </w:r>
          </w:p>
        </w:tc>
        <w:tc>
          <w:tcPr>
            <w:tcW w:w="450" w:type="dxa"/>
            <w:gridSpan w:val="3"/>
            <w:tcBorders>
              <w:bottom w:val="single" w:sz="4" w:space="0" w:color="auto"/>
            </w:tcBorders>
            <w:shd w:val="clear" w:color="auto" w:fill="auto"/>
            <w:vAlign w:val="center"/>
          </w:tcPr>
          <w:p w14:paraId="4362C4A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auto"/>
            <w:vAlign w:val="center"/>
          </w:tcPr>
          <w:p w14:paraId="3F20556D"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auto"/>
            <w:vAlign w:val="center"/>
          </w:tcPr>
          <w:p w14:paraId="567A06F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auto"/>
            <w:vAlign w:val="center"/>
          </w:tcPr>
          <w:p w14:paraId="226B3AA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tcBorders>
              <w:left w:val="single" w:sz="18" w:space="0" w:color="auto"/>
              <w:bottom w:val="single" w:sz="4" w:space="0" w:color="auto"/>
            </w:tcBorders>
            <w:shd w:val="clear" w:color="auto" w:fill="auto"/>
            <w:vAlign w:val="center"/>
          </w:tcPr>
          <w:p w14:paraId="06B60697"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1027943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auto"/>
            <w:vAlign w:val="center"/>
          </w:tcPr>
          <w:p w14:paraId="596EC9A4"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450" w:type="dxa"/>
            <w:tcBorders>
              <w:left w:val="single" w:sz="18" w:space="0" w:color="auto"/>
              <w:bottom w:val="single" w:sz="4" w:space="0" w:color="auto"/>
            </w:tcBorders>
            <w:shd w:val="clear" w:color="auto" w:fill="auto"/>
            <w:vAlign w:val="center"/>
          </w:tcPr>
          <w:p w14:paraId="0A3A7E7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auto"/>
            <w:vAlign w:val="center"/>
          </w:tcPr>
          <w:p w14:paraId="01130FB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534EFA4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17E4805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341C42E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3B40563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C</w:t>
            </w:r>
          </w:p>
        </w:tc>
      </w:tr>
      <w:tr w:rsidR="00F537DE" w:rsidRPr="00CB5274" w14:paraId="4C564AB1" w14:textId="77777777" w:rsidTr="006B02C4">
        <w:trPr>
          <w:trHeight w:val="134"/>
        </w:trPr>
        <w:tc>
          <w:tcPr>
            <w:tcW w:w="2554" w:type="dxa"/>
            <w:gridSpan w:val="2"/>
            <w:tcBorders>
              <w:bottom w:val="single" w:sz="4" w:space="0" w:color="auto"/>
            </w:tcBorders>
            <w:shd w:val="clear" w:color="auto" w:fill="FABF8F"/>
            <w:vAlign w:val="center"/>
          </w:tcPr>
          <w:p w14:paraId="400244D4" w14:textId="77777777" w:rsidR="00F537DE" w:rsidRPr="00CB5274" w:rsidRDefault="00F537DE" w:rsidP="00F537DE">
            <w:pPr>
              <w:pStyle w:val="ProductNames"/>
              <w:spacing w:beforeLines="20" w:before="48" w:afterLines="20" w:after="48"/>
              <w:rPr>
                <w:rFonts w:ascii="Tahoma" w:hAnsi="Tahoma" w:cs="Tahoma"/>
                <w:sz w:val="14"/>
                <w:lang w:val="nl-NL"/>
              </w:rPr>
            </w:pPr>
            <w:bookmarkStart w:id="448" w:name="_Toc374097356"/>
            <w:r w:rsidRPr="00CB5274">
              <w:rPr>
                <w:rFonts w:ascii="Tahoma" w:hAnsi="Tahoma" w:cs="Tahoma"/>
                <w:sz w:val="14"/>
                <w:lang w:val="nl-NL"/>
              </w:rPr>
              <w:t>System Center 2012 R2 Endpoint Protection</w:t>
            </w:r>
            <w:bookmarkEnd w:id="448"/>
          </w:p>
        </w:tc>
        <w:tc>
          <w:tcPr>
            <w:tcW w:w="416" w:type="dxa"/>
            <w:tcBorders>
              <w:bottom w:val="single" w:sz="4" w:space="0" w:color="auto"/>
            </w:tcBorders>
            <w:shd w:val="clear" w:color="auto" w:fill="FABF8F"/>
            <w:vAlign w:val="center"/>
          </w:tcPr>
          <w:p w14:paraId="32173EA0" w14:textId="77777777" w:rsidR="00F537DE" w:rsidRPr="00CB5274" w:rsidRDefault="00F537DE" w:rsidP="00F537DE">
            <w:pPr>
              <w:pStyle w:val="TableText"/>
              <w:widowControl w:val="0"/>
              <w:rPr>
                <w:rFonts w:cs="Tahoma"/>
                <w:b/>
                <w:bCs/>
                <w:color w:val="000000"/>
                <w:sz w:val="13"/>
                <w:szCs w:val="13"/>
                <w:u w:val="single"/>
                <w:lang w:val="nl-NL"/>
              </w:rPr>
            </w:pPr>
            <w:hyperlink w:anchor="_103_System_Center" w:history="1">
              <w:r w:rsidRPr="00CB5274">
                <w:rPr>
                  <w:rStyle w:val="Hyperlink"/>
                  <w:rFonts w:cs="Tahoma"/>
                  <w:b/>
                  <w:bCs/>
                  <w:sz w:val="13"/>
                  <w:szCs w:val="13"/>
                  <w:lang w:val="nl-NL"/>
                </w:rPr>
                <w:t>98</w:t>
              </w:r>
            </w:hyperlink>
            <w:hyperlink w:anchor="Srv_102SysCtr2012EndpointProt" w:history="1"/>
          </w:p>
        </w:tc>
        <w:tc>
          <w:tcPr>
            <w:tcW w:w="450" w:type="dxa"/>
            <w:tcBorders>
              <w:bottom w:val="single" w:sz="4" w:space="0" w:color="auto"/>
            </w:tcBorders>
            <w:shd w:val="clear" w:color="auto" w:fill="FABF8F"/>
            <w:vAlign w:val="center"/>
          </w:tcPr>
          <w:p w14:paraId="40CA502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FABF8F"/>
            <w:vAlign w:val="center"/>
          </w:tcPr>
          <w:p w14:paraId="2C719B58"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D615B22"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FABF8F"/>
            <w:vAlign w:val="center"/>
          </w:tcPr>
          <w:p w14:paraId="3AF1EADD"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14:paraId="6DCBED02"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435065EE"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7E632D34"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3DCA2A9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FD1934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760C57F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AO, ST</w:t>
            </w:r>
          </w:p>
        </w:tc>
        <w:tc>
          <w:tcPr>
            <w:tcW w:w="472" w:type="dxa"/>
            <w:tcBorders>
              <w:bottom w:val="single" w:sz="4" w:space="0" w:color="auto"/>
            </w:tcBorders>
            <w:shd w:val="clear" w:color="auto" w:fill="FABF8F"/>
            <w:vAlign w:val="center"/>
          </w:tcPr>
          <w:p w14:paraId="5296C57D"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7D233FDF" w14:textId="77777777" w:rsidR="00F537DE" w:rsidRPr="00CB5274" w:rsidRDefault="00F537DE" w:rsidP="00F537DE">
            <w:pPr>
              <w:pStyle w:val="TableText"/>
              <w:widowControl w:val="0"/>
              <w:rPr>
                <w:rFonts w:ascii="Tahoma" w:hAnsi="Tahoma" w:cs="Tahoma"/>
                <w:sz w:val="13"/>
                <w:lang w:val="nl-NL"/>
              </w:rPr>
            </w:pPr>
          </w:p>
        </w:tc>
      </w:tr>
      <w:tr w:rsidR="00F537DE" w:rsidRPr="00CB5274" w14:paraId="57AC1CA7" w14:textId="77777777" w:rsidTr="006B02C4">
        <w:trPr>
          <w:trHeight w:val="134"/>
        </w:trPr>
        <w:tc>
          <w:tcPr>
            <w:tcW w:w="2554" w:type="dxa"/>
            <w:gridSpan w:val="2"/>
            <w:tcBorders>
              <w:bottom w:val="single" w:sz="4" w:space="0" w:color="auto"/>
            </w:tcBorders>
            <w:shd w:val="clear" w:color="auto" w:fill="auto"/>
            <w:vAlign w:val="center"/>
          </w:tcPr>
          <w:p w14:paraId="257C4BBC" w14:textId="77777777" w:rsidR="00F537DE" w:rsidRPr="00CB5274" w:rsidRDefault="00F537DE" w:rsidP="00F537DE">
            <w:pPr>
              <w:pStyle w:val="ProductNames"/>
              <w:spacing w:beforeLines="20" w:before="48" w:afterLines="20" w:after="48"/>
              <w:rPr>
                <w:rFonts w:ascii="Tahoma" w:hAnsi="Tahoma" w:cs="Tahoma"/>
                <w:sz w:val="14"/>
                <w:lang w:val="nl-NL"/>
              </w:rPr>
            </w:pPr>
            <w:bookmarkStart w:id="449" w:name="_Toc336338100"/>
            <w:bookmarkStart w:id="450" w:name="_Toc374097357"/>
            <w:r w:rsidRPr="00CB5274">
              <w:rPr>
                <w:rFonts w:ascii="Tahoma" w:hAnsi="Tahoma" w:cs="Tahoma"/>
                <w:sz w:val="14"/>
                <w:lang w:val="nl-NL"/>
              </w:rPr>
              <w:t>Serverbeheerlicentie voor System Center 2012 R2 Standard (2 processors)</w:t>
            </w:r>
            <w:bookmarkEnd w:id="449"/>
            <w:bookmarkEnd w:id="450"/>
          </w:p>
        </w:tc>
        <w:tc>
          <w:tcPr>
            <w:tcW w:w="416" w:type="dxa"/>
            <w:tcBorders>
              <w:bottom w:val="single" w:sz="4" w:space="0" w:color="auto"/>
            </w:tcBorders>
            <w:shd w:val="clear" w:color="auto" w:fill="auto"/>
            <w:vAlign w:val="center"/>
          </w:tcPr>
          <w:p w14:paraId="2C722033" w14:textId="77777777" w:rsidR="00F537DE" w:rsidRPr="00CB5274" w:rsidRDefault="00F537DE" w:rsidP="00F537DE">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vAlign w:val="center"/>
          </w:tcPr>
          <w:p w14:paraId="314A012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10/13</w:t>
            </w:r>
          </w:p>
        </w:tc>
        <w:tc>
          <w:tcPr>
            <w:tcW w:w="360" w:type="dxa"/>
            <w:tcBorders>
              <w:bottom w:val="single" w:sz="4" w:space="0" w:color="auto"/>
              <w:right w:val="single" w:sz="18" w:space="0" w:color="auto"/>
            </w:tcBorders>
            <w:shd w:val="clear" w:color="auto" w:fill="auto"/>
            <w:vAlign w:val="center"/>
          </w:tcPr>
          <w:p w14:paraId="7F1AC04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04E7952" w14:textId="77777777" w:rsidR="00F537DE" w:rsidRPr="00CB5274" w:rsidRDefault="00F537DE" w:rsidP="00F537DE">
            <w:pPr>
              <w:pStyle w:val="TableText"/>
              <w:widowControl w:val="0"/>
              <w:rPr>
                <w:rFonts w:ascii="Tahoma" w:hAnsi="Tahoma" w:cs="Tahoma"/>
                <w:sz w:val="13"/>
                <w:szCs w:val="13"/>
                <w:lang w:val="nl-NL"/>
              </w:rPr>
            </w:pPr>
          </w:p>
        </w:tc>
        <w:tc>
          <w:tcPr>
            <w:tcW w:w="450" w:type="dxa"/>
            <w:gridSpan w:val="2"/>
            <w:tcBorders>
              <w:bottom w:val="single" w:sz="4" w:space="0" w:color="auto"/>
            </w:tcBorders>
            <w:shd w:val="clear" w:color="auto" w:fill="auto"/>
            <w:vAlign w:val="center"/>
          </w:tcPr>
          <w:p w14:paraId="1D91146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38</w:t>
            </w:r>
          </w:p>
        </w:tc>
        <w:tc>
          <w:tcPr>
            <w:tcW w:w="450" w:type="dxa"/>
            <w:gridSpan w:val="2"/>
            <w:tcBorders>
              <w:bottom w:val="single" w:sz="4" w:space="0" w:color="auto"/>
            </w:tcBorders>
            <w:shd w:val="clear" w:color="auto" w:fill="auto"/>
            <w:vAlign w:val="center"/>
          </w:tcPr>
          <w:p w14:paraId="61C9B16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30</w:t>
            </w:r>
          </w:p>
        </w:tc>
        <w:tc>
          <w:tcPr>
            <w:tcW w:w="450" w:type="dxa"/>
            <w:gridSpan w:val="3"/>
            <w:tcBorders>
              <w:bottom w:val="single" w:sz="4" w:space="0" w:color="auto"/>
            </w:tcBorders>
            <w:shd w:val="clear" w:color="auto" w:fill="auto"/>
            <w:vAlign w:val="center"/>
          </w:tcPr>
          <w:p w14:paraId="11A7966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23</w:t>
            </w:r>
          </w:p>
        </w:tc>
        <w:tc>
          <w:tcPr>
            <w:tcW w:w="450" w:type="dxa"/>
            <w:gridSpan w:val="2"/>
            <w:tcBorders>
              <w:bottom w:val="single" w:sz="4" w:space="0" w:color="auto"/>
            </w:tcBorders>
            <w:shd w:val="clear" w:color="auto" w:fill="auto"/>
            <w:vAlign w:val="center"/>
          </w:tcPr>
          <w:p w14:paraId="6541F36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23</w:t>
            </w:r>
          </w:p>
        </w:tc>
        <w:tc>
          <w:tcPr>
            <w:tcW w:w="450" w:type="dxa"/>
            <w:gridSpan w:val="2"/>
            <w:tcBorders>
              <w:bottom w:val="single" w:sz="4" w:space="0" w:color="auto"/>
            </w:tcBorders>
            <w:shd w:val="clear" w:color="auto" w:fill="auto"/>
            <w:vAlign w:val="center"/>
          </w:tcPr>
          <w:p w14:paraId="2E23147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15</w:t>
            </w:r>
          </w:p>
        </w:tc>
        <w:tc>
          <w:tcPr>
            <w:tcW w:w="360" w:type="dxa"/>
            <w:tcBorders>
              <w:bottom w:val="single" w:sz="4" w:space="0" w:color="auto"/>
              <w:right w:val="single" w:sz="18" w:space="0" w:color="auto"/>
            </w:tcBorders>
            <w:shd w:val="clear" w:color="auto" w:fill="auto"/>
            <w:vAlign w:val="center"/>
          </w:tcPr>
          <w:p w14:paraId="12D55B4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tcBorders>
              <w:left w:val="single" w:sz="18" w:space="0" w:color="auto"/>
              <w:bottom w:val="single" w:sz="4" w:space="0" w:color="auto"/>
            </w:tcBorders>
            <w:shd w:val="clear" w:color="auto" w:fill="auto"/>
            <w:vAlign w:val="center"/>
          </w:tcPr>
          <w:p w14:paraId="1E1C3752" w14:textId="77777777" w:rsidR="00F537DE" w:rsidRPr="00CB5274" w:rsidRDefault="00F537DE" w:rsidP="00F537DE">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14:paraId="3B830DE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30</w:t>
            </w:r>
          </w:p>
        </w:tc>
        <w:tc>
          <w:tcPr>
            <w:tcW w:w="450" w:type="dxa"/>
            <w:tcBorders>
              <w:bottom w:val="single" w:sz="4" w:space="0" w:color="auto"/>
              <w:right w:val="single" w:sz="18" w:space="0" w:color="auto"/>
            </w:tcBorders>
            <w:shd w:val="clear" w:color="auto" w:fill="auto"/>
            <w:vAlign w:val="center"/>
          </w:tcPr>
          <w:p w14:paraId="2DB9D50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15</w:t>
            </w:r>
          </w:p>
        </w:tc>
        <w:tc>
          <w:tcPr>
            <w:tcW w:w="450" w:type="dxa"/>
            <w:tcBorders>
              <w:left w:val="single" w:sz="18" w:space="0" w:color="auto"/>
              <w:bottom w:val="single" w:sz="4" w:space="0" w:color="auto"/>
            </w:tcBorders>
            <w:shd w:val="clear" w:color="auto" w:fill="auto"/>
            <w:vAlign w:val="center"/>
          </w:tcPr>
          <w:p w14:paraId="4D2D38A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15</w:t>
            </w:r>
          </w:p>
        </w:tc>
        <w:tc>
          <w:tcPr>
            <w:tcW w:w="450" w:type="dxa"/>
            <w:tcBorders>
              <w:bottom w:val="single" w:sz="4" w:space="0" w:color="auto"/>
              <w:right w:val="single" w:sz="18" w:space="0" w:color="auto"/>
            </w:tcBorders>
            <w:shd w:val="clear" w:color="auto" w:fill="auto"/>
            <w:vAlign w:val="center"/>
          </w:tcPr>
          <w:p w14:paraId="5AE3BF8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E377BD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19743E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0315739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vAlign w:val="center"/>
          </w:tcPr>
          <w:p w14:paraId="69009DA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C</w:t>
            </w:r>
          </w:p>
        </w:tc>
      </w:tr>
      <w:tr w:rsidR="00F537DE" w:rsidRPr="00CB5274" w14:paraId="2C51E9B5" w14:textId="77777777" w:rsidTr="006B02C4">
        <w:trPr>
          <w:trHeight w:val="145"/>
        </w:trPr>
        <w:tc>
          <w:tcPr>
            <w:tcW w:w="2554" w:type="dxa"/>
            <w:gridSpan w:val="2"/>
            <w:tcBorders>
              <w:bottom w:val="single" w:sz="4" w:space="0" w:color="auto"/>
            </w:tcBorders>
            <w:shd w:val="clear" w:color="auto" w:fill="FABF8F"/>
            <w:vAlign w:val="center"/>
          </w:tcPr>
          <w:p w14:paraId="00D42A7C"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51" w:name="_Toc336338102"/>
            <w:bookmarkStart w:id="452" w:name="_Toc374097358"/>
            <w:r w:rsidRPr="00CB5274">
              <w:rPr>
                <w:rFonts w:ascii="Tahoma" w:hAnsi="Tahoma" w:cs="Tahoma"/>
                <w:b w:val="0"/>
                <w:sz w:val="14"/>
                <w:szCs w:val="14"/>
                <w:lang w:val="nl-NL"/>
              </w:rPr>
              <w:t>VDI Suite</w:t>
            </w:r>
            <w:bookmarkEnd w:id="451"/>
            <w:bookmarkEnd w:id="452"/>
          </w:p>
        </w:tc>
        <w:tc>
          <w:tcPr>
            <w:tcW w:w="416" w:type="dxa"/>
            <w:tcBorders>
              <w:bottom w:val="single" w:sz="4" w:space="0" w:color="auto"/>
            </w:tcBorders>
            <w:shd w:val="clear" w:color="auto" w:fill="FABF8F"/>
            <w:vAlign w:val="center"/>
          </w:tcPr>
          <w:p w14:paraId="666E752B" w14:textId="77777777" w:rsidR="00F537DE" w:rsidRPr="00CB5274" w:rsidRDefault="00F537DE" w:rsidP="00F537DE">
            <w:pPr>
              <w:pStyle w:val="TableText"/>
              <w:widowControl w:val="0"/>
              <w:rPr>
                <w:rFonts w:cs="Tahoma"/>
                <w:b/>
                <w:bCs/>
                <w:sz w:val="13"/>
                <w:szCs w:val="13"/>
                <w:u w:val="single"/>
                <w:lang w:val="nl-NL"/>
              </w:rPr>
            </w:pPr>
          </w:p>
        </w:tc>
        <w:tc>
          <w:tcPr>
            <w:tcW w:w="450" w:type="dxa"/>
            <w:tcBorders>
              <w:bottom w:val="single" w:sz="4" w:space="0" w:color="auto"/>
            </w:tcBorders>
            <w:shd w:val="clear" w:color="auto" w:fill="FABF8F"/>
            <w:vAlign w:val="center"/>
          </w:tcPr>
          <w:p w14:paraId="3691CD3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14:paraId="127A66B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CC322A3"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FABF8F"/>
            <w:vAlign w:val="center"/>
          </w:tcPr>
          <w:p w14:paraId="6514D534" w14:textId="77777777" w:rsidR="00F537DE" w:rsidRPr="00CB5274" w:rsidRDefault="00F537DE" w:rsidP="00F537DE">
            <w:pPr>
              <w:pStyle w:val="TableText"/>
              <w:rPr>
                <w:rFonts w:ascii="Tahoma" w:hAnsi="Tahoma" w:cs="Tahoma"/>
                <w:sz w:val="13"/>
                <w:szCs w:val="13"/>
                <w:lang w:val="nl-NL"/>
              </w:rPr>
            </w:pPr>
          </w:p>
        </w:tc>
        <w:tc>
          <w:tcPr>
            <w:tcW w:w="450" w:type="dxa"/>
            <w:tcBorders>
              <w:bottom w:val="single" w:sz="4" w:space="0" w:color="auto"/>
            </w:tcBorders>
            <w:shd w:val="clear" w:color="auto" w:fill="FABF8F"/>
            <w:vAlign w:val="center"/>
          </w:tcPr>
          <w:p w14:paraId="6B440DD2" w14:textId="77777777" w:rsidR="00F537DE" w:rsidRPr="00CB5274" w:rsidRDefault="00F537DE" w:rsidP="00F537DE">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14:paraId="2CD31AA4" w14:textId="77777777" w:rsidR="00F537DE" w:rsidRPr="00CB5274" w:rsidRDefault="00F537DE" w:rsidP="00F537DE">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14:paraId="39B1C80A"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14:paraId="745405E4"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5672E8FF"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P</w:t>
            </w:r>
          </w:p>
        </w:tc>
        <w:tc>
          <w:tcPr>
            <w:tcW w:w="630" w:type="dxa"/>
            <w:tcBorders>
              <w:bottom w:val="single" w:sz="4" w:space="0" w:color="auto"/>
            </w:tcBorders>
            <w:shd w:val="clear" w:color="auto" w:fill="FABF8F"/>
            <w:vAlign w:val="center"/>
          </w:tcPr>
          <w:p w14:paraId="11617181"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A,ST</w:t>
            </w:r>
          </w:p>
        </w:tc>
        <w:tc>
          <w:tcPr>
            <w:tcW w:w="472" w:type="dxa"/>
            <w:tcBorders>
              <w:bottom w:val="single" w:sz="4" w:space="0" w:color="auto"/>
            </w:tcBorders>
            <w:shd w:val="clear" w:color="auto" w:fill="FABF8F"/>
            <w:vAlign w:val="center"/>
          </w:tcPr>
          <w:p w14:paraId="624C26CC"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1E793E26" w14:textId="77777777" w:rsidR="00F537DE" w:rsidRPr="00CB5274" w:rsidRDefault="00F537DE" w:rsidP="00F537DE">
            <w:pPr>
              <w:pStyle w:val="TableText"/>
              <w:widowControl w:val="0"/>
              <w:rPr>
                <w:rFonts w:ascii="Tahoma" w:hAnsi="Tahoma" w:cs="Tahoma"/>
                <w:sz w:val="13"/>
                <w:lang w:val="nl-NL"/>
              </w:rPr>
            </w:pPr>
          </w:p>
        </w:tc>
      </w:tr>
      <w:tr w:rsidR="00F537DE" w:rsidRPr="00CB5274" w14:paraId="208742B3" w14:textId="77777777" w:rsidTr="006B02C4">
        <w:trPr>
          <w:trHeight w:val="215"/>
        </w:trPr>
        <w:tc>
          <w:tcPr>
            <w:tcW w:w="2554" w:type="dxa"/>
            <w:gridSpan w:val="2"/>
            <w:tcBorders>
              <w:bottom w:val="single" w:sz="4" w:space="0" w:color="auto"/>
            </w:tcBorders>
            <w:shd w:val="clear" w:color="auto" w:fill="auto"/>
            <w:vAlign w:val="center"/>
          </w:tcPr>
          <w:p w14:paraId="5D7F9D8B"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53" w:name="_Toc336338103"/>
            <w:bookmarkStart w:id="454" w:name="_Toc374097359"/>
            <w:r w:rsidRPr="00CB5274">
              <w:rPr>
                <w:rFonts w:ascii="Tahoma" w:hAnsi="Tahoma" w:cs="Tahoma"/>
                <w:b w:val="0"/>
                <w:sz w:val="14"/>
                <w:szCs w:val="14"/>
                <w:lang w:val="nl-NL"/>
              </w:rPr>
              <w:t>VDI Suite met MDOP</w:t>
            </w:r>
            <w:bookmarkEnd w:id="453"/>
            <w:bookmarkEnd w:id="454"/>
          </w:p>
        </w:tc>
        <w:tc>
          <w:tcPr>
            <w:tcW w:w="416" w:type="dxa"/>
            <w:tcBorders>
              <w:bottom w:val="single" w:sz="4" w:space="0" w:color="auto"/>
            </w:tcBorders>
            <w:shd w:val="clear" w:color="auto" w:fill="auto"/>
            <w:vAlign w:val="center"/>
          </w:tcPr>
          <w:p w14:paraId="03CBC0B5" w14:textId="77777777" w:rsidR="00F537DE" w:rsidRPr="00CB5274" w:rsidRDefault="00F537DE" w:rsidP="00F537DE">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vAlign w:val="center"/>
          </w:tcPr>
          <w:p w14:paraId="3AAC7F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14:paraId="06ADB1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08829A0"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auto"/>
            <w:vAlign w:val="center"/>
          </w:tcPr>
          <w:p w14:paraId="12B1BF09" w14:textId="77777777" w:rsidR="00F537DE" w:rsidRPr="00CB5274" w:rsidRDefault="00F537DE" w:rsidP="00F537DE">
            <w:pPr>
              <w:pStyle w:val="TableText"/>
              <w:rPr>
                <w:rFonts w:ascii="Tahoma" w:hAnsi="Tahoma" w:cs="Tahoma"/>
                <w:sz w:val="13"/>
                <w:szCs w:val="13"/>
                <w:lang w:val="nl-NL"/>
              </w:rPr>
            </w:pPr>
          </w:p>
        </w:tc>
        <w:tc>
          <w:tcPr>
            <w:tcW w:w="450" w:type="dxa"/>
            <w:tcBorders>
              <w:bottom w:val="single" w:sz="4" w:space="0" w:color="auto"/>
            </w:tcBorders>
            <w:shd w:val="clear" w:color="auto" w:fill="auto"/>
            <w:vAlign w:val="center"/>
          </w:tcPr>
          <w:p w14:paraId="47FA82ED" w14:textId="77777777" w:rsidR="00F537DE" w:rsidRPr="00CB5274" w:rsidRDefault="00F537DE" w:rsidP="00F537DE">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14:paraId="707DA2F3" w14:textId="77777777" w:rsidR="00F537DE" w:rsidRPr="00CB5274" w:rsidRDefault="00F537DE" w:rsidP="00F537DE">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14:paraId="1EE130DA"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14:paraId="401BD650"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6F9A0F8"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E, P</w:t>
            </w:r>
          </w:p>
        </w:tc>
        <w:tc>
          <w:tcPr>
            <w:tcW w:w="630" w:type="dxa"/>
            <w:tcBorders>
              <w:bottom w:val="single" w:sz="4" w:space="0" w:color="auto"/>
            </w:tcBorders>
            <w:shd w:val="clear" w:color="auto" w:fill="auto"/>
            <w:vAlign w:val="center"/>
          </w:tcPr>
          <w:p w14:paraId="31A0FEC5" w14:textId="77777777" w:rsidR="00F537DE" w:rsidRPr="00CB5274" w:rsidRDefault="00F537DE" w:rsidP="00F537DE">
            <w:pPr>
              <w:pStyle w:val="TableText"/>
              <w:rPr>
                <w:rFonts w:ascii="Tahoma" w:hAnsi="Tahoma" w:cs="Tahoma"/>
                <w:sz w:val="13"/>
                <w:szCs w:val="13"/>
                <w:lang w:val="nl-NL"/>
              </w:rPr>
            </w:pPr>
            <w:r w:rsidRPr="00CB5274">
              <w:rPr>
                <w:rFonts w:ascii="Tahoma" w:hAnsi="Tahoma" w:cs="Tahoma"/>
                <w:sz w:val="13"/>
                <w:szCs w:val="13"/>
                <w:lang w:val="nl-NL"/>
              </w:rPr>
              <w:t>A,ST</w:t>
            </w:r>
          </w:p>
        </w:tc>
        <w:tc>
          <w:tcPr>
            <w:tcW w:w="472" w:type="dxa"/>
            <w:tcBorders>
              <w:bottom w:val="single" w:sz="4" w:space="0" w:color="auto"/>
            </w:tcBorders>
            <w:shd w:val="clear" w:color="auto" w:fill="auto"/>
            <w:vAlign w:val="center"/>
          </w:tcPr>
          <w:p w14:paraId="085A99A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16C50CC3" w14:textId="77777777" w:rsidR="00F537DE" w:rsidRPr="00CB5274" w:rsidRDefault="00F537DE" w:rsidP="00F537DE">
            <w:pPr>
              <w:pStyle w:val="TableText"/>
              <w:widowControl w:val="0"/>
              <w:rPr>
                <w:rFonts w:ascii="Tahoma" w:hAnsi="Tahoma" w:cs="Tahoma"/>
                <w:sz w:val="13"/>
                <w:lang w:val="nl-NL"/>
              </w:rPr>
            </w:pPr>
          </w:p>
        </w:tc>
      </w:tr>
      <w:tr w:rsidR="00F537DE" w:rsidRPr="00CB5274" w14:paraId="17B45308" w14:textId="77777777" w:rsidTr="006B02C4">
        <w:trPr>
          <w:trHeight w:val="145"/>
        </w:trPr>
        <w:tc>
          <w:tcPr>
            <w:tcW w:w="2554" w:type="dxa"/>
            <w:gridSpan w:val="2"/>
            <w:tcBorders>
              <w:bottom w:val="single" w:sz="4" w:space="0" w:color="auto"/>
            </w:tcBorders>
            <w:shd w:val="clear" w:color="auto" w:fill="FABF8F"/>
            <w:vAlign w:val="center"/>
          </w:tcPr>
          <w:p w14:paraId="001686CD" w14:textId="77777777" w:rsidR="00F537DE" w:rsidRPr="0076242F" w:rsidRDefault="00F537DE" w:rsidP="00F537DE">
            <w:pPr>
              <w:pStyle w:val="Heading2"/>
              <w:spacing w:beforeLines="20" w:before="48" w:afterLines="20" w:after="48"/>
              <w:ind w:left="0"/>
              <w:rPr>
                <w:rFonts w:ascii="Tahoma" w:hAnsi="Tahoma" w:cs="Tahoma"/>
                <w:b w:val="0"/>
                <w:sz w:val="14"/>
                <w:szCs w:val="14"/>
                <w:lang w:val="pt-BR"/>
              </w:rPr>
            </w:pPr>
            <w:bookmarkStart w:id="455" w:name="_Toc336338108"/>
            <w:bookmarkStart w:id="456" w:name="_Toc374097360"/>
            <w:r w:rsidRPr="0076242F">
              <w:rPr>
                <w:rFonts w:ascii="Tahoma" w:hAnsi="Tahoma" w:cs="Tahoma"/>
                <w:b w:val="0"/>
                <w:sz w:val="14"/>
                <w:szCs w:val="14"/>
                <w:lang w:val="pt-BR"/>
              </w:rPr>
              <w:t>Virtual Server 2005 R2 Enterprise Edition</w:t>
            </w:r>
            <w:bookmarkEnd w:id="455"/>
            <w:bookmarkEnd w:id="456"/>
          </w:p>
        </w:tc>
        <w:tc>
          <w:tcPr>
            <w:tcW w:w="416" w:type="dxa"/>
            <w:tcBorders>
              <w:bottom w:val="single" w:sz="4" w:space="0" w:color="auto"/>
            </w:tcBorders>
            <w:shd w:val="clear" w:color="auto" w:fill="FABF8F"/>
            <w:vAlign w:val="center"/>
          </w:tcPr>
          <w:p w14:paraId="7B3E1BAB" w14:textId="77777777" w:rsidR="00F537DE" w:rsidRPr="0076242F" w:rsidRDefault="00F537DE" w:rsidP="00F537DE">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FABF8F"/>
            <w:vAlign w:val="center"/>
          </w:tcPr>
          <w:p w14:paraId="18B86DF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12/05</w:t>
            </w:r>
          </w:p>
        </w:tc>
        <w:tc>
          <w:tcPr>
            <w:tcW w:w="360" w:type="dxa"/>
            <w:tcBorders>
              <w:bottom w:val="single" w:sz="4" w:space="0" w:color="auto"/>
              <w:right w:val="single" w:sz="18" w:space="0" w:color="auto"/>
            </w:tcBorders>
            <w:shd w:val="clear" w:color="auto" w:fill="FABF8F"/>
            <w:vAlign w:val="center"/>
          </w:tcPr>
          <w:p w14:paraId="765FE4D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57DBD25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7214EB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3D586AA"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719C0CD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AA548D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1E8CE9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B4ACA0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F345CF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76DF169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7738FA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75AD501"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2AA7150"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FC9DDC1"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E4D3132"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62651D3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C1E767C" w14:textId="77777777" w:rsidR="00F537DE" w:rsidRPr="00CB5274" w:rsidRDefault="00F537DE" w:rsidP="00F537DE">
            <w:pPr>
              <w:pStyle w:val="TableText"/>
              <w:widowControl w:val="0"/>
              <w:rPr>
                <w:rFonts w:ascii="Tahoma" w:hAnsi="Tahoma" w:cs="Tahoma"/>
                <w:sz w:val="13"/>
                <w:lang w:val="nl-NL"/>
              </w:rPr>
            </w:pPr>
          </w:p>
        </w:tc>
      </w:tr>
      <w:tr w:rsidR="00F537DE" w:rsidRPr="00CB5274" w14:paraId="23CEF6F4" w14:textId="77777777" w:rsidTr="006B02C4">
        <w:trPr>
          <w:trHeight w:val="145"/>
        </w:trPr>
        <w:tc>
          <w:tcPr>
            <w:tcW w:w="2554" w:type="dxa"/>
            <w:gridSpan w:val="2"/>
            <w:tcBorders>
              <w:bottom w:val="single" w:sz="4" w:space="0" w:color="auto"/>
            </w:tcBorders>
            <w:shd w:val="clear" w:color="auto" w:fill="auto"/>
            <w:vAlign w:val="center"/>
          </w:tcPr>
          <w:p w14:paraId="7BE22787"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57" w:name="_Toc374097361"/>
            <w:r w:rsidRPr="00CB5274">
              <w:rPr>
                <w:rFonts w:ascii="Tahoma" w:hAnsi="Tahoma" w:cs="Tahoma"/>
                <w:b w:val="0"/>
                <w:sz w:val="14"/>
                <w:szCs w:val="14"/>
                <w:lang w:val="nl-NL"/>
              </w:rPr>
              <w:t>Visual Studio Deployment 2013 Datacenter</w:t>
            </w:r>
            <w:bookmarkEnd w:id="457"/>
          </w:p>
        </w:tc>
        <w:tc>
          <w:tcPr>
            <w:tcW w:w="416" w:type="dxa"/>
            <w:tcBorders>
              <w:bottom w:val="single" w:sz="4" w:space="0" w:color="auto"/>
            </w:tcBorders>
            <w:shd w:val="clear" w:color="auto" w:fill="auto"/>
            <w:vAlign w:val="center"/>
          </w:tcPr>
          <w:p w14:paraId="2E136D24" w14:textId="77777777" w:rsidR="00F537DE" w:rsidRPr="00CB5274" w:rsidRDefault="00F537DE" w:rsidP="00F537DE">
            <w:pPr>
              <w:pStyle w:val="TableText"/>
              <w:widowControl w:val="0"/>
              <w:rPr>
                <w:rStyle w:val="EndnoteReference"/>
                <w:rFonts w:cs="Tahoma"/>
                <w:b w:val="0"/>
                <w:bCs/>
                <w:sz w:val="13"/>
                <w:szCs w:val="13"/>
                <w:lang w:val="nl-NL"/>
              </w:rPr>
            </w:pPr>
            <w:hyperlink w:anchor="_99_Visual_Studio" w:history="1">
              <w:r w:rsidRPr="00CB5274">
                <w:rPr>
                  <w:rStyle w:val="Hyperlink"/>
                  <w:rFonts w:cs="Tahoma"/>
                  <w:b/>
                  <w:bCs/>
                  <w:sz w:val="13"/>
                  <w:szCs w:val="13"/>
                  <w:lang w:val="nl-NL"/>
                </w:rPr>
                <w:t>99</w:t>
              </w:r>
            </w:hyperlink>
          </w:p>
        </w:tc>
        <w:tc>
          <w:tcPr>
            <w:tcW w:w="450" w:type="dxa"/>
            <w:tcBorders>
              <w:bottom w:val="single" w:sz="4" w:space="0" w:color="auto"/>
            </w:tcBorders>
            <w:shd w:val="clear" w:color="auto" w:fill="auto"/>
            <w:vAlign w:val="center"/>
          </w:tcPr>
          <w:p w14:paraId="3A4EC4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12/13</w:t>
            </w:r>
          </w:p>
        </w:tc>
        <w:tc>
          <w:tcPr>
            <w:tcW w:w="360" w:type="dxa"/>
            <w:tcBorders>
              <w:bottom w:val="single" w:sz="4" w:space="0" w:color="auto"/>
              <w:right w:val="single" w:sz="18" w:space="0" w:color="auto"/>
            </w:tcBorders>
            <w:shd w:val="clear" w:color="auto" w:fill="auto"/>
            <w:vAlign w:val="center"/>
          </w:tcPr>
          <w:p w14:paraId="7ADE452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3C0FAF6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gridSpan w:val="2"/>
            <w:tcBorders>
              <w:bottom w:val="single" w:sz="4" w:space="0" w:color="auto"/>
            </w:tcBorders>
            <w:shd w:val="clear" w:color="auto" w:fill="auto"/>
            <w:vAlign w:val="center"/>
          </w:tcPr>
          <w:p w14:paraId="40C7D75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gridSpan w:val="2"/>
            <w:tcBorders>
              <w:bottom w:val="single" w:sz="4" w:space="0" w:color="auto"/>
            </w:tcBorders>
            <w:shd w:val="clear" w:color="auto" w:fill="auto"/>
            <w:vAlign w:val="center"/>
          </w:tcPr>
          <w:p w14:paraId="4D9DA3F6"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gridSpan w:val="3"/>
            <w:tcBorders>
              <w:bottom w:val="single" w:sz="4" w:space="0" w:color="auto"/>
            </w:tcBorders>
            <w:shd w:val="clear" w:color="auto" w:fill="auto"/>
            <w:vAlign w:val="center"/>
          </w:tcPr>
          <w:p w14:paraId="33A7EF6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auto"/>
            <w:vAlign w:val="center"/>
          </w:tcPr>
          <w:p w14:paraId="4C9836D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auto"/>
            <w:vAlign w:val="center"/>
          </w:tcPr>
          <w:p w14:paraId="067D53B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14:paraId="11024DE2"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14:paraId="207290E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bottom w:val="single" w:sz="4" w:space="0" w:color="auto"/>
            </w:tcBorders>
            <w:shd w:val="clear" w:color="auto" w:fill="auto"/>
            <w:vAlign w:val="center"/>
          </w:tcPr>
          <w:p w14:paraId="662C9692"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14:paraId="57995DE4"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14:paraId="31B3E18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5CDFA88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auto"/>
            <w:vAlign w:val="center"/>
          </w:tcPr>
          <w:p w14:paraId="0B50E42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394DDDA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7B3DF51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12F0328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182FF546" w14:textId="77777777" w:rsidTr="006B02C4">
        <w:trPr>
          <w:trHeight w:val="145"/>
        </w:trPr>
        <w:tc>
          <w:tcPr>
            <w:tcW w:w="2554" w:type="dxa"/>
            <w:gridSpan w:val="2"/>
            <w:tcBorders>
              <w:bottom w:val="single" w:sz="4" w:space="0" w:color="auto"/>
            </w:tcBorders>
            <w:shd w:val="clear" w:color="auto" w:fill="FABF8F"/>
            <w:vAlign w:val="center"/>
          </w:tcPr>
          <w:p w14:paraId="55E4B1ED"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58" w:name="_Toc374097362"/>
            <w:r w:rsidRPr="00CB5274">
              <w:rPr>
                <w:rFonts w:ascii="Tahoma" w:hAnsi="Tahoma" w:cs="Tahoma"/>
                <w:b w:val="0"/>
                <w:sz w:val="14"/>
                <w:szCs w:val="14"/>
                <w:lang w:val="nl-NL"/>
              </w:rPr>
              <w:t>Visual Studio Deployment 2013 Datacenter</w:t>
            </w:r>
            <w:bookmarkEnd w:id="458"/>
          </w:p>
        </w:tc>
        <w:tc>
          <w:tcPr>
            <w:tcW w:w="416" w:type="dxa"/>
            <w:tcBorders>
              <w:bottom w:val="single" w:sz="4" w:space="0" w:color="auto"/>
            </w:tcBorders>
            <w:shd w:val="clear" w:color="auto" w:fill="FABF8F"/>
            <w:vAlign w:val="center"/>
          </w:tcPr>
          <w:p w14:paraId="418AAF48" w14:textId="77777777" w:rsidR="00F537DE" w:rsidRPr="00CB5274" w:rsidRDefault="00F537DE" w:rsidP="00F537DE">
            <w:pPr>
              <w:pStyle w:val="TableText"/>
              <w:widowControl w:val="0"/>
              <w:rPr>
                <w:rStyle w:val="EndnoteReference"/>
                <w:rFonts w:cs="Tahoma"/>
                <w:b w:val="0"/>
                <w:bCs/>
                <w:sz w:val="13"/>
                <w:szCs w:val="13"/>
                <w:lang w:val="nl-NL"/>
              </w:rPr>
            </w:pPr>
            <w:hyperlink w:anchor="_100_Visual_Studio" w:history="1">
              <w:r w:rsidRPr="00CB5274">
                <w:rPr>
                  <w:rStyle w:val="Hyperlink"/>
                  <w:rFonts w:cs="Tahoma"/>
                  <w:b/>
                  <w:bCs/>
                  <w:sz w:val="13"/>
                  <w:szCs w:val="13"/>
                  <w:lang w:val="nl-NL"/>
                </w:rPr>
                <w:t>100</w:t>
              </w:r>
            </w:hyperlink>
          </w:p>
        </w:tc>
        <w:tc>
          <w:tcPr>
            <w:tcW w:w="450" w:type="dxa"/>
            <w:tcBorders>
              <w:bottom w:val="single" w:sz="4" w:space="0" w:color="auto"/>
            </w:tcBorders>
            <w:shd w:val="clear" w:color="auto" w:fill="FABF8F"/>
            <w:vAlign w:val="center"/>
          </w:tcPr>
          <w:p w14:paraId="0073435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12/13</w:t>
            </w:r>
          </w:p>
        </w:tc>
        <w:tc>
          <w:tcPr>
            <w:tcW w:w="360" w:type="dxa"/>
            <w:tcBorders>
              <w:bottom w:val="single" w:sz="4" w:space="0" w:color="auto"/>
              <w:right w:val="single" w:sz="18" w:space="0" w:color="auto"/>
            </w:tcBorders>
            <w:shd w:val="clear" w:color="auto" w:fill="FABF8F"/>
            <w:vAlign w:val="center"/>
          </w:tcPr>
          <w:p w14:paraId="60EBF0F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56883E0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gridSpan w:val="2"/>
            <w:tcBorders>
              <w:bottom w:val="single" w:sz="4" w:space="0" w:color="auto"/>
            </w:tcBorders>
            <w:shd w:val="clear" w:color="auto" w:fill="FABF8F"/>
            <w:vAlign w:val="center"/>
          </w:tcPr>
          <w:p w14:paraId="43C1438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gridSpan w:val="2"/>
            <w:tcBorders>
              <w:bottom w:val="single" w:sz="4" w:space="0" w:color="auto"/>
            </w:tcBorders>
            <w:shd w:val="clear" w:color="auto" w:fill="FABF8F"/>
            <w:vAlign w:val="center"/>
          </w:tcPr>
          <w:p w14:paraId="684769F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gridSpan w:val="3"/>
            <w:tcBorders>
              <w:bottom w:val="single" w:sz="4" w:space="0" w:color="auto"/>
            </w:tcBorders>
            <w:shd w:val="clear" w:color="auto" w:fill="FABF8F"/>
            <w:vAlign w:val="center"/>
          </w:tcPr>
          <w:p w14:paraId="16B98BEA"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FABF8F"/>
            <w:vAlign w:val="center"/>
          </w:tcPr>
          <w:p w14:paraId="67395FA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FABF8F"/>
            <w:vAlign w:val="center"/>
          </w:tcPr>
          <w:p w14:paraId="1F178D1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360" w:type="dxa"/>
            <w:tcBorders>
              <w:bottom w:val="single" w:sz="4" w:space="0" w:color="auto"/>
              <w:right w:val="single" w:sz="18" w:space="0" w:color="auto"/>
            </w:tcBorders>
            <w:shd w:val="clear" w:color="auto" w:fill="FABF8F"/>
            <w:vAlign w:val="center"/>
          </w:tcPr>
          <w:p w14:paraId="658C9C1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14:paraId="5E4E394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bottom w:val="single" w:sz="4" w:space="0" w:color="auto"/>
            </w:tcBorders>
            <w:shd w:val="clear" w:color="auto" w:fill="FABF8F"/>
            <w:vAlign w:val="center"/>
          </w:tcPr>
          <w:p w14:paraId="79F79DA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FABF8F"/>
            <w:vAlign w:val="center"/>
          </w:tcPr>
          <w:p w14:paraId="2B68C3A0"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left w:val="single" w:sz="18" w:space="0" w:color="auto"/>
              <w:bottom w:val="single" w:sz="4" w:space="0" w:color="auto"/>
            </w:tcBorders>
            <w:shd w:val="clear" w:color="auto" w:fill="FABF8F"/>
            <w:vAlign w:val="center"/>
          </w:tcPr>
          <w:p w14:paraId="6D25999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14:paraId="5681B56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FABF8F"/>
            <w:vAlign w:val="center"/>
          </w:tcPr>
          <w:p w14:paraId="49192D5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65EC9B1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4107E986"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7969DC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7A037FEF" w14:textId="77777777" w:rsidTr="006B02C4">
        <w:trPr>
          <w:trHeight w:val="145"/>
        </w:trPr>
        <w:tc>
          <w:tcPr>
            <w:tcW w:w="2554" w:type="dxa"/>
            <w:gridSpan w:val="2"/>
            <w:tcBorders>
              <w:bottom w:val="single" w:sz="4" w:space="0" w:color="auto"/>
            </w:tcBorders>
            <w:shd w:val="clear" w:color="auto" w:fill="auto"/>
            <w:vAlign w:val="center"/>
          </w:tcPr>
          <w:p w14:paraId="02E13C53"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59" w:name="_Toc336338109"/>
            <w:bookmarkStart w:id="460" w:name="_Toc374097363"/>
            <w:r w:rsidRPr="00CB5274">
              <w:rPr>
                <w:rFonts w:ascii="Tahoma" w:hAnsi="Tahoma" w:cs="Tahoma"/>
                <w:b w:val="0"/>
                <w:sz w:val="14"/>
                <w:szCs w:val="14"/>
                <w:lang w:val="nl-NL"/>
              </w:rPr>
              <w:t>Visual Studio</w:t>
            </w:r>
            <w:r w:rsidRPr="00CB5274">
              <w:rPr>
                <w:rFonts w:ascii="Tahoma" w:eastAsia="Times New Roman" w:hAnsi="Tahoma" w:cs="Tahoma"/>
                <w:b w:val="0"/>
                <w:color w:val="000000"/>
                <w:sz w:val="14"/>
                <w:szCs w:val="14"/>
                <w:vertAlign w:val="superscript"/>
                <w:lang w:val="nl-NL"/>
              </w:rPr>
              <w:t>®</w:t>
            </w:r>
            <w:r w:rsidRPr="00CB5274">
              <w:rPr>
                <w:rFonts w:ascii="Tahoma" w:hAnsi="Tahoma" w:cs="Tahoma"/>
                <w:b w:val="0"/>
                <w:sz w:val="14"/>
                <w:szCs w:val="14"/>
                <w:lang w:val="nl-NL"/>
              </w:rPr>
              <w:t xml:space="preserve"> Team Foundation Server 2013 met SQL Server 2012-technologie</w:t>
            </w:r>
            <w:bookmarkEnd w:id="459"/>
            <w:bookmarkEnd w:id="460"/>
          </w:p>
        </w:tc>
        <w:tc>
          <w:tcPr>
            <w:tcW w:w="416" w:type="dxa"/>
            <w:tcBorders>
              <w:bottom w:val="single" w:sz="4" w:space="0" w:color="auto"/>
            </w:tcBorders>
            <w:shd w:val="clear" w:color="auto" w:fill="auto"/>
            <w:vAlign w:val="center"/>
          </w:tcPr>
          <w:p w14:paraId="15D3F0FB" w14:textId="77777777" w:rsidR="00F537DE" w:rsidRPr="00CB5274" w:rsidRDefault="00F537DE" w:rsidP="00F537DE">
            <w:pPr>
              <w:pStyle w:val="TableText"/>
              <w:widowControl w:val="0"/>
              <w:rPr>
                <w:rStyle w:val="EndnoteReference"/>
                <w:rFonts w:cs="Tahoma"/>
                <w:bCs/>
                <w:sz w:val="13"/>
                <w:szCs w:val="13"/>
                <w:lang w:val="nl-NL"/>
              </w:rPr>
            </w:pPr>
          </w:p>
        </w:tc>
        <w:tc>
          <w:tcPr>
            <w:tcW w:w="450" w:type="dxa"/>
            <w:tcBorders>
              <w:bottom w:val="single" w:sz="4" w:space="0" w:color="auto"/>
            </w:tcBorders>
            <w:shd w:val="clear" w:color="auto" w:fill="auto"/>
            <w:vAlign w:val="center"/>
          </w:tcPr>
          <w:p w14:paraId="7ED082D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14:paraId="2038185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2309CDD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gridSpan w:val="2"/>
            <w:tcBorders>
              <w:bottom w:val="single" w:sz="4" w:space="0" w:color="auto"/>
            </w:tcBorders>
            <w:shd w:val="clear" w:color="auto" w:fill="auto"/>
            <w:vAlign w:val="center"/>
          </w:tcPr>
          <w:p w14:paraId="4A2A98F5"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gridSpan w:val="2"/>
            <w:tcBorders>
              <w:bottom w:val="single" w:sz="4" w:space="0" w:color="auto"/>
            </w:tcBorders>
            <w:shd w:val="clear" w:color="auto" w:fill="auto"/>
            <w:vAlign w:val="center"/>
          </w:tcPr>
          <w:p w14:paraId="5F3ABF66"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gridSpan w:val="3"/>
            <w:tcBorders>
              <w:bottom w:val="single" w:sz="4" w:space="0" w:color="auto"/>
            </w:tcBorders>
            <w:shd w:val="clear" w:color="auto" w:fill="auto"/>
            <w:vAlign w:val="center"/>
          </w:tcPr>
          <w:p w14:paraId="6BCDA86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auto"/>
            <w:vAlign w:val="center"/>
          </w:tcPr>
          <w:p w14:paraId="4BC3983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auto"/>
            <w:vAlign w:val="center"/>
          </w:tcPr>
          <w:p w14:paraId="29B46E5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14:paraId="09FA0E6C"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14:paraId="590800A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bottom w:val="single" w:sz="4" w:space="0" w:color="auto"/>
            </w:tcBorders>
            <w:shd w:val="clear" w:color="auto" w:fill="auto"/>
            <w:vAlign w:val="center"/>
          </w:tcPr>
          <w:p w14:paraId="230DE215"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14:paraId="66A70A2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14:paraId="313E7CA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540C26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auto"/>
            <w:vAlign w:val="center"/>
          </w:tcPr>
          <w:p w14:paraId="606E919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0CD3C26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32D55830"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3DA4E57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0C1FA44E" w14:textId="77777777" w:rsidTr="006B02C4">
        <w:trPr>
          <w:trHeight w:val="145"/>
        </w:trPr>
        <w:tc>
          <w:tcPr>
            <w:tcW w:w="2554" w:type="dxa"/>
            <w:gridSpan w:val="2"/>
            <w:tcBorders>
              <w:bottom w:val="single" w:sz="4" w:space="0" w:color="auto"/>
            </w:tcBorders>
            <w:shd w:val="clear" w:color="auto" w:fill="FABF8F"/>
            <w:vAlign w:val="center"/>
          </w:tcPr>
          <w:p w14:paraId="734FEA22"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4097364"/>
            <w:r w:rsidRPr="0076242F">
              <w:rPr>
                <w:rFonts w:ascii="Tahoma" w:hAnsi="Tahoma" w:cs="Tahoma"/>
                <w:b w:val="0"/>
                <w:sz w:val="14"/>
                <w:szCs w:val="14"/>
              </w:rPr>
              <w:t>Apparaat-CAL voor Visual Studio</w:t>
            </w:r>
            <w:r w:rsidRPr="0076242F">
              <w:rPr>
                <w:rFonts w:ascii="Tahoma" w:hAnsi="Tahoma" w:cs="Tahoma"/>
                <w:b w:val="0"/>
                <w:sz w:val="14"/>
                <w:szCs w:val="14"/>
                <w:vertAlign w:val="superscript"/>
              </w:rPr>
              <w:t>®</w:t>
            </w:r>
            <w:r w:rsidRPr="0076242F">
              <w:rPr>
                <w:rFonts w:ascii="Tahoma" w:hAnsi="Tahoma" w:cs="Tahoma"/>
                <w:b w:val="0"/>
                <w:sz w:val="14"/>
                <w:szCs w:val="14"/>
              </w:rPr>
              <w:t xml:space="preserve"> Team Foundation Server 2013</w:t>
            </w:r>
            <w:bookmarkEnd w:id="461"/>
            <w:bookmarkEnd w:id="462"/>
            <w:bookmarkEnd w:id="463"/>
          </w:p>
        </w:tc>
        <w:tc>
          <w:tcPr>
            <w:tcW w:w="416" w:type="dxa"/>
            <w:tcBorders>
              <w:bottom w:val="single" w:sz="4" w:space="0" w:color="auto"/>
            </w:tcBorders>
            <w:shd w:val="clear" w:color="auto" w:fill="FABF8F"/>
            <w:vAlign w:val="center"/>
          </w:tcPr>
          <w:p w14:paraId="5BD6135C" w14:textId="77777777" w:rsidR="00F537DE" w:rsidRPr="0076242F" w:rsidRDefault="00F537DE" w:rsidP="00F537DE">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14:paraId="3EB197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09/12</w:t>
            </w:r>
          </w:p>
        </w:tc>
        <w:tc>
          <w:tcPr>
            <w:tcW w:w="360" w:type="dxa"/>
            <w:tcBorders>
              <w:bottom w:val="single" w:sz="4" w:space="0" w:color="auto"/>
              <w:right w:val="single" w:sz="18" w:space="0" w:color="auto"/>
            </w:tcBorders>
            <w:shd w:val="clear" w:color="auto" w:fill="FABF8F"/>
            <w:vAlign w:val="center"/>
          </w:tcPr>
          <w:p w14:paraId="3E1766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2CD06CD"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gridSpan w:val="2"/>
            <w:tcBorders>
              <w:bottom w:val="single" w:sz="4" w:space="0" w:color="auto"/>
            </w:tcBorders>
            <w:shd w:val="clear" w:color="auto" w:fill="FABF8F"/>
            <w:vAlign w:val="center"/>
          </w:tcPr>
          <w:p w14:paraId="2E8AAB6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gridSpan w:val="2"/>
            <w:tcBorders>
              <w:bottom w:val="single" w:sz="4" w:space="0" w:color="auto"/>
            </w:tcBorders>
            <w:shd w:val="clear" w:color="auto" w:fill="FABF8F"/>
            <w:vAlign w:val="center"/>
          </w:tcPr>
          <w:p w14:paraId="18DE92D2"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gridSpan w:val="3"/>
            <w:tcBorders>
              <w:bottom w:val="single" w:sz="4" w:space="0" w:color="auto"/>
            </w:tcBorders>
            <w:shd w:val="clear" w:color="auto" w:fill="FABF8F"/>
            <w:vAlign w:val="center"/>
          </w:tcPr>
          <w:p w14:paraId="2DB3343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FABF8F"/>
            <w:vAlign w:val="center"/>
          </w:tcPr>
          <w:p w14:paraId="4EE61497"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FABF8F"/>
            <w:vAlign w:val="center"/>
          </w:tcPr>
          <w:p w14:paraId="6BB0C80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360" w:type="dxa"/>
            <w:tcBorders>
              <w:bottom w:val="single" w:sz="4" w:space="0" w:color="auto"/>
              <w:right w:val="single" w:sz="18" w:space="0" w:color="auto"/>
            </w:tcBorders>
            <w:shd w:val="clear" w:color="auto" w:fill="FABF8F"/>
            <w:vAlign w:val="center"/>
          </w:tcPr>
          <w:p w14:paraId="77F7D42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14:paraId="79936509"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bottom w:val="single" w:sz="4" w:space="0" w:color="auto"/>
            </w:tcBorders>
            <w:shd w:val="clear" w:color="auto" w:fill="FABF8F"/>
            <w:vAlign w:val="center"/>
          </w:tcPr>
          <w:p w14:paraId="26980E5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FABF8F"/>
            <w:vAlign w:val="center"/>
          </w:tcPr>
          <w:p w14:paraId="326C0EF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left w:val="single" w:sz="18" w:space="0" w:color="auto"/>
              <w:bottom w:val="single" w:sz="4" w:space="0" w:color="auto"/>
            </w:tcBorders>
            <w:shd w:val="clear" w:color="auto" w:fill="FABF8F"/>
            <w:vAlign w:val="center"/>
          </w:tcPr>
          <w:p w14:paraId="76877D0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14:paraId="46D5AC6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FABF8F"/>
            <w:vAlign w:val="center"/>
          </w:tcPr>
          <w:p w14:paraId="0E4399F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5275D16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0CEF12E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AB490B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3C23B886" w14:textId="77777777" w:rsidTr="006B02C4">
        <w:trPr>
          <w:trHeight w:val="145"/>
        </w:trPr>
        <w:tc>
          <w:tcPr>
            <w:tcW w:w="2554" w:type="dxa"/>
            <w:gridSpan w:val="2"/>
            <w:tcBorders>
              <w:bottom w:val="single" w:sz="4" w:space="0" w:color="auto"/>
            </w:tcBorders>
            <w:shd w:val="clear" w:color="auto" w:fill="auto"/>
            <w:vAlign w:val="center"/>
          </w:tcPr>
          <w:p w14:paraId="34EEFB2F"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64" w:name="_Toc254805934"/>
            <w:bookmarkStart w:id="465" w:name="_Toc336338111"/>
            <w:bookmarkStart w:id="466" w:name="_Toc374097365"/>
            <w:r w:rsidRPr="00CB5274">
              <w:rPr>
                <w:rFonts w:ascii="Tahoma" w:hAnsi="Tahoma" w:cs="Tahoma"/>
                <w:b w:val="0"/>
                <w:sz w:val="14"/>
                <w:szCs w:val="14"/>
                <w:lang w:val="nl-NL"/>
              </w:rPr>
              <w:t>Gebruikers-CAL voor Visual Studio</w:t>
            </w:r>
            <w:r w:rsidRPr="00CB5274">
              <w:rPr>
                <w:rFonts w:ascii="Tahoma" w:hAnsi="Tahoma" w:cs="Tahoma"/>
                <w:b w:val="0"/>
                <w:sz w:val="14"/>
                <w:szCs w:val="14"/>
                <w:vertAlign w:val="superscript"/>
                <w:lang w:val="nl-NL"/>
              </w:rPr>
              <w:t>®</w:t>
            </w:r>
            <w:r w:rsidRPr="00CB5274">
              <w:rPr>
                <w:rFonts w:ascii="Tahoma" w:hAnsi="Tahoma" w:cs="Tahoma"/>
                <w:b w:val="0"/>
                <w:sz w:val="14"/>
                <w:szCs w:val="14"/>
                <w:lang w:val="nl-NL"/>
              </w:rPr>
              <w:t xml:space="preserve"> Team Foundation Server 2013</w:t>
            </w:r>
            <w:bookmarkEnd w:id="464"/>
            <w:bookmarkEnd w:id="465"/>
            <w:bookmarkEnd w:id="466"/>
          </w:p>
        </w:tc>
        <w:tc>
          <w:tcPr>
            <w:tcW w:w="416" w:type="dxa"/>
            <w:tcBorders>
              <w:bottom w:val="single" w:sz="4" w:space="0" w:color="auto"/>
            </w:tcBorders>
            <w:shd w:val="clear" w:color="auto" w:fill="auto"/>
            <w:vAlign w:val="center"/>
          </w:tcPr>
          <w:p w14:paraId="4F27126A" w14:textId="77777777" w:rsidR="00F537DE" w:rsidRPr="00CB5274" w:rsidRDefault="00F537DE" w:rsidP="00F537DE">
            <w:pPr>
              <w:pStyle w:val="TableText"/>
              <w:widowControl w:val="0"/>
              <w:rPr>
                <w:rStyle w:val="EndnoteReference"/>
                <w:rFonts w:cs="Tahoma"/>
                <w:bCs/>
                <w:sz w:val="13"/>
                <w:szCs w:val="13"/>
                <w:lang w:val="nl-NL"/>
              </w:rPr>
            </w:pPr>
          </w:p>
        </w:tc>
        <w:tc>
          <w:tcPr>
            <w:tcW w:w="450" w:type="dxa"/>
            <w:tcBorders>
              <w:bottom w:val="single" w:sz="4" w:space="0" w:color="auto"/>
            </w:tcBorders>
            <w:shd w:val="clear" w:color="auto" w:fill="auto"/>
            <w:vAlign w:val="center"/>
          </w:tcPr>
          <w:p w14:paraId="28FA4C4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14:paraId="254CABC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09672B1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gridSpan w:val="2"/>
            <w:tcBorders>
              <w:bottom w:val="single" w:sz="4" w:space="0" w:color="auto"/>
            </w:tcBorders>
            <w:shd w:val="clear" w:color="auto" w:fill="auto"/>
            <w:vAlign w:val="center"/>
          </w:tcPr>
          <w:p w14:paraId="55EDE35B"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13</w:t>
            </w:r>
          </w:p>
        </w:tc>
        <w:tc>
          <w:tcPr>
            <w:tcW w:w="450" w:type="dxa"/>
            <w:gridSpan w:val="2"/>
            <w:tcBorders>
              <w:bottom w:val="single" w:sz="4" w:space="0" w:color="auto"/>
            </w:tcBorders>
            <w:shd w:val="clear" w:color="auto" w:fill="auto"/>
            <w:vAlign w:val="center"/>
          </w:tcPr>
          <w:p w14:paraId="2238028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gridSpan w:val="3"/>
            <w:tcBorders>
              <w:bottom w:val="single" w:sz="4" w:space="0" w:color="auto"/>
            </w:tcBorders>
            <w:shd w:val="clear" w:color="auto" w:fill="auto"/>
            <w:vAlign w:val="center"/>
          </w:tcPr>
          <w:p w14:paraId="59C51702"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auto"/>
            <w:vAlign w:val="center"/>
          </w:tcPr>
          <w:p w14:paraId="7910832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8</w:t>
            </w:r>
          </w:p>
        </w:tc>
        <w:tc>
          <w:tcPr>
            <w:tcW w:w="450" w:type="dxa"/>
            <w:gridSpan w:val="2"/>
            <w:tcBorders>
              <w:bottom w:val="single" w:sz="4" w:space="0" w:color="auto"/>
            </w:tcBorders>
            <w:shd w:val="clear" w:color="auto" w:fill="auto"/>
            <w:vAlign w:val="center"/>
          </w:tcPr>
          <w:p w14:paraId="0983C6A3"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14:paraId="1F680481"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14:paraId="74817F8F"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bottom w:val="single" w:sz="4" w:space="0" w:color="auto"/>
            </w:tcBorders>
            <w:shd w:val="clear" w:color="auto" w:fill="auto"/>
            <w:vAlign w:val="center"/>
          </w:tcPr>
          <w:p w14:paraId="270781B8"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14:paraId="6608318E" w14:textId="77777777" w:rsidR="00F537DE" w:rsidRPr="00CB5274" w:rsidRDefault="00F537DE" w:rsidP="00F537DE">
            <w:pPr>
              <w:pStyle w:val="TableText"/>
              <w:widowControl w:val="0"/>
              <w:rPr>
                <w:rFonts w:ascii="Tahoma" w:hAnsi="Tahoma" w:cs="Tahoma"/>
                <w:sz w:val="13"/>
                <w:szCs w:val="13"/>
                <w:lang w:val="nl-NL"/>
              </w:rPr>
            </w:pPr>
            <w:r w:rsidRPr="00CB5274">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14:paraId="6361F9E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0BC697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w:t>
            </w:r>
          </w:p>
        </w:tc>
        <w:tc>
          <w:tcPr>
            <w:tcW w:w="304" w:type="dxa"/>
            <w:tcBorders>
              <w:left w:val="single" w:sz="18" w:space="0" w:color="auto"/>
              <w:bottom w:val="single" w:sz="4" w:space="0" w:color="auto"/>
              <w:right w:val="single" w:sz="18" w:space="0" w:color="auto"/>
            </w:tcBorders>
            <w:shd w:val="clear" w:color="auto" w:fill="auto"/>
            <w:vAlign w:val="center"/>
          </w:tcPr>
          <w:p w14:paraId="172782B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1CEFA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5C768824"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4A51B89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STP</w:t>
            </w:r>
          </w:p>
        </w:tc>
      </w:tr>
      <w:tr w:rsidR="00F537DE" w:rsidRPr="00CB5274" w14:paraId="60769406" w14:textId="77777777" w:rsidTr="006B02C4">
        <w:trPr>
          <w:trHeight w:val="287"/>
        </w:trPr>
        <w:tc>
          <w:tcPr>
            <w:tcW w:w="2554" w:type="dxa"/>
            <w:gridSpan w:val="2"/>
            <w:tcBorders>
              <w:bottom w:val="single" w:sz="4" w:space="0" w:color="auto"/>
            </w:tcBorders>
            <w:shd w:val="clear" w:color="auto" w:fill="FABF8F"/>
            <w:vAlign w:val="center"/>
          </w:tcPr>
          <w:p w14:paraId="416AB895" w14:textId="77777777" w:rsidR="00F537DE" w:rsidRPr="00CB5274" w:rsidRDefault="00F537DE" w:rsidP="00F537DE">
            <w:pPr>
              <w:pStyle w:val="Heading2"/>
              <w:spacing w:beforeLines="20" w:before="48" w:afterLines="20" w:after="48"/>
              <w:ind w:left="0"/>
              <w:rPr>
                <w:rFonts w:ascii="Tahoma" w:hAnsi="Tahoma" w:cs="Tahoma"/>
                <w:b w:val="0"/>
                <w:sz w:val="14"/>
                <w:lang w:val="nl-NL"/>
              </w:rPr>
            </w:pPr>
            <w:bookmarkStart w:id="467" w:name="_Toc336338114"/>
            <w:bookmarkStart w:id="468" w:name="_Toc374097366"/>
            <w:r w:rsidRPr="00CB5274">
              <w:rPr>
                <w:rFonts w:ascii="Tahoma" w:hAnsi="Tahoma" w:cs="Tahoma"/>
                <w:b w:val="0"/>
                <w:sz w:val="14"/>
                <w:lang w:val="nl-NL"/>
              </w:rPr>
              <w:t>Windows Azure Services</w:t>
            </w:r>
            <w:bookmarkEnd w:id="467"/>
            <w:bookmarkEnd w:id="468"/>
          </w:p>
        </w:tc>
        <w:tc>
          <w:tcPr>
            <w:tcW w:w="416" w:type="dxa"/>
            <w:tcBorders>
              <w:bottom w:val="single" w:sz="4" w:space="0" w:color="auto"/>
            </w:tcBorders>
            <w:shd w:val="clear" w:color="auto" w:fill="FABF8F"/>
            <w:vAlign w:val="center"/>
          </w:tcPr>
          <w:p w14:paraId="3638060B" w14:textId="77777777" w:rsidR="00F537DE" w:rsidRPr="00CB5274" w:rsidRDefault="00F537DE" w:rsidP="00F537DE">
            <w:pPr>
              <w:pStyle w:val="TableText"/>
              <w:widowControl w:val="0"/>
              <w:rPr>
                <w:rFonts w:cs="Tahoma"/>
                <w:b/>
                <w:bCs/>
                <w:color w:val="0000FF"/>
                <w:sz w:val="13"/>
                <w:szCs w:val="13"/>
                <w:u w:val="single"/>
                <w:lang w:val="nl-NL"/>
              </w:rPr>
            </w:pPr>
            <w:hyperlink w:anchor="_101_Windows_Azure-services" w:history="1">
              <w:r w:rsidRPr="00CB5274">
                <w:rPr>
                  <w:rStyle w:val="Hyperlink"/>
                  <w:rFonts w:cs="Tahoma"/>
                  <w:b/>
                  <w:bCs/>
                  <w:sz w:val="13"/>
                  <w:szCs w:val="13"/>
                  <w:lang w:val="nl-NL"/>
                </w:rPr>
                <w:t>101</w:t>
              </w:r>
            </w:hyperlink>
          </w:p>
        </w:tc>
        <w:tc>
          <w:tcPr>
            <w:tcW w:w="450" w:type="dxa"/>
            <w:tcBorders>
              <w:bottom w:val="single" w:sz="4" w:space="0" w:color="auto"/>
            </w:tcBorders>
            <w:shd w:val="clear" w:color="auto" w:fill="FABF8F"/>
            <w:vAlign w:val="center"/>
          </w:tcPr>
          <w:p w14:paraId="1E4CACA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11/11</w:t>
            </w:r>
          </w:p>
        </w:tc>
        <w:tc>
          <w:tcPr>
            <w:tcW w:w="360" w:type="dxa"/>
            <w:tcBorders>
              <w:bottom w:val="single" w:sz="4" w:space="0" w:color="auto"/>
              <w:right w:val="single" w:sz="18" w:space="0" w:color="auto"/>
            </w:tcBorders>
            <w:shd w:val="clear" w:color="auto" w:fill="FABF8F"/>
            <w:vAlign w:val="center"/>
          </w:tcPr>
          <w:p w14:paraId="7E87BE7B"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38A369A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018CD9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294BE61"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F58478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8BC2FE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6859991"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4E61067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B413B2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108704B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6CB8C5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9D476A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6D86DE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7FC5E0F"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7B1089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5DA369F6"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124EBC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r>
      <w:tr w:rsidR="00F537DE" w:rsidRPr="00CB5274" w14:paraId="20E86F29" w14:textId="77777777" w:rsidTr="006B02C4">
        <w:trPr>
          <w:cantSplit/>
          <w:trHeight w:val="152"/>
        </w:trPr>
        <w:tc>
          <w:tcPr>
            <w:tcW w:w="2554" w:type="dxa"/>
            <w:gridSpan w:val="2"/>
            <w:tcBorders>
              <w:bottom w:val="single" w:sz="4" w:space="0" w:color="auto"/>
            </w:tcBorders>
            <w:shd w:val="clear" w:color="auto" w:fill="FABF8F"/>
            <w:vAlign w:val="center"/>
          </w:tcPr>
          <w:p w14:paraId="40199CBF"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69" w:name="_Toc336338115"/>
            <w:bookmarkStart w:id="470" w:name="_Toc374097367"/>
            <w:r w:rsidRPr="00CB5274">
              <w:rPr>
                <w:rFonts w:ascii="Tahoma" w:hAnsi="Tahoma" w:cs="Tahoma"/>
                <w:b w:val="0"/>
                <w:sz w:val="14"/>
                <w:lang w:val="nl-NL"/>
              </w:rPr>
              <w:t>Windows</w:t>
            </w:r>
            <w:r w:rsidRPr="00CB5274">
              <w:rPr>
                <w:rFonts w:ascii="Tahoma" w:hAnsi="Tahoma" w:cs="Tahoma"/>
                <w:b w:val="0"/>
                <w:sz w:val="14"/>
                <w:vertAlign w:val="superscript"/>
                <w:lang w:val="nl-NL"/>
              </w:rPr>
              <w:t>®</w:t>
            </w:r>
            <w:r w:rsidRPr="00CB5274">
              <w:rPr>
                <w:rFonts w:ascii="Tahoma" w:hAnsi="Tahoma" w:cs="Tahoma"/>
                <w:b w:val="0"/>
                <w:sz w:val="14"/>
                <w:lang w:val="nl-NL"/>
              </w:rPr>
              <w:t xml:space="preserve"> Embedded Device Manager 2011</w:t>
            </w:r>
            <w:bookmarkEnd w:id="469"/>
            <w:bookmarkEnd w:id="470"/>
          </w:p>
        </w:tc>
        <w:tc>
          <w:tcPr>
            <w:tcW w:w="416" w:type="dxa"/>
            <w:tcBorders>
              <w:bottom w:val="single" w:sz="4" w:space="0" w:color="auto"/>
            </w:tcBorders>
            <w:shd w:val="clear" w:color="auto" w:fill="FABF8F"/>
            <w:vAlign w:val="center"/>
          </w:tcPr>
          <w:p w14:paraId="319F1AD0" w14:textId="77777777" w:rsidR="00F537DE" w:rsidRPr="00CB5274" w:rsidRDefault="00F537DE" w:rsidP="00F537DE">
            <w:pPr>
              <w:pStyle w:val="TableText"/>
              <w:widowControl w:val="0"/>
              <w:rPr>
                <w:rFonts w:cs="Tahoma"/>
                <w:b/>
                <w:bCs/>
                <w:color w:val="0000FF"/>
                <w:sz w:val="13"/>
                <w:szCs w:val="13"/>
                <w:u w:val="single"/>
                <w:lang w:val="nl-NL"/>
              </w:rPr>
            </w:pPr>
            <w:hyperlink w:anchor="_98_Windows_Embedded" w:history="1">
              <w:r w:rsidRPr="00CB5274">
                <w:rPr>
                  <w:rStyle w:val="Hyperlink"/>
                  <w:rFonts w:cs="Tahoma"/>
                  <w:b/>
                  <w:bCs/>
                  <w:sz w:val="13"/>
                  <w:szCs w:val="13"/>
                  <w:lang w:val="nl-NL"/>
                </w:rPr>
                <w:t>102</w:t>
              </w:r>
            </w:hyperlink>
          </w:p>
        </w:tc>
        <w:tc>
          <w:tcPr>
            <w:tcW w:w="450" w:type="dxa"/>
            <w:tcBorders>
              <w:bottom w:val="single" w:sz="4" w:space="0" w:color="auto"/>
            </w:tcBorders>
            <w:shd w:val="clear" w:color="auto" w:fill="FABF8F"/>
            <w:vAlign w:val="center"/>
          </w:tcPr>
          <w:p w14:paraId="3FD465B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24F1A9C"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3FBCB98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62718C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4EDAFB4"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D7A757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DF83CD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7435801"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D93EBE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ECE49C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1AF0FBA3"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9F2535D"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074E4A3"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F74107E"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2A96BFF"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08A0CE49"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1C168649"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272A681A" w14:textId="77777777" w:rsidR="00F537DE" w:rsidRPr="00CB5274" w:rsidRDefault="00F537DE" w:rsidP="00F537DE">
            <w:pPr>
              <w:pStyle w:val="TableText"/>
              <w:widowControl w:val="0"/>
              <w:rPr>
                <w:rFonts w:ascii="Tahoma" w:hAnsi="Tahoma" w:cs="Tahoma"/>
                <w:sz w:val="13"/>
                <w:lang w:val="nl-NL"/>
              </w:rPr>
            </w:pPr>
          </w:p>
        </w:tc>
      </w:tr>
      <w:tr w:rsidR="00F537DE" w:rsidRPr="00CB5274" w14:paraId="79FF174F" w14:textId="77777777" w:rsidTr="006B02C4">
        <w:trPr>
          <w:trHeight w:val="287"/>
        </w:trPr>
        <w:tc>
          <w:tcPr>
            <w:tcW w:w="2554" w:type="dxa"/>
            <w:gridSpan w:val="2"/>
            <w:tcBorders>
              <w:bottom w:val="single" w:sz="4" w:space="0" w:color="auto"/>
            </w:tcBorders>
            <w:shd w:val="clear" w:color="auto" w:fill="auto"/>
            <w:vAlign w:val="center"/>
          </w:tcPr>
          <w:p w14:paraId="0FFD36D6"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71" w:name="_Toc336338116"/>
            <w:bookmarkStart w:id="472" w:name="_Toc374097368"/>
            <w:r w:rsidRPr="0076242F">
              <w:rPr>
                <w:rFonts w:ascii="Tahoma" w:hAnsi="Tahoma" w:cs="Tahoma"/>
                <w:b w:val="0"/>
                <w:sz w:val="14"/>
              </w:rPr>
              <w:t>Windows</w:t>
            </w:r>
            <w:r w:rsidRPr="0076242F">
              <w:rPr>
                <w:rFonts w:ascii="Tahoma" w:hAnsi="Tahoma" w:cs="Tahoma"/>
                <w:b w:val="0"/>
                <w:sz w:val="14"/>
                <w:vertAlign w:val="superscript"/>
              </w:rPr>
              <w:t>®</w:t>
            </w:r>
            <w:r w:rsidRPr="0076242F">
              <w:rPr>
                <w:rFonts w:ascii="Tahoma" w:hAnsi="Tahoma" w:cs="Tahoma"/>
                <w:b w:val="0"/>
                <w:sz w:val="14"/>
              </w:rPr>
              <w:t xml:space="preserve"> Embedded Device Manager 2011 Clientbeheerlicentie per OSE</w:t>
            </w:r>
            <w:bookmarkEnd w:id="471"/>
            <w:bookmarkEnd w:id="472"/>
          </w:p>
        </w:tc>
        <w:tc>
          <w:tcPr>
            <w:tcW w:w="416" w:type="dxa"/>
            <w:tcBorders>
              <w:bottom w:val="single" w:sz="4" w:space="0" w:color="auto"/>
            </w:tcBorders>
            <w:shd w:val="clear" w:color="auto" w:fill="auto"/>
            <w:vAlign w:val="center"/>
          </w:tcPr>
          <w:p w14:paraId="002D7967" w14:textId="77777777" w:rsidR="00F537DE" w:rsidRPr="0076242F" w:rsidRDefault="00F537DE" w:rsidP="00F537DE">
            <w:pPr>
              <w:pStyle w:val="TableText"/>
              <w:widowControl w:val="0"/>
              <w:rPr>
                <w:rFonts w:cs="Tahoma"/>
                <w:b/>
                <w:bCs/>
                <w:color w:val="0000FF"/>
                <w:sz w:val="13"/>
                <w:szCs w:val="13"/>
              </w:rPr>
            </w:pPr>
          </w:p>
        </w:tc>
        <w:tc>
          <w:tcPr>
            <w:tcW w:w="450" w:type="dxa"/>
            <w:tcBorders>
              <w:bottom w:val="single" w:sz="4" w:space="0" w:color="auto"/>
            </w:tcBorders>
            <w:shd w:val="clear" w:color="auto" w:fill="auto"/>
            <w:vAlign w:val="center"/>
          </w:tcPr>
          <w:p w14:paraId="6B9706BC" w14:textId="77777777" w:rsidR="00F537DE" w:rsidRPr="0076242F" w:rsidRDefault="00F537DE" w:rsidP="00F537D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BEA3B7C" w14:textId="77777777" w:rsidR="00F537DE" w:rsidRPr="0076242F" w:rsidRDefault="00F537DE" w:rsidP="00F537D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3F8B62E" w14:textId="77777777" w:rsidR="00F537DE" w:rsidRPr="0076242F" w:rsidRDefault="00F537DE" w:rsidP="00F537D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71A3AD" w14:textId="77777777" w:rsidR="00F537DE" w:rsidRPr="0076242F" w:rsidRDefault="00F537DE" w:rsidP="00F537D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A1210D" w14:textId="77777777" w:rsidR="00F537DE" w:rsidRPr="0076242F" w:rsidRDefault="00F537DE" w:rsidP="00F537DE">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7DDDA5" w14:textId="77777777" w:rsidR="00F537DE" w:rsidRPr="0076242F" w:rsidRDefault="00F537DE" w:rsidP="00F537D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ACC853" w14:textId="77777777" w:rsidR="00F537DE" w:rsidRPr="0076242F" w:rsidRDefault="00F537DE" w:rsidP="00F537D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8DF9A2" w14:textId="77777777" w:rsidR="00F537DE" w:rsidRPr="0076242F" w:rsidRDefault="00F537DE" w:rsidP="00F537D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0AEA1C2" w14:textId="77777777" w:rsidR="00F537DE" w:rsidRPr="0076242F" w:rsidRDefault="00F537DE" w:rsidP="00F537D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804426" w14:textId="77777777" w:rsidR="00F537DE" w:rsidRPr="0076242F" w:rsidRDefault="00F537DE" w:rsidP="00F537D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C35A3E" w14:textId="77777777" w:rsidR="00F537DE" w:rsidRPr="0076242F" w:rsidRDefault="00F537DE" w:rsidP="00F537D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69E0B4" w14:textId="77777777" w:rsidR="00F537DE" w:rsidRPr="0076242F" w:rsidRDefault="00F537DE" w:rsidP="00F537D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DE2D9C" w14:textId="77777777" w:rsidR="00F537DE" w:rsidRPr="0076242F" w:rsidRDefault="00F537DE" w:rsidP="00F537D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8899CF" w14:textId="77777777" w:rsidR="00F537DE" w:rsidRPr="0076242F" w:rsidRDefault="00F537DE" w:rsidP="00F537DE">
            <w:pPr>
              <w:pStyle w:val="TableText"/>
              <w:widowControl w:val="0"/>
              <w:rPr>
                <w:rFonts w:ascii="Tahoma" w:hAnsi="Tahoma" w:cs="Tahoma"/>
                <w:sz w:val="13"/>
              </w:rPr>
            </w:pPr>
          </w:p>
        </w:tc>
        <w:tc>
          <w:tcPr>
            <w:tcW w:w="304" w:type="dxa"/>
            <w:tcBorders>
              <w:left w:val="single" w:sz="18" w:space="0" w:color="auto"/>
              <w:bottom w:val="single" w:sz="4" w:space="0" w:color="auto"/>
              <w:right w:val="single" w:sz="18" w:space="0" w:color="auto"/>
            </w:tcBorders>
            <w:shd w:val="clear" w:color="auto" w:fill="auto"/>
            <w:vAlign w:val="center"/>
          </w:tcPr>
          <w:p w14:paraId="6F814F65" w14:textId="77777777" w:rsidR="00F537DE" w:rsidRPr="0076242F" w:rsidRDefault="00F537DE" w:rsidP="00F537DE">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14:paraId="4ECFD48B" w14:textId="77777777" w:rsidR="00F537DE" w:rsidRPr="0076242F" w:rsidRDefault="00F537DE" w:rsidP="00F537DE">
            <w:pPr>
              <w:pStyle w:val="TableText"/>
              <w:widowControl w:val="0"/>
              <w:rPr>
                <w:rFonts w:ascii="Tahoma" w:hAnsi="Tahoma" w:cs="Tahoma"/>
                <w:sz w:val="13"/>
              </w:rPr>
            </w:pPr>
          </w:p>
        </w:tc>
        <w:tc>
          <w:tcPr>
            <w:tcW w:w="472" w:type="dxa"/>
            <w:tcBorders>
              <w:bottom w:val="single" w:sz="4" w:space="0" w:color="auto"/>
            </w:tcBorders>
            <w:shd w:val="clear" w:color="auto" w:fill="auto"/>
            <w:vAlign w:val="center"/>
          </w:tcPr>
          <w:p w14:paraId="1619C645" w14:textId="77777777" w:rsidR="00F537DE" w:rsidRPr="0076242F" w:rsidRDefault="00F537DE" w:rsidP="00F537DE">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75D7FC83" w14:textId="77777777" w:rsidR="00F537DE" w:rsidRPr="0076242F" w:rsidRDefault="00F537DE" w:rsidP="00F537DE">
            <w:pPr>
              <w:pStyle w:val="TableText"/>
              <w:widowControl w:val="0"/>
              <w:rPr>
                <w:rFonts w:ascii="Tahoma" w:hAnsi="Tahoma" w:cs="Tahoma"/>
                <w:sz w:val="13"/>
              </w:rPr>
            </w:pPr>
          </w:p>
        </w:tc>
      </w:tr>
      <w:tr w:rsidR="00F537DE" w:rsidRPr="00CB5274" w14:paraId="256603C3" w14:textId="77777777" w:rsidTr="006B02C4">
        <w:trPr>
          <w:trHeight w:val="287"/>
        </w:trPr>
        <w:tc>
          <w:tcPr>
            <w:tcW w:w="2554" w:type="dxa"/>
            <w:gridSpan w:val="2"/>
            <w:tcBorders>
              <w:bottom w:val="single" w:sz="4" w:space="0" w:color="auto"/>
            </w:tcBorders>
            <w:shd w:val="clear" w:color="auto" w:fill="FABF8F"/>
            <w:vAlign w:val="center"/>
          </w:tcPr>
          <w:p w14:paraId="4A2E3D4A"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73" w:name="_Toc336338117"/>
            <w:bookmarkStart w:id="474" w:name="_Toc374097369"/>
            <w:r w:rsidRPr="00CB5274">
              <w:rPr>
                <w:rFonts w:ascii="Tahoma" w:hAnsi="Tahoma" w:cs="Tahoma"/>
                <w:b w:val="0"/>
                <w:sz w:val="14"/>
                <w:lang w:val="nl-NL"/>
              </w:rPr>
              <w:t>Windows</w:t>
            </w:r>
            <w:r w:rsidRPr="00CB5274">
              <w:rPr>
                <w:rFonts w:ascii="Tahoma" w:hAnsi="Tahoma" w:cs="Tahoma"/>
                <w:b w:val="0"/>
                <w:sz w:val="14"/>
                <w:vertAlign w:val="superscript"/>
                <w:lang w:val="nl-NL"/>
              </w:rPr>
              <w:t>®</w:t>
            </w:r>
            <w:r w:rsidRPr="00CB5274">
              <w:rPr>
                <w:rFonts w:ascii="Tahoma" w:hAnsi="Tahoma" w:cs="Tahoma"/>
                <w:b w:val="0"/>
                <w:sz w:val="14"/>
                <w:lang w:val="nl-NL"/>
              </w:rPr>
              <w:t xml:space="preserve"> Embedded Device Manager 2011 Clientbeheerlicentie per gebruiker</w:t>
            </w:r>
            <w:bookmarkEnd w:id="473"/>
            <w:bookmarkEnd w:id="474"/>
          </w:p>
        </w:tc>
        <w:tc>
          <w:tcPr>
            <w:tcW w:w="416" w:type="dxa"/>
            <w:tcBorders>
              <w:bottom w:val="single" w:sz="4" w:space="0" w:color="auto"/>
            </w:tcBorders>
            <w:shd w:val="clear" w:color="auto" w:fill="FABF8F"/>
            <w:vAlign w:val="center"/>
          </w:tcPr>
          <w:p w14:paraId="6AF22901" w14:textId="77777777" w:rsidR="00F537DE" w:rsidRPr="00CB5274" w:rsidRDefault="00F537DE" w:rsidP="00F537DE">
            <w:pPr>
              <w:pStyle w:val="TableText"/>
              <w:widowControl w:val="0"/>
              <w:rPr>
                <w:rFonts w:cs="Tahoma"/>
                <w:b/>
                <w:bCs/>
                <w:color w:val="0000FF"/>
                <w:sz w:val="13"/>
                <w:szCs w:val="13"/>
                <w:lang w:val="nl-NL"/>
              </w:rPr>
            </w:pPr>
            <w:hyperlink w:anchor="_103_Windows_Embedded" w:history="1">
              <w:r w:rsidRPr="00CB5274">
                <w:rPr>
                  <w:rStyle w:val="Hyperlink"/>
                  <w:rFonts w:cs="Tahoma"/>
                  <w:b/>
                  <w:bCs/>
                  <w:sz w:val="13"/>
                  <w:szCs w:val="13"/>
                  <w:lang w:val="nl-NL"/>
                </w:rPr>
                <w:t>103</w:t>
              </w:r>
            </w:hyperlink>
          </w:p>
        </w:tc>
        <w:tc>
          <w:tcPr>
            <w:tcW w:w="450" w:type="dxa"/>
            <w:tcBorders>
              <w:bottom w:val="single" w:sz="4" w:space="0" w:color="auto"/>
            </w:tcBorders>
            <w:shd w:val="clear" w:color="auto" w:fill="FABF8F"/>
            <w:vAlign w:val="center"/>
          </w:tcPr>
          <w:p w14:paraId="671C057F"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90BB5F9"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150ED5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8AD30C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7359298"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3D45A98F"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486B2B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E82A8D7"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59406D6"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AD72B9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BAF1BC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7C8E9C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1BD13E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DB1E0D4"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2C0B29B7"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434C1F55"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5A5ACF27"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68C9EBC0" w14:textId="77777777" w:rsidR="00F537DE" w:rsidRPr="00CB5274" w:rsidRDefault="00F537DE" w:rsidP="00F537DE">
            <w:pPr>
              <w:pStyle w:val="TableText"/>
              <w:widowControl w:val="0"/>
              <w:rPr>
                <w:rFonts w:ascii="Tahoma" w:hAnsi="Tahoma" w:cs="Tahoma"/>
                <w:sz w:val="13"/>
                <w:lang w:val="nl-NL"/>
              </w:rPr>
            </w:pPr>
          </w:p>
        </w:tc>
      </w:tr>
      <w:tr w:rsidR="00F537DE" w:rsidRPr="00CB5274" w14:paraId="51C3869B" w14:textId="77777777" w:rsidTr="006B02C4">
        <w:trPr>
          <w:trHeight w:val="287"/>
        </w:trPr>
        <w:tc>
          <w:tcPr>
            <w:tcW w:w="2554" w:type="dxa"/>
            <w:gridSpan w:val="2"/>
            <w:tcBorders>
              <w:bottom w:val="single" w:sz="4" w:space="0" w:color="auto"/>
            </w:tcBorders>
            <w:shd w:val="clear" w:color="auto" w:fill="auto"/>
            <w:vAlign w:val="center"/>
          </w:tcPr>
          <w:p w14:paraId="55AB0F9A"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75" w:name="_Toc336338118"/>
            <w:bookmarkStart w:id="476" w:name="_Toc374097370"/>
            <w:r w:rsidRPr="00CB5274">
              <w:rPr>
                <w:rFonts w:ascii="Tahoma" w:hAnsi="Tahoma" w:cs="Tahoma"/>
                <w:b w:val="0"/>
                <w:sz w:val="14"/>
                <w:lang w:val="nl-NL"/>
              </w:rPr>
              <w:t>Windows</w:t>
            </w:r>
            <w:r w:rsidRPr="00CB5274">
              <w:rPr>
                <w:rFonts w:ascii="Tahoma" w:hAnsi="Tahoma" w:cs="Tahoma"/>
                <w:b w:val="0"/>
                <w:sz w:val="14"/>
                <w:vertAlign w:val="superscript"/>
                <w:lang w:val="nl-NL"/>
              </w:rPr>
              <w:t>®</w:t>
            </w:r>
            <w:r w:rsidRPr="00CB5274">
              <w:rPr>
                <w:rFonts w:ascii="Tahoma" w:hAnsi="Tahoma" w:cs="Tahoma"/>
                <w:b w:val="0"/>
                <w:sz w:val="14"/>
                <w:lang w:val="nl-NL"/>
              </w:rPr>
              <w:t xml:space="preserve"> Embedded Device Manager 2011 met SQL Server</w:t>
            </w:r>
            <w:r w:rsidRPr="00CB5274">
              <w:rPr>
                <w:rFonts w:ascii="Tahoma" w:hAnsi="Tahoma" w:cs="Tahoma"/>
                <w:b w:val="0"/>
                <w:sz w:val="14"/>
                <w:vertAlign w:val="superscript"/>
                <w:lang w:val="nl-NL"/>
              </w:rPr>
              <w:t>®</w:t>
            </w:r>
            <w:r w:rsidRPr="00CB5274">
              <w:rPr>
                <w:rFonts w:ascii="Tahoma" w:hAnsi="Tahoma" w:cs="Tahoma"/>
                <w:b w:val="0"/>
                <w:sz w:val="14"/>
                <w:lang w:val="nl-NL"/>
              </w:rPr>
              <w:t xml:space="preserve"> 2008-technologie</w:t>
            </w:r>
            <w:bookmarkEnd w:id="475"/>
            <w:bookmarkEnd w:id="476"/>
          </w:p>
        </w:tc>
        <w:tc>
          <w:tcPr>
            <w:tcW w:w="416" w:type="dxa"/>
            <w:tcBorders>
              <w:bottom w:val="single" w:sz="4" w:space="0" w:color="auto"/>
            </w:tcBorders>
            <w:shd w:val="clear" w:color="auto" w:fill="auto"/>
            <w:vAlign w:val="center"/>
          </w:tcPr>
          <w:p w14:paraId="1E8276E4" w14:textId="77777777" w:rsidR="00F537DE" w:rsidRPr="00CB5274" w:rsidRDefault="00F537DE" w:rsidP="00F537DE">
            <w:pPr>
              <w:pStyle w:val="TableText"/>
              <w:widowControl w:val="0"/>
              <w:rPr>
                <w:rFonts w:cs="Tahoma"/>
                <w:b/>
                <w:bCs/>
                <w:color w:val="0000FF"/>
                <w:sz w:val="13"/>
                <w:szCs w:val="13"/>
                <w:u w:val="single"/>
                <w:lang w:val="nl-NL"/>
              </w:rPr>
            </w:pPr>
            <w:hyperlink w:anchor="_103_Windows_Embedded" w:history="1">
              <w:r w:rsidRPr="00CB5274">
                <w:rPr>
                  <w:rStyle w:val="Hyperlink"/>
                  <w:rFonts w:cs="Tahoma"/>
                  <w:b/>
                  <w:bCs/>
                  <w:sz w:val="13"/>
                  <w:szCs w:val="13"/>
                  <w:lang w:val="nl-NL"/>
                </w:rPr>
                <w:t>103</w:t>
              </w:r>
            </w:hyperlink>
          </w:p>
        </w:tc>
        <w:tc>
          <w:tcPr>
            <w:tcW w:w="450" w:type="dxa"/>
            <w:tcBorders>
              <w:bottom w:val="single" w:sz="4" w:space="0" w:color="auto"/>
            </w:tcBorders>
            <w:shd w:val="clear" w:color="auto" w:fill="auto"/>
            <w:vAlign w:val="center"/>
          </w:tcPr>
          <w:p w14:paraId="0E17CA8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1C1F570"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48F1935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6AE5FA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A98447D"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5E88398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B13491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DE77316"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5336DF4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B20307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CEFE2E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39E08F0F"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6DD15CD"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A9A5422"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2D9A5D2A"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5F4F2AC"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10E5EDD"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4F5A2ED5" w14:textId="77777777" w:rsidR="00F537DE" w:rsidRPr="00CB5274" w:rsidRDefault="00F537DE" w:rsidP="00F537DE">
            <w:pPr>
              <w:pStyle w:val="TableText"/>
              <w:widowControl w:val="0"/>
              <w:rPr>
                <w:rFonts w:ascii="Tahoma" w:hAnsi="Tahoma" w:cs="Tahoma"/>
                <w:sz w:val="13"/>
                <w:lang w:val="nl-NL"/>
              </w:rPr>
            </w:pPr>
          </w:p>
        </w:tc>
      </w:tr>
      <w:tr w:rsidR="00F537DE" w:rsidRPr="00CB5274" w14:paraId="4227D1D6" w14:textId="77777777" w:rsidTr="006B02C4">
        <w:trPr>
          <w:trHeight w:val="287"/>
        </w:trPr>
        <w:tc>
          <w:tcPr>
            <w:tcW w:w="2554" w:type="dxa"/>
            <w:gridSpan w:val="2"/>
            <w:tcBorders>
              <w:bottom w:val="single" w:sz="4" w:space="0" w:color="auto"/>
            </w:tcBorders>
            <w:shd w:val="clear" w:color="auto" w:fill="FABF8F"/>
            <w:vAlign w:val="center"/>
          </w:tcPr>
          <w:p w14:paraId="550FD15B"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77" w:name="_Toc336338119"/>
            <w:bookmarkStart w:id="478" w:name="_Toc374097371"/>
            <w:r w:rsidRPr="0076242F">
              <w:rPr>
                <w:rFonts w:ascii="Tahoma" w:hAnsi="Tahoma" w:cs="Tahoma"/>
                <w:b w:val="0"/>
                <w:sz w:val="14"/>
                <w:szCs w:val="14"/>
              </w:rPr>
              <w:t>Windows Essential Business Server 2008 Standard</w:t>
            </w:r>
            <w:bookmarkEnd w:id="477"/>
            <w:bookmarkEnd w:id="478"/>
          </w:p>
        </w:tc>
        <w:tc>
          <w:tcPr>
            <w:tcW w:w="416" w:type="dxa"/>
            <w:tcBorders>
              <w:bottom w:val="single" w:sz="4" w:space="0" w:color="auto"/>
            </w:tcBorders>
            <w:shd w:val="clear" w:color="auto" w:fill="FABF8F"/>
            <w:vAlign w:val="center"/>
          </w:tcPr>
          <w:p w14:paraId="5ADF8339"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104_Windows_EBS" w:history="1">
              <w:r w:rsidRPr="00CB5274">
                <w:rPr>
                  <w:rStyle w:val="Hyperlink"/>
                  <w:rFonts w:cs="Tahoma"/>
                  <w:b/>
                  <w:bCs/>
                  <w:sz w:val="13"/>
                  <w:szCs w:val="13"/>
                  <w:lang w:val="nl-NL"/>
                </w:rPr>
                <w:t>104</w:t>
              </w:r>
            </w:hyperlink>
          </w:p>
        </w:tc>
        <w:tc>
          <w:tcPr>
            <w:tcW w:w="450" w:type="dxa"/>
            <w:tcBorders>
              <w:bottom w:val="single" w:sz="4" w:space="0" w:color="auto"/>
            </w:tcBorders>
            <w:shd w:val="clear" w:color="auto" w:fill="FABF8F"/>
            <w:vAlign w:val="center"/>
          </w:tcPr>
          <w:p w14:paraId="4BBA028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9FF4F81"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14:paraId="1299E1A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471A83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74E3D51"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5F92F3E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3A4274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B83D5BD"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BAB92AB"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026904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2278B0D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B249D18"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6AB60A9"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7A7FD0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12A3A468"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AE6E49A"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6DCB1F9"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0BA488FC" w14:textId="77777777" w:rsidR="00F537DE" w:rsidRPr="00CB5274" w:rsidRDefault="00F537DE" w:rsidP="00F537DE">
            <w:pPr>
              <w:pStyle w:val="TableText"/>
              <w:widowControl w:val="0"/>
              <w:rPr>
                <w:rFonts w:ascii="Tahoma" w:hAnsi="Tahoma" w:cs="Tahoma"/>
                <w:sz w:val="13"/>
                <w:lang w:val="nl-NL"/>
              </w:rPr>
            </w:pPr>
          </w:p>
        </w:tc>
      </w:tr>
      <w:tr w:rsidR="00F537DE" w:rsidRPr="00CB5274" w14:paraId="4BF20E38" w14:textId="77777777" w:rsidTr="006B02C4">
        <w:trPr>
          <w:trHeight w:val="287"/>
        </w:trPr>
        <w:tc>
          <w:tcPr>
            <w:tcW w:w="2554" w:type="dxa"/>
            <w:gridSpan w:val="2"/>
            <w:tcBorders>
              <w:bottom w:val="single" w:sz="4" w:space="0" w:color="auto"/>
            </w:tcBorders>
            <w:shd w:val="clear" w:color="auto" w:fill="auto"/>
            <w:vAlign w:val="center"/>
          </w:tcPr>
          <w:p w14:paraId="0CA9D19E"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79" w:name="_Toc336338120"/>
            <w:bookmarkStart w:id="480" w:name="_Toc374097372"/>
            <w:r w:rsidRPr="0076242F">
              <w:rPr>
                <w:rFonts w:ascii="Tahoma" w:hAnsi="Tahoma" w:cs="Tahoma"/>
                <w:b w:val="0"/>
                <w:sz w:val="14"/>
                <w:szCs w:val="14"/>
              </w:rPr>
              <w:t>Windows Essential Business Server 2008 CAL Suite</w:t>
            </w:r>
            <w:bookmarkEnd w:id="479"/>
            <w:bookmarkEnd w:id="480"/>
          </w:p>
        </w:tc>
        <w:tc>
          <w:tcPr>
            <w:tcW w:w="416" w:type="dxa"/>
            <w:tcBorders>
              <w:bottom w:val="single" w:sz="4" w:space="0" w:color="auto"/>
            </w:tcBorders>
            <w:shd w:val="clear" w:color="auto" w:fill="auto"/>
            <w:vAlign w:val="center"/>
          </w:tcPr>
          <w:p w14:paraId="69DB49D3" w14:textId="77777777" w:rsidR="00F537DE" w:rsidRPr="0076242F" w:rsidRDefault="00F537DE" w:rsidP="00F537DE">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1CAC230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12C8BBA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39D3D60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EC694A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341706E"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30831AC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0A7370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9F62517"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12F9A346"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DF9659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33BAE4F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3EE976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333CCD9"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54666A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38DD6CB0"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219F691E"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B905AD1"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6BF90998" w14:textId="77777777" w:rsidR="00F537DE" w:rsidRPr="00CB5274" w:rsidRDefault="00F537DE" w:rsidP="00F537DE">
            <w:pPr>
              <w:pStyle w:val="TableText"/>
              <w:widowControl w:val="0"/>
              <w:rPr>
                <w:rFonts w:ascii="Tahoma" w:hAnsi="Tahoma" w:cs="Tahoma"/>
                <w:sz w:val="13"/>
                <w:lang w:val="nl-NL"/>
              </w:rPr>
            </w:pPr>
          </w:p>
        </w:tc>
      </w:tr>
      <w:tr w:rsidR="00F537DE" w:rsidRPr="00CB5274" w14:paraId="607382B3" w14:textId="77777777" w:rsidTr="00AF1550">
        <w:trPr>
          <w:cantSplit/>
          <w:trHeight w:val="287"/>
        </w:trPr>
        <w:tc>
          <w:tcPr>
            <w:tcW w:w="2554" w:type="dxa"/>
            <w:gridSpan w:val="2"/>
            <w:tcBorders>
              <w:bottom w:val="single" w:sz="4" w:space="0" w:color="auto"/>
            </w:tcBorders>
            <w:shd w:val="clear" w:color="auto" w:fill="FABF8F"/>
            <w:vAlign w:val="center"/>
          </w:tcPr>
          <w:p w14:paraId="201859E1"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81" w:name="_Toc336338121"/>
            <w:bookmarkStart w:id="482" w:name="_Toc374097373"/>
            <w:r w:rsidRPr="0076242F">
              <w:rPr>
                <w:rFonts w:ascii="Tahoma" w:hAnsi="Tahoma" w:cs="Tahoma"/>
                <w:b w:val="0"/>
                <w:sz w:val="14"/>
                <w:szCs w:val="14"/>
              </w:rPr>
              <w:t>Windows Essential Business Server 2008 CAL Suite (5 clients)</w:t>
            </w:r>
            <w:bookmarkEnd w:id="481"/>
            <w:bookmarkEnd w:id="482"/>
          </w:p>
        </w:tc>
        <w:tc>
          <w:tcPr>
            <w:tcW w:w="416" w:type="dxa"/>
            <w:tcBorders>
              <w:bottom w:val="single" w:sz="4" w:space="0" w:color="auto"/>
            </w:tcBorders>
            <w:shd w:val="clear" w:color="auto" w:fill="FABF8F"/>
            <w:vAlign w:val="center"/>
          </w:tcPr>
          <w:p w14:paraId="613CD6EA" w14:textId="77777777" w:rsidR="00F537DE" w:rsidRPr="0076242F" w:rsidRDefault="00F537DE" w:rsidP="00F537DE">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760DC87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14:paraId="09D067E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1B2FE21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702456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D2D7C93"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6510EC6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54A969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9810BC2"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6ACDB94"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070AF4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tcBorders>
            <w:shd w:val="clear" w:color="auto" w:fill="FABF8F"/>
            <w:vAlign w:val="center"/>
          </w:tcPr>
          <w:p w14:paraId="3E003F6F"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A8E519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0DD575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66C68A4"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77F732B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6161A032"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94B98F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shd w:val="clear" w:color="auto" w:fill="FABF8F"/>
            <w:vAlign w:val="center"/>
          </w:tcPr>
          <w:p w14:paraId="64385721" w14:textId="77777777" w:rsidR="00F537DE" w:rsidRPr="00CB5274" w:rsidRDefault="00F537DE" w:rsidP="00F537DE">
            <w:pPr>
              <w:pStyle w:val="TableText"/>
              <w:widowControl w:val="0"/>
              <w:rPr>
                <w:rFonts w:ascii="Tahoma" w:hAnsi="Tahoma" w:cs="Tahoma"/>
                <w:sz w:val="13"/>
                <w:lang w:val="nl-NL"/>
              </w:rPr>
            </w:pPr>
          </w:p>
        </w:tc>
      </w:tr>
      <w:tr w:rsidR="00F537DE" w:rsidRPr="00CB5274" w14:paraId="168B4FF3" w14:textId="77777777" w:rsidTr="006B02C4">
        <w:trPr>
          <w:trHeight w:val="287"/>
        </w:trPr>
        <w:tc>
          <w:tcPr>
            <w:tcW w:w="2554" w:type="dxa"/>
            <w:gridSpan w:val="2"/>
            <w:tcBorders>
              <w:bottom w:val="single" w:sz="4" w:space="0" w:color="auto"/>
            </w:tcBorders>
            <w:shd w:val="clear" w:color="auto" w:fill="auto"/>
            <w:vAlign w:val="center"/>
          </w:tcPr>
          <w:p w14:paraId="4A69F494"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83" w:name="_Toc336338122"/>
            <w:bookmarkStart w:id="484" w:name="_Toc374097374"/>
            <w:r w:rsidRPr="0076242F">
              <w:rPr>
                <w:rFonts w:ascii="Tahoma" w:hAnsi="Tahoma" w:cs="Tahoma"/>
                <w:b w:val="0"/>
                <w:color w:val="000000"/>
                <w:sz w:val="14"/>
                <w:szCs w:val="14"/>
              </w:rPr>
              <w:t>Windows Essential Business Server 2008 CAL Suite (20 clients)</w:t>
            </w:r>
            <w:bookmarkEnd w:id="483"/>
            <w:bookmarkEnd w:id="484"/>
          </w:p>
        </w:tc>
        <w:tc>
          <w:tcPr>
            <w:tcW w:w="416" w:type="dxa"/>
            <w:tcBorders>
              <w:bottom w:val="single" w:sz="4" w:space="0" w:color="auto"/>
            </w:tcBorders>
            <w:shd w:val="clear" w:color="auto" w:fill="auto"/>
            <w:vAlign w:val="center"/>
          </w:tcPr>
          <w:p w14:paraId="5DD8ACA7" w14:textId="77777777" w:rsidR="00F537DE" w:rsidRPr="0076242F" w:rsidRDefault="00F537DE" w:rsidP="00F537DE">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5C64692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1323830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5467107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0EF8C6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0EA5031"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48133C8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5068B0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7110A1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33BC5604"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B3CAC7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auto"/>
            <w:vAlign w:val="center"/>
          </w:tcPr>
          <w:p w14:paraId="41B2643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3BAA6C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A9C3D16"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36E06250"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928716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7F943EAE"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535A27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shd w:val="clear" w:color="auto" w:fill="auto"/>
            <w:vAlign w:val="center"/>
          </w:tcPr>
          <w:p w14:paraId="25A71988" w14:textId="77777777" w:rsidR="00F537DE" w:rsidRPr="00CB5274" w:rsidRDefault="00F537DE" w:rsidP="00F537DE">
            <w:pPr>
              <w:pStyle w:val="TableText"/>
              <w:widowControl w:val="0"/>
              <w:rPr>
                <w:rFonts w:ascii="Tahoma" w:hAnsi="Tahoma" w:cs="Tahoma"/>
                <w:sz w:val="13"/>
                <w:lang w:val="nl-NL"/>
              </w:rPr>
            </w:pPr>
          </w:p>
        </w:tc>
      </w:tr>
      <w:tr w:rsidR="00F537DE" w:rsidRPr="00CB5274" w14:paraId="7EA351A0" w14:textId="77777777" w:rsidTr="006B02C4">
        <w:trPr>
          <w:trHeight w:val="287"/>
        </w:trPr>
        <w:tc>
          <w:tcPr>
            <w:tcW w:w="2554" w:type="dxa"/>
            <w:gridSpan w:val="2"/>
            <w:tcBorders>
              <w:bottom w:val="single" w:sz="4" w:space="0" w:color="auto"/>
            </w:tcBorders>
            <w:shd w:val="clear" w:color="auto" w:fill="FABF8F"/>
            <w:vAlign w:val="center"/>
          </w:tcPr>
          <w:p w14:paraId="7986D313"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85" w:name="_Toc336338123"/>
            <w:bookmarkStart w:id="486" w:name="_Toc374097375"/>
            <w:r w:rsidRPr="0076242F">
              <w:rPr>
                <w:rFonts w:ascii="Tahoma" w:hAnsi="Tahoma" w:cs="Tahoma"/>
                <w:b w:val="0"/>
                <w:sz w:val="14"/>
                <w:szCs w:val="14"/>
              </w:rPr>
              <w:t>Windows Essential Business Server 2008 CAL Suite (50 clients)</w:t>
            </w:r>
            <w:bookmarkEnd w:id="485"/>
            <w:bookmarkEnd w:id="486"/>
          </w:p>
        </w:tc>
        <w:tc>
          <w:tcPr>
            <w:tcW w:w="416" w:type="dxa"/>
            <w:tcBorders>
              <w:bottom w:val="single" w:sz="4" w:space="0" w:color="auto"/>
            </w:tcBorders>
            <w:shd w:val="clear" w:color="auto" w:fill="FABF8F"/>
            <w:vAlign w:val="center"/>
          </w:tcPr>
          <w:p w14:paraId="445C69C7" w14:textId="77777777" w:rsidR="00F537DE" w:rsidRPr="0076242F" w:rsidRDefault="00F537DE" w:rsidP="00F537DE">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2852C41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14:paraId="0A39AD8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61C2E19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C555DF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2035740"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5370FC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C6479B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59D4A93"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6E42CA2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351674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34F4ACA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29900E3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67DE00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608E933"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EE7363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1718FE4F"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34E0D3F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shd w:val="clear" w:color="auto" w:fill="FABF8F"/>
            <w:vAlign w:val="center"/>
          </w:tcPr>
          <w:p w14:paraId="3031B96D" w14:textId="77777777" w:rsidR="00F537DE" w:rsidRPr="00CB5274" w:rsidRDefault="00F537DE" w:rsidP="00F537DE">
            <w:pPr>
              <w:pStyle w:val="TableText"/>
              <w:widowControl w:val="0"/>
              <w:rPr>
                <w:rFonts w:ascii="Tahoma" w:hAnsi="Tahoma" w:cs="Tahoma"/>
                <w:sz w:val="13"/>
                <w:lang w:val="nl-NL"/>
              </w:rPr>
            </w:pPr>
          </w:p>
        </w:tc>
      </w:tr>
      <w:tr w:rsidR="00F537DE" w:rsidRPr="00CB5274" w14:paraId="762FEB0A" w14:textId="77777777" w:rsidTr="00B95046">
        <w:trPr>
          <w:cantSplit/>
          <w:trHeight w:val="287"/>
        </w:trPr>
        <w:tc>
          <w:tcPr>
            <w:tcW w:w="2554" w:type="dxa"/>
            <w:gridSpan w:val="2"/>
            <w:tcBorders>
              <w:bottom w:val="single" w:sz="4" w:space="0" w:color="auto"/>
            </w:tcBorders>
            <w:shd w:val="clear" w:color="auto" w:fill="auto"/>
            <w:vAlign w:val="center"/>
          </w:tcPr>
          <w:p w14:paraId="5A7F6ED2"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87" w:name="_Toc336338124"/>
            <w:bookmarkStart w:id="488" w:name="_Toc374097376"/>
            <w:r w:rsidRPr="0076242F">
              <w:rPr>
                <w:rFonts w:ascii="Tahoma" w:hAnsi="Tahoma" w:cs="Tahoma"/>
                <w:b w:val="0"/>
                <w:sz w:val="14"/>
                <w:szCs w:val="14"/>
              </w:rPr>
              <w:t>Windows Essential Business Server 2008 Premium</w:t>
            </w:r>
            <w:bookmarkEnd w:id="487"/>
            <w:bookmarkEnd w:id="488"/>
            <w:r w:rsidRPr="0076242F">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65CB4654"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104_Windows_EBS" w:history="1">
              <w:r w:rsidRPr="00CB5274">
                <w:rPr>
                  <w:rStyle w:val="Hyperlink"/>
                  <w:rFonts w:cs="Tahoma"/>
                  <w:b/>
                  <w:bCs/>
                  <w:sz w:val="13"/>
                  <w:szCs w:val="13"/>
                  <w:lang w:val="nl-NL"/>
                </w:rPr>
                <w:t>104</w:t>
              </w:r>
            </w:hyperlink>
          </w:p>
        </w:tc>
        <w:tc>
          <w:tcPr>
            <w:tcW w:w="450" w:type="dxa"/>
            <w:tcBorders>
              <w:bottom w:val="single" w:sz="4" w:space="0" w:color="auto"/>
            </w:tcBorders>
            <w:shd w:val="clear" w:color="auto" w:fill="auto"/>
            <w:vAlign w:val="center"/>
          </w:tcPr>
          <w:p w14:paraId="4255EEC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75B59E68"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538AE76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2DB47C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15DB1CE"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027ADFC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EE710F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182798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457D1E9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C0A511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62D5532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CE3750E"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2D0E5FE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B829F4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D261A25"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39C60117"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7C24AEBC"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vAlign w:val="center"/>
          </w:tcPr>
          <w:p w14:paraId="26506B45" w14:textId="77777777" w:rsidR="00F537DE" w:rsidRPr="00CB5274" w:rsidRDefault="00F537DE" w:rsidP="00F537DE">
            <w:pPr>
              <w:pStyle w:val="TableText"/>
              <w:widowControl w:val="0"/>
              <w:rPr>
                <w:rFonts w:ascii="Tahoma" w:hAnsi="Tahoma" w:cs="Tahoma"/>
                <w:sz w:val="13"/>
                <w:lang w:val="nl-NL"/>
              </w:rPr>
            </w:pPr>
          </w:p>
        </w:tc>
      </w:tr>
      <w:tr w:rsidR="00F537DE" w:rsidRPr="00CB5274" w14:paraId="3FB242EF" w14:textId="77777777" w:rsidTr="006B02C4">
        <w:trPr>
          <w:trHeight w:val="287"/>
        </w:trPr>
        <w:tc>
          <w:tcPr>
            <w:tcW w:w="2554" w:type="dxa"/>
            <w:gridSpan w:val="2"/>
            <w:tcBorders>
              <w:bottom w:val="single" w:sz="4" w:space="0" w:color="auto"/>
            </w:tcBorders>
            <w:shd w:val="clear" w:color="auto" w:fill="FABF8F"/>
            <w:vAlign w:val="center"/>
          </w:tcPr>
          <w:p w14:paraId="2758C895"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89" w:name="_Toc336338125"/>
            <w:bookmarkStart w:id="490" w:name="_Toc374097377"/>
            <w:r w:rsidRPr="0076242F">
              <w:rPr>
                <w:rFonts w:ascii="Tahoma" w:hAnsi="Tahoma" w:cs="Tahoma"/>
                <w:b w:val="0"/>
                <w:sz w:val="14"/>
                <w:szCs w:val="14"/>
              </w:rPr>
              <w:t>Windows Essential Business Server 2008 CAL Suite voor Premium Gebruikers of Apparaten</w:t>
            </w:r>
            <w:bookmarkEnd w:id="489"/>
            <w:bookmarkEnd w:id="490"/>
            <w:r w:rsidRPr="0076242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1413CFFA" w14:textId="77777777" w:rsidR="00F537DE" w:rsidRPr="0076242F" w:rsidRDefault="00F537DE" w:rsidP="00F537DE">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14:paraId="571E671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14:paraId="44668D5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D49193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85978A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4B764315"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12F8611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DB238E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93DC592"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71D128B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014A511"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330D3EE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E326FC6"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FF6AFD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5C555DB"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7E7B583E"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CF550BC"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4A273335"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5CE45C35" w14:textId="77777777" w:rsidR="00F537DE" w:rsidRPr="00CB5274" w:rsidRDefault="00F537DE" w:rsidP="00F537DE">
            <w:pPr>
              <w:pStyle w:val="TableText"/>
              <w:widowControl w:val="0"/>
              <w:rPr>
                <w:rFonts w:ascii="Tahoma" w:hAnsi="Tahoma" w:cs="Tahoma"/>
                <w:sz w:val="13"/>
                <w:lang w:val="nl-NL"/>
              </w:rPr>
            </w:pPr>
          </w:p>
        </w:tc>
      </w:tr>
      <w:tr w:rsidR="00F537DE" w:rsidRPr="00CB5274" w14:paraId="28CEF895" w14:textId="77777777" w:rsidTr="006B02C4">
        <w:trPr>
          <w:trHeight w:val="287"/>
        </w:trPr>
        <w:tc>
          <w:tcPr>
            <w:tcW w:w="2554" w:type="dxa"/>
            <w:gridSpan w:val="2"/>
            <w:tcBorders>
              <w:bottom w:val="single" w:sz="4" w:space="0" w:color="auto"/>
            </w:tcBorders>
            <w:shd w:val="clear" w:color="auto" w:fill="auto"/>
            <w:vAlign w:val="center"/>
          </w:tcPr>
          <w:p w14:paraId="34BE90F5"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91" w:name="_Toc336338126"/>
            <w:bookmarkStart w:id="492" w:name="_Toc374097378"/>
            <w:r w:rsidRPr="0076242F">
              <w:rPr>
                <w:rFonts w:ascii="Tahoma" w:hAnsi="Tahoma" w:cs="Tahoma"/>
                <w:b w:val="0"/>
                <w:sz w:val="14"/>
                <w:szCs w:val="14"/>
              </w:rPr>
              <w:t>Windows Essential Business Server 2008 CAL Suite voor Premium Gebruikers of Apparaten (5 clients)</w:t>
            </w:r>
            <w:bookmarkEnd w:id="491"/>
            <w:bookmarkEnd w:id="492"/>
          </w:p>
        </w:tc>
        <w:tc>
          <w:tcPr>
            <w:tcW w:w="416" w:type="dxa"/>
            <w:tcBorders>
              <w:bottom w:val="single" w:sz="4" w:space="0" w:color="auto"/>
            </w:tcBorders>
            <w:shd w:val="clear" w:color="auto" w:fill="auto"/>
            <w:vAlign w:val="center"/>
          </w:tcPr>
          <w:p w14:paraId="0DCBE172" w14:textId="77777777" w:rsidR="00F537DE" w:rsidRPr="0076242F" w:rsidRDefault="00F537DE" w:rsidP="00F537DE">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61948F1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1B42DD9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6F3BE17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74481F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A3BD44D"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744C5E7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0D01867"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A44EAEE"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0F5793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437004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tcBorders>
            <w:shd w:val="clear" w:color="auto" w:fill="auto"/>
            <w:vAlign w:val="center"/>
          </w:tcPr>
          <w:p w14:paraId="2D12757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38313B16"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3B48133"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ECD62EF"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385949C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46F76A2"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32718E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vAlign w:val="center"/>
          </w:tcPr>
          <w:p w14:paraId="1DF3B0B6" w14:textId="77777777" w:rsidR="00F537DE" w:rsidRPr="00CB5274" w:rsidRDefault="00F537DE" w:rsidP="00F537DE">
            <w:pPr>
              <w:pStyle w:val="TableText"/>
              <w:widowControl w:val="0"/>
              <w:rPr>
                <w:rFonts w:ascii="Tahoma" w:hAnsi="Tahoma" w:cs="Tahoma"/>
                <w:sz w:val="13"/>
                <w:lang w:val="nl-NL"/>
              </w:rPr>
            </w:pPr>
          </w:p>
        </w:tc>
      </w:tr>
      <w:tr w:rsidR="00F537DE" w:rsidRPr="00CB5274" w14:paraId="45B8261B" w14:textId="77777777" w:rsidTr="006B02C4">
        <w:trPr>
          <w:trHeight w:val="287"/>
        </w:trPr>
        <w:tc>
          <w:tcPr>
            <w:tcW w:w="2554" w:type="dxa"/>
            <w:gridSpan w:val="2"/>
            <w:tcBorders>
              <w:bottom w:val="single" w:sz="4" w:space="0" w:color="auto"/>
            </w:tcBorders>
            <w:shd w:val="clear" w:color="auto" w:fill="FABF8F"/>
            <w:vAlign w:val="center"/>
          </w:tcPr>
          <w:p w14:paraId="27232407"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93" w:name="_Toc336338127"/>
            <w:bookmarkStart w:id="494" w:name="_Toc374097379"/>
            <w:r w:rsidRPr="0076242F">
              <w:rPr>
                <w:rFonts w:ascii="Tahoma" w:hAnsi="Tahoma" w:cs="Tahoma"/>
                <w:b w:val="0"/>
                <w:sz w:val="14"/>
                <w:szCs w:val="14"/>
              </w:rPr>
              <w:t>Windows Essential Business Server 2008 CAL Suite voor Premium Gebruikers of Apparaten (20 clients)</w:t>
            </w:r>
            <w:bookmarkEnd w:id="493"/>
            <w:bookmarkEnd w:id="494"/>
          </w:p>
        </w:tc>
        <w:tc>
          <w:tcPr>
            <w:tcW w:w="416" w:type="dxa"/>
            <w:tcBorders>
              <w:bottom w:val="single" w:sz="4" w:space="0" w:color="auto"/>
            </w:tcBorders>
            <w:shd w:val="clear" w:color="auto" w:fill="FABF8F"/>
            <w:vAlign w:val="center"/>
          </w:tcPr>
          <w:p w14:paraId="0A29E75B" w14:textId="77777777" w:rsidR="00F537DE" w:rsidRPr="0076242F" w:rsidRDefault="00F537DE" w:rsidP="00F537DE">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14:paraId="049D342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14:paraId="1DE56D9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5AA1C0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A0176F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53E577F"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53AF749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D1862F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B99EB6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AE8E5C6"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3C3B37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75C8FAED"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A4F4B5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F0AEC9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123A42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F5DBF6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0A843AE5"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0DD4155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shd w:val="clear" w:color="auto" w:fill="FABF8F"/>
            <w:vAlign w:val="center"/>
          </w:tcPr>
          <w:p w14:paraId="1C42B220" w14:textId="77777777" w:rsidR="00F537DE" w:rsidRPr="00CB5274" w:rsidRDefault="00F537DE" w:rsidP="00F537DE">
            <w:pPr>
              <w:pStyle w:val="TableText"/>
              <w:widowControl w:val="0"/>
              <w:rPr>
                <w:rFonts w:ascii="Tahoma" w:hAnsi="Tahoma" w:cs="Tahoma"/>
                <w:sz w:val="13"/>
                <w:lang w:val="nl-NL"/>
              </w:rPr>
            </w:pPr>
          </w:p>
        </w:tc>
      </w:tr>
      <w:tr w:rsidR="00F537DE" w:rsidRPr="00CB5274" w14:paraId="5719E987" w14:textId="77777777" w:rsidTr="006B02C4">
        <w:trPr>
          <w:trHeight w:val="287"/>
        </w:trPr>
        <w:tc>
          <w:tcPr>
            <w:tcW w:w="2554" w:type="dxa"/>
            <w:gridSpan w:val="2"/>
            <w:tcBorders>
              <w:bottom w:val="single" w:sz="4" w:space="0" w:color="auto"/>
            </w:tcBorders>
            <w:shd w:val="clear" w:color="auto" w:fill="auto"/>
            <w:vAlign w:val="center"/>
          </w:tcPr>
          <w:p w14:paraId="449AA14A"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495" w:name="_Toc336338128"/>
            <w:bookmarkStart w:id="496" w:name="_Toc374097380"/>
            <w:r w:rsidRPr="0076242F">
              <w:rPr>
                <w:rFonts w:ascii="Tahoma" w:hAnsi="Tahoma" w:cs="Tahoma"/>
                <w:b w:val="0"/>
                <w:sz w:val="14"/>
                <w:szCs w:val="14"/>
              </w:rPr>
              <w:t>Windows Essential Business Server 2008 CAL Suite voor Premium Gebruikers of Apparaten (50 clients)</w:t>
            </w:r>
            <w:bookmarkEnd w:id="495"/>
            <w:bookmarkEnd w:id="496"/>
          </w:p>
        </w:tc>
        <w:tc>
          <w:tcPr>
            <w:tcW w:w="416" w:type="dxa"/>
            <w:tcBorders>
              <w:bottom w:val="single" w:sz="4" w:space="0" w:color="auto"/>
            </w:tcBorders>
            <w:shd w:val="clear" w:color="auto" w:fill="auto"/>
            <w:vAlign w:val="center"/>
          </w:tcPr>
          <w:p w14:paraId="7B2A78A8" w14:textId="77777777" w:rsidR="00F537DE" w:rsidRPr="0076242F" w:rsidRDefault="00F537DE" w:rsidP="00F537DE">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2763D10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14:paraId="3B55AC2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60BAA5D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378259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3478D9D"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4B10A5D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8B7E35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199EC42"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9095D6B"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751A99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tcBorders>
            <w:shd w:val="clear" w:color="auto" w:fill="auto"/>
            <w:vAlign w:val="center"/>
          </w:tcPr>
          <w:p w14:paraId="42E4BA69"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BD027D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B95007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E4029F3"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E96431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599A8D8"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2EF434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w:t>
            </w:r>
          </w:p>
        </w:tc>
        <w:tc>
          <w:tcPr>
            <w:tcW w:w="484" w:type="dxa"/>
            <w:tcBorders>
              <w:bottom w:val="single" w:sz="4" w:space="0" w:color="auto"/>
            </w:tcBorders>
            <w:vAlign w:val="center"/>
          </w:tcPr>
          <w:p w14:paraId="3FF5E333" w14:textId="77777777" w:rsidR="00F537DE" w:rsidRPr="00CB5274" w:rsidRDefault="00F537DE" w:rsidP="00F537DE">
            <w:pPr>
              <w:pStyle w:val="TableText"/>
              <w:widowControl w:val="0"/>
              <w:rPr>
                <w:rFonts w:ascii="Tahoma" w:hAnsi="Tahoma" w:cs="Tahoma"/>
                <w:sz w:val="13"/>
                <w:lang w:val="nl-NL"/>
              </w:rPr>
            </w:pPr>
          </w:p>
        </w:tc>
      </w:tr>
      <w:tr w:rsidR="00F537DE" w:rsidRPr="00CB5274" w14:paraId="3EBFF8C0" w14:textId="77777777" w:rsidTr="006B02C4">
        <w:trPr>
          <w:trHeight w:val="145"/>
        </w:trPr>
        <w:tc>
          <w:tcPr>
            <w:tcW w:w="2554" w:type="dxa"/>
            <w:gridSpan w:val="2"/>
            <w:tcBorders>
              <w:bottom w:val="single" w:sz="4" w:space="0" w:color="auto"/>
            </w:tcBorders>
            <w:shd w:val="clear" w:color="auto" w:fill="FABF8F"/>
            <w:vAlign w:val="center"/>
          </w:tcPr>
          <w:p w14:paraId="1820BD42" w14:textId="77777777" w:rsidR="00F537DE" w:rsidRPr="0076242F" w:rsidRDefault="00F537DE" w:rsidP="00F537DE">
            <w:pPr>
              <w:pStyle w:val="Heading2"/>
              <w:keepNext/>
              <w:spacing w:beforeLines="20" w:before="48" w:afterLines="20" w:after="48"/>
              <w:ind w:left="0"/>
              <w:rPr>
                <w:rFonts w:ascii="Tahoma" w:hAnsi="Tahoma" w:cs="Tahoma"/>
                <w:b w:val="0"/>
                <w:sz w:val="14"/>
                <w:szCs w:val="14"/>
              </w:rPr>
            </w:pPr>
            <w:bookmarkStart w:id="497" w:name="_Toc336338129"/>
            <w:bookmarkStart w:id="498" w:name="_Toc374097381"/>
            <w:r w:rsidRPr="0076242F">
              <w:rPr>
                <w:rFonts w:ascii="Tahoma" w:hAnsi="Tahoma" w:cs="Tahoma"/>
                <w:b w:val="0"/>
                <w:sz w:val="14"/>
                <w:szCs w:val="14"/>
              </w:rPr>
              <w:t>Windows HPC Server 2008 R2 Suite</w:t>
            </w:r>
            <w:bookmarkEnd w:id="497"/>
            <w:bookmarkEnd w:id="498"/>
            <w:r w:rsidRPr="0076242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3B093EF4" w14:textId="77777777" w:rsidR="00F537DE" w:rsidRPr="00CB5274" w:rsidRDefault="00F537DE" w:rsidP="00F537DE">
            <w:pPr>
              <w:pStyle w:val="TableText"/>
              <w:widowControl w:val="0"/>
              <w:rPr>
                <w:rFonts w:cs="Tahoma"/>
                <w:b/>
                <w:bCs/>
                <w:sz w:val="13"/>
                <w:szCs w:val="13"/>
                <w:u w:val="single"/>
                <w:lang w:val="nl-NL"/>
              </w:rPr>
            </w:pPr>
            <w:hyperlink w:anchor="_105_Windows_HPC" w:history="1">
              <w:r w:rsidRPr="00CB5274">
                <w:rPr>
                  <w:rStyle w:val="Hyperlink"/>
                  <w:rFonts w:cs="Tahoma"/>
                  <w:b/>
                  <w:bCs/>
                  <w:sz w:val="13"/>
                  <w:szCs w:val="13"/>
                  <w:lang w:val="nl-NL"/>
                </w:rPr>
                <w:t>105</w:t>
              </w:r>
            </w:hyperlink>
          </w:p>
        </w:tc>
        <w:tc>
          <w:tcPr>
            <w:tcW w:w="450" w:type="dxa"/>
            <w:tcBorders>
              <w:bottom w:val="single" w:sz="4" w:space="0" w:color="auto"/>
            </w:tcBorders>
            <w:shd w:val="clear" w:color="auto" w:fill="FABF8F"/>
            <w:vAlign w:val="center"/>
          </w:tcPr>
          <w:p w14:paraId="6CC0F66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09/10</w:t>
            </w:r>
          </w:p>
        </w:tc>
        <w:tc>
          <w:tcPr>
            <w:tcW w:w="360" w:type="dxa"/>
            <w:tcBorders>
              <w:bottom w:val="single" w:sz="4" w:space="0" w:color="auto"/>
              <w:right w:val="single" w:sz="18" w:space="0" w:color="auto"/>
            </w:tcBorders>
            <w:shd w:val="clear" w:color="auto" w:fill="FABF8F"/>
            <w:vAlign w:val="center"/>
          </w:tcPr>
          <w:p w14:paraId="41B98624"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055BD9E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FC2A5E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9630028"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609E0B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3FD97D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2B67C5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DCC73F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7898F3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3480B93"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DF0AAA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4D038A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131ABABC"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37A8422"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0E2BCAEC"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FABF8F"/>
            <w:vAlign w:val="center"/>
          </w:tcPr>
          <w:p w14:paraId="4114668C"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46AEE625"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4ECEECD" w14:textId="77777777" w:rsidTr="006B02C4">
        <w:trPr>
          <w:trHeight w:val="145"/>
        </w:trPr>
        <w:tc>
          <w:tcPr>
            <w:tcW w:w="2554" w:type="dxa"/>
            <w:gridSpan w:val="2"/>
            <w:tcBorders>
              <w:bottom w:val="single" w:sz="4" w:space="0" w:color="auto"/>
            </w:tcBorders>
            <w:shd w:val="clear" w:color="auto" w:fill="auto"/>
            <w:vAlign w:val="center"/>
          </w:tcPr>
          <w:p w14:paraId="65B6B963"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499" w:name="_Toc374097382"/>
            <w:r w:rsidRPr="00CB5274">
              <w:rPr>
                <w:rFonts w:ascii="Tahoma" w:hAnsi="Tahoma" w:cs="Tahoma"/>
                <w:b w:val="0"/>
                <w:sz w:val="14"/>
                <w:lang w:val="nl-NL"/>
              </w:rPr>
              <w:t>Windows Intune Add-on voor System Center Configuration Manager en System Center Endpoint Protection (per gebruiker)</w:t>
            </w:r>
            <w:bookmarkEnd w:id="499"/>
          </w:p>
        </w:tc>
        <w:tc>
          <w:tcPr>
            <w:tcW w:w="416" w:type="dxa"/>
            <w:tcBorders>
              <w:bottom w:val="single" w:sz="4" w:space="0" w:color="auto"/>
            </w:tcBorders>
            <w:shd w:val="clear" w:color="auto" w:fill="auto"/>
            <w:vAlign w:val="center"/>
          </w:tcPr>
          <w:p w14:paraId="2DF2EA6D" w14:textId="77777777" w:rsidR="00F537DE" w:rsidRPr="00CB5274" w:rsidRDefault="00F537DE" w:rsidP="00F537DE">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14:paraId="5B181ACF"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46C94E6A"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auto"/>
            <w:vAlign w:val="center"/>
          </w:tcPr>
          <w:p w14:paraId="33D222D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F8F158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F3AA9B3"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88D0BF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6102D8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5AFCCD0"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451451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5CD3808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38F6B5B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BA57B20"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671786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A25ECE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6BFE24B2"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FD2A52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ST</w:t>
            </w:r>
          </w:p>
        </w:tc>
        <w:tc>
          <w:tcPr>
            <w:tcW w:w="472" w:type="dxa"/>
            <w:tcBorders>
              <w:bottom w:val="single" w:sz="4" w:space="0" w:color="auto"/>
            </w:tcBorders>
            <w:shd w:val="clear" w:color="auto" w:fill="auto"/>
            <w:vAlign w:val="center"/>
          </w:tcPr>
          <w:p w14:paraId="1F164640"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3491B581"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r>
      <w:tr w:rsidR="00F537DE" w:rsidRPr="00CB5274" w14:paraId="0AC3F971" w14:textId="77777777" w:rsidTr="006B02C4">
        <w:trPr>
          <w:trHeight w:val="145"/>
        </w:trPr>
        <w:tc>
          <w:tcPr>
            <w:tcW w:w="2554" w:type="dxa"/>
            <w:gridSpan w:val="2"/>
            <w:tcBorders>
              <w:bottom w:val="single" w:sz="4" w:space="0" w:color="auto"/>
            </w:tcBorders>
            <w:shd w:val="clear" w:color="auto" w:fill="FABF8F"/>
            <w:vAlign w:val="center"/>
          </w:tcPr>
          <w:p w14:paraId="20921F9E"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00" w:name="_Toc374097383"/>
            <w:r w:rsidRPr="00CB5274">
              <w:rPr>
                <w:rFonts w:ascii="Tahoma" w:hAnsi="Tahoma" w:cs="Tahoma"/>
                <w:b w:val="0"/>
                <w:sz w:val="14"/>
                <w:szCs w:val="14"/>
                <w:lang w:val="nl-NL"/>
              </w:rPr>
              <w:t>Windows Intune (per gebruiker)</w:t>
            </w:r>
            <w:bookmarkEnd w:id="500"/>
          </w:p>
        </w:tc>
        <w:tc>
          <w:tcPr>
            <w:tcW w:w="416" w:type="dxa"/>
            <w:tcBorders>
              <w:bottom w:val="single" w:sz="4" w:space="0" w:color="auto"/>
            </w:tcBorders>
            <w:shd w:val="clear" w:color="auto" w:fill="FABF8F"/>
            <w:vAlign w:val="center"/>
          </w:tcPr>
          <w:p w14:paraId="20D3AE84" w14:textId="77777777" w:rsidR="00F537DE" w:rsidRPr="00CB5274" w:rsidRDefault="00F537DE" w:rsidP="00F537DE">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14:paraId="73DAC7A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14:paraId="2B2B5439"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FABF8F"/>
            <w:vAlign w:val="center"/>
          </w:tcPr>
          <w:p w14:paraId="384AEBD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D468ED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6E2B1FD"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41D2EF42"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431813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0A378E80"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106284B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2E8A2D8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600A39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19025F4"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20CDC8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2750D8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EOLS</w:t>
            </w:r>
          </w:p>
        </w:tc>
        <w:tc>
          <w:tcPr>
            <w:tcW w:w="304" w:type="dxa"/>
            <w:tcBorders>
              <w:left w:val="single" w:sz="18" w:space="0" w:color="auto"/>
              <w:bottom w:val="single" w:sz="4" w:space="0" w:color="auto"/>
              <w:right w:val="single" w:sz="18" w:space="0" w:color="auto"/>
            </w:tcBorders>
            <w:shd w:val="clear" w:color="auto" w:fill="FABF8F"/>
            <w:vAlign w:val="center"/>
          </w:tcPr>
          <w:p w14:paraId="0F9579EC"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472FFEA"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AD0A226"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30E98C9C"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7757E9DE" w14:textId="77777777" w:rsidTr="006B02C4">
        <w:trPr>
          <w:trHeight w:val="145"/>
        </w:trPr>
        <w:tc>
          <w:tcPr>
            <w:tcW w:w="2554" w:type="dxa"/>
            <w:gridSpan w:val="2"/>
            <w:tcBorders>
              <w:bottom w:val="single" w:sz="4" w:space="0" w:color="auto"/>
            </w:tcBorders>
            <w:shd w:val="clear" w:color="auto" w:fill="auto"/>
            <w:vAlign w:val="center"/>
          </w:tcPr>
          <w:p w14:paraId="1B452371"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01" w:name="_Toc336338132"/>
            <w:bookmarkStart w:id="502" w:name="_Toc341193035"/>
            <w:bookmarkStart w:id="503" w:name="_Toc374097384"/>
            <w:r w:rsidRPr="0076242F">
              <w:rPr>
                <w:rFonts w:ascii="Tahoma" w:hAnsi="Tahoma" w:cs="Tahoma"/>
                <w:b w:val="0"/>
                <w:sz w:val="14"/>
                <w:szCs w:val="14"/>
              </w:rPr>
              <w:t>Windows Intune USL Add-On Extra Storage 1 GB</w:t>
            </w:r>
            <w:bookmarkEnd w:id="501"/>
            <w:bookmarkEnd w:id="502"/>
            <w:bookmarkEnd w:id="503"/>
          </w:p>
        </w:tc>
        <w:tc>
          <w:tcPr>
            <w:tcW w:w="416" w:type="dxa"/>
            <w:tcBorders>
              <w:bottom w:val="single" w:sz="4" w:space="0" w:color="auto"/>
            </w:tcBorders>
            <w:shd w:val="clear" w:color="auto" w:fill="auto"/>
            <w:vAlign w:val="center"/>
          </w:tcPr>
          <w:p w14:paraId="466D7327" w14:textId="77777777" w:rsidR="00F537DE" w:rsidRPr="0076242F" w:rsidRDefault="00F537DE" w:rsidP="00F537DE">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6FE7757C"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1D92F97B"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14:paraId="2A7998A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5E24EF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5FCC6E1"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D667B7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F9B098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9CA3C2A"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E72FE3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8F271F"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2ADCB172"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6F902C7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0905D69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4005920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30C0F5F5"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75A88DC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ST</w:t>
            </w:r>
          </w:p>
        </w:tc>
        <w:tc>
          <w:tcPr>
            <w:tcW w:w="472" w:type="dxa"/>
            <w:tcBorders>
              <w:bottom w:val="single" w:sz="4" w:space="0" w:color="auto"/>
            </w:tcBorders>
            <w:shd w:val="clear" w:color="auto" w:fill="auto"/>
            <w:vAlign w:val="center"/>
          </w:tcPr>
          <w:p w14:paraId="5E54A41F"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7029315F"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E14F4BE" w14:textId="77777777" w:rsidTr="006B02C4">
        <w:trPr>
          <w:trHeight w:val="145"/>
        </w:trPr>
        <w:tc>
          <w:tcPr>
            <w:tcW w:w="2554" w:type="dxa"/>
            <w:gridSpan w:val="2"/>
            <w:tcBorders>
              <w:bottom w:val="single" w:sz="4" w:space="0" w:color="auto"/>
            </w:tcBorders>
            <w:shd w:val="clear" w:color="auto" w:fill="FABF8F"/>
            <w:vAlign w:val="center"/>
          </w:tcPr>
          <w:p w14:paraId="02B3DA45"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04" w:name="_Toc336338133"/>
            <w:bookmarkStart w:id="505" w:name="_Toc374097385"/>
            <w:r w:rsidRPr="00CB5274">
              <w:rPr>
                <w:rFonts w:ascii="Tahoma" w:hAnsi="Tahoma" w:cs="Tahoma"/>
                <w:b w:val="0"/>
                <w:sz w:val="14"/>
                <w:szCs w:val="14"/>
                <w:lang w:val="nl-NL"/>
              </w:rPr>
              <w:t>Windows MultiPoint Server 2012 Standard</w:t>
            </w:r>
            <w:bookmarkEnd w:id="504"/>
            <w:bookmarkEnd w:id="505"/>
          </w:p>
        </w:tc>
        <w:tc>
          <w:tcPr>
            <w:tcW w:w="416" w:type="dxa"/>
            <w:tcBorders>
              <w:bottom w:val="single" w:sz="4" w:space="0" w:color="auto"/>
            </w:tcBorders>
            <w:shd w:val="clear" w:color="auto" w:fill="FABF8F"/>
            <w:vAlign w:val="center"/>
          </w:tcPr>
          <w:p w14:paraId="48C93CD7" w14:textId="77777777" w:rsidR="00F537DE" w:rsidRPr="00CB5274" w:rsidRDefault="00F537DE" w:rsidP="00F537DE">
            <w:pPr>
              <w:pStyle w:val="TableText"/>
              <w:widowControl w:val="0"/>
              <w:rPr>
                <w:rFonts w:cs="Tahoma"/>
                <w:b/>
                <w:bCs/>
                <w:sz w:val="13"/>
                <w:szCs w:val="13"/>
                <w:u w:val="single"/>
                <w:lang w:val="nl-NL"/>
              </w:rPr>
            </w:pPr>
            <w:hyperlink w:anchor="_105_Windows_Multipoint" w:history="1">
              <w:r w:rsidRPr="00CB5274">
                <w:rPr>
                  <w:rStyle w:val="Hyperlink"/>
                  <w:rFonts w:cs="Tahoma"/>
                  <w:b/>
                  <w:bCs/>
                  <w:sz w:val="13"/>
                  <w:szCs w:val="13"/>
                  <w:lang w:val="nl-NL"/>
                </w:rPr>
                <w:t>106</w:t>
              </w:r>
            </w:hyperlink>
            <w:hyperlink w:anchor="_98_Windows_Multipoint" w:history="1"/>
          </w:p>
        </w:tc>
        <w:tc>
          <w:tcPr>
            <w:tcW w:w="450" w:type="dxa"/>
            <w:tcBorders>
              <w:bottom w:val="single" w:sz="4" w:space="0" w:color="auto"/>
            </w:tcBorders>
            <w:shd w:val="clear" w:color="auto" w:fill="FABF8F"/>
            <w:vAlign w:val="center"/>
          </w:tcPr>
          <w:p w14:paraId="6B2FF1A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14:paraId="29567394"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749CBB6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gridSpan w:val="2"/>
            <w:tcBorders>
              <w:bottom w:val="single" w:sz="4" w:space="0" w:color="auto"/>
            </w:tcBorders>
            <w:shd w:val="clear" w:color="auto" w:fill="FABF8F"/>
            <w:vAlign w:val="center"/>
          </w:tcPr>
          <w:p w14:paraId="3BCF031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gridSpan w:val="2"/>
            <w:tcBorders>
              <w:bottom w:val="single" w:sz="4" w:space="0" w:color="auto"/>
            </w:tcBorders>
            <w:shd w:val="clear" w:color="auto" w:fill="FABF8F"/>
            <w:vAlign w:val="center"/>
          </w:tcPr>
          <w:p w14:paraId="0FB64FB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gridSpan w:val="3"/>
            <w:tcBorders>
              <w:bottom w:val="single" w:sz="4" w:space="0" w:color="auto"/>
            </w:tcBorders>
            <w:shd w:val="clear" w:color="auto" w:fill="FABF8F"/>
            <w:vAlign w:val="center"/>
          </w:tcPr>
          <w:p w14:paraId="601CE87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8</w:t>
            </w:r>
          </w:p>
        </w:tc>
        <w:tc>
          <w:tcPr>
            <w:tcW w:w="450" w:type="dxa"/>
            <w:gridSpan w:val="2"/>
            <w:tcBorders>
              <w:bottom w:val="single" w:sz="4" w:space="0" w:color="auto"/>
            </w:tcBorders>
            <w:shd w:val="clear" w:color="auto" w:fill="FABF8F"/>
            <w:vAlign w:val="center"/>
          </w:tcPr>
          <w:p w14:paraId="500ECD8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8</w:t>
            </w:r>
          </w:p>
        </w:tc>
        <w:tc>
          <w:tcPr>
            <w:tcW w:w="450" w:type="dxa"/>
            <w:gridSpan w:val="2"/>
            <w:tcBorders>
              <w:bottom w:val="single" w:sz="4" w:space="0" w:color="auto"/>
            </w:tcBorders>
            <w:shd w:val="clear" w:color="auto" w:fill="FABF8F"/>
            <w:vAlign w:val="center"/>
          </w:tcPr>
          <w:p w14:paraId="62F0C6D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360" w:type="dxa"/>
            <w:tcBorders>
              <w:bottom w:val="single" w:sz="4" w:space="0" w:color="auto"/>
              <w:right w:val="single" w:sz="18" w:space="0" w:color="auto"/>
            </w:tcBorders>
            <w:shd w:val="clear" w:color="auto" w:fill="FABF8F"/>
            <w:vAlign w:val="center"/>
          </w:tcPr>
          <w:p w14:paraId="4A09AC9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tcBorders>
              <w:left w:val="single" w:sz="18" w:space="0" w:color="auto"/>
              <w:bottom w:val="single" w:sz="4" w:space="0" w:color="auto"/>
            </w:tcBorders>
            <w:shd w:val="clear" w:color="auto" w:fill="FABF8F"/>
            <w:vAlign w:val="center"/>
          </w:tcPr>
          <w:p w14:paraId="702E8E9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tcBorders>
            <w:shd w:val="clear" w:color="auto" w:fill="FABF8F"/>
            <w:vAlign w:val="center"/>
          </w:tcPr>
          <w:p w14:paraId="45222FF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14:paraId="4B971E9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14:paraId="7F7CD34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14:paraId="72C3325F"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5705B06"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0260E068"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598DA67C"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2A38BF70"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B4015B0" w14:textId="77777777" w:rsidTr="006B02C4">
        <w:trPr>
          <w:trHeight w:val="145"/>
        </w:trPr>
        <w:tc>
          <w:tcPr>
            <w:tcW w:w="2554" w:type="dxa"/>
            <w:gridSpan w:val="2"/>
            <w:tcBorders>
              <w:bottom w:val="single" w:sz="4" w:space="0" w:color="auto"/>
            </w:tcBorders>
            <w:shd w:val="clear" w:color="auto" w:fill="auto"/>
            <w:vAlign w:val="center"/>
          </w:tcPr>
          <w:p w14:paraId="64FDFAAF"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06" w:name="_Toc336338134"/>
            <w:bookmarkStart w:id="507" w:name="_Toc374097386"/>
            <w:r w:rsidRPr="00CB5274">
              <w:rPr>
                <w:rFonts w:ascii="Tahoma" w:hAnsi="Tahoma" w:cs="Tahoma"/>
                <w:b w:val="0"/>
                <w:sz w:val="14"/>
                <w:szCs w:val="14"/>
                <w:lang w:val="nl-NL"/>
              </w:rPr>
              <w:t>Windows MultiPoint Server 2012 Premium</w:t>
            </w:r>
            <w:bookmarkEnd w:id="506"/>
            <w:bookmarkEnd w:id="507"/>
          </w:p>
        </w:tc>
        <w:tc>
          <w:tcPr>
            <w:tcW w:w="416" w:type="dxa"/>
            <w:tcBorders>
              <w:bottom w:val="single" w:sz="4" w:space="0" w:color="auto"/>
            </w:tcBorders>
            <w:shd w:val="clear" w:color="auto" w:fill="auto"/>
            <w:vAlign w:val="center"/>
          </w:tcPr>
          <w:p w14:paraId="7E86E75C" w14:textId="77777777" w:rsidR="00F537DE" w:rsidRPr="00CB5274" w:rsidRDefault="00F537DE" w:rsidP="00F537DE">
            <w:pPr>
              <w:pStyle w:val="TableText"/>
              <w:widowControl w:val="0"/>
              <w:rPr>
                <w:rFonts w:cs="Tahoma"/>
                <w:b/>
                <w:bCs/>
                <w:sz w:val="13"/>
                <w:szCs w:val="13"/>
                <w:u w:val="single"/>
                <w:lang w:val="nl-NL"/>
              </w:rPr>
            </w:pPr>
            <w:hyperlink w:anchor="_107_Windows_Multipoint" w:history="1">
              <w:hyperlink w:anchor="Srv_107WinMultipointSvr2011Premium" w:history="1">
                <w:r w:rsidRPr="00B27697">
                  <w:rPr>
                    <w:rStyle w:val="Hyperlink"/>
                    <w:rFonts w:cs="Tahoma"/>
                    <w:b/>
                    <w:bCs/>
                    <w:sz w:val="13"/>
                    <w:szCs w:val="13"/>
                    <w:lang w:val="nl-NL"/>
                  </w:rPr>
                  <w:t>10</w:t>
                </w:r>
              </w:hyperlink>
              <w:r w:rsidRPr="00B27697">
                <w:rPr>
                  <w:rStyle w:val="Hyperlink"/>
                  <w:rFonts w:cs="Tahoma"/>
                  <w:b/>
                  <w:bCs/>
                  <w:sz w:val="13"/>
                  <w:szCs w:val="13"/>
                  <w:lang w:val="nl-NL"/>
                </w:rPr>
                <w:t>7</w:t>
              </w:r>
            </w:hyperlink>
          </w:p>
        </w:tc>
        <w:tc>
          <w:tcPr>
            <w:tcW w:w="450" w:type="dxa"/>
            <w:tcBorders>
              <w:bottom w:val="single" w:sz="4" w:space="0" w:color="auto"/>
            </w:tcBorders>
            <w:shd w:val="clear" w:color="auto" w:fill="auto"/>
            <w:vAlign w:val="center"/>
          </w:tcPr>
          <w:p w14:paraId="1866A1D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345AB04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1628ABF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gridSpan w:val="2"/>
            <w:tcBorders>
              <w:bottom w:val="single" w:sz="4" w:space="0" w:color="auto"/>
            </w:tcBorders>
            <w:shd w:val="clear" w:color="auto" w:fill="auto"/>
            <w:vAlign w:val="center"/>
          </w:tcPr>
          <w:p w14:paraId="31591FD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auto"/>
            <w:vAlign w:val="center"/>
          </w:tcPr>
          <w:p w14:paraId="4326FBB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gridSpan w:val="3"/>
            <w:tcBorders>
              <w:bottom w:val="single" w:sz="4" w:space="0" w:color="auto"/>
            </w:tcBorders>
            <w:shd w:val="clear" w:color="auto" w:fill="auto"/>
            <w:vAlign w:val="center"/>
          </w:tcPr>
          <w:p w14:paraId="4993139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auto"/>
            <w:vAlign w:val="center"/>
          </w:tcPr>
          <w:p w14:paraId="2A64451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auto"/>
            <w:vAlign w:val="center"/>
          </w:tcPr>
          <w:p w14:paraId="63BBD2D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360" w:type="dxa"/>
            <w:tcBorders>
              <w:bottom w:val="single" w:sz="4" w:space="0" w:color="auto"/>
              <w:right w:val="single" w:sz="18" w:space="0" w:color="auto"/>
            </w:tcBorders>
            <w:shd w:val="clear" w:color="auto" w:fill="auto"/>
            <w:vAlign w:val="center"/>
          </w:tcPr>
          <w:p w14:paraId="37940DC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45E20B7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tcBorders>
            <w:shd w:val="clear" w:color="auto" w:fill="auto"/>
            <w:vAlign w:val="center"/>
          </w:tcPr>
          <w:p w14:paraId="0BDEFBE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14:paraId="047353D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left w:val="single" w:sz="18" w:space="0" w:color="auto"/>
              <w:bottom w:val="single" w:sz="4" w:space="0" w:color="auto"/>
            </w:tcBorders>
            <w:shd w:val="clear" w:color="auto" w:fill="auto"/>
            <w:vAlign w:val="center"/>
          </w:tcPr>
          <w:p w14:paraId="5764476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3D1434A0"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B33C1C7"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B9DDF7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1292887D"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1A8AD5FD"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7D3AE87D" w14:textId="77777777" w:rsidTr="006B02C4">
        <w:trPr>
          <w:trHeight w:val="145"/>
        </w:trPr>
        <w:tc>
          <w:tcPr>
            <w:tcW w:w="2554" w:type="dxa"/>
            <w:gridSpan w:val="2"/>
            <w:tcBorders>
              <w:bottom w:val="single" w:sz="4" w:space="0" w:color="auto"/>
            </w:tcBorders>
            <w:shd w:val="clear" w:color="auto" w:fill="FABF8F"/>
            <w:vAlign w:val="center"/>
          </w:tcPr>
          <w:p w14:paraId="448CE56B"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08" w:name="_Toc336338135"/>
            <w:bookmarkStart w:id="509" w:name="_Toc374097387"/>
            <w:r w:rsidRPr="00CB5274">
              <w:rPr>
                <w:rFonts w:ascii="Tahoma" w:hAnsi="Tahoma" w:cs="Tahoma"/>
                <w:b w:val="0"/>
                <w:sz w:val="14"/>
                <w:szCs w:val="14"/>
                <w:lang w:val="nl-NL"/>
              </w:rPr>
              <w:t>Windows MultiPoint Server 2012 CAL</w:t>
            </w:r>
            <w:bookmarkEnd w:id="508"/>
            <w:bookmarkEnd w:id="509"/>
          </w:p>
        </w:tc>
        <w:tc>
          <w:tcPr>
            <w:tcW w:w="416" w:type="dxa"/>
            <w:tcBorders>
              <w:bottom w:val="single" w:sz="4" w:space="0" w:color="auto"/>
            </w:tcBorders>
            <w:shd w:val="clear" w:color="auto" w:fill="FABF8F"/>
            <w:vAlign w:val="center"/>
          </w:tcPr>
          <w:p w14:paraId="6C4A0399" w14:textId="77777777" w:rsidR="00F537DE" w:rsidRPr="00CB5274" w:rsidRDefault="00F537DE" w:rsidP="00F537DE">
            <w:pPr>
              <w:pStyle w:val="TableText"/>
              <w:widowControl w:val="0"/>
              <w:rPr>
                <w:rFonts w:cs="Tahoma"/>
                <w:b/>
                <w:bCs/>
                <w:sz w:val="13"/>
                <w:szCs w:val="13"/>
                <w:u w:val="single"/>
                <w:lang w:val="nl-NL"/>
              </w:rPr>
            </w:pPr>
            <w:hyperlink w:anchor="_108_Windows_Multipoint" w:history="1">
              <w:r w:rsidRPr="00CB5274">
                <w:rPr>
                  <w:rStyle w:val="Hyperlink"/>
                  <w:rFonts w:cs="Tahoma"/>
                  <w:b/>
                  <w:bCs/>
                  <w:sz w:val="13"/>
                  <w:szCs w:val="13"/>
                  <w:lang w:val="nl-NL"/>
                </w:rPr>
                <w:t>108</w:t>
              </w:r>
            </w:hyperlink>
          </w:p>
        </w:tc>
        <w:tc>
          <w:tcPr>
            <w:tcW w:w="450" w:type="dxa"/>
            <w:tcBorders>
              <w:bottom w:val="single" w:sz="4" w:space="0" w:color="auto"/>
            </w:tcBorders>
            <w:shd w:val="clear" w:color="auto" w:fill="FABF8F"/>
            <w:vAlign w:val="center"/>
          </w:tcPr>
          <w:p w14:paraId="6E78FA9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14:paraId="3232765B"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54F3528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15B109B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43CE65B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60209B6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5DF5D52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3AFEBE6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59DBB76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5D17F4E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7B1A75B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4122D1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6FD4F4A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57B9D4C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F259052"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2F1E5715"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39FF8A6F"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1B6E9AF2"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411C4CBB" w14:textId="77777777" w:rsidTr="006B02C4">
        <w:trPr>
          <w:trHeight w:val="145"/>
        </w:trPr>
        <w:tc>
          <w:tcPr>
            <w:tcW w:w="2554" w:type="dxa"/>
            <w:gridSpan w:val="2"/>
            <w:tcBorders>
              <w:bottom w:val="single" w:sz="4" w:space="0" w:color="auto"/>
            </w:tcBorders>
            <w:shd w:val="clear" w:color="auto" w:fill="auto"/>
            <w:vAlign w:val="center"/>
          </w:tcPr>
          <w:p w14:paraId="57F5F48D"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10" w:name="_Toc336338136"/>
            <w:bookmarkStart w:id="511" w:name="_Toc374097388"/>
            <w:r w:rsidRPr="0076242F">
              <w:rPr>
                <w:rFonts w:ascii="Tahoma" w:hAnsi="Tahoma" w:cs="Tahoma"/>
                <w:b w:val="0"/>
                <w:sz w:val="14"/>
                <w:szCs w:val="14"/>
              </w:rPr>
              <w:t>Windows MultiPoint Server 2012 CAL met Windows Server 2012 CAL</w:t>
            </w:r>
            <w:bookmarkEnd w:id="510"/>
            <w:bookmarkEnd w:id="511"/>
          </w:p>
        </w:tc>
        <w:tc>
          <w:tcPr>
            <w:tcW w:w="416" w:type="dxa"/>
            <w:tcBorders>
              <w:bottom w:val="single" w:sz="4" w:space="0" w:color="auto"/>
            </w:tcBorders>
            <w:shd w:val="clear" w:color="auto" w:fill="auto"/>
            <w:vAlign w:val="center"/>
          </w:tcPr>
          <w:p w14:paraId="11B3A9DB" w14:textId="77777777" w:rsidR="00F537DE" w:rsidRPr="0076242F" w:rsidRDefault="00F537DE" w:rsidP="00F537DE">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3487E7D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14:paraId="5CD6D0B1"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3810F41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7D71BFE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0FDB995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7696A73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0C992E6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6B95644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5D35E41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777C4BF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767AA44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59FE4E6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0C13A2D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6859B8A9"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550E26F3"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AF9264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633E17C8"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60233104"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8DEDE73" w14:textId="77777777" w:rsidTr="006B02C4">
        <w:trPr>
          <w:trHeight w:val="145"/>
        </w:trPr>
        <w:tc>
          <w:tcPr>
            <w:tcW w:w="2554" w:type="dxa"/>
            <w:gridSpan w:val="2"/>
            <w:tcBorders>
              <w:bottom w:val="single" w:sz="4" w:space="0" w:color="auto"/>
            </w:tcBorders>
            <w:shd w:val="clear" w:color="auto" w:fill="FABF8F"/>
            <w:vAlign w:val="center"/>
          </w:tcPr>
          <w:p w14:paraId="75B87972"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12" w:name="_Toc336338137"/>
            <w:bookmarkStart w:id="513" w:name="_Toc374097389"/>
            <w:r w:rsidRPr="0076242F">
              <w:rPr>
                <w:rFonts w:ascii="Tahoma" w:hAnsi="Tahoma" w:cs="Tahoma"/>
                <w:b w:val="0"/>
                <w:sz w:val="14"/>
                <w:szCs w:val="14"/>
              </w:rPr>
              <w:t>Windows MultiPoint Server 2012 Premium met Windows MultiPoint Server 2012 (CAL) (5 clients)</w:t>
            </w:r>
            <w:bookmarkEnd w:id="512"/>
            <w:bookmarkEnd w:id="513"/>
          </w:p>
        </w:tc>
        <w:tc>
          <w:tcPr>
            <w:tcW w:w="416" w:type="dxa"/>
            <w:tcBorders>
              <w:bottom w:val="single" w:sz="4" w:space="0" w:color="auto"/>
            </w:tcBorders>
            <w:shd w:val="clear" w:color="auto" w:fill="FABF8F"/>
            <w:vAlign w:val="center"/>
          </w:tcPr>
          <w:p w14:paraId="4118109C" w14:textId="77777777" w:rsidR="00F537DE" w:rsidRPr="0076242F" w:rsidRDefault="00F537DE" w:rsidP="00F537DE">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534216CC"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01/13</w:t>
            </w:r>
          </w:p>
        </w:tc>
        <w:tc>
          <w:tcPr>
            <w:tcW w:w="360" w:type="dxa"/>
            <w:tcBorders>
              <w:bottom w:val="single" w:sz="4" w:space="0" w:color="auto"/>
              <w:right w:val="single" w:sz="18" w:space="0" w:color="auto"/>
            </w:tcBorders>
            <w:shd w:val="clear" w:color="auto" w:fill="FABF8F"/>
            <w:vAlign w:val="center"/>
          </w:tcPr>
          <w:p w14:paraId="2971800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024A5AC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FABF8F"/>
            <w:vAlign w:val="center"/>
          </w:tcPr>
          <w:p w14:paraId="798A296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63</w:t>
            </w:r>
          </w:p>
        </w:tc>
        <w:tc>
          <w:tcPr>
            <w:tcW w:w="450" w:type="dxa"/>
            <w:gridSpan w:val="2"/>
            <w:tcBorders>
              <w:bottom w:val="single" w:sz="4" w:space="0" w:color="auto"/>
            </w:tcBorders>
            <w:shd w:val="clear" w:color="auto" w:fill="FABF8F"/>
            <w:vAlign w:val="center"/>
          </w:tcPr>
          <w:p w14:paraId="4463912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3"/>
            <w:tcBorders>
              <w:bottom w:val="single" w:sz="4" w:space="0" w:color="auto"/>
            </w:tcBorders>
            <w:shd w:val="clear" w:color="auto" w:fill="FABF8F"/>
            <w:vAlign w:val="center"/>
          </w:tcPr>
          <w:p w14:paraId="3AC4D7F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2C9D10A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20953AF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14:paraId="18044DE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14:paraId="782D82E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FABF8F"/>
            <w:vAlign w:val="center"/>
          </w:tcPr>
          <w:p w14:paraId="050334D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670F68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5531D07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73170260"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54C30FF7"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A485091"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2347C2B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FABF8F"/>
            <w:vAlign w:val="center"/>
          </w:tcPr>
          <w:p w14:paraId="13059982"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7E8B77F" w14:textId="77777777" w:rsidTr="006B02C4">
        <w:trPr>
          <w:trHeight w:val="145"/>
        </w:trPr>
        <w:tc>
          <w:tcPr>
            <w:tcW w:w="2554" w:type="dxa"/>
            <w:gridSpan w:val="2"/>
            <w:tcBorders>
              <w:bottom w:val="single" w:sz="4" w:space="0" w:color="auto"/>
            </w:tcBorders>
            <w:shd w:val="clear" w:color="auto" w:fill="auto"/>
            <w:vAlign w:val="center"/>
          </w:tcPr>
          <w:p w14:paraId="7908D3E4"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14" w:name="_Toc336338138"/>
            <w:bookmarkStart w:id="515" w:name="_Toc374097390"/>
            <w:r w:rsidRPr="0076242F">
              <w:rPr>
                <w:rFonts w:ascii="Tahoma" w:hAnsi="Tahoma" w:cs="Tahoma"/>
                <w:b w:val="0"/>
                <w:sz w:val="14"/>
                <w:szCs w:val="14"/>
              </w:rPr>
              <w:t>Windows MultiPoint Server 2012 Premium met Windows MultiPoint Server 2012 (CAL) (5 clients) met Windows Server 2012 CAL (5 clients)</w:t>
            </w:r>
            <w:bookmarkEnd w:id="514"/>
            <w:bookmarkEnd w:id="515"/>
          </w:p>
        </w:tc>
        <w:tc>
          <w:tcPr>
            <w:tcW w:w="416" w:type="dxa"/>
            <w:tcBorders>
              <w:bottom w:val="single" w:sz="4" w:space="0" w:color="auto"/>
            </w:tcBorders>
            <w:shd w:val="clear" w:color="auto" w:fill="auto"/>
            <w:vAlign w:val="center"/>
          </w:tcPr>
          <w:p w14:paraId="62B5C42B" w14:textId="77777777" w:rsidR="00F537DE" w:rsidRPr="0076242F" w:rsidRDefault="00F537DE" w:rsidP="00F537DE">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723386A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01/13</w:t>
            </w:r>
          </w:p>
        </w:tc>
        <w:tc>
          <w:tcPr>
            <w:tcW w:w="360" w:type="dxa"/>
            <w:tcBorders>
              <w:bottom w:val="single" w:sz="4" w:space="0" w:color="auto"/>
              <w:right w:val="single" w:sz="18" w:space="0" w:color="auto"/>
            </w:tcBorders>
            <w:shd w:val="clear" w:color="auto" w:fill="auto"/>
            <w:vAlign w:val="center"/>
          </w:tcPr>
          <w:p w14:paraId="3DC1972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6CF742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auto"/>
            <w:vAlign w:val="center"/>
          </w:tcPr>
          <w:p w14:paraId="1FA8BC1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63</w:t>
            </w:r>
          </w:p>
        </w:tc>
        <w:tc>
          <w:tcPr>
            <w:tcW w:w="450" w:type="dxa"/>
            <w:gridSpan w:val="2"/>
            <w:tcBorders>
              <w:bottom w:val="single" w:sz="4" w:space="0" w:color="auto"/>
            </w:tcBorders>
            <w:shd w:val="clear" w:color="auto" w:fill="auto"/>
            <w:vAlign w:val="center"/>
          </w:tcPr>
          <w:p w14:paraId="27456F3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3"/>
            <w:tcBorders>
              <w:bottom w:val="single" w:sz="4" w:space="0" w:color="auto"/>
            </w:tcBorders>
            <w:shd w:val="clear" w:color="auto" w:fill="auto"/>
            <w:vAlign w:val="center"/>
          </w:tcPr>
          <w:p w14:paraId="2DC954A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auto"/>
            <w:vAlign w:val="center"/>
          </w:tcPr>
          <w:p w14:paraId="1FC2185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auto"/>
            <w:vAlign w:val="center"/>
          </w:tcPr>
          <w:p w14:paraId="742C6A8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14:paraId="66FF2A8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14:paraId="660FA8D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auto"/>
            <w:vAlign w:val="center"/>
          </w:tcPr>
          <w:p w14:paraId="01CDA04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488B22B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1CBF3BD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14:paraId="6F679FE3"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756DC02C"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0E7249C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51861404"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vAlign w:val="center"/>
          </w:tcPr>
          <w:p w14:paraId="1FBAAF6D"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47D99C7E" w14:textId="77777777" w:rsidTr="006B02C4">
        <w:trPr>
          <w:trHeight w:val="145"/>
        </w:trPr>
        <w:tc>
          <w:tcPr>
            <w:tcW w:w="2554" w:type="dxa"/>
            <w:gridSpan w:val="2"/>
            <w:tcBorders>
              <w:bottom w:val="single" w:sz="4" w:space="0" w:color="auto"/>
            </w:tcBorders>
            <w:shd w:val="clear" w:color="auto" w:fill="FABF8F"/>
            <w:vAlign w:val="center"/>
          </w:tcPr>
          <w:p w14:paraId="15D4673E"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16" w:name="_Toc374097391"/>
            <w:r w:rsidRPr="0076242F">
              <w:rPr>
                <w:rFonts w:ascii="Tahoma" w:hAnsi="Tahoma" w:cs="Tahoma"/>
                <w:b w:val="0"/>
                <w:sz w:val="14"/>
                <w:szCs w:val="14"/>
              </w:rPr>
              <w:t>Windows Server™ 2008 R2 HPC Edition</w:t>
            </w:r>
            <w:bookmarkEnd w:id="516"/>
          </w:p>
        </w:tc>
        <w:tc>
          <w:tcPr>
            <w:tcW w:w="416" w:type="dxa"/>
            <w:tcBorders>
              <w:bottom w:val="single" w:sz="4" w:space="0" w:color="auto"/>
            </w:tcBorders>
            <w:shd w:val="clear" w:color="auto" w:fill="FABF8F"/>
            <w:vAlign w:val="center"/>
          </w:tcPr>
          <w:p w14:paraId="108982C7" w14:textId="77777777" w:rsidR="00F537DE" w:rsidRPr="00CB5274" w:rsidRDefault="00F537DE" w:rsidP="00F537DE">
            <w:pPr>
              <w:pStyle w:val="TableText"/>
              <w:widowControl w:val="0"/>
              <w:rPr>
                <w:rFonts w:cs="Tahoma"/>
                <w:b/>
                <w:bCs/>
                <w:sz w:val="13"/>
                <w:szCs w:val="13"/>
                <w:lang w:val="nl-NL"/>
              </w:rPr>
            </w:pPr>
            <w:hyperlink w:anchor="_108_Windows_Server" w:history="1">
              <w:hyperlink w:anchor="Srv_110WinSvr08R2HPC" w:history="1">
                <w:r w:rsidRPr="00B27697">
                  <w:rPr>
                    <w:rStyle w:val="Hyperlink"/>
                    <w:rFonts w:cs="Tahoma"/>
                    <w:b/>
                    <w:bCs/>
                    <w:sz w:val="13"/>
                    <w:szCs w:val="13"/>
                    <w:lang w:val="nl-NL"/>
                  </w:rPr>
                  <w:t>10</w:t>
                </w:r>
              </w:hyperlink>
              <w:r w:rsidRPr="00B27697">
                <w:rPr>
                  <w:rStyle w:val="Hyperlink"/>
                  <w:rFonts w:cs="Tahoma"/>
                  <w:b/>
                  <w:bCs/>
                  <w:sz w:val="13"/>
                  <w:szCs w:val="13"/>
                  <w:lang w:val="nl-NL"/>
                </w:rPr>
                <w:t>9</w:t>
              </w:r>
            </w:hyperlink>
          </w:p>
        </w:tc>
        <w:tc>
          <w:tcPr>
            <w:tcW w:w="450" w:type="dxa"/>
            <w:tcBorders>
              <w:bottom w:val="single" w:sz="4" w:space="0" w:color="auto"/>
            </w:tcBorders>
            <w:shd w:val="clear" w:color="auto" w:fill="FABF8F"/>
            <w:vAlign w:val="center"/>
          </w:tcPr>
          <w:p w14:paraId="066ACA3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14:paraId="49DB484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7C700E5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1E36EA1"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D1811E5"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5F735E53"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7F671B6"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747551F8"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53D684CA"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7B11039"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EC8488E"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34942E0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33B59B9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91F4879"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202C2885"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91B32A2"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FABF8F"/>
            <w:vAlign w:val="center"/>
          </w:tcPr>
          <w:p w14:paraId="03725329"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53ED0B5C"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43D94463" w14:textId="77777777" w:rsidTr="006B02C4">
        <w:trPr>
          <w:trHeight w:val="145"/>
        </w:trPr>
        <w:tc>
          <w:tcPr>
            <w:tcW w:w="2554" w:type="dxa"/>
            <w:gridSpan w:val="2"/>
            <w:tcBorders>
              <w:bottom w:val="single" w:sz="4" w:space="0" w:color="auto"/>
            </w:tcBorders>
            <w:shd w:val="clear" w:color="auto" w:fill="auto"/>
            <w:vAlign w:val="center"/>
          </w:tcPr>
          <w:p w14:paraId="02555FF9"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17" w:name="_Toc336338140"/>
            <w:bookmarkStart w:id="518" w:name="_Toc374097392"/>
            <w:r w:rsidRPr="00CB5274">
              <w:rPr>
                <w:rFonts w:ascii="Tahoma" w:hAnsi="Tahoma" w:cs="Tahoma"/>
                <w:b w:val="0"/>
                <w:sz w:val="14"/>
                <w:szCs w:val="14"/>
                <w:lang w:val="nl-NL"/>
              </w:rPr>
              <w:t>Windows Server™ 2008 R2 Enterprise</w:t>
            </w:r>
            <w:bookmarkEnd w:id="517"/>
            <w:bookmarkEnd w:id="518"/>
          </w:p>
        </w:tc>
        <w:tc>
          <w:tcPr>
            <w:tcW w:w="416" w:type="dxa"/>
            <w:tcBorders>
              <w:bottom w:val="single" w:sz="4" w:space="0" w:color="auto"/>
            </w:tcBorders>
            <w:shd w:val="clear" w:color="auto" w:fill="auto"/>
            <w:vAlign w:val="center"/>
          </w:tcPr>
          <w:p w14:paraId="204F90E7"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109_Windows_Server" w:history="1">
              <w:r w:rsidRPr="00CB5274">
                <w:rPr>
                  <w:rStyle w:val="Hyperlink"/>
                  <w:rFonts w:cs="Tahoma"/>
                  <w:b/>
                  <w:bCs/>
                  <w:sz w:val="13"/>
                  <w:szCs w:val="13"/>
                  <w:lang w:val="nl-NL"/>
                </w:rPr>
                <w:t>110</w:t>
              </w:r>
            </w:hyperlink>
          </w:p>
        </w:tc>
        <w:tc>
          <w:tcPr>
            <w:tcW w:w="450" w:type="dxa"/>
            <w:tcBorders>
              <w:bottom w:val="single" w:sz="4" w:space="0" w:color="auto"/>
            </w:tcBorders>
            <w:shd w:val="clear" w:color="auto" w:fill="auto"/>
            <w:vAlign w:val="center"/>
          </w:tcPr>
          <w:p w14:paraId="27769F4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14:paraId="0CCA0BF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3E3AB989"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DEC8154"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52A5513"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40E808F"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B66D2C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2B1EF0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0F2C5A68"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395005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763B5BD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E3FAE4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4C0D01C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A09128B"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391938A3"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179E8C66"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auto"/>
            <w:vAlign w:val="center"/>
          </w:tcPr>
          <w:p w14:paraId="387CEDF6"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2BC1C618"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7E357181" w14:textId="77777777" w:rsidTr="006B02C4">
        <w:trPr>
          <w:trHeight w:val="145"/>
        </w:trPr>
        <w:tc>
          <w:tcPr>
            <w:tcW w:w="2554" w:type="dxa"/>
            <w:gridSpan w:val="2"/>
            <w:tcBorders>
              <w:bottom w:val="single" w:sz="4" w:space="0" w:color="auto"/>
            </w:tcBorders>
            <w:shd w:val="clear" w:color="auto" w:fill="FABF8F"/>
            <w:vAlign w:val="center"/>
          </w:tcPr>
          <w:p w14:paraId="01215040"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19" w:name="_Toc336338141"/>
            <w:bookmarkStart w:id="520" w:name="_Toc374097393"/>
            <w:r w:rsidRPr="00CB5274">
              <w:rPr>
                <w:rFonts w:ascii="Tahoma" w:hAnsi="Tahoma" w:cs="Tahoma"/>
                <w:b w:val="0"/>
                <w:sz w:val="14"/>
                <w:szCs w:val="14"/>
                <w:lang w:val="nl-NL"/>
              </w:rPr>
              <w:t>Windows Server™ 2008 R2 voor Itanium-systemen</w:t>
            </w:r>
            <w:bookmarkEnd w:id="519"/>
            <w:bookmarkEnd w:id="520"/>
          </w:p>
        </w:tc>
        <w:tc>
          <w:tcPr>
            <w:tcW w:w="416" w:type="dxa"/>
            <w:tcBorders>
              <w:bottom w:val="single" w:sz="4" w:space="0" w:color="auto"/>
            </w:tcBorders>
            <w:shd w:val="clear" w:color="auto" w:fill="FABF8F"/>
            <w:vAlign w:val="center"/>
          </w:tcPr>
          <w:p w14:paraId="76106942" w14:textId="77777777" w:rsidR="00F537DE" w:rsidRPr="00CB5274" w:rsidRDefault="00F537DE" w:rsidP="00F537DE">
            <w:pPr>
              <w:pStyle w:val="TableText"/>
              <w:widowControl w:val="0"/>
              <w:rPr>
                <w:rStyle w:val="EndnoteReference"/>
                <w:rFonts w:cs="Tahoma"/>
                <w:b w:val="0"/>
                <w:bCs/>
                <w:sz w:val="13"/>
                <w:szCs w:val="13"/>
                <w:u w:val="single"/>
                <w:lang w:val="nl-NL"/>
              </w:rPr>
            </w:pPr>
            <w:hyperlink w:anchor="_111_Windows_Server_1" w:history="1">
              <w:r w:rsidRPr="00CB5274">
                <w:rPr>
                  <w:rStyle w:val="Hyperlink"/>
                  <w:rFonts w:cs="Tahoma"/>
                  <w:b/>
                  <w:bCs/>
                  <w:sz w:val="13"/>
                  <w:szCs w:val="13"/>
                  <w:lang w:val="nl-NL"/>
                </w:rPr>
                <w:t>111</w:t>
              </w:r>
            </w:hyperlink>
          </w:p>
        </w:tc>
        <w:tc>
          <w:tcPr>
            <w:tcW w:w="450" w:type="dxa"/>
            <w:tcBorders>
              <w:bottom w:val="single" w:sz="4" w:space="0" w:color="auto"/>
            </w:tcBorders>
            <w:shd w:val="clear" w:color="auto" w:fill="FABF8F"/>
            <w:vAlign w:val="center"/>
          </w:tcPr>
          <w:p w14:paraId="6EA30A2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FABF8F"/>
            <w:vAlign w:val="center"/>
          </w:tcPr>
          <w:p w14:paraId="7FC9653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6C3DC4B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8B0FF3F"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93CC81C"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0BD5CB2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3DFE0C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EBFEA71"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0391E651"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F3D6F2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42DE91DF"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F8EFC43"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5B7097E4"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097FE1EB"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0A0AB0EB"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5731D1DB" w14:textId="77777777" w:rsidR="00F537DE" w:rsidRPr="00CB5274" w:rsidRDefault="00F537DE" w:rsidP="00F537DE">
            <w:pPr>
              <w:pStyle w:val="TableText"/>
              <w:widowControl w:val="0"/>
              <w:rPr>
                <w:rFonts w:ascii="Tahoma" w:hAnsi="Tahoma" w:cs="Tahoma"/>
                <w:color w:val="000000"/>
                <w:sz w:val="13"/>
                <w:lang w:val="nl-NL"/>
              </w:rPr>
            </w:pPr>
          </w:p>
        </w:tc>
        <w:tc>
          <w:tcPr>
            <w:tcW w:w="472" w:type="dxa"/>
            <w:tcBorders>
              <w:bottom w:val="single" w:sz="4" w:space="0" w:color="auto"/>
            </w:tcBorders>
            <w:shd w:val="clear" w:color="auto" w:fill="FABF8F"/>
            <w:vAlign w:val="center"/>
          </w:tcPr>
          <w:p w14:paraId="2D4C9806"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6E70F35F"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5DC96235" w14:textId="77777777" w:rsidTr="006B02C4">
        <w:trPr>
          <w:trHeight w:val="145"/>
        </w:trPr>
        <w:tc>
          <w:tcPr>
            <w:tcW w:w="2554" w:type="dxa"/>
            <w:gridSpan w:val="2"/>
            <w:tcBorders>
              <w:bottom w:val="single" w:sz="4" w:space="0" w:color="auto"/>
            </w:tcBorders>
            <w:shd w:val="clear" w:color="auto" w:fill="auto"/>
            <w:vAlign w:val="center"/>
          </w:tcPr>
          <w:p w14:paraId="63505494"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21" w:name="_Toc336338142"/>
            <w:bookmarkStart w:id="522" w:name="_Toc374097394"/>
            <w:r w:rsidRPr="00CB5274">
              <w:rPr>
                <w:rFonts w:ascii="Tahoma" w:hAnsi="Tahoma" w:cs="Tahoma"/>
                <w:b w:val="0"/>
                <w:sz w:val="14"/>
                <w:szCs w:val="14"/>
                <w:lang w:val="nl-NL"/>
              </w:rPr>
              <w:t>CAL voor Windows Server™ 2012 (Apparaat en Gebruiker)</w:t>
            </w:r>
            <w:bookmarkEnd w:id="521"/>
            <w:bookmarkEnd w:id="522"/>
          </w:p>
        </w:tc>
        <w:tc>
          <w:tcPr>
            <w:tcW w:w="416" w:type="dxa"/>
            <w:tcBorders>
              <w:bottom w:val="single" w:sz="4" w:space="0" w:color="auto"/>
            </w:tcBorders>
            <w:shd w:val="clear" w:color="auto" w:fill="auto"/>
            <w:vAlign w:val="center"/>
          </w:tcPr>
          <w:p w14:paraId="1BC98F34" w14:textId="77777777" w:rsidR="00F537DE" w:rsidRPr="00CB5274" w:rsidRDefault="00F537DE" w:rsidP="00F537DE">
            <w:pPr>
              <w:pStyle w:val="TableText"/>
              <w:widowControl w:val="0"/>
              <w:rPr>
                <w:rFonts w:cs="Tahoma"/>
                <w:b/>
                <w:bCs/>
                <w:sz w:val="13"/>
                <w:szCs w:val="13"/>
                <w:u w:val="single"/>
                <w:lang w:val="nl-NL"/>
              </w:rPr>
            </w:pPr>
            <w:hyperlink w:anchor="_116_Windows_Server" w:history="1">
              <w:r w:rsidRPr="00CB5274">
                <w:rPr>
                  <w:rStyle w:val="Hyperlink"/>
                  <w:rFonts w:cs="Tahoma"/>
                  <w:b/>
                  <w:bCs/>
                  <w:sz w:val="13"/>
                  <w:szCs w:val="13"/>
                  <w:lang w:val="nl-NL"/>
                </w:rPr>
                <w:t>112</w:t>
              </w:r>
            </w:hyperlink>
          </w:p>
        </w:tc>
        <w:tc>
          <w:tcPr>
            <w:tcW w:w="450" w:type="dxa"/>
            <w:tcBorders>
              <w:bottom w:val="single" w:sz="4" w:space="0" w:color="auto"/>
            </w:tcBorders>
            <w:shd w:val="clear" w:color="auto" w:fill="auto"/>
            <w:vAlign w:val="center"/>
          </w:tcPr>
          <w:p w14:paraId="1E8784C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4FFD735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93E175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auto"/>
            <w:vAlign w:val="center"/>
          </w:tcPr>
          <w:p w14:paraId="6E1306F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auto"/>
            <w:vAlign w:val="center"/>
          </w:tcPr>
          <w:p w14:paraId="6AFE930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auto"/>
            <w:vAlign w:val="center"/>
          </w:tcPr>
          <w:p w14:paraId="435AA1F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0703A24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auto"/>
            <w:vAlign w:val="center"/>
          </w:tcPr>
          <w:p w14:paraId="317422D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14:paraId="4F69E87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2D085DA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auto"/>
            <w:vAlign w:val="center"/>
          </w:tcPr>
          <w:p w14:paraId="34FD6E2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14:paraId="7978185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14:paraId="0F4A048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14:paraId="259CFAA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D</w:t>
            </w:r>
          </w:p>
        </w:tc>
        <w:tc>
          <w:tcPr>
            <w:tcW w:w="304" w:type="dxa"/>
            <w:tcBorders>
              <w:left w:val="single" w:sz="18" w:space="0" w:color="auto"/>
              <w:bottom w:val="single" w:sz="4" w:space="0" w:color="auto"/>
              <w:right w:val="single" w:sz="18" w:space="0" w:color="auto"/>
            </w:tcBorders>
            <w:shd w:val="clear" w:color="auto" w:fill="auto"/>
            <w:vAlign w:val="center"/>
          </w:tcPr>
          <w:p w14:paraId="1247937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5EF0C65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ST</w:t>
            </w:r>
          </w:p>
        </w:tc>
        <w:tc>
          <w:tcPr>
            <w:tcW w:w="472" w:type="dxa"/>
            <w:tcBorders>
              <w:bottom w:val="single" w:sz="4" w:space="0" w:color="auto"/>
            </w:tcBorders>
            <w:shd w:val="clear" w:color="auto" w:fill="auto"/>
            <w:vAlign w:val="center"/>
          </w:tcPr>
          <w:p w14:paraId="55F60BD0"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5B300F57"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6E178064" w14:textId="77777777" w:rsidTr="006B02C4">
        <w:trPr>
          <w:trHeight w:val="145"/>
        </w:trPr>
        <w:tc>
          <w:tcPr>
            <w:tcW w:w="2554" w:type="dxa"/>
            <w:gridSpan w:val="2"/>
            <w:tcBorders>
              <w:bottom w:val="single" w:sz="4" w:space="0" w:color="auto"/>
            </w:tcBorders>
            <w:shd w:val="clear" w:color="auto" w:fill="FABF8F"/>
            <w:vAlign w:val="center"/>
          </w:tcPr>
          <w:p w14:paraId="11C970C9"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23" w:name="_Toc336338143"/>
            <w:bookmarkStart w:id="524" w:name="_Toc374097395"/>
            <w:r w:rsidRPr="00CB5274">
              <w:rPr>
                <w:rFonts w:ascii="Tahoma" w:hAnsi="Tahoma" w:cs="Tahoma"/>
                <w:b w:val="0"/>
                <w:sz w:val="14"/>
                <w:szCs w:val="14"/>
                <w:lang w:val="nl-NL"/>
              </w:rPr>
              <w:t>Windows Server™ 2012 R2 Datacenter</w:t>
            </w:r>
            <w:bookmarkEnd w:id="523"/>
            <w:bookmarkEnd w:id="524"/>
          </w:p>
        </w:tc>
        <w:tc>
          <w:tcPr>
            <w:tcW w:w="416" w:type="dxa"/>
            <w:tcBorders>
              <w:bottom w:val="single" w:sz="4" w:space="0" w:color="auto"/>
            </w:tcBorders>
            <w:shd w:val="clear" w:color="auto" w:fill="FABF8F"/>
            <w:vAlign w:val="center"/>
          </w:tcPr>
          <w:p w14:paraId="77F88736" w14:textId="77777777" w:rsidR="00F537DE" w:rsidRPr="00CB5274" w:rsidRDefault="00F537DE" w:rsidP="00F537DE">
            <w:pPr>
              <w:pStyle w:val="TableText"/>
              <w:widowControl w:val="0"/>
              <w:rPr>
                <w:rStyle w:val="EndnoteReference"/>
                <w:rFonts w:cs="Tahoma"/>
                <w:b w:val="0"/>
                <w:bCs/>
                <w:color w:val="0070C0"/>
                <w:sz w:val="13"/>
                <w:szCs w:val="13"/>
                <w:u w:val="single"/>
                <w:lang w:val="nl-NL"/>
              </w:rPr>
            </w:pPr>
            <w:hyperlink w:anchor="_114_Windows_Server" w:history="1">
              <w:r w:rsidRPr="00CB5274">
                <w:rPr>
                  <w:rStyle w:val="Hyperlink"/>
                  <w:rFonts w:cs="Tahoma"/>
                  <w:b/>
                  <w:bCs/>
                  <w:sz w:val="13"/>
                  <w:szCs w:val="13"/>
                  <w:lang w:val="nl-NL"/>
                </w:rPr>
                <w:t>113</w:t>
              </w:r>
            </w:hyperlink>
          </w:p>
        </w:tc>
        <w:tc>
          <w:tcPr>
            <w:tcW w:w="450" w:type="dxa"/>
            <w:tcBorders>
              <w:bottom w:val="single" w:sz="4" w:space="0" w:color="auto"/>
            </w:tcBorders>
            <w:shd w:val="clear" w:color="auto" w:fill="FABF8F"/>
            <w:vAlign w:val="center"/>
          </w:tcPr>
          <w:p w14:paraId="14682BAA"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7B5FD4C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26729CB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2"/>
            <w:tcBorders>
              <w:bottom w:val="single" w:sz="4" w:space="0" w:color="auto"/>
            </w:tcBorders>
            <w:shd w:val="clear" w:color="auto" w:fill="FABF8F"/>
            <w:vAlign w:val="center"/>
          </w:tcPr>
          <w:p w14:paraId="15F35B8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FABF8F"/>
            <w:vAlign w:val="center"/>
          </w:tcPr>
          <w:p w14:paraId="340ACFE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gridSpan w:val="3"/>
            <w:tcBorders>
              <w:bottom w:val="single" w:sz="4" w:space="0" w:color="auto"/>
            </w:tcBorders>
            <w:shd w:val="clear" w:color="auto" w:fill="FABF8F"/>
            <w:vAlign w:val="center"/>
          </w:tcPr>
          <w:p w14:paraId="1DD617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3959E3E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FABF8F"/>
            <w:vAlign w:val="center"/>
          </w:tcPr>
          <w:p w14:paraId="48884BB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14:paraId="2FCD739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77D72B1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tcBorders>
            <w:shd w:val="clear" w:color="auto" w:fill="FABF8F"/>
            <w:vAlign w:val="center"/>
          </w:tcPr>
          <w:p w14:paraId="149DBC2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14:paraId="0248A62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14:paraId="381AC23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7598A91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7C9BDFA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02DFCC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5EBDEB49"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FABF8F"/>
            <w:vAlign w:val="center"/>
          </w:tcPr>
          <w:p w14:paraId="36F8490E"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C</w:t>
            </w:r>
          </w:p>
        </w:tc>
      </w:tr>
      <w:tr w:rsidR="00F537DE" w:rsidRPr="00CB5274" w14:paraId="79300E5E" w14:textId="77777777" w:rsidTr="006B02C4">
        <w:trPr>
          <w:trHeight w:val="145"/>
        </w:trPr>
        <w:tc>
          <w:tcPr>
            <w:tcW w:w="2554" w:type="dxa"/>
            <w:gridSpan w:val="2"/>
            <w:tcBorders>
              <w:bottom w:val="single" w:sz="4" w:space="0" w:color="auto"/>
            </w:tcBorders>
            <w:shd w:val="clear" w:color="auto" w:fill="auto"/>
            <w:vAlign w:val="center"/>
          </w:tcPr>
          <w:p w14:paraId="16A56229"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25" w:name="_Toc374097396"/>
            <w:r w:rsidRPr="00CB5274">
              <w:rPr>
                <w:rFonts w:ascii="Tahoma" w:hAnsi="Tahoma" w:cs="Tahoma"/>
                <w:b w:val="0"/>
                <w:sz w:val="14"/>
                <w:szCs w:val="14"/>
                <w:lang w:val="nl-NL"/>
              </w:rPr>
              <w:t>Windows Server™ 2012 R2 Essentials</w:t>
            </w:r>
            <w:bookmarkEnd w:id="525"/>
          </w:p>
        </w:tc>
        <w:tc>
          <w:tcPr>
            <w:tcW w:w="416" w:type="dxa"/>
            <w:tcBorders>
              <w:bottom w:val="single" w:sz="4" w:space="0" w:color="auto"/>
            </w:tcBorders>
            <w:shd w:val="clear" w:color="auto" w:fill="auto"/>
            <w:vAlign w:val="center"/>
          </w:tcPr>
          <w:p w14:paraId="61B36CAD" w14:textId="77777777" w:rsidR="00F537DE" w:rsidRPr="00CB5274" w:rsidRDefault="00F537DE" w:rsidP="00F537DE">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14:paraId="3B5D0203"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auto"/>
            <w:vAlign w:val="center"/>
          </w:tcPr>
          <w:p w14:paraId="7A230CC5"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2DADE00C"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278F73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75B0BE10"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187857C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BCCA10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544B19D5"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602ADD5D"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77B229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tcBorders>
            <w:shd w:val="clear" w:color="auto" w:fill="auto"/>
            <w:vAlign w:val="center"/>
          </w:tcPr>
          <w:p w14:paraId="79EA9A3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382C673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1A80541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4825D4A9"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E5C31F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1F65B2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4314A3E4"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vAlign w:val="center"/>
          </w:tcPr>
          <w:p w14:paraId="09E033CE"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2A917AA8" w14:textId="77777777" w:rsidTr="006B02C4">
        <w:trPr>
          <w:trHeight w:val="145"/>
        </w:trPr>
        <w:tc>
          <w:tcPr>
            <w:tcW w:w="2554" w:type="dxa"/>
            <w:gridSpan w:val="2"/>
            <w:tcBorders>
              <w:bottom w:val="single" w:sz="4" w:space="0" w:color="auto"/>
            </w:tcBorders>
            <w:shd w:val="clear" w:color="auto" w:fill="FABF8F"/>
            <w:vAlign w:val="center"/>
          </w:tcPr>
          <w:p w14:paraId="43A4369E"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26" w:name="_Toc336338144"/>
            <w:bookmarkStart w:id="527" w:name="_Toc374097397"/>
            <w:r w:rsidRPr="00CB5274">
              <w:rPr>
                <w:rFonts w:ascii="Tahoma" w:hAnsi="Tahoma" w:cs="Tahoma"/>
                <w:b w:val="0"/>
                <w:sz w:val="14"/>
                <w:szCs w:val="14"/>
                <w:lang w:val="nl-NL"/>
              </w:rPr>
              <w:t>Windows Server™ 2012 R2 Standard</w:t>
            </w:r>
            <w:bookmarkEnd w:id="526"/>
            <w:bookmarkEnd w:id="527"/>
          </w:p>
        </w:tc>
        <w:tc>
          <w:tcPr>
            <w:tcW w:w="416" w:type="dxa"/>
            <w:tcBorders>
              <w:bottom w:val="single" w:sz="4" w:space="0" w:color="auto"/>
            </w:tcBorders>
            <w:shd w:val="clear" w:color="auto" w:fill="FABF8F"/>
            <w:vAlign w:val="center"/>
          </w:tcPr>
          <w:p w14:paraId="0DD018A7" w14:textId="77777777" w:rsidR="00F537DE" w:rsidRPr="00CB5274" w:rsidRDefault="00F537DE" w:rsidP="00F537DE">
            <w:pPr>
              <w:pStyle w:val="TableText"/>
              <w:widowControl w:val="0"/>
              <w:rPr>
                <w:rStyle w:val="EndnoteReference"/>
                <w:rFonts w:cs="Tahoma"/>
                <w:b w:val="0"/>
                <w:bCs/>
                <w:color w:val="0070C0"/>
                <w:sz w:val="13"/>
                <w:szCs w:val="13"/>
                <w:u w:val="single"/>
                <w:vertAlign w:val="baseline"/>
                <w:lang w:val="nl-NL"/>
              </w:rPr>
            </w:pPr>
            <w:hyperlink w:anchor="_118_Windows_Server" w:history="1">
              <w:r w:rsidRPr="00CB5274">
                <w:rPr>
                  <w:rStyle w:val="Hyperlink"/>
                  <w:rFonts w:cs="Tahoma"/>
                  <w:b/>
                  <w:bCs/>
                  <w:sz w:val="13"/>
                  <w:szCs w:val="13"/>
                  <w:lang w:val="nl-NL"/>
                </w:rPr>
                <w:t>114</w:t>
              </w:r>
            </w:hyperlink>
          </w:p>
        </w:tc>
        <w:tc>
          <w:tcPr>
            <w:tcW w:w="450" w:type="dxa"/>
            <w:tcBorders>
              <w:bottom w:val="single" w:sz="4" w:space="0" w:color="auto"/>
            </w:tcBorders>
            <w:shd w:val="clear" w:color="auto" w:fill="FABF8F"/>
            <w:vAlign w:val="center"/>
          </w:tcPr>
          <w:p w14:paraId="034E7C9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10/13</w:t>
            </w:r>
          </w:p>
        </w:tc>
        <w:tc>
          <w:tcPr>
            <w:tcW w:w="360" w:type="dxa"/>
            <w:tcBorders>
              <w:bottom w:val="single" w:sz="4" w:space="0" w:color="auto"/>
              <w:right w:val="single" w:sz="18" w:space="0" w:color="auto"/>
            </w:tcBorders>
            <w:shd w:val="clear" w:color="auto" w:fill="FABF8F"/>
            <w:vAlign w:val="center"/>
          </w:tcPr>
          <w:p w14:paraId="750D552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1B87FBB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gridSpan w:val="2"/>
            <w:tcBorders>
              <w:bottom w:val="single" w:sz="4" w:space="0" w:color="auto"/>
            </w:tcBorders>
            <w:shd w:val="clear" w:color="auto" w:fill="FABF8F"/>
            <w:vAlign w:val="center"/>
          </w:tcPr>
          <w:p w14:paraId="4AD1019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FABF8F"/>
            <w:vAlign w:val="center"/>
          </w:tcPr>
          <w:p w14:paraId="4F36AA5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30</w:t>
            </w:r>
          </w:p>
        </w:tc>
        <w:tc>
          <w:tcPr>
            <w:tcW w:w="450" w:type="dxa"/>
            <w:gridSpan w:val="3"/>
            <w:tcBorders>
              <w:bottom w:val="single" w:sz="4" w:space="0" w:color="auto"/>
            </w:tcBorders>
            <w:shd w:val="clear" w:color="auto" w:fill="FABF8F"/>
            <w:vAlign w:val="center"/>
          </w:tcPr>
          <w:p w14:paraId="7F32879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23</w:t>
            </w:r>
          </w:p>
        </w:tc>
        <w:tc>
          <w:tcPr>
            <w:tcW w:w="450" w:type="dxa"/>
            <w:gridSpan w:val="2"/>
            <w:tcBorders>
              <w:bottom w:val="single" w:sz="4" w:space="0" w:color="auto"/>
            </w:tcBorders>
            <w:shd w:val="clear" w:color="auto" w:fill="FABF8F"/>
            <w:vAlign w:val="center"/>
          </w:tcPr>
          <w:p w14:paraId="508811C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23</w:t>
            </w:r>
          </w:p>
        </w:tc>
        <w:tc>
          <w:tcPr>
            <w:tcW w:w="450" w:type="dxa"/>
            <w:gridSpan w:val="2"/>
            <w:tcBorders>
              <w:bottom w:val="single" w:sz="4" w:space="0" w:color="auto"/>
            </w:tcBorders>
            <w:shd w:val="clear" w:color="auto" w:fill="FABF8F"/>
            <w:vAlign w:val="center"/>
          </w:tcPr>
          <w:p w14:paraId="0F1EF76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360" w:type="dxa"/>
            <w:tcBorders>
              <w:bottom w:val="single" w:sz="4" w:space="0" w:color="auto"/>
              <w:right w:val="single" w:sz="18" w:space="0" w:color="auto"/>
            </w:tcBorders>
            <w:shd w:val="clear" w:color="auto" w:fill="FABF8F"/>
            <w:vAlign w:val="center"/>
          </w:tcPr>
          <w:p w14:paraId="32060AC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8</w:t>
            </w:r>
          </w:p>
        </w:tc>
        <w:tc>
          <w:tcPr>
            <w:tcW w:w="450" w:type="dxa"/>
            <w:tcBorders>
              <w:left w:val="single" w:sz="18" w:space="0" w:color="auto"/>
              <w:bottom w:val="single" w:sz="4" w:space="0" w:color="auto"/>
            </w:tcBorders>
            <w:shd w:val="clear" w:color="auto" w:fill="FABF8F"/>
            <w:vAlign w:val="center"/>
          </w:tcPr>
          <w:p w14:paraId="2CD83E6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tcBorders>
            <w:shd w:val="clear" w:color="auto" w:fill="FABF8F"/>
            <w:vAlign w:val="center"/>
          </w:tcPr>
          <w:p w14:paraId="7EDE9B2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30</w:t>
            </w:r>
          </w:p>
        </w:tc>
        <w:tc>
          <w:tcPr>
            <w:tcW w:w="450" w:type="dxa"/>
            <w:tcBorders>
              <w:bottom w:val="single" w:sz="4" w:space="0" w:color="auto"/>
              <w:right w:val="single" w:sz="18" w:space="0" w:color="auto"/>
            </w:tcBorders>
            <w:shd w:val="clear" w:color="auto" w:fill="FABF8F"/>
            <w:vAlign w:val="center"/>
          </w:tcPr>
          <w:p w14:paraId="3CF4228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left w:val="single" w:sz="18" w:space="0" w:color="auto"/>
              <w:bottom w:val="single" w:sz="4" w:space="0" w:color="auto"/>
            </w:tcBorders>
            <w:shd w:val="clear" w:color="auto" w:fill="FABF8F"/>
            <w:vAlign w:val="center"/>
          </w:tcPr>
          <w:p w14:paraId="7CDD87C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w:t>
            </w:r>
          </w:p>
        </w:tc>
        <w:tc>
          <w:tcPr>
            <w:tcW w:w="450" w:type="dxa"/>
            <w:tcBorders>
              <w:bottom w:val="single" w:sz="4" w:space="0" w:color="auto"/>
              <w:right w:val="single" w:sz="18" w:space="0" w:color="auto"/>
            </w:tcBorders>
            <w:shd w:val="clear" w:color="auto" w:fill="FABF8F"/>
            <w:vAlign w:val="center"/>
          </w:tcPr>
          <w:p w14:paraId="59ADFAD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027CCA2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0864B91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1B1CE580"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3E9D109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C</w:t>
            </w:r>
          </w:p>
        </w:tc>
      </w:tr>
      <w:tr w:rsidR="00F537DE" w:rsidRPr="00CB5274" w14:paraId="33B4BEC6" w14:textId="77777777" w:rsidTr="006B02C4">
        <w:trPr>
          <w:trHeight w:val="145"/>
        </w:trPr>
        <w:tc>
          <w:tcPr>
            <w:tcW w:w="2554" w:type="dxa"/>
            <w:gridSpan w:val="2"/>
            <w:tcBorders>
              <w:bottom w:val="single" w:sz="4" w:space="0" w:color="auto"/>
            </w:tcBorders>
            <w:shd w:val="clear" w:color="auto" w:fill="auto"/>
            <w:vAlign w:val="center"/>
          </w:tcPr>
          <w:p w14:paraId="2A1B5773"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28" w:name="_Toc336338145"/>
            <w:bookmarkStart w:id="529" w:name="_Toc374097398"/>
            <w:r w:rsidRPr="00CB5274">
              <w:rPr>
                <w:rFonts w:ascii="Tahoma" w:hAnsi="Tahoma" w:cs="Tahoma"/>
                <w:b w:val="0"/>
                <w:sz w:val="14"/>
                <w:szCs w:val="14"/>
                <w:lang w:val="nl-NL"/>
              </w:rPr>
              <w:t>Windows Server™ External Connector</w:t>
            </w:r>
            <w:bookmarkEnd w:id="528"/>
            <w:bookmarkEnd w:id="529"/>
          </w:p>
        </w:tc>
        <w:tc>
          <w:tcPr>
            <w:tcW w:w="416" w:type="dxa"/>
            <w:tcBorders>
              <w:bottom w:val="single" w:sz="4" w:space="0" w:color="auto"/>
            </w:tcBorders>
            <w:shd w:val="clear" w:color="auto" w:fill="auto"/>
            <w:vAlign w:val="center"/>
          </w:tcPr>
          <w:p w14:paraId="75F69723" w14:textId="77777777" w:rsidR="00F537DE" w:rsidRPr="00CB5274" w:rsidRDefault="00F537DE" w:rsidP="00F537DE">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14:paraId="10111B0B"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7B473C4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76DF597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gridSpan w:val="2"/>
            <w:tcBorders>
              <w:bottom w:val="single" w:sz="4" w:space="0" w:color="auto"/>
            </w:tcBorders>
            <w:shd w:val="clear" w:color="auto" w:fill="auto"/>
            <w:vAlign w:val="center"/>
          </w:tcPr>
          <w:p w14:paraId="7178DC2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63</w:t>
            </w:r>
          </w:p>
        </w:tc>
        <w:tc>
          <w:tcPr>
            <w:tcW w:w="450" w:type="dxa"/>
            <w:gridSpan w:val="2"/>
            <w:tcBorders>
              <w:bottom w:val="single" w:sz="4" w:space="0" w:color="auto"/>
            </w:tcBorders>
            <w:shd w:val="clear" w:color="auto" w:fill="auto"/>
            <w:vAlign w:val="center"/>
          </w:tcPr>
          <w:p w14:paraId="44A3034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gridSpan w:val="3"/>
            <w:tcBorders>
              <w:bottom w:val="single" w:sz="4" w:space="0" w:color="auto"/>
            </w:tcBorders>
            <w:shd w:val="clear" w:color="auto" w:fill="auto"/>
            <w:vAlign w:val="center"/>
          </w:tcPr>
          <w:p w14:paraId="3CC2D5A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auto"/>
            <w:vAlign w:val="center"/>
          </w:tcPr>
          <w:p w14:paraId="198A327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gridSpan w:val="2"/>
            <w:tcBorders>
              <w:bottom w:val="single" w:sz="4" w:space="0" w:color="auto"/>
            </w:tcBorders>
            <w:shd w:val="clear" w:color="auto" w:fill="auto"/>
            <w:vAlign w:val="center"/>
          </w:tcPr>
          <w:p w14:paraId="65BFDDA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14:paraId="0CA7D76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14:paraId="1DFFE5B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auto"/>
            <w:vAlign w:val="center"/>
          </w:tcPr>
          <w:p w14:paraId="7D1D2A2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14:paraId="62E7C1C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14:paraId="70011F5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14:paraId="761C541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37D2465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18E0CDE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0346B73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auto"/>
            <w:vAlign w:val="center"/>
          </w:tcPr>
          <w:p w14:paraId="4AEE516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r>
      <w:tr w:rsidR="00F537DE" w:rsidRPr="00CB5274" w14:paraId="02192C91" w14:textId="77777777" w:rsidTr="006B02C4">
        <w:trPr>
          <w:trHeight w:val="145"/>
        </w:trPr>
        <w:tc>
          <w:tcPr>
            <w:tcW w:w="2554" w:type="dxa"/>
            <w:gridSpan w:val="2"/>
            <w:tcBorders>
              <w:bottom w:val="single" w:sz="4" w:space="0" w:color="auto"/>
            </w:tcBorders>
            <w:shd w:val="clear" w:color="auto" w:fill="FABF8F"/>
            <w:vAlign w:val="center"/>
          </w:tcPr>
          <w:p w14:paraId="380775D1"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30" w:name="_Toc336338146"/>
            <w:bookmarkStart w:id="531" w:name="_Toc374097399"/>
            <w:r w:rsidRPr="0076242F">
              <w:rPr>
                <w:rFonts w:ascii="Tahoma" w:hAnsi="Tahoma" w:cs="Tahoma"/>
                <w:b w:val="0"/>
                <w:sz w:val="14"/>
                <w:szCs w:val="14"/>
              </w:rPr>
              <w:t>Windows Server™ 2012 Remote Desktop Services CAL</w:t>
            </w:r>
            <w:bookmarkEnd w:id="530"/>
            <w:bookmarkEnd w:id="531"/>
          </w:p>
        </w:tc>
        <w:tc>
          <w:tcPr>
            <w:tcW w:w="416" w:type="dxa"/>
            <w:tcBorders>
              <w:bottom w:val="single" w:sz="4" w:space="0" w:color="auto"/>
            </w:tcBorders>
            <w:shd w:val="clear" w:color="auto" w:fill="FABF8F"/>
            <w:vAlign w:val="center"/>
          </w:tcPr>
          <w:p w14:paraId="113F9C22" w14:textId="77777777" w:rsidR="00F537DE" w:rsidRPr="0076242F" w:rsidRDefault="00F537DE" w:rsidP="00F537D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5055899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14:paraId="7C8C1309"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24C32E6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6ED872F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00BE90F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29CC590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1F8040B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163F129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0CB9213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353BB12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4E070A0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7F18983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6D94DDF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0313E7A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 D</w:t>
            </w:r>
          </w:p>
        </w:tc>
        <w:tc>
          <w:tcPr>
            <w:tcW w:w="304" w:type="dxa"/>
            <w:tcBorders>
              <w:left w:val="single" w:sz="18" w:space="0" w:color="auto"/>
              <w:bottom w:val="single" w:sz="4" w:space="0" w:color="auto"/>
              <w:right w:val="single" w:sz="18" w:space="0" w:color="auto"/>
            </w:tcBorders>
            <w:shd w:val="clear" w:color="auto" w:fill="FABF8F"/>
            <w:vAlign w:val="center"/>
          </w:tcPr>
          <w:p w14:paraId="2DA9ED6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6B060B3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61E96305"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5188A470"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r>
      <w:tr w:rsidR="00F537DE" w:rsidRPr="00CB5274" w14:paraId="1570CDF3" w14:textId="77777777" w:rsidTr="006B02C4">
        <w:trPr>
          <w:trHeight w:val="431"/>
        </w:trPr>
        <w:tc>
          <w:tcPr>
            <w:tcW w:w="2554" w:type="dxa"/>
            <w:gridSpan w:val="2"/>
            <w:tcBorders>
              <w:bottom w:val="single" w:sz="4" w:space="0" w:color="auto"/>
            </w:tcBorders>
            <w:shd w:val="clear" w:color="auto" w:fill="auto"/>
            <w:vAlign w:val="center"/>
          </w:tcPr>
          <w:p w14:paraId="1ACF5BEB"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32" w:name="_Toc336338147"/>
            <w:bookmarkStart w:id="533" w:name="_Toc374097400"/>
            <w:r w:rsidRPr="0076242F">
              <w:rPr>
                <w:rFonts w:ascii="Tahoma" w:hAnsi="Tahoma" w:cs="Tahoma"/>
                <w:b w:val="0"/>
                <w:sz w:val="14"/>
                <w:szCs w:val="14"/>
              </w:rPr>
              <w:t>Windows Server™ 2012 Remote Desktop Services External Connector</w:t>
            </w:r>
            <w:bookmarkEnd w:id="532"/>
            <w:bookmarkEnd w:id="533"/>
          </w:p>
        </w:tc>
        <w:tc>
          <w:tcPr>
            <w:tcW w:w="416" w:type="dxa"/>
            <w:tcBorders>
              <w:bottom w:val="single" w:sz="4" w:space="0" w:color="auto"/>
            </w:tcBorders>
            <w:shd w:val="clear" w:color="auto" w:fill="auto"/>
            <w:vAlign w:val="center"/>
          </w:tcPr>
          <w:p w14:paraId="2006046B" w14:textId="77777777" w:rsidR="00F537DE" w:rsidRPr="0076242F" w:rsidRDefault="00F537DE" w:rsidP="00F537D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21E43046"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4A1CB82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4AD0CDD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gridSpan w:val="2"/>
            <w:tcBorders>
              <w:bottom w:val="single" w:sz="4" w:space="0" w:color="auto"/>
            </w:tcBorders>
            <w:shd w:val="clear" w:color="auto" w:fill="auto"/>
            <w:vAlign w:val="center"/>
          </w:tcPr>
          <w:p w14:paraId="4776652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188</w:t>
            </w:r>
          </w:p>
        </w:tc>
        <w:tc>
          <w:tcPr>
            <w:tcW w:w="450" w:type="dxa"/>
            <w:gridSpan w:val="2"/>
            <w:tcBorders>
              <w:bottom w:val="single" w:sz="4" w:space="0" w:color="auto"/>
            </w:tcBorders>
            <w:shd w:val="clear" w:color="auto" w:fill="auto"/>
            <w:vAlign w:val="center"/>
          </w:tcPr>
          <w:p w14:paraId="2412BEF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150</w:t>
            </w:r>
          </w:p>
        </w:tc>
        <w:tc>
          <w:tcPr>
            <w:tcW w:w="450" w:type="dxa"/>
            <w:gridSpan w:val="3"/>
            <w:tcBorders>
              <w:bottom w:val="single" w:sz="4" w:space="0" w:color="auto"/>
            </w:tcBorders>
            <w:shd w:val="clear" w:color="auto" w:fill="auto"/>
            <w:vAlign w:val="center"/>
          </w:tcPr>
          <w:p w14:paraId="7E35D07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113</w:t>
            </w:r>
          </w:p>
        </w:tc>
        <w:tc>
          <w:tcPr>
            <w:tcW w:w="450" w:type="dxa"/>
            <w:gridSpan w:val="2"/>
            <w:tcBorders>
              <w:bottom w:val="single" w:sz="4" w:space="0" w:color="auto"/>
            </w:tcBorders>
            <w:shd w:val="clear" w:color="auto" w:fill="auto"/>
            <w:vAlign w:val="center"/>
          </w:tcPr>
          <w:p w14:paraId="718C50C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113</w:t>
            </w:r>
          </w:p>
        </w:tc>
        <w:tc>
          <w:tcPr>
            <w:tcW w:w="450" w:type="dxa"/>
            <w:gridSpan w:val="2"/>
            <w:tcBorders>
              <w:bottom w:val="single" w:sz="4" w:space="0" w:color="auto"/>
            </w:tcBorders>
            <w:shd w:val="clear" w:color="auto" w:fill="auto"/>
            <w:vAlign w:val="center"/>
          </w:tcPr>
          <w:p w14:paraId="2F03EEC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360" w:type="dxa"/>
            <w:tcBorders>
              <w:bottom w:val="single" w:sz="4" w:space="0" w:color="auto"/>
              <w:right w:val="single" w:sz="18" w:space="0" w:color="auto"/>
            </w:tcBorders>
            <w:shd w:val="clear" w:color="auto" w:fill="auto"/>
            <w:vAlign w:val="center"/>
          </w:tcPr>
          <w:p w14:paraId="44EC5EA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38</w:t>
            </w:r>
          </w:p>
        </w:tc>
        <w:tc>
          <w:tcPr>
            <w:tcW w:w="450" w:type="dxa"/>
            <w:tcBorders>
              <w:left w:val="single" w:sz="18" w:space="0" w:color="auto"/>
              <w:bottom w:val="single" w:sz="4" w:space="0" w:color="auto"/>
            </w:tcBorders>
            <w:shd w:val="clear" w:color="auto" w:fill="auto"/>
            <w:vAlign w:val="center"/>
          </w:tcPr>
          <w:p w14:paraId="3AF8DB8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tcBorders>
            <w:shd w:val="clear" w:color="auto" w:fill="auto"/>
            <w:vAlign w:val="center"/>
          </w:tcPr>
          <w:p w14:paraId="780AAB3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150</w:t>
            </w:r>
          </w:p>
        </w:tc>
        <w:tc>
          <w:tcPr>
            <w:tcW w:w="450" w:type="dxa"/>
            <w:tcBorders>
              <w:bottom w:val="single" w:sz="4" w:space="0" w:color="auto"/>
              <w:right w:val="single" w:sz="18" w:space="0" w:color="auto"/>
            </w:tcBorders>
            <w:shd w:val="clear" w:color="auto" w:fill="auto"/>
            <w:vAlign w:val="center"/>
          </w:tcPr>
          <w:p w14:paraId="4C579A1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left w:val="single" w:sz="18" w:space="0" w:color="auto"/>
              <w:bottom w:val="single" w:sz="4" w:space="0" w:color="auto"/>
            </w:tcBorders>
            <w:shd w:val="clear" w:color="auto" w:fill="auto"/>
            <w:vAlign w:val="center"/>
          </w:tcPr>
          <w:p w14:paraId="57BF9C9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14:paraId="6CE7B2E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0FC67A5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4C51422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6463185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auto"/>
            <w:vAlign w:val="center"/>
          </w:tcPr>
          <w:p w14:paraId="48A8F94D"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r>
      <w:tr w:rsidR="00F537DE" w:rsidRPr="00CB5274" w14:paraId="057FD1CA" w14:textId="77777777" w:rsidTr="00B95046">
        <w:trPr>
          <w:cantSplit/>
          <w:trHeight w:val="145"/>
        </w:trPr>
        <w:tc>
          <w:tcPr>
            <w:tcW w:w="2554" w:type="dxa"/>
            <w:gridSpan w:val="2"/>
            <w:tcBorders>
              <w:bottom w:val="single" w:sz="4" w:space="0" w:color="auto"/>
            </w:tcBorders>
            <w:shd w:val="clear" w:color="auto" w:fill="FABF8F"/>
            <w:vAlign w:val="center"/>
          </w:tcPr>
          <w:p w14:paraId="2399A7FD"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34" w:name="_Toc336338148"/>
            <w:bookmarkStart w:id="535" w:name="_Toc374097401"/>
            <w:r w:rsidRPr="0076242F">
              <w:rPr>
                <w:rFonts w:ascii="Tahoma" w:hAnsi="Tahoma" w:cs="Tahoma"/>
                <w:b w:val="0"/>
                <w:sz w:val="14"/>
                <w:szCs w:val="14"/>
              </w:rPr>
              <w:t>Windows Server™ 2012 Active Directory Rights Management Services CAL</w:t>
            </w:r>
            <w:bookmarkEnd w:id="534"/>
            <w:bookmarkEnd w:id="535"/>
          </w:p>
        </w:tc>
        <w:tc>
          <w:tcPr>
            <w:tcW w:w="416" w:type="dxa"/>
            <w:tcBorders>
              <w:bottom w:val="single" w:sz="4" w:space="0" w:color="auto"/>
            </w:tcBorders>
            <w:shd w:val="clear" w:color="auto" w:fill="FABF8F"/>
            <w:vAlign w:val="center"/>
          </w:tcPr>
          <w:p w14:paraId="58CE5E0A" w14:textId="77777777" w:rsidR="00F537DE" w:rsidRPr="0076242F" w:rsidRDefault="00F537DE" w:rsidP="00F537DE">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7FFA8A42"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14:paraId="49970401"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14:paraId="4181884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gridSpan w:val="2"/>
            <w:tcBorders>
              <w:bottom w:val="single" w:sz="4" w:space="0" w:color="auto"/>
            </w:tcBorders>
            <w:shd w:val="clear" w:color="auto" w:fill="FABF8F"/>
            <w:vAlign w:val="center"/>
          </w:tcPr>
          <w:p w14:paraId="21561DE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3</w:t>
            </w:r>
          </w:p>
        </w:tc>
        <w:tc>
          <w:tcPr>
            <w:tcW w:w="450" w:type="dxa"/>
            <w:gridSpan w:val="2"/>
            <w:tcBorders>
              <w:bottom w:val="single" w:sz="4" w:space="0" w:color="auto"/>
            </w:tcBorders>
            <w:shd w:val="clear" w:color="auto" w:fill="FABF8F"/>
            <w:vAlign w:val="center"/>
          </w:tcPr>
          <w:p w14:paraId="7FC6086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3"/>
            <w:tcBorders>
              <w:bottom w:val="single" w:sz="4" w:space="0" w:color="auto"/>
            </w:tcBorders>
            <w:shd w:val="clear" w:color="auto" w:fill="FABF8F"/>
            <w:vAlign w:val="center"/>
          </w:tcPr>
          <w:p w14:paraId="6B3D16F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21A6900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gridSpan w:val="2"/>
            <w:tcBorders>
              <w:bottom w:val="single" w:sz="4" w:space="0" w:color="auto"/>
            </w:tcBorders>
            <w:shd w:val="clear" w:color="auto" w:fill="FABF8F"/>
            <w:vAlign w:val="center"/>
          </w:tcPr>
          <w:p w14:paraId="0DF0C42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14:paraId="68A1AA9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1D1A32F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11219B2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5149D8D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1910C0B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32BE1C0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FABF8F"/>
            <w:vAlign w:val="center"/>
          </w:tcPr>
          <w:p w14:paraId="4246E3F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34A4018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12DC4602"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27766EA7" w14:textId="77777777" w:rsidR="00F537DE" w:rsidRPr="00CB5274" w:rsidRDefault="00F537DE" w:rsidP="00F537DE">
            <w:pPr>
              <w:pStyle w:val="TableText"/>
              <w:widowControl w:val="0"/>
              <w:rPr>
                <w:rFonts w:ascii="Tahoma" w:hAnsi="Tahoma" w:cs="Tahoma"/>
                <w:color w:val="000000"/>
                <w:sz w:val="13"/>
                <w:lang w:val="nl-NL"/>
              </w:rPr>
            </w:pPr>
            <w:r w:rsidRPr="00CB5274">
              <w:rPr>
                <w:rFonts w:ascii="Tahoma" w:hAnsi="Tahoma" w:cs="Tahoma"/>
                <w:color w:val="000000"/>
                <w:sz w:val="13"/>
                <w:lang w:val="nl-NL"/>
              </w:rPr>
              <w:t>A</w:t>
            </w:r>
          </w:p>
        </w:tc>
      </w:tr>
      <w:tr w:rsidR="00F537DE" w:rsidRPr="00CB5274" w14:paraId="0A5D6F9B" w14:textId="77777777" w:rsidTr="006B02C4">
        <w:trPr>
          <w:trHeight w:val="467"/>
        </w:trPr>
        <w:tc>
          <w:tcPr>
            <w:tcW w:w="2554" w:type="dxa"/>
            <w:gridSpan w:val="2"/>
            <w:tcBorders>
              <w:bottom w:val="single" w:sz="4" w:space="0" w:color="auto"/>
            </w:tcBorders>
            <w:shd w:val="clear" w:color="auto" w:fill="auto"/>
            <w:vAlign w:val="center"/>
          </w:tcPr>
          <w:p w14:paraId="139FF30D" w14:textId="77777777" w:rsidR="00F537DE" w:rsidRPr="0076242F" w:rsidRDefault="00F537DE" w:rsidP="00F537DE">
            <w:pPr>
              <w:pStyle w:val="Heading2"/>
              <w:keepNext/>
              <w:keepLines/>
              <w:spacing w:beforeLines="20" w:before="48" w:afterLines="20" w:after="48"/>
              <w:ind w:left="0"/>
              <w:rPr>
                <w:rFonts w:ascii="Tahoma" w:hAnsi="Tahoma" w:cs="Tahoma"/>
                <w:b w:val="0"/>
                <w:sz w:val="14"/>
                <w:szCs w:val="14"/>
              </w:rPr>
            </w:pPr>
            <w:bookmarkStart w:id="536" w:name="_Toc336338149"/>
            <w:bookmarkStart w:id="537" w:name="_Toc374097402"/>
            <w:r w:rsidRPr="0076242F">
              <w:rPr>
                <w:rFonts w:ascii="Tahoma" w:hAnsi="Tahoma" w:cs="Tahoma"/>
                <w:b w:val="0"/>
                <w:sz w:val="14"/>
                <w:szCs w:val="14"/>
              </w:rPr>
              <w:t>Windows Server™Active Directory Rights Management Services External Connector</w:t>
            </w:r>
            <w:bookmarkEnd w:id="536"/>
            <w:bookmarkEnd w:id="537"/>
          </w:p>
        </w:tc>
        <w:tc>
          <w:tcPr>
            <w:tcW w:w="416" w:type="dxa"/>
            <w:tcBorders>
              <w:bottom w:val="single" w:sz="4" w:space="0" w:color="auto"/>
            </w:tcBorders>
            <w:shd w:val="clear" w:color="auto" w:fill="auto"/>
            <w:vAlign w:val="center"/>
          </w:tcPr>
          <w:p w14:paraId="7A3BE3D4" w14:textId="77777777" w:rsidR="00F537DE" w:rsidRPr="0076242F" w:rsidRDefault="00F537DE" w:rsidP="00F537DE">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66A03F5D" w14:textId="77777777" w:rsidR="00F537DE" w:rsidRPr="00CB5274" w:rsidRDefault="00F537DE" w:rsidP="00F537DE">
            <w:pPr>
              <w:pStyle w:val="TableText"/>
              <w:keepNext/>
              <w:keepLines/>
              <w:widowControl w:val="0"/>
              <w:rPr>
                <w:rFonts w:ascii="Tahoma" w:hAnsi="Tahoma" w:cs="Tahoma"/>
                <w:color w:val="000000"/>
                <w:sz w:val="13"/>
                <w:lang w:val="nl-NL"/>
              </w:rPr>
            </w:pPr>
            <w:r w:rsidRPr="00CB5274">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14:paraId="2CABBCA9" w14:textId="77777777" w:rsidR="00F537DE" w:rsidRPr="00CB5274" w:rsidRDefault="00F537DE" w:rsidP="00F537DE">
            <w:pPr>
              <w:pStyle w:val="TableText"/>
              <w:keepNext/>
              <w:keepLines/>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53716C1F"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125</w:t>
            </w:r>
          </w:p>
        </w:tc>
        <w:tc>
          <w:tcPr>
            <w:tcW w:w="450" w:type="dxa"/>
            <w:gridSpan w:val="2"/>
            <w:tcBorders>
              <w:bottom w:val="single" w:sz="4" w:space="0" w:color="auto"/>
            </w:tcBorders>
            <w:shd w:val="clear" w:color="auto" w:fill="auto"/>
            <w:vAlign w:val="center"/>
          </w:tcPr>
          <w:p w14:paraId="414DBB1A"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313</w:t>
            </w:r>
          </w:p>
        </w:tc>
        <w:tc>
          <w:tcPr>
            <w:tcW w:w="450" w:type="dxa"/>
            <w:gridSpan w:val="2"/>
            <w:tcBorders>
              <w:bottom w:val="single" w:sz="4" w:space="0" w:color="auto"/>
            </w:tcBorders>
            <w:shd w:val="clear" w:color="auto" w:fill="auto"/>
            <w:vAlign w:val="center"/>
          </w:tcPr>
          <w:p w14:paraId="5E0FA61E"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250</w:t>
            </w:r>
          </w:p>
        </w:tc>
        <w:tc>
          <w:tcPr>
            <w:tcW w:w="450" w:type="dxa"/>
            <w:gridSpan w:val="3"/>
            <w:tcBorders>
              <w:bottom w:val="single" w:sz="4" w:space="0" w:color="auto"/>
            </w:tcBorders>
            <w:shd w:val="clear" w:color="auto" w:fill="auto"/>
            <w:vAlign w:val="center"/>
          </w:tcPr>
          <w:p w14:paraId="1964A64A"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188</w:t>
            </w:r>
          </w:p>
        </w:tc>
        <w:tc>
          <w:tcPr>
            <w:tcW w:w="450" w:type="dxa"/>
            <w:gridSpan w:val="2"/>
            <w:tcBorders>
              <w:bottom w:val="single" w:sz="4" w:space="0" w:color="auto"/>
            </w:tcBorders>
            <w:shd w:val="clear" w:color="auto" w:fill="auto"/>
            <w:vAlign w:val="center"/>
          </w:tcPr>
          <w:p w14:paraId="454C331C"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188</w:t>
            </w:r>
          </w:p>
        </w:tc>
        <w:tc>
          <w:tcPr>
            <w:tcW w:w="450" w:type="dxa"/>
            <w:gridSpan w:val="2"/>
            <w:tcBorders>
              <w:bottom w:val="single" w:sz="4" w:space="0" w:color="auto"/>
            </w:tcBorders>
            <w:shd w:val="clear" w:color="auto" w:fill="auto"/>
            <w:vAlign w:val="center"/>
          </w:tcPr>
          <w:p w14:paraId="175184ED"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125</w:t>
            </w:r>
          </w:p>
        </w:tc>
        <w:tc>
          <w:tcPr>
            <w:tcW w:w="360" w:type="dxa"/>
            <w:tcBorders>
              <w:bottom w:val="single" w:sz="4" w:space="0" w:color="auto"/>
              <w:right w:val="single" w:sz="18" w:space="0" w:color="auto"/>
            </w:tcBorders>
            <w:shd w:val="clear" w:color="auto" w:fill="auto"/>
            <w:vAlign w:val="center"/>
          </w:tcPr>
          <w:p w14:paraId="2D654414"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63</w:t>
            </w:r>
          </w:p>
        </w:tc>
        <w:tc>
          <w:tcPr>
            <w:tcW w:w="450" w:type="dxa"/>
            <w:tcBorders>
              <w:left w:val="single" w:sz="18" w:space="0" w:color="auto"/>
              <w:bottom w:val="single" w:sz="4" w:space="0" w:color="auto"/>
            </w:tcBorders>
            <w:shd w:val="clear" w:color="auto" w:fill="auto"/>
            <w:vAlign w:val="center"/>
          </w:tcPr>
          <w:p w14:paraId="20F16DC9"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125</w:t>
            </w:r>
          </w:p>
        </w:tc>
        <w:tc>
          <w:tcPr>
            <w:tcW w:w="450" w:type="dxa"/>
            <w:tcBorders>
              <w:bottom w:val="single" w:sz="4" w:space="0" w:color="auto"/>
            </w:tcBorders>
            <w:shd w:val="clear" w:color="auto" w:fill="auto"/>
            <w:vAlign w:val="center"/>
          </w:tcPr>
          <w:p w14:paraId="690D8C89"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250</w:t>
            </w:r>
          </w:p>
        </w:tc>
        <w:tc>
          <w:tcPr>
            <w:tcW w:w="450" w:type="dxa"/>
            <w:tcBorders>
              <w:bottom w:val="single" w:sz="4" w:space="0" w:color="auto"/>
              <w:right w:val="single" w:sz="18" w:space="0" w:color="auto"/>
            </w:tcBorders>
            <w:shd w:val="clear" w:color="auto" w:fill="auto"/>
            <w:vAlign w:val="center"/>
          </w:tcPr>
          <w:p w14:paraId="47D55FC7"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125</w:t>
            </w:r>
          </w:p>
        </w:tc>
        <w:tc>
          <w:tcPr>
            <w:tcW w:w="450" w:type="dxa"/>
            <w:tcBorders>
              <w:left w:val="single" w:sz="18" w:space="0" w:color="auto"/>
              <w:bottom w:val="single" w:sz="4" w:space="0" w:color="auto"/>
            </w:tcBorders>
            <w:shd w:val="clear" w:color="auto" w:fill="auto"/>
            <w:vAlign w:val="center"/>
          </w:tcPr>
          <w:p w14:paraId="5FC8205F"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125</w:t>
            </w:r>
          </w:p>
        </w:tc>
        <w:tc>
          <w:tcPr>
            <w:tcW w:w="450" w:type="dxa"/>
            <w:tcBorders>
              <w:bottom w:val="single" w:sz="4" w:space="0" w:color="auto"/>
              <w:right w:val="single" w:sz="18" w:space="0" w:color="auto"/>
            </w:tcBorders>
            <w:shd w:val="clear" w:color="auto" w:fill="auto"/>
            <w:vAlign w:val="center"/>
          </w:tcPr>
          <w:p w14:paraId="1B8EB681"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A</w:t>
            </w:r>
          </w:p>
        </w:tc>
        <w:tc>
          <w:tcPr>
            <w:tcW w:w="304" w:type="dxa"/>
            <w:tcBorders>
              <w:left w:val="single" w:sz="18" w:space="0" w:color="auto"/>
              <w:bottom w:val="single" w:sz="4" w:space="0" w:color="auto"/>
              <w:right w:val="single" w:sz="18" w:space="0" w:color="auto"/>
            </w:tcBorders>
            <w:shd w:val="clear" w:color="auto" w:fill="auto"/>
            <w:vAlign w:val="center"/>
          </w:tcPr>
          <w:p w14:paraId="4CFC2C1C"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0134FF53"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auto"/>
            <w:vAlign w:val="center"/>
          </w:tcPr>
          <w:p w14:paraId="6933BBC3" w14:textId="77777777" w:rsidR="00F537DE" w:rsidRPr="00CB5274" w:rsidRDefault="00F537DE" w:rsidP="00F537DE">
            <w:pPr>
              <w:pStyle w:val="TableText"/>
              <w:keepNext/>
              <w:keepLines/>
              <w:widowControl w:val="0"/>
              <w:rPr>
                <w:rFonts w:ascii="Tahoma" w:hAnsi="Tahoma" w:cs="Tahoma"/>
                <w:color w:val="000000"/>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auto"/>
            <w:vAlign w:val="center"/>
          </w:tcPr>
          <w:p w14:paraId="00B712EB" w14:textId="77777777" w:rsidR="00F537DE" w:rsidRPr="00CB5274" w:rsidRDefault="00F537DE" w:rsidP="00F537DE">
            <w:pPr>
              <w:pStyle w:val="TableText"/>
              <w:keepNext/>
              <w:keepLines/>
              <w:widowControl w:val="0"/>
              <w:rPr>
                <w:rFonts w:ascii="Tahoma" w:hAnsi="Tahoma" w:cs="Tahoma"/>
                <w:color w:val="000000"/>
                <w:sz w:val="13"/>
                <w:lang w:val="nl-NL"/>
              </w:rPr>
            </w:pPr>
            <w:r w:rsidRPr="00CB5274">
              <w:rPr>
                <w:rFonts w:ascii="Tahoma" w:hAnsi="Tahoma" w:cs="Tahoma"/>
                <w:color w:val="000000"/>
                <w:sz w:val="13"/>
                <w:lang w:val="nl-NL"/>
              </w:rPr>
              <w:t>A</w:t>
            </w:r>
          </w:p>
        </w:tc>
      </w:tr>
      <w:tr w:rsidR="00F537DE" w:rsidRPr="00CB5274" w14:paraId="6CD9C91D" w14:textId="77777777" w:rsidTr="006B02C4">
        <w:trPr>
          <w:gridBefore w:val="1"/>
          <w:wBefore w:w="20" w:type="dxa"/>
          <w:trHeight w:val="145"/>
        </w:trPr>
        <w:tc>
          <w:tcPr>
            <w:tcW w:w="2534" w:type="dxa"/>
            <w:tcBorders>
              <w:bottom w:val="single" w:sz="4" w:space="0" w:color="auto"/>
            </w:tcBorders>
            <w:shd w:val="clear" w:color="auto" w:fill="FABF8F"/>
            <w:vAlign w:val="center"/>
          </w:tcPr>
          <w:p w14:paraId="3D8F438F" w14:textId="77777777" w:rsidR="00F537DE" w:rsidRPr="0076242F" w:rsidRDefault="00F537DE" w:rsidP="00F537DE">
            <w:pPr>
              <w:pStyle w:val="Heading2"/>
              <w:keepNext/>
              <w:keepLines/>
              <w:spacing w:beforeLines="20" w:before="48" w:afterLines="20" w:after="48"/>
              <w:ind w:left="0"/>
              <w:rPr>
                <w:rFonts w:ascii="Tahoma" w:hAnsi="Tahoma" w:cs="Tahoma"/>
                <w:b w:val="0"/>
                <w:sz w:val="14"/>
                <w:szCs w:val="14"/>
              </w:rPr>
            </w:pPr>
            <w:bookmarkStart w:id="538" w:name="_Toc374097403"/>
            <w:r w:rsidRPr="0076242F">
              <w:rPr>
                <w:rFonts w:ascii="Tahoma" w:hAnsi="Tahoma" w:cs="Tahoma"/>
                <w:b w:val="0"/>
                <w:sz w:val="14"/>
                <w:szCs w:val="14"/>
              </w:rPr>
              <w:t>Windows Small Business Server 2008 Premium</w:t>
            </w:r>
            <w:bookmarkEnd w:id="538"/>
            <w:r w:rsidRPr="0076242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3C1F9769" w14:textId="77777777" w:rsidR="00F537DE" w:rsidRPr="00CB5274" w:rsidRDefault="00F537DE" w:rsidP="00F537DE">
            <w:pPr>
              <w:pStyle w:val="TableText"/>
              <w:keepNext/>
              <w:keepLines/>
              <w:widowControl w:val="0"/>
              <w:rPr>
                <w:rFonts w:cs="Tahoma"/>
                <w:b/>
                <w:bCs/>
                <w:sz w:val="13"/>
                <w:szCs w:val="13"/>
                <w:u w:val="single"/>
                <w:lang w:val="nl-NL"/>
              </w:rPr>
            </w:pPr>
            <w:hyperlink w:anchor="_112_Windows_Small_1" w:history="1">
              <w:r w:rsidRPr="00CB5274">
                <w:rPr>
                  <w:rStyle w:val="Hyperlink"/>
                  <w:rFonts w:cs="Tahoma"/>
                  <w:b/>
                  <w:bCs/>
                  <w:sz w:val="13"/>
                  <w:szCs w:val="13"/>
                  <w:lang w:val="nl-NL"/>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230059D5"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10/08</w:t>
            </w:r>
          </w:p>
        </w:tc>
        <w:tc>
          <w:tcPr>
            <w:tcW w:w="360" w:type="dxa"/>
            <w:tcBorders>
              <w:bottom w:val="single" w:sz="4" w:space="0" w:color="auto"/>
              <w:right w:val="single" w:sz="18" w:space="0" w:color="auto"/>
            </w:tcBorders>
            <w:shd w:val="clear" w:color="auto" w:fill="FABF8F"/>
            <w:vAlign w:val="center"/>
          </w:tcPr>
          <w:p w14:paraId="5F830D2E" w14:textId="77777777" w:rsidR="00F537DE" w:rsidRPr="00CB5274" w:rsidRDefault="00F537DE" w:rsidP="00F537DE">
            <w:pPr>
              <w:pStyle w:val="TableText"/>
              <w:keepNext/>
              <w:keepLines/>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19D7E85" w14:textId="77777777" w:rsidR="00F537DE" w:rsidRPr="00CB5274" w:rsidRDefault="00F537DE" w:rsidP="00F537DE">
            <w:pPr>
              <w:pStyle w:val="TableText"/>
              <w:keepNext/>
              <w:keepLines/>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520B81DE" w14:textId="77777777" w:rsidR="00F537DE" w:rsidRPr="00CB5274" w:rsidRDefault="00F537DE" w:rsidP="00F537DE">
            <w:pPr>
              <w:pStyle w:val="TableText"/>
              <w:keepNext/>
              <w:keepLines/>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E81FB6A" w14:textId="77777777" w:rsidR="00F537DE" w:rsidRPr="00CB5274" w:rsidRDefault="00F537DE" w:rsidP="00F537DE">
            <w:pPr>
              <w:pStyle w:val="TableText"/>
              <w:keepNext/>
              <w:keepLines/>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7B96DC35" w14:textId="77777777" w:rsidR="00F537DE" w:rsidRPr="00CB5274" w:rsidRDefault="00F537DE" w:rsidP="00F537DE">
            <w:pPr>
              <w:pStyle w:val="TableText"/>
              <w:keepNext/>
              <w:keepLines/>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58AE120" w14:textId="77777777" w:rsidR="00F537DE" w:rsidRPr="00CB5274" w:rsidRDefault="00F537DE" w:rsidP="00F537DE">
            <w:pPr>
              <w:pStyle w:val="TableText"/>
              <w:keepNext/>
              <w:keepLines/>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1BEB7CD7" w14:textId="77777777" w:rsidR="00F537DE" w:rsidRPr="00CB5274" w:rsidRDefault="00F537DE" w:rsidP="00F537DE">
            <w:pPr>
              <w:pStyle w:val="TableText"/>
              <w:keepNext/>
              <w:keepLines/>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34211361" w14:textId="77777777" w:rsidR="00F537DE" w:rsidRPr="00CB5274" w:rsidRDefault="00F537DE" w:rsidP="00F537DE">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3F150D1" w14:textId="77777777" w:rsidR="00F537DE" w:rsidRPr="00CB5274" w:rsidRDefault="00F537DE" w:rsidP="00F537DE">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14:paraId="0BB6674D" w14:textId="77777777" w:rsidR="00F537DE" w:rsidRPr="00CB5274" w:rsidDel="001265B4" w:rsidRDefault="00F537DE" w:rsidP="00F537DE">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FA5B4BC" w14:textId="77777777" w:rsidR="00F537DE" w:rsidRPr="00CB5274" w:rsidRDefault="00F537DE" w:rsidP="00F537DE">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4313803D" w14:textId="77777777" w:rsidR="00F537DE" w:rsidRPr="00CB5274" w:rsidRDefault="00F537DE" w:rsidP="00F537DE">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E2B8C62" w14:textId="77777777" w:rsidR="00F537DE" w:rsidRPr="00CB5274" w:rsidRDefault="00F537DE" w:rsidP="00F537DE">
            <w:pPr>
              <w:pStyle w:val="TableText"/>
              <w:keepNext/>
              <w:keepLines/>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7B57ED7" w14:textId="77777777" w:rsidR="00F537DE" w:rsidRPr="00CB5274" w:rsidRDefault="00F537DE" w:rsidP="00F537DE">
            <w:pPr>
              <w:pStyle w:val="TableText"/>
              <w:keepNext/>
              <w:keepLines/>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18CFE5E2" w14:textId="77777777" w:rsidR="00F537DE" w:rsidRPr="00CB5274" w:rsidRDefault="00F537DE" w:rsidP="00F537DE">
            <w:pPr>
              <w:pStyle w:val="TableText"/>
              <w:keepNext/>
              <w:keepLines/>
              <w:widowControl w:val="0"/>
              <w:rPr>
                <w:rFonts w:ascii="Tahoma" w:hAnsi="Tahoma" w:cs="Tahoma"/>
                <w:sz w:val="13"/>
                <w:lang w:val="nl-NL"/>
              </w:rPr>
            </w:pPr>
          </w:p>
        </w:tc>
        <w:tc>
          <w:tcPr>
            <w:tcW w:w="472" w:type="dxa"/>
            <w:tcBorders>
              <w:bottom w:val="single" w:sz="4" w:space="0" w:color="auto"/>
            </w:tcBorders>
            <w:shd w:val="clear" w:color="auto" w:fill="FABF8F"/>
            <w:vAlign w:val="center"/>
          </w:tcPr>
          <w:p w14:paraId="7AB2D887" w14:textId="77777777" w:rsidR="00F537DE" w:rsidRPr="00CB5274" w:rsidRDefault="00F537DE" w:rsidP="00F537DE">
            <w:pPr>
              <w:pStyle w:val="TableText"/>
              <w:keepNext/>
              <w:keepLines/>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A29B38C" w14:textId="77777777" w:rsidR="00F537DE" w:rsidRPr="00CB5274" w:rsidRDefault="00F537DE" w:rsidP="00F537DE">
            <w:pPr>
              <w:pStyle w:val="TableText"/>
              <w:keepNext/>
              <w:keepLines/>
              <w:widowControl w:val="0"/>
              <w:rPr>
                <w:rFonts w:ascii="Tahoma" w:hAnsi="Tahoma" w:cs="Tahoma"/>
                <w:sz w:val="13"/>
                <w:lang w:val="nl-NL"/>
              </w:rPr>
            </w:pPr>
          </w:p>
        </w:tc>
      </w:tr>
      <w:tr w:rsidR="00F537DE" w:rsidRPr="00CB5274" w14:paraId="27579DB9" w14:textId="77777777" w:rsidTr="006B02C4">
        <w:trPr>
          <w:gridBefore w:val="1"/>
          <w:wBefore w:w="20" w:type="dxa"/>
          <w:trHeight w:val="145"/>
        </w:trPr>
        <w:tc>
          <w:tcPr>
            <w:tcW w:w="2534" w:type="dxa"/>
            <w:tcBorders>
              <w:bottom w:val="single" w:sz="4" w:space="0" w:color="auto"/>
            </w:tcBorders>
            <w:shd w:val="clear" w:color="auto" w:fill="auto"/>
            <w:vAlign w:val="center"/>
          </w:tcPr>
          <w:p w14:paraId="7A0553C5"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39" w:name="_Toc374097404"/>
            <w:r w:rsidRPr="0076242F">
              <w:rPr>
                <w:rFonts w:ascii="Tahoma" w:hAnsi="Tahoma" w:cs="Tahoma"/>
                <w:b w:val="0"/>
                <w:sz w:val="14"/>
                <w:szCs w:val="14"/>
              </w:rPr>
              <w:t>Windows Small Business Server 2011 Standard</w:t>
            </w:r>
            <w:bookmarkEnd w:id="539"/>
          </w:p>
        </w:tc>
        <w:tc>
          <w:tcPr>
            <w:tcW w:w="416" w:type="dxa"/>
            <w:tcBorders>
              <w:bottom w:val="single" w:sz="4" w:space="0" w:color="auto"/>
            </w:tcBorders>
            <w:shd w:val="clear" w:color="auto" w:fill="auto"/>
            <w:vAlign w:val="center"/>
          </w:tcPr>
          <w:p w14:paraId="396B9EAF" w14:textId="77777777" w:rsidR="00F537DE" w:rsidRPr="00CB5274" w:rsidRDefault="00F537DE" w:rsidP="00F537DE">
            <w:pPr>
              <w:pStyle w:val="TableText"/>
              <w:widowControl w:val="0"/>
              <w:rPr>
                <w:rFonts w:cs="Tahoma"/>
                <w:b/>
                <w:bCs/>
                <w:sz w:val="13"/>
                <w:szCs w:val="13"/>
                <w:lang w:val="nl-NL"/>
              </w:rPr>
            </w:pPr>
            <w:hyperlink w:anchor="_116_Windows_Small_1" w:history="1">
              <w:r w:rsidRPr="00CB5274">
                <w:rPr>
                  <w:rStyle w:val="Hyperlink"/>
                  <w:rFonts w:cs="Tahoma"/>
                  <w:b/>
                  <w:bCs/>
                  <w:sz w:val="13"/>
                  <w:szCs w:val="13"/>
                  <w:lang w:val="nl-NL"/>
                </w:rPr>
                <w:t>116</w:t>
              </w:r>
            </w:hyperlink>
          </w:p>
        </w:tc>
        <w:tc>
          <w:tcPr>
            <w:tcW w:w="450" w:type="dxa"/>
            <w:tcBorders>
              <w:bottom w:val="single" w:sz="4" w:space="0" w:color="auto"/>
            </w:tcBorders>
            <w:shd w:val="clear" w:color="auto" w:fill="auto"/>
            <w:vAlign w:val="center"/>
          </w:tcPr>
          <w:p w14:paraId="70B36BA0"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E34C0FA"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38DC075E"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6C13851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43E61C20"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6DD1BDD5"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26C75CA"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5EF7EF4"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3FE635CD"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DAAC72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BA7CAB0"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0F17846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143F1B51"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407B93B"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759FF39"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62A11209"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583DC56D"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54CBBE7D" w14:textId="77777777" w:rsidR="00F537DE" w:rsidRPr="00CB5274" w:rsidRDefault="00F537DE" w:rsidP="00F537DE">
            <w:pPr>
              <w:pStyle w:val="TableText"/>
              <w:widowControl w:val="0"/>
              <w:rPr>
                <w:rFonts w:ascii="Tahoma" w:hAnsi="Tahoma" w:cs="Tahoma"/>
                <w:sz w:val="13"/>
                <w:lang w:val="nl-NL"/>
              </w:rPr>
            </w:pPr>
          </w:p>
        </w:tc>
      </w:tr>
      <w:tr w:rsidR="00F537DE" w:rsidRPr="00CB5274" w14:paraId="597B4A4C" w14:textId="77777777" w:rsidTr="006B02C4">
        <w:trPr>
          <w:gridBefore w:val="1"/>
          <w:wBefore w:w="20" w:type="dxa"/>
          <w:trHeight w:val="145"/>
        </w:trPr>
        <w:tc>
          <w:tcPr>
            <w:tcW w:w="2534" w:type="dxa"/>
            <w:tcBorders>
              <w:bottom w:val="single" w:sz="4" w:space="0" w:color="auto"/>
            </w:tcBorders>
            <w:shd w:val="clear" w:color="auto" w:fill="FABF8F"/>
            <w:vAlign w:val="center"/>
          </w:tcPr>
          <w:p w14:paraId="674A93A7"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40" w:name="_Toc336338158"/>
            <w:bookmarkStart w:id="541" w:name="_Toc374097405"/>
            <w:r w:rsidRPr="0076242F">
              <w:rPr>
                <w:rFonts w:ascii="Tahoma" w:hAnsi="Tahoma" w:cs="Tahoma"/>
                <w:b w:val="0"/>
                <w:sz w:val="14"/>
                <w:szCs w:val="14"/>
              </w:rPr>
              <w:t>Windows Small Business Server 2011 CAL Suite (1 client)</w:t>
            </w:r>
            <w:bookmarkEnd w:id="540"/>
            <w:bookmarkEnd w:id="541"/>
          </w:p>
        </w:tc>
        <w:tc>
          <w:tcPr>
            <w:tcW w:w="416" w:type="dxa"/>
            <w:tcBorders>
              <w:bottom w:val="single" w:sz="4" w:space="0" w:color="auto"/>
            </w:tcBorders>
            <w:shd w:val="clear" w:color="auto" w:fill="FABF8F"/>
            <w:vAlign w:val="center"/>
          </w:tcPr>
          <w:p w14:paraId="330F5884" w14:textId="77777777" w:rsidR="00F537DE" w:rsidRPr="00CB5274" w:rsidRDefault="00F537DE" w:rsidP="00F537DE">
            <w:pPr>
              <w:pStyle w:val="TableText"/>
              <w:widowControl w:val="0"/>
              <w:rPr>
                <w:rStyle w:val="EndnoteReference"/>
                <w:rFonts w:cs="Tahoma"/>
                <w:b w:val="0"/>
                <w:bCs/>
                <w:color w:val="0000FF"/>
                <w:sz w:val="13"/>
                <w:szCs w:val="13"/>
                <w:u w:val="single"/>
                <w:lang w:val="nl-NL"/>
              </w:rPr>
            </w:pPr>
            <w:hyperlink w:anchor="_122_Windows_Small" w:history="1">
              <w:r w:rsidRPr="00CB5274">
                <w:rPr>
                  <w:rStyle w:val="Hyperlink"/>
                  <w:rFonts w:cs="Tahoma"/>
                  <w:b/>
                  <w:bCs/>
                  <w:sz w:val="13"/>
                  <w:szCs w:val="13"/>
                  <w:lang w:val="nl-NL"/>
                </w:rPr>
                <w:t>117</w:t>
              </w:r>
            </w:hyperlink>
          </w:p>
        </w:tc>
        <w:tc>
          <w:tcPr>
            <w:tcW w:w="450" w:type="dxa"/>
            <w:tcBorders>
              <w:bottom w:val="single" w:sz="4" w:space="0" w:color="auto"/>
            </w:tcBorders>
            <w:shd w:val="clear" w:color="auto" w:fill="FABF8F"/>
            <w:vAlign w:val="center"/>
          </w:tcPr>
          <w:p w14:paraId="6EC39A8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610C911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3A284F2B"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3771F698"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A0DF41F" w14:textId="77777777" w:rsidR="00F537DE" w:rsidRPr="00CB5274" w:rsidRDefault="00F537DE" w:rsidP="00F537DE">
            <w:pPr>
              <w:pStyle w:val="TableText"/>
              <w:widowControl w:val="0"/>
              <w:rPr>
                <w:rFonts w:ascii="Tahoma" w:hAnsi="Tahoma" w:cs="Tahoma"/>
                <w:sz w:val="13"/>
                <w:lang w:val="nl-NL"/>
              </w:rPr>
            </w:pPr>
          </w:p>
        </w:tc>
        <w:tc>
          <w:tcPr>
            <w:tcW w:w="450" w:type="dxa"/>
            <w:gridSpan w:val="3"/>
            <w:tcBorders>
              <w:bottom w:val="single" w:sz="4" w:space="0" w:color="auto"/>
            </w:tcBorders>
            <w:shd w:val="clear" w:color="auto" w:fill="FABF8F"/>
            <w:vAlign w:val="center"/>
          </w:tcPr>
          <w:p w14:paraId="745B0700"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63287E9D" w14:textId="77777777" w:rsidR="00F537DE" w:rsidRPr="00CB5274" w:rsidRDefault="00F537DE" w:rsidP="00F537DE">
            <w:pPr>
              <w:pStyle w:val="TableText"/>
              <w:widowControl w:val="0"/>
              <w:rPr>
                <w:rFonts w:ascii="Tahoma" w:hAnsi="Tahoma" w:cs="Tahoma"/>
                <w:sz w:val="13"/>
                <w:lang w:val="nl-NL"/>
              </w:rPr>
            </w:pPr>
          </w:p>
        </w:tc>
        <w:tc>
          <w:tcPr>
            <w:tcW w:w="450" w:type="dxa"/>
            <w:gridSpan w:val="2"/>
            <w:tcBorders>
              <w:bottom w:val="single" w:sz="4" w:space="0" w:color="auto"/>
            </w:tcBorders>
            <w:shd w:val="clear" w:color="auto" w:fill="FABF8F"/>
            <w:vAlign w:val="center"/>
          </w:tcPr>
          <w:p w14:paraId="238E315E"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14:paraId="21089EF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62C65B7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6EAEDA5C"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44FBF33B"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10AF095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2606C99E"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6D7178E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 P</w:t>
            </w:r>
          </w:p>
        </w:tc>
        <w:tc>
          <w:tcPr>
            <w:tcW w:w="630" w:type="dxa"/>
            <w:tcBorders>
              <w:bottom w:val="single" w:sz="4" w:space="0" w:color="auto"/>
            </w:tcBorders>
            <w:shd w:val="clear" w:color="auto" w:fill="FABF8F"/>
            <w:vAlign w:val="center"/>
          </w:tcPr>
          <w:p w14:paraId="3538333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4810F9FA"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4E52CC7A" w14:textId="77777777" w:rsidR="00F537DE" w:rsidRPr="00CB5274" w:rsidRDefault="00F537DE" w:rsidP="00F537DE">
            <w:pPr>
              <w:pStyle w:val="TableText"/>
              <w:widowControl w:val="0"/>
              <w:rPr>
                <w:rFonts w:ascii="Tahoma" w:hAnsi="Tahoma" w:cs="Tahoma"/>
                <w:sz w:val="13"/>
                <w:lang w:val="nl-NL"/>
              </w:rPr>
            </w:pPr>
          </w:p>
        </w:tc>
      </w:tr>
      <w:tr w:rsidR="00F537DE" w:rsidRPr="00CB5274" w14:paraId="3FA7C1BF" w14:textId="77777777" w:rsidTr="006B02C4">
        <w:trPr>
          <w:gridBefore w:val="1"/>
          <w:wBefore w:w="20" w:type="dxa"/>
          <w:trHeight w:val="145"/>
        </w:trPr>
        <w:tc>
          <w:tcPr>
            <w:tcW w:w="2534" w:type="dxa"/>
            <w:tcBorders>
              <w:bottom w:val="single" w:sz="4" w:space="0" w:color="auto"/>
            </w:tcBorders>
            <w:shd w:val="clear" w:color="auto" w:fill="auto"/>
            <w:vAlign w:val="center"/>
          </w:tcPr>
          <w:p w14:paraId="69DE279D" w14:textId="77777777" w:rsidR="00F537DE" w:rsidRPr="0076242F" w:rsidRDefault="00F537DE" w:rsidP="00F537DE">
            <w:pPr>
              <w:pStyle w:val="Heading2"/>
              <w:spacing w:beforeLines="20" w:before="48" w:afterLines="20" w:after="48"/>
              <w:ind w:left="0"/>
              <w:rPr>
                <w:rFonts w:ascii="Tahoma" w:hAnsi="Tahoma" w:cs="Tahoma"/>
                <w:b w:val="0"/>
                <w:color w:val="000000"/>
                <w:sz w:val="14"/>
                <w:szCs w:val="14"/>
              </w:rPr>
            </w:pPr>
            <w:bookmarkStart w:id="542" w:name="_Toc336338159"/>
            <w:bookmarkStart w:id="543" w:name="_Toc374097406"/>
            <w:r w:rsidRPr="0076242F">
              <w:rPr>
                <w:rFonts w:ascii="Tahoma" w:hAnsi="Tahoma" w:cs="Tahoma"/>
                <w:b w:val="0"/>
                <w:sz w:val="14"/>
                <w:szCs w:val="14"/>
              </w:rPr>
              <w:t>Windows Small Business Server 2011 CAL Suite (5 clients)</w:t>
            </w:r>
            <w:bookmarkEnd w:id="542"/>
            <w:bookmarkEnd w:id="543"/>
          </w:p>
        </w:tc>
        <w:tc>
          <w:tcPr>
            <w:tcW w:w="416" w:type="dxa"/>
            <w:tcBorders>
              <w:bottom w:val="single" w:sz="4" w:space="0" w:color="auto"/>
            </w:tcBorders>
            <w:shd w:val="clear" w:color="auto" w:fill="auto"/>
            <w:vAlign w:val="center"/>
          </w:tcPr>
          <w:p w14:paraId="0AA2A25B" w14:textId="77777777" w:rsidR="00F537DE" w:rsidRPr="00CB5274" w:rsidRDefault="00F537DE" w:rsidP="00F537DE">
            <w:pPr>
              <w:pStyle w:val="TableText"/>
              <w:widowControl w:val="0"/>
              <w:rPr>
                <w:rStyle w:val="EndnoteReference"/>
                <w:rFonts w:cs="Tahoma"/>
                <w:b w:val="0"/>
                <w:bCs/>
                <w:sz w:val="13"/>
                <w:szCs w:val="13"/>
                <w:u w:val="single"/>
                <w:lang w:val="nl-NL"/>
              </w:rPr>
            </w:pPr>
            <w:hyperlink w:anchor="_122_Windows_Small" w:history="1">
              <w:r w:rsidRPr="00CB5274">
                <w:rPr>
                  <w:rStyle w:val="Hyperlink"/>
                  <w:rFonts w:cs="Tahoma"/>
                  <w:b/>
                  <w:bCs/>
                  <w:sz w:val="13"/>
                  <w:szCs w:val="13"/>
                  <w:lang w:val="nl-NL"/>
                </w:rPr>
                <w:t>117</w:t>
              </w:r>
            </w:hyperlink>
          </w:p>
        </w:tc>
        <w:tc>
          <w:tcPr>
            <w:tcW w:w="450" w:type="dxa"/>
            <w:tcBorders>
              <w:bottom w:val="single" w:sz="4" w:space="0" w:color="auto"/>
            </w:tcBorders>
            <w:shd w:val="clear" w:color="auto" w:fill="auto"/>
            <w:vAlign w:val="center"/>
          </w:tcPr>
          <w:p w14:paraId="1C3B3B4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275CD6F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2FAEF3CE"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auto"/>
            <w:vAlign w:val="center"/>
          </w:tcPr>
          <w:p w14:paraId="65CC0345"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5EA65B4F"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auto"/>
            <w:vAlign w:val="center"/>
          </w:tcPr>
          <w:p w14:paraId="2F09DF76"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28CE6BB7"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auto"/>
            <w:vAlign w:val="center"/>
          </w:tcPr>
          <w:p w14:paraId="120707A7"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32BD3FAD"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2140978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tcBorders>
            <w:shd w:val="clear" w:color="auto" w:fill="auto"/>
            <w:vAlign w:val="center"/>
          </w:tcPr>
          <w:p w14:paraId="4602F5E8"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AA09E85"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EEE3AF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1459103E"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37D0CD6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064A8B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10A8FBC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auto"/>
            <w:vAlign w:val="center"/>
          </w:tcPr>
          <w:p w14:paraId="3DCEBFFA"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780F9BE8" w14:textId="77777777" w:rsidTr="006B02C4">
        <w:trPr>
          <w:gridBefore w:val="1"/>
          <w:wBefore w:w="20" w:type="dxa"/>
          <w:trHeight w:val="145"/>
        </w:trPr>
        <w:tc>
          <w:tcPr>
            <w:tcW w:w="2534" w:type="dxa"/>
            <w:tcBorders>
              <w:bottom w:val="single" w:sz="4" w:space="0" w:color="auto"/>
            </w:tcBorders>
            <w:shd w:val="clear" w:color="auto" w:fill="FABF8F"/>
            <w:vAlign w:val="center"/>
          </w:tcPr>
          <w:p w14:paraId="21C093C1" w14:textId="77777777" w:rsidR="00F537DE" w:rsidRPr="0076242F" w:rsidRDefault="00F537DE" w:rsidP="00F537DE">
            <w:pPr>
              <w:pStyle w:val="Heading2"/>
              <w:spacing w:beforeLines="20" w:before="48" w:afterLines="20" w:after="48"/>
              <w:ind w:left="0"/>
              <w:rPr>
                <w:rFonts w:ascii="Tahoma" w:hAnsi="Tahoma" w:cs="Tahoma"/>
                <w:b w:val="0"/>
                <w:color w:val="000000"/>
                <w:sz w:val="14"/>
                <w:szCs w:val="14"/>
              </w:rPr>
            </w:pPr>
            <w:bookmarkStart w:id="544" w:name="_Toc336338160"/>
            <w:bookmarkStart w:id="545" w:name="_Toc374097407"/>
            <w:r w:rsidRPr="0076242F">
              <w:rPr>
                <w:rFonts w:ascii="Tahoma" w:hAnsi="Tahoma" w:cs="Tahoma"/>
                <w:b w:val="0"/>
                <w:sz w:val="14"/>
                <w:szCs w:val="14"/>
              </w:rPr>
              <w:t>Windows Small Business Server 2011 CAL Suite (20 clients)</w:t>
            </w:r>
            <w:bookmarkEnd w:id="544"/>
            <w:bookmarkEnd w:id="545"/>
            <w:r w:rsidRPr="0076242F">
              <w:rPr>
                <w:rFonts w:ascii="Tahoma" w:eastAsia="Times New Roman" w:hAnsi="Tahoma" w:cs="Tahoma"/>
                <w:b w:val="0"/>
                <w:sz w:val="14"/>
                <w:szCs w:val="14"/>
              </w:rPr>
              <w:t xml:space="preserve"> </w:t>
            </w:r>
          </w:p>
        </w:tc>
        <w:tc>
          <w:tcPr>
            <w:tcW w:w="416" w:type="dxa"/>
            <w:tcBorders>
              <w:bottom w:val="single" w:sz="4" w:space="0" w:color="auto"/>
            </w:tcBorders>
            <w:shd w:val="clear" w:color="auto" w:fill="FABF8F"/>
            <w:vAlign w:val="center"/>
          </w:tcPr>
          <w:p w14:paraId="73F12502" w14:textId="77777777" w:rsidR="00F537DE" w:rsidRPr="00CB5274" w:rsidRDefault="00F537DE" w:rsidP="00F537DE">
            <w:pPr>
              <w:pStyle w:val="TableText"/>
              <w:widowControl w:val="0"/>
              <w:rPr>
                <w:rStyle w:val="EndnoteReference"/>
                <w:rFonts w:cs="Tahoma"/>
                <w:b w:val="0"/>
                <w:bCs/>
                <w:sz w:val="13"/>
                <w:szCs w:val="13"/>
                <w:u w:val="single"/>
                <w:lang w:val="nl-NL"/>
              </w:rPr>
            </w:pPr>
            <w:hyperlink w:anchor="_122_Windows_Small" w:history="1">
              <w:r w:rsidRPr="00CB5274">
                <w:rPr>
                  <w:rStyle w:val="Hyperlink"/>
                  <w:rFonts w:cs="Tahoma"/>
                  <w:b/>
                  <w:bCs/>
                  <w:sz w:val="13"/>
                  <w:szCs w:val="13"/>
                  <w:lang w:val="nl-NL"/>
                </w:rPr>
                <w:t>117</w:t>
              </w:r>
            </w:hyperlink>
          </w:p>
        </w:tc>
        <w:tc>
          <w:tcPr>
            <w:tcW w:w="450" w:type="dxa"/>
            <w:tcBorders>
              <w:bottom w:val="single" w:sz="4" w:space="0" w:color="auto"/>
            </w:tcBorders>
            <w:shd w:val="clear" w:color="auto" w:fill="FABF8F"/>
            <w:vAlign w:val="center"/>
          </w:tcPr>
          <w:p w14:paraId="0525AC0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1145240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248486E0"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FABF8F"/>
            <w:vAlign w:val="center"/>
          </w:tcPr>
          <w:p w14:paraId="0B3700CA"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FABF8F"/>
            <w:vAlign w:val="center"/>
          </w:tcPr>
          <w:p w14:paraId="58260ED0"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FABF8F"/>
            <w:vAlign w:val="center"/>
          </w:tcPr>
          <w:p w14:paraId="47131BB3"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FABF8F"/>
            <w:vAlign w:val="center"/>
          </w:tcPr>
          <w:p w14:paraId="431A8F93"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FABF8F"/>
            <w:vAlign w:val="center"/>
          </w:tcPr>
          <w:p w14:paraId="6D02C34E"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14:paraId="1E0B7D6D"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14:paraId="39D77C44"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FABF8F"/>
            <w:vAlign w:val="center"/>
          </w:tcPr>
          <w:p w14:paraId="1AC702FD"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5FCA65EC"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72B4E98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21707F65"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73D40FF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297490F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77EAAD8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FABF8F"/>
            <w:vAlign w:val="center"/>
          </w:tcPr>
          <w:p w14:paraId="0110AED4"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75A31AFD" w14:textId="77777777" w:rsidTr="006B02C4">
        <w:trPr>
          <w:gridBefore w:val="1"/>
          <w:wBefore w:w="20" w:type="dxa"/>
          <w:trHeight w:val="145"/>
        </w:trPr>
        <w:tc>
          <w:tcPr>
            <w:tcW w:w="2534" w:type="dxa"/>
            <w:tcBorders>
              <w:bottom w:val="single" w:sz="4" w:space="0" w:color="auto"/>
            </w:tcBorders>
            <w:shd w:val="clear" w:color="auto" w:fill="auto"/>
            <w:vAlign w:val="center"/>
          </w:tcPr>
          <w:p w14:paraId="09DD0986"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46" w:name="_Toc374097408"/>
            <w:r w:rsidRPr="0076242F">
              <w:rPr>
                <w:rFonts w:ascii="Tahoma" w:hAnsi="Tahoma" w:cs="Tahoma"/>
                <w:b w:val="0"/>
                <w:sz w:val="14"/>
                <w:szCs w:val="14"/>
              </w:rPr>
              <w:t>Windows Small Business Server 2011 Premium Add-on</w:t>
            </w:r>
            <w:bookmarkEnd w:id="546"/>
          </w:p>
        </w:tc>
        <w:tc>
          <w:tcPr>
            <w:tcW w:w="416" w:type="dxa"/>
            <w:tcBorders>
              <w:bottom w:val="single" w:sz="4" w:space="0" w:color="auto"/>
            </w:tcBorders>
            <w:shd w:val="clear" w:color="auto" w:fill="auto"/>
            <w:vAlign w:val="center"/>
          </w:tcPr>
          <w:p w14:paraId="7FC30A74" w14:textId="77777777" w:rsidR="00F537DE" w:rsidRPr="00CB5274" w:rsidRDefault="00F537DE" w:rsidP="00F537DE">
            <w:pPr>
              <w:pStyle w:val="TableText"/>
              <w:widowControl w:val="0"/>
              <w:rPr>
                <w:rFonts w:cs="Tahoma"/>
                <w:b/>
                <w:bCs/>
                <w:sz w:val="13"/>
                <w:szCs w:val="13"/>
                <w:lang w:val="nl-NL"/>
              </w:rPr>
            </w:pPr>
            <w:hyperlink w:anchor="_118_Windows_Small_1" w:history="1">
              <w:r w:rsidRPr="00CB5274">
                <w:rPr>
                  <w:rStyle w:val="Hyperlink"/>
                  <w:rFonts w:cs="Tahoma"/>
                  <w:b/>
                  <w:bCs/>
                  <w:sz w:val="13"/>
                  <w:szCs w:val="13"/>
                  <w:lang w:val="nl-NL"/>
                </w:rPr>
                <w:t>118</w:t>
              </w:r>
            </w:hyperlink>
          </w:p>
        </w:tc>
        <w:tc>
          <w:tcPr>
            <w:tcW w:w="450" w:type="dxa"/>
            <w:tcBorders>
              <w:bottom w:val="single" w:sz="4" w:space="0" w:color="auto"/>
            </w:tcBorders>
            <w:shd w:val="clear" w:color="auto" w:fill="auto"/>
            <w:vAlign w:val="center"/>
          </w:tcPr>
          <w:p w14:paraId="78750DDB" w14:textId="77777777" w:rsidR="00F537DE" w:rsidRPr="00CB5274" w:rsidRDefault="00F537DE" w:rsidP="00F537D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3DA1855E"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788635E5"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auto"/>
            <w:vAlign w:val="center"/>
          </w:tcPr>
          <w:p w14:paraId="4FCE8EB9"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424624DA"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auto"/>
            <w:vAlign w:val="center"/>
          </w:tcPr>
          <w:p w14:paraId="18008A47"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67C5796B"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auto"/>
            <w:vAlign w:val="center"/>
          </w:tcPr>
          <w:p w14:paraId="1DCFDD7B"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4A7088D5"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5A3E225A"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1CB8C1C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76EE6BB2"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33A6704B"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132EC4F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0447EC4A"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56408635" w14:textId="77777777" w:rsidR="00F537DE" w:rsidRPr="00CB5274" w:rsidRDefault="00F537DE" w:rsidP="00F537DE">
            <w:pPr>
              <w:pStyle w:val="TableText"/>
              <w:widowControl w:val="0"/>
              <w:rPr>
                <w:rFonts w:ascii="Tahoma" w:hAnsi="Tahoma" w:cs="Tahoma"/>
                <w:sz w:val="13"/>
                <w:lang w:val="nl-NL"/>
              </w:rPr>
            </w:pPr>
          </w:p>
        </w:tc>
        <w:tc>
          <w:tcPr>
            <w:tcW w:w="472" w:type="dxa"/>
            <w:tcBorders>
              <w:bottom w:val="single" w:sz="4" w:space="0" w:color="auto"/>
            </w:tcBorders>
            <w:shd w:val="clear" w:color="auto" w:fill="auto"/>
            <w:vAlign w:val="center"/>
          </w:tcPr>
          <w:p w14:paraId="0469895B"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auto"/>
            <w:vAlign w:val="center"/>
          </w:tcPr>
          <w:p w14:paraId="5FC72353" w14:textId="77777777" w:rsidR="00F537DE" w:rsidRPr="00CB5274" w:rsidRDefault="00F537DE" w:rsidP="00F537DE">
            <w:pPr>
              <w:pStyle w:val="TableText"/>
              <w:widowControl w:val="0"/>
              <w:rPr>
                <w:rFonts w:ascii="Tahoma" w:hAnsi="Tahoma" w:cs="Tahoma"/>
                <w:sz w:val="13"/>
                <w:lang w:val="nl-NL"/>
              </w:rPr>
            </w:pPr>
          </w:p>
        </w:tc>
      </w:tr>
      <w:tr w:rsidR="00F537DE" w:rsidRPr="00CB5274" w14:paraId="23D3F8EB" w14:textId="77777777" w:rsidTr="006B02C4">
        <w:trPr>
          <w:gridBefore w:val="1"/>
          <w:wBefore w:w="20" w:type="dxa"/>
          <w:trHeight w:val="145"/>
        </w:trPr>
        <w:tc>
          <w:tcPr>
            <w:tcW w:w="2534" w:type="dxa"/>
            <w:tcBorders>
              <w:bottom w:val="single" w:sz="4" w:space="0" w:color="auto"/>
            </w:tcBorders>
            <w:shd w:val="clear" w:color="auto" w:fill="FABF8F"/>
            <w:vAlign w:val="center"/>
          </w:tcPr>
          <w:p w14:paraId="0D4F5513"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47" w:name="_Toc336338162"/>
            <w:bookmarkStart w:id="548" w:name="_Toc374097409"/>
            <w:r w:rsidRPr="0076242F">
              <w:rPr>
                <w:rFonts w:ascii="Tahoma" w:hAnsi="Tahoma" w:cs="Tahoma"/>
                <w:b w:val="0"/>
                <w:sz w:val="14"/>
                <w:szCs w:val="14"/>
              </w:rPr>
              <w:t>Windows Small Business Server 2011 Premium Add-on CAL Suite</w:t>
            </w:r>
            <w:bookmarkEnd w:id="547"/>
            <w:bookmarkEnd w:id="548"/>
            <w:r w:rsidRPr="0076242F">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377F6270" w14:textId="77777777" w:rsidR="00F537DE" w:rsidRPr="00CB5274" w:rsidRDefault="00F537DE" w:rsidP="00F537DE">
            <w:pPr>
              <w:pStyle w:val="TableText"/>
              <w:widowControl w:val="0"/>
              <w:rPr>
                <w:rFonts w:cs="Tahoma"/>
                <w:b/>
                <w:bCs/>
                <w:sz w:val="13"/>
                <w:szCs w:val="13"/>
                <w:u w:val="single"/>
                <w:lang w:val="nl-NL"/>
              </w:rPr>
            </w:pPr>
            <w:hyperlink w:anchor="_124_Windows_Small" w:history="1">
              <w:r w:rsidRPr="00CB5274">
                <w:rPr>
                  <w:rStyle w:val="Hyperlink"/>
                  <w:rFonts w:cs="Tahoma"/>
                  <w:b/>
                  <w:bCs/>
                  <w:sz w:val="13"/>
                  <w:szCs w:val="13"/>
                  <w:lang w:val="nl-NL"/>
                </w:rPr>
                <w:t>119</w:t>
              </w:r>
            </w:hyperlink>
          </w:p>
        </w:tc>
        <w:tc>
          <w:tcPr>
            <w:tcW w:w="450" w:type="dxa"/>
            <w:tcBorders>
              <w:bottom w:val="single" w:sz="4" w:space="0" w:color="auto"/>
            </w:tcBorders>
            <w:shd w:val="clear" w:color="auto" w:fill="FABF8F"/>
            <w:vAlign w:val="center"/>
          </w:tcPr>
          <w:p w14:paraId="2CF046C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18D8A700"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A8B68E4"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FABF8F"/>
            <w:vAlign w:val="center"/>
          </w:tcPr>
          <w:p w14:paraId="6143CE04"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FABF8F"/>
            <w:vAlign w:val="center"/>
          </w:tcPr>
          <w:p w14:paraId="01434B78"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FABF8F"/>
            <w:vAlign w:val="center"/>
          </w:tcPr>
          <w:p w14:paraId="0DB2F02C"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FABF8F"/>
            <w:vAlign w:val="center"/>
          </w:tcPr>
          <w:p w14:paraId="24B47698"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FABF8F"/>
            <w:vAlign w:val="center"/>
          </w:tcPr>
          <w:p w14:paraId="3A366373"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14:paraId="5391F3C7"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14:paraId="2141F5E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tcBorders>
            <w:shd w:val="clear" w:color="auto" w:fill="FABF8F"/>
            <w:vAlign w:val="center"/>
          </w:tcPr>
          <w:p w14:paraId="7A838C3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14:paraId="23A7DA8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14:paraId="797722E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14:paraId="6A835BD9"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4C6782F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E, P</w:t>
            </w:r>
          </w:p>
        </w:tc>
        <w:tc>
          <w:tcPr>
            <w:tcW w:w="630" w:type="dxa"/>
            <w:tcBorders>
              <w:bottom w:val="single" w:sz="4" w:space="0" w:color="auto"/>
            </w:tcBorders>
            <w:shd w:val="clear" w:color="auto" w:fill="FABF8F"/>
            <w:vAlign w:val="center"/>
          </w:tcPr>
          <w:p w14:paraId="3A178C6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A,ST</w:t>
            </w:r>
          </w:p>
        </w:tc>
        <w:tc>
          <w:tcPr>
            <w:tcW w:w="472" w:type="dxa"/>
            <w:tcBorders>
              <w:bottom w:val="single" w:sz="4" w:space="0" w:color="auto"/>
            </w:tcBorders>
            <w:shd w:val="clear" w:color="auto" w:fill="FABF8F"/>
            <w:vAlign w:val="center"/>
          </w:tcPr>
          <w:p w14:paraId="34731DDF" w14:textId="77777777" w:rsidR="00F537DE" w:rsidRPr="00CB5274" w:rsidRDefault="00F537DE" w:rsidP="00F537DE">
            <w:pPr>
              <w:pStyle w:val="TableText"/>
              <w:widowControl w:val="0"/>
              <w:rPr>
                <w:rFonts w:ascii="Tahoma" w:hAnsi="Tahoma" w:cs="Tahoma"/>
                <w:sz w:val="13"/>
                <w:lang w:val="nl-NL"/>
              </w:rPr>
            </w:pPr>
          </w:p>
        </w:tc>
        <w:tc>
          <w:tcPr>
            <w:tcW w:w="484" w:type="dxa"/>
            <w:tcBorders>
              <w:bottom w:val="single" w:sz="4" w:space="0" w:color="auto"/>
            </w:tcBorders>
            <w:shd w:val="clear" w:color="auto" w:fill="FABF8F"/>
            <w:vAlign w:val="center"/>
          </w:tcPr>
          <w:p w14:paraId="3F4DB98C" w14:textId="77777777" w:rsidR="00F537DE" w:rsidRPr="00CB5274" w:rsidRDefault="00F537DE" w:rsidP="00F537DE">
            <w:pPr>
              <w:pStyle w:val="TableText"/>
              <w:widowControl w:val="0"/>
              <w:rPr>
                <w:rFonts w:ascii="Tahoma" w:hAnsi="Tahoma" w:cs="Tahoma"/>
                <w:sz w:val="13"/>
                <w:lang w:val="nl-NL"/>
              </w:rPr>
            </w:pPr>
          </w:p>
        </w:tc>
      </w:tr>
      <w:tr w:rsidR="00F537DE" w:rsidRPr="00CB5274" w14:paraId="68C25AEE" w14:textId="77777777" w:rsidTr="006B02C4">
        <w:trPr>
          <w:gridBefore w:val="1"/>
          <w:wBefore w:w="20" w:type="dxa"/>
          <w:trHeight w:val="145"/>
        </w:trPr>
        <w:tc>
          <w:tcPr>
            <w:tcW w:w="2534" w:type="dxa"/>
            <w:tcBorders>
              <w:bottom w:val="single" w:sz="4" w:space="0" w:color="auto"/>
            </w:tcBorders>
            <w:shd w:val="clear" w:color="auto" w:fill="auto"/>
            <w:vAlign w:val="center"/>
          </w:tcPr>
          <w:p w14:paraId="160106AC"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49" w:name="_Toc336338163"/>
            <w:bookmarkStart w:id="550" w:name="_Toc374097410"/>
            <w:r w:rsidRPr="0076242F">
              <w:rPr>
                <w:rFonts w:ascii="Tahoma" w:hAnsi="Tahoma" w:cs="Tahoma"/>
                <w:b w:val="0"/>
                <w:sz w:val="14"/>
                <w:szCs w:val="14"/>
              </w:rPr>
              <w:t>Windows Small Business Server 2011 Premium Add-on CAL Suite (5 clients)</w:t>
            </w:r>
            <w:bookmarkEnd w:id="549"/>
            <w:bookmarkEnd w:id="550"/>
          </w:p>
        </w:tc>
        <w:tc>
          <w:tcPr>
            <w:tcW w:w="416" w:type="dxa"/>
            <w:tcBorders>
              <w:bottom w:val="single" w:sz="4" w:space="0" w:color="auto"/>
            </w:tcBorders>
            <w:shd w:val="clear" w:color="auto" w:fill="auto"/>
            <w:vAlign w:val="center"/>
          </w:tcPr>
          <w:p w14:paraId="4069A9E9" w14:textId="77777777" w:rsidR="00F537DE" w:rsidRPr="00CB5274" w:rsidRDefault="00F537DE" w:rsidP="00F537DE">
            <w:pPr>
              <w:pStyle w:val="TableText"/>
              <w:widowControl w:val="0"/>
              <w:rPr>
                <w:rFonts w:cs="Tahoma"/>
                <w:b/>
                <w:bCs/>
                <w:sz w:val="13"/>
                <w:szCs w:val="13"/>
                <w:u w:val="single"/>
                <w:lang w:val="nl-NL"/>
              </w:rPr>
            </w:pPr>
            <w:hyperlink w:anchor="_124_Windows_Small" w:history="1">
              <w:r w:rsidRPr="00CB5274">
                <w:rPr>
                  <w:rStyle w:val="Hyperlink"/>
                  <w:rFonts w:cs="Tahoma"/>
                  <w:b/>
                  <w:bCs/>
                  <w:sz w:val="13"/>
                  <w:szCs w:val="13"/>
                  <w:lang w:val="nl-NL"/>
                </w:rPr>
                <w:t>119</w:t>
              </w:r>
            </w:hyperlink>
          </w:p>
        </w:tc>
        <w:tc>
          <w:tcPr>
            <w:tcW w:w="450" w:type="dxa"/>
            <w:tcBorders>
              <w:bottom w:val="single" w:sz="4" w:space="0" w:color="auto"/>
            </w:tcBorders>
            <w:shd w:val="clear" w:color="auto" w:fill="auto"/>
            <w:vAlign w:val="center"/>
          </w:tcPr>
          <w:p w14:paraId="30A816A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14:paraId="3B7ACC2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14:paraId="70F7D8AD"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auto"/>
            <w:vAlign w:val="center"/>
          </w:tcPr>
          <w:p w14:paraId="6F404820"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101BE764"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auto"/>
            <w:vAlign w:val="center"/>
          </w:tcPr>
          <w:p w14:paraId="1988B33C"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2C50B859"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auto"/>
            <w:vAlign w:val="center"/>
          </w:tcPr>
          <w:p w14:paraId="2FBD06F9"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01C153BB"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70B5D52B"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tcBorders>
            <w:shd w:val="clear" w:color="auto" w:fill="auto"/>
            <w:vAlign w:val="center"/>
          </w:tcPr>
          <w:p w14:paraId="0ABFC13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79644FC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1855FF68"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3633F88C"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02D2DC7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6E5F9CC3"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650DCA2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OL/OV</w:t>
            </w:r>
          </w:p>
        </w:tc>
        <w:tc>
          <w:tcPr>
            <w:tcW w:w="484" w:type="dxa"/>
            <w:tcBorders>
              <w:bottom w:val="single" w:sz="4" w:space="0" w:color="auto"/>
            </w:tcBorders>
            <w:shd w:val="clear" w:color="auto" w:fill="auto"/>
            <w:vAlign w:val="center"/>
          </w:tcPr>
          <w:p w14:paraId="5D10CE2C" w14:textId="77777777" w:rsidR="00F537DE" w:rsidRPr="00CB5274" w:rsidRDefault="00F537DE" w:rsidP="00F537DE">
            <w:pPr>
              <w:pStyle w:val="TableText"/>
              <w:widowControl w:val="0"/>
              <w:rPr>
                <w:rFonts w:ascii="Tahoma" w:hAnsi="Tahoma" w:cs="Tahoma"/>
                <w:sz w:val="13"/>
                <w:lang w:val="nl-NL"/>
              </w:rPr>
            </w:pPr>
          </w:p>
        </w:tc>
      </w:tr>
      <w:tr w:rsidR="00F537DE" w:rsidRPr="00CB5274" w14:paraId="03971800" w14:textId="77777777" w:rsidTr="006B02C4">
        <w:trPr>
          <w:gridBefore w:val="1"/>
          <w:wBefore w:w="20" w:type="dxa"/>
          <w:trHeight w:val="440"/>
        </w:trPr>
        <w:tc>
          <w:tcPr>
            <w:tcW w:w="2534" w:type="dxa"/>
            <w:tcBorders>
              <w:bottom w:val="single" w:sz="4" w:space="0" w:color="auto"/>
            </w:tcBorders>
            <w:shd w:val="clear" w:color="auto" w:fill="FABF8F"/>
            <w:vAlign w:val="center"/>
          </w:tcPr>
          <w:p w14:paraId="03273A5A"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51" w:name="_Toc336338164"/>
            <w:bookmarkStart w:id="552" w:name="_Toc374097411"/>
            <w:r w:rsidRPr="0076242F">
              <w:rPr>
                <w:rFonts w:ascii="Tahoma" w:hAnsi="Tahoma" w:cs="Tahoma"/>
                <w:b w:val="0"/>
                <w:sz w:val="14"/>
                <w:szCs w:val="14"/>
              </w:rPr>
              <w:t>Windows Small Business Server 2011 Premium Add-on CAL Suite (20 clients)</w:t>
            </w:r>
            <w:bookmarkEnd w:id="551"/>
            <w:bookmarkEnd w:id="552"/>
          </w:p>
        </w:tc>
        <w:tc>
          <w:tcPr>
            <w:tcW w:w="416" w:type="dxa"/>
            <w:tcBorders>
              <w:bottom w:val="single" w:sz="4" w:space="0" w:color="auto"/>
            </w:tcBorders>
            <w:shd w:val="clear" w:color="auto" w:fill="FABF8F"/>
            <w:vAlign w:val="center"/>
          </w:tcPr>
          <w:p w14:paraId="12F632AA" w14:textId="77777777" w:rsidR="00F537DE" w:rsidRPr="00CB5274" w:rsidRDefault="00F537DE" w:rsidP="00F537DE">
            <w:pPr>
              <w:pStyle w:val="TableText"/>
              <w:widowControl w:val="0"/>
              <w:rPr>
                <w:rFonts w:cs="Tahoma"/>
                <w:b/>
                <w:bCs/>
                <w:sz w:val="13"/>
                <w:szCs w:val="13"/>
                <w:u w:val="single"/>
                <w:lang w:val="nl-NL"/>
              </w:rPr>
            </w:pPr>
            <w:hyperlink w:anchor="_124_Windows_Small" w:history="1">
              <w:r w:rsidRPr="00CB5274">
                <w:rPr>
                  <w:rStyle w:val="Hyperlink"/>
                  <w:rFonts w:cs="Tahoma"/>
                  <w:b/>
                  <w:bCs/>
                  <w:sz w:val="13"/>
                  <w:szCs w:val="13"/>
                  <w:lang w:val="nl-NL"/>
                </w:rPr>
                <w:t>119</w:t>
              </w:r>
            </w:hyperlink>
          </w:p>
        </w:tc>
        <w:tc>
          <w:tcPr>
            <w:tcW w:w="450" w:type="dxa"/>
            <w:tcBorders>
              <w:bottom w:val="single" w:sz="4" w:space="0" w:color="auto"/>
            </w:tcBorders>
            <w:shd w:val="clear" w:color="auto" w:fill="FABF8F"/>
            <w:vAlign w:val="center"/>
          </w:tcPr>
          <w:p w14:paraId="0A025E6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14:paraId="17ED750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0BB084CA"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FABF8F"/>
            <w:vAlign w:val="center"/>
          </w:tcPr>
          <w:p w14:paraId="0DE2DFAD"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FABF8F"/>
            <w:vAlign w:val="center"/>
          </w:tcPr>
          <w:p w14:paraId="53AB9C5B"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FABF8F"/>
            <w:vAlign w:val="center"/>
          </w:tcPr>
          <w:p w14:paraId="799A24D9"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FABF8F"/>
            <w:vAlign w:val="center"/>
          </w:tcPr>
          <w:p w14:paraId="29849836"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FABF8F"/>
            <w:vAlign w:val="center"/>
          </w:tcPr>
          <w:p w14:paraId="5ED0215D"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14:paraId="719CCD24"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14:paraId="2776CE8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tcBorders>
            <w:shd w:val="clear" w:color="auto" w:fill="FABF8F"/>
            <w:vAlign w:val="center"/>
          </w:tcPr>
          <w:p w14:paraId="13DE9D1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14:paraId="5E3C3E3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14:paraId="482C725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14:paraId="6C2A6431"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15292AE"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FABF8F"/>
            <w:vAlign w:val="center"/>
          </w:tcPr>
          <w:p w14:paraId="47D1DFD2"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5984677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color w:val="000000"/>
                <w:sz w:val="13"/>
                <w:lang w:val="nl-NL"/>
              </w:rPr>
              <w:t>OL/OV</w:t>
            </w:r>
          </w:p>
        </w:tc>
        <w:tc>
          <w:tcPr>
            <w:tcW w:w="484" w:type="dxa"/>
            <w:tcBorders>
              <w:bottom w:val="single" w:sz="4" w:space="0" w:color="auto"/>
            </w:tcBorders>
            <w:shd w:val="clear" w:color="auto" w:fill="FABF8F"/>
            <w:vAlign w:val="center"/>
          </w:tcPr>
          <w:p w14:paraId="4782E4FA"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00B83045" w14:textId="77777777" w:rsidTr="006B02C4">
        <w:trPr>
          <w:gridBefore w:val="1"/>
          <w:wBefore w:w="20" w:type="dxa"/>
          <w:trHeight w:val="233"/>
        </w:trPr>
        <w:tc>
          <w:tcPr>
            <w:tcW w:w="2534" w:type="dxa"/>
            <w:tcBorders>
              <w:bottom w:val="single" w:sz="4" w:space="0" w:color="auto"/>
            </w:tcBorders>
            <w:shd w:val="clear" w:color="auto" w:fill="auto"/>
            <w:vAlign w:val="center"/>
          </w:tcPr>
          <w:p w14:paraId="56806EEC"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53" w:name="_Toc336338165"/>
            <w:bookmarkStart w:id="554" w:name="_Toc374097412"/>
            <w:r w:rsidRPr="00CB5274">
              <w:rPr>
                <w:rFonts w:ascii="Tahoma" w:hAnsi="Tahoma" w:cs="Tahoma"/>
                <w:b w:val="0"/>
                <w:sz w:val="14"/>
                <w:szCs w:val="14"/>
                <w:lang w:val="nl-NL"/>
              </w:rPr>
              <w:t>Windows Server 2012 R2 Essentials</w:t>
            </w:r>
            <w:bookmarkEnd w:id="553"/>
            <w:bookmarkEnd w:id="554"/>
          </w:p>
        </w:tc>
        <w:tc>
          <w:tcPr>
            <w:tcW w:w="416" w:type="dxa"/>
            <w:tcBorders>
              <w:bottom w:val="single" w:sz="4" w:space="0" w:color="auto"/>
            </w:tcBorders>
            <w:shd w:val="clear" w:color="auto" w:fill="auto"/>
            <w:vAlign w:val="center"/>
          </w:tcPr>
          <w:p w14:paraId="182C330C" w14:textId="77777777" w:rsidR="00F537DE" w:rsidRPr="00CB5274" w:rsidRDefault="00F537DE" w:rsidP="00F537DE">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vAlign w:val="center"/>
          </w:tcPr>
          <w:p w14:paraId="72AF08A1"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11/13</w:t>
            </w:r>
          </w:p>
        </w:tc>
        <w:tc>
          <w:tcPr>
            <w:tcW w:w="360" w:type="dxa"/>
            <w:tcBorders>
              <w:bottom w:val="single" w:sz="4" w:space="0" w:color="auto"/>
              <w:right w:val="single" w:sz="18" w:space="0" w:color="auto"/>
            </w:tcBorders>
            <w:shd w:val="clear" w:color="auto" w:fill="auto"/>
            <w:vAlign w:val="center"/>
          </w:tcPr>
          <w:p w14:paraId="3FEB0E50" w14:textId="77777777" w:rsidR="00F537DE" w:rsidRPr="00CB5274" w:rsidRDefault="00F537DE" w:rsidP="00F537DE">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14:paraId="3790D66D" w14:textId="77777777" w:rsidR="00F537DE" w:rsidRPr="00CB5274" w:rsidRDefault="00F537DE" w:rsidP="00F537DE">
            <w:pPr>
              <w:pStyle w:val="TableText"/>
              <w:widowControl w:val="0"/>
              <w:rPr>
                <w:rFonts w:ascii="Tahoma" w:hAnsi="Tahoma" w:cs="Tahoma"/>
                <w:b/>
                <w:color w:val="FF0000"/>
                <w:sz w:val="13"/>
                <w:lang w:val="nl-NL"/>
              </w:rPr>
            </w:pPr>
          </w:p>
        </w:tc>
        <w:tc>
          <w:tcPr>
            <w:tcW w:w="450" w:type="dxa"/>
            <w:gridSpan w:val="2"/>
            <w:tcBorders>
              <w:bottom w:val="single" w:sz="4" w:space="0" w:color="auto"/>
            </w:tcBorders>
            <w:shd w:val="clear" w:color="auto" w:fill="auto"/>
            <w:vAlign w:val="center"/>
          </w:tcPr>
          <w:p w14:paraId="4A7ED263"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7E5A020B"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3"/>
            <w:tcBorders>
              <w:bottom w:val="single" w:sz="4" w:space="0" w:color="auto"/>
            </w:tcBorders>
            <w:shd w:val="clear" w:color="auto" w:fill="auto"/>
            <w:vAlign w:val="center"/>
          </w:tcPr>
          <w:p w14:paraId="5E0D5748" w14:textId="77777777" w:rsidR="00F537DE" w:rsidRPr="00CB5274" w:rsidRDefault="00F537DE" w:rsidP="00F537DE">
            <w:pPr>
              <w:pStyle w:val="TableText"/>
              <w:widowControl w:val="0"/>
              <w:rPr>
                <w:rFonts w:ascii="Tahoma" w:hAnsi="Tahoma" w:cs="Tahoma"/>
                <w:b/>
                <w:color w:val="008000"/>
                <w:sz w:val="13"/>
                <w:lang w:val="nl-NL"/>
              </w:rPr>
            </w:pPr>
          </w:p>
        </w:tc>
        <w:tc>
          <w:tcPr>
            <w:tcW w:w="450" w:type="dxa"/>
            <w:gridSpan w:val="2"/>
            <w:tcBorders>
              <w:bottom w:val="single" w:sz="4" w:space="0" w:color="auto"/>
            </w:tcBorders>
            <w:shd w:val="clear" w:color="auto" w:fill="auto"/>
            <w:vAlign w:val="center"/>
          </w:tcPr>
          <w:p w14:paraId="40DA4597" w14:textId="77777777" w:rsidR="00F537DE" w:rsidRPr="00CB5274" w:rsidRDefault="00F537DE" w:rsidP="00F537DE">
            <w:pPr>
              <w:pStyle w:val="TableText"/>
              <w:widowControl w:val="0"/>
              <w:rPr>
                <w:rFonts w:ascii="Tahoma" w:hAnsi="Tahoma" w:cs="Tahoma"/>
                <w:b/>
                <w:color w:val="0000FF"/>
                <w:sz w:val="13"/>
                <w:lang w:val="nl-NL"/>
              </w:rPr>
            </w:pPr>
          </w:p>
        </w:tc>
        <w:tc>
          <w:tcPr>
            <w:tcW w:w="450" w:type="dxa"/>
            <w:gridSpan w:val="2"/>
            <w:tcBorders>
              <w:bottom w:val="single" w:sz="4" w:space="0" w:color="auto"/>
            </w:tcBorders>
            <w:shd w:val="clear" w:color="auto" w:fill="auto"/>
            <w:vAlign w:val="center"/>
          </w:tcPr>
          <w:p w14:paraId="10AC82EE" w14:textId="77777777" w:rsidR="00F537DE" w:rsidRPr="00CB5274" w:rsidRDefault="00F537DE" w:rsidP="00F537DE">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14:paraId="4527AC78" w14:textId="77777777" w:rsidR="00F537DE" w:rsidRPr="00CB5274" w:rsidRDefault="00F537DE" w:rsidP="00F537DE">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14:paraId="1E10406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tcBorders>
            <w:shd w:val="clear" w:color="auto" w:fill="auto"/>
            <w:vAlign w:val="center"/>
          </w:tcPr>
          <w:p w14:paraId="70845E5A"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14:paraId="21248AD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14:paraId="11EF6CE5"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14:paraId="29313A4D"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60965CC9"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P</w:t>
            </w:r>
          </w:p>
        </w:tc>
        <w:tc>
          <w:tcPr>
            <w:tcW w:w="630" w:type="dxa"/>
            <w:tcBorders>
              <w:bottom w:val="single" w:sz="4" w:space="0" w:color="auto"/>
            </w:tcBorders>
            <w:shd w:val="clear" w:color="auto" w:fill="auto"/>
            <w:vAlign w:val="center"/>
          </w:tcPr>
          <w:p w14:paraId="0372696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auto"/>
            <w:vAlign w:val="center"/>
          </w:tcPr>
          <w:p w14:paraId="574375B4"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auto"/>
            <w:vAlign w:val="center"/>
          </w:tcPr>
          <w:p w14:paraId="520764F0"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783450F4" w14:textId="77777777" w:rsidTr="006B02C4">
        <w:trPr>
          <w:gridBefore w:val="1"/>
          <w:wBefore w:w="20" w:type="dxa"/>
          <w:trHeight w:val="145"/>
        </w:trPr>
        <w:tc>
          <w:tcPr>
            <w:tcW w:w="2534" w:type="dxa"/>
            <w:shd w:val="clear" w:color="auto" w:fill="FABF8F"/>
            <w:vAlign w:val="center"/>
          </w:tcPr>
          <w:p w14:paraId="35207BD1" w14:textId="77777777" w:rsidR="00F537DE" w:rsidRPr="0076242F" w:rsidRDefault="00F537DE" w:rsidP="00F537DE">
            <w:pPr>
              <w:pStyle w:val="Heading2"/>
              <w:spacing w:beforeLines="20" w:before="48" w:afterLines="20" w:after="48"/>
              <w:ind w:left="0"/>
              <w:rPr>
                <w:rFonts w:ascii="Tahoma" w:hAnsi="Tahoma" w:cs="Tahoma"/>
                <w:b w:val="0"/>
                <w:sz w:val="14"/>
                <w:szCs w:val="14"/>
              </w:rPr>
            </w:pPr>
            <w:bookmarkStart w:id="555" w:name="_Toc336338166"/>
            <w:bookmarkStart w:id="556" w:name="_Toc374097413"/>
            <w:r w:rsidRPr="0076242F">
              <w:rPr>
                <w:rFonts w:ascii="Tahoma" w:hAnsi="Tahoma" w:cs="Tahoma"/>
                <w:b w:val="0"/>
                <w:sz w:val="14"/>
                <w:szCs w:val="14"/>
              </w:rPr>
              <w:t>Windows Small Business Server 2011 Essentials</w:t>
            </w:r>
            <w:bookmarkEnd w:id="555"/>
            <w:bookmarkEnd w:id="556"/>
          </w:p>
        </w:tc>
        <w:tc>
          <w:tcPr>
            <w:tcW w:w="416" w:type="dxa"/>
            <w:shd w:val="clear" w:color="auto" w:fill="FABF8F"/>
            <w:vAlign w:val="center"/>
          </w:tcPr>
          <w:p w14:paraId="3A3AD5F9" w14:textId="77777777" w:rsidR="00F537DE" w:rsidRPr="00CB5274" w:rsidRDefault="00F537DE" w:rsidP="00F537DE">
            <w:pPr>
              <w:pStyle w:val="TableText"/>
              <w:widowControl w:val="0"/>
              <w:rPr>
                <w:rFonts w:cs="Tahoma"/>
                <w:b/>
                <w:bCs/>
                <w:sz w:val="13"/>
                <w:szCs w:val="13"/>
                <w:u w:val="single"/>
                <w:lang w:val="nl-NL"/>
              </w:rPr>
            </w:pPr>
            <w:hyperlink w:anchor="_124_Windows_Small_1" w:history="1">
              <w:r w:rsidRPr="00CB5274">
                <w:rPr>
                  <w:rStyle w:val="Hyperlink"/>
                  <w:rFonts w:cs="Tahoma"/>
                  <w:b/>
                  <w:bCs/>
                  <w:sz w:val="13"/>
                  <w:szCs w:val="13"/>
                  <w:lang w:val="nl-NL"/>
                </w:rPr>
                <w:t>120</w:t>
              </w:r>
            </w:hyperlink>
          </w:p>
        </w:tc>
        <w:tc>
          <w:tcPr>
            <w:tcW w:w="450" w:type="dxa"/>
            <w:shd w:val="clear" w:color="auto" w:fill="FABF8F"/>
            <w:vAlign w:val="center"/>
          </w:tcPr>
          <w:p w14:paraId="7E2F76A6"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05/11</w:t>
            </w:r>
          </w:p>
        </w:tc>
        <w:tc>
          <w:tcPr>
            <w:tcW w:w="360" w:type="dxa"/>
            <w:tcBorders>
              <w:right w:val="single" w:sz="18" w:space="0" w:color="auto"/>
            </w:tcBorders>
            <w:shd w:val="clear" w:color="auto" w:fill="FABF8F"/>
            <w:vAlign w:val="center"/>
          </w:tcPr>
          <w:p w14:paraId="7DE7C7DF"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tcBorders>
            <w:shd w:val="clear" w:color="auto" w:fill="FABF8F"/>
            <w:vAlign w:val="center"/>
          </w:tcPr>
          <w:p w14:paraId="3FEBA2BC"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shd w:val="clear" w:color="auto" w:fill="FABF8F"/>
            <w:vAlign w:val="center"/>
          </w:tcPr>
          <w:p w14:paraId="4DCECF5A"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shd w:val="clear" w:color="auto" w:fill="FABF8F"/>
            <w:vAlign w:val="center"/>
          </w:tcPr>
          <w:p w14:paraId="11F58D5C"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shd w:val="clear" w:color="auto" w:fill="FABF8F"/>
            <w:vAlign w:val="center"/>
          </w:tcPr>
          <w:p w14:paraId="143CB7D9"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shd w:val="clear" w:color="auto" w:fill="FABF8F"/>
            <w:vAlign w:val="center"/>
          </w:tcPr>
          <w:p w14:paraId="7865C6DC"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shd w:val="clear" w:color="auto" w:fill="FABF8F"/>
            <w:vAlign w:val="center"/>
          </w:tcPr>
          <w:p w14:paraId="738AED9D"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right w:val="single" w:sz="18" w:space="0" w:color="auto"/>
            </w:tcBorders>
            <w:shd w:val="clear" w:color="auto" w:fill="FABF8F"/>
            <w:vAlign w:val="center"/>
          </w:tcPr>
          <w:p w14:paraId="33CA9E71"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tcBorders>
            <w:shd w:val="clear" w:color="auto" w:fill="FABF8F"/>
            <w:vAlign w:val="center"/>
          </w:tcPr>
          <w:p w14:paraId="7F2D1902" w14:textId="77777777" w:rsidR="00F537DE" w:rsidRPr="00CB5274" w:rsidRDefault="00F537DE" w:rsidP="00F537DE">
            <w:pPr>
              <w:pStyle w:val="TableText"/>
              <w:widowControl w:val="0"/>
              <w:rPr>
                <w:rFonts w:ascii="Tahoma" w:hAnsi="Tahoma" w:cs="Tahoma"/>
                <w:color w:val="000000"/>
                <w:sz w:val="13"/>
                <w:lang w:val="nl-NL"/>
              </w:rPr>
            </w:pPr>
          </w:p>
        </w:tc>
        <w:tc>
          <w:tcPr>
            <w:tcW w:w="450" w:type="dxa"/>
            <w:shd w:val="clear" w:color="auto" w:fill="FABF8F"/>
            <w:vAlign w:val="center"/>
          </w:tcPr>
          <w:p w14:paraId="00255844" w14:textId="77777777" w:rsidR="00F537DE" w:rsidRPr="00CB5274" w:rsidRDefault="00F537DE" w:rsidP="00F537DE">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14:paraId="33B7E9F7"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tcBorders>
            <w:shd w:val="clear" w:color="auto" w:fill="FABF8F"/>
            <w:vAlign w:val="center"/>
          </w:tcPr>
          <w:p w14:paraId="31978A97" w14:textId="77777777" w:rsidR="00F537DE" w:rsidRPr="00CB5274" w:rsidRDefault="00F537DE" w:rsidP="00F537DE">
            <w:pPr>
              <w:pStyle w:val="TableText"/>
              <w:widowControl w:val="0"/>
              <w:rPr>
                <w:rFonts w:ascii="Tahoma" w:hAnsi="Tahoma" w:cs="Tahoma"/>
                <w:sz w:val="13"/>
                <w:lang w:val="nl-NL"/>
              </w:rPr>
            </w:pPr>
          </w:p>
        </w:tc>
        <w:tc>
          <w:tcPr>
            <w:tcW w:w="450" w:type="dxa"/>
            <w:tcBorders>
              <w:right w:val="single" w:sz="18" w:space="0" w:color="auto"/>
            </w:tcBorders>
            <w:shd w:val="clear" w:color="auto" w:fill="FABF8F"/>
            <w:vAlign w:val="center"/>
          </w:tcPr>
          <w:p w14:paraId="1DAC8D43"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right w:val="single" w:sz="18" w:space="0" w:color="auto"/>
            </w:tcBorders>
            <w:shd w:val="clear" w:color="auto" w:fill="FABF8F"/>
            <w:vAlign w:val="center"/>
          </w:tcPr>
          <w:p w14:paraId="7FB404F9" w14:textId="77777777" w:rsidR="00F537DE" w:rsidRPr="00CB5274" w:rsidRDefault="00F537DE" w:rsidP="00F537DE">
            <w:pPr>
              <w:pStyle w:val="TableText"/>
              <w:widowControl w:val="0"/>
              <w:rPr>
                <w:rFonts w:ascii="Tahoma" w:hAnsi="Tahoma" w:cs="Tahoma"/>
                <w:sz w:val="13"/>
                <w:lang w:val="nl-NL"/>
              </w:rPr>
            </w:pPr>
          </w:p>
        </w:tc>
        <w:tc>
          <w:tcPr>
            <w:tcW w:w="630" w:type="dxa"/>
            <w:shd w:val="clear" w:color="auto" w:fill="FABF8F"/>
            <w:vAlign w:val="center"/>
          </w:tcPr>
          <w:p w14:paraId="382FC928" w14:textId="77777777" w:rsidR="00F537DE" w:rsidRPr="00CB5274" w:rsidRDefault="00F537DE" w:rsidP="00F537DE">
            <w:pPr>
              <w:pStyle w:val="TableText"/>
              <w:widowControl w:val="0"/>
              <w:rPr>
                <w:rFonts w:ascii="Tahoma" w:hAnsi="Tahoma" w:cs="Tahoma"/>
                <w:sz w:val="13"/>
                <w:lang w:val="nl-NL"/>
              </w:rPr>
            </w:pPr>
          </w:p>
        </w:tc>
        <w:tc>
          <w:tcPr>
            <w:tcW w:w="472" w:type="dxa"/>
            <w:shd w:val="clear" w:color="auto" w:fill="FABF8F"/>
            <w:vAlign w:val="center"/>
          </w:tcPr>
          <w:p w14:paraId="1C44D162" w14:textId="77777777" w:rsidR="00F537DE" w:rsidRPr="00CB5274" w:rsidRDefault="00F537DE" w:rsidP="00F537DE">
            <w:pPr>
              <w:pStyle w:val="TableText"/>
              <w:widowControl w:val="0"/>
              <w:rPr>
                <w:rFonts w:ascii="Tahoma" w:hAnsi="Tahoma" w:cs="Tahoma"/>
                <w:color w:val="000000"/>
                <w:sz w:val="13"/>
                <w:lang w:val="nl-NL"/>
              </w:rPr>
            </w:pPr>
          </w:p>
        </w:tc>
        <w:tc>
          <w:tcPr>
            <w:tcW w:w="484" w:type="dxa"/>
            <w:shd w:val="clear" w:color="auto" w:fill="FABF8F"/>
            <w:vAlign w:val="center"/>
          </w:tcPr>
          <w:p w14:paraId="17216BE1" w14:textId="77777777" w:rsidR="00F537DE" w:rsidRPr="00CB5274" w:rsidRDefault="00F537DE" w:rsidP="00F537DE">
            <w:pPr>
              <w:pStyle w:val="TableText"/>
              <w:widowControl w:val="0"/>
              <w:rPr>
                <w:rFonts w:ascii="Tahoma" w:hAnsi="Tahoma" w:cs="Tahoma"/>
                <w:color w:val="000000"/>
                <w:sz w:val="13"/>
                <w:lang w:val="nl-NL"/>
              </w:rPr>
            </w:pPr>
          </w:p>
        </w:tc>
      </w:tr>
      <w:tr w:rsidR="00F537DE" w:rsidRPr="00CB5274" w14:paraId="33803059" w14:textId="77777777" w:rsidTr="006B02C4">
        <w:trPr>
          <w:gridBefore w:val="1"/>
          <w:wBefore w:w="20" w:type="dxa"/>
          <w:trHeight w:val="278"/>
        </w:trPr>
        <w:tc>
          <w:tcPr>
            <w:tcW w:w="2534" w:type="dxa"/>
            <w:tcBorders>
              <w:bottom w:val="single" w:sz="4" w:space="0" w:color="auto"/>
            </w:tcBorders>
            <w:shd w:val="clear" w:color="auto" w:fill="auto"/>
            <w:vAlign w:val="center"/>
          </w:tcPr>
          <w:p w14:paraId="0A12A604" w14:textId="77777777" w:rsidR="00F537DE" w:rsidRPr="00CB5274" w:rsidRDefault="00F537DE" w:rsidP="00F537DE">
            <w:pPr>
              <w:pStyle w:val="Heading2"/>
              <w:keepNext/>
              <w:spacing w:beforeLines="20" w:before="48" w:afterLines="20" w:after="48"/>
              <w:ind w:left="0"/>
              <w:rPr>
                <w:rFonts w:ascii="Tahoma" w:hAnsi="Tahoma" w:cs="Tahoma"/>
                <w:b w:val="0"/>
                <w:sz w:val="14"/>
                <w:szCs w:val="14"/>
                <w:lang w:val="nl-NL"/>
              </w:rPr>
            </w:pPr>
            <w:bookmarkStart w:id="557" w:name="_Toc374097414"/>
            <w:r w:rsidRPr="00CB5274">
              <w:rPr>
                <w:rFonts w:ascii="Tahoma" w:hAnsi="Tahoma" w:cs="Tahoma"/>
                <w:b w:val="0"/>
                <w:sz w:val="14"/>
                <w:szCs w:val="14"/>
                <w:lang w:val="nl-NL"/>
              </w:rPr>
              <w:t>Windows Web Server 2008 R2</w:t>
            </w:r>
            <w:bookmarkEnd w:id="557"/>
          </w:p>
        </w:tc>
        <w:tc>
          <w:tcPr>
            <w:tcW w:w="416" w:type="dxa"/>
            <w:tcBorders>
              <w:bottom w:val="single" w:sz="4" w:space="0" w:color="auto"/>
            </w:tcBorders>
            <w:shd w:val="clear" w:color="auto" w:fill="auto"/>
            <w:vAlign w:val="center"/>
          </w:tcPr>
          <w:p w14:paraId="0877A739" w14:textId="77777777" w:rsidR="00F537DE" w:rsidRPr="00CB5274" w:rsidRDefault="00F537DE" w:rsidP="00F537DE">
            <w:pPr>
              <w:pStyle w:val="TableText"/>
              <w:keepNext/>
              <w:widowControl w:val="0"/>
              <w:rPr>
                <w:rStyle w:val="EndnoteReference"/>
                <w:rFonts w:cs="Tahoma"/>
                <w:b w:val="0"/>
                <w:bCs/>
                <w:sz w:val="13"/>
                <w:szCs w:val="13"/>
                <w:u w:val="single"/>
                <w:lang w:val="nl-NL"/>
              </w:rPr>
            </w:pPr>
            <w:hyperlink w:anchor="_121_Windows_Web" w:history="1">
              <w:hyperlink w:anchor="_114_Windows_Small" w:history="1">
                <w:r w:rsidRPr="00CB5274">
                  <w:rPr>
                    <w:rStyle w:val="Hyperlink"/>
                    <w:rFonts w:cs="Tahoma"/>
                    <w:b/>
                    <w:bCs/>
                    <w:sz w:val="13"/>
                    <w:szCs w:val="13"/>
                    <w:lang w:val="nl-NL"/>
                  </w:rPr>
                  <w:t>121</w:t>
                </w:r>
              </w:hyperlink>
            </w:hyperlink>
          </w:p>
        </w:tc>
        <w:tc>
          <w:tcPr>
            <w:tcW w:w="450" w:type="dxa"/>
            <w:tcBorders>
              <w:bottom w:val="single" w:sz="4" w:space="0" w:color="auto"/>
            </w:tcBorders>
            <w:shd w:val="clear" w:color="auto" w:fill="auto"/>
            <w:vAlign w:val="center"/>
          </w:tcPr>
          <w:p w14:paraId="7156D8EC" w14:textId="77777777" w:rsidR="00F537DE" w:rsidRPr="00CB5274" w:rsidRDefault="00F537DE" w:rsidP="00F537DE">
            <w:pPr>
              <w:pStyle w:val="TableText"/>
              <w:keepNext/>
              <w:widowControl w:val="0"/>
              <w:rPr>
                <w:rFonts w:ascii="Tahoma" w:hAnsi="Tahoma" w:cs="Tahoma"/>
                <w:color w:val="000000"/>
                <w:sz w:val="13"/>
                <w:lang w:val="nl-NL"/>
              </w:rPr>
            </w:pPr>
            <w:r w:rsidRPr="00CB5274">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14:paraId="2BCCBDD0" w14:textId="77777777" w:rsidR="00F537DE" w:rsidRPr="00CB5274" w:rsidRDefault="00F537DE" w:rsidP="00F537DE">
            <w:pPr>
              <w:pStyle w:val="TableText"/>
              <w:keepNext/>
              <w:widowControl w:val="0"/>
              <w:rPr>
                <w:rFonts w:ascii="Tahoma" w:hAnsi="Tahoma" w:cs="Tahoma"/>
                <w:color w:val="000000"/>
                <w:sz w:val="13"/>
                <w:lang w:val="nl-NL"/>
              </w:rPr>
            </w:pPr>
            <w:r w:rsidRPr="00CB5274">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14:paraId="689A9393" w14:textId="77777777" w:rsidR="00F537DE" w:rsidRPr="00CB5274" w:rsidRDefault="00F537DE" w:rsidP="00F537DE">
            <w:pPr>
              <w:pStyle w:val="TableText"/>
              <w:keepN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0D1C6564" w14:textId="77777777" w:rsidR="00F537DE" w:rsidRPr="00CB5274" w:rsidRDefault="00F537DE" w:rsidP="00F537DE">
            <w:pPr>
              <w:pStyle w:val="TableText"/>
              <w:keepN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156A71E4" w14:textId="77777777" w:rsidR="00F537DE" w:rsidRPr="00CB5274" w:rsidRDefault="00F537DE" w:rsidP="00F537DE">
            <w:pPr>
              <w:pStyle w:val="TableText"/>
              <w:keepNext/>
              <w:widowControl w:val="0"/>
              <w:rPr>
                <w:rFonts w:ascii="Tahoma" w:hAnsi="Tahoma" w:cs="Tahoma"/>
                <w:sz w:val="13"/>
                <w:lang w:val="nl-NL"/>
              </w:rPr>
            </w:pPr>
          </w:p>
        </w:tc>
        <w:tc>
          <w:tcPr>
            <w:tcW w:w="450" w:type="dxa"/>
            <w:gridSpan w:val="3"/>
            <w:tcBorders>
              <w:bottom w:val="single" w:sz="4" w:space="0" w:color="auto"/>
            </w:tcBorders>
            <w:shd w:val="clear" w:color="auto" w:fill="auto"/>
            <w:vAlign w:val="center"/>
          </w:tcPr>
          <w:p w14:paraId="2F9FF306" w14:textId="77777777" w:rsidR="00F537DE" w:rsidRPr="00CB5274" w:rsidRDefault="00F537DE" w:rsidP="00F537DE">
            <w:pPr>
              <w:pStyle w:val="TableText"/>
              <w:keepN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263AF3B0" w14:textId="77777777" w:rsidR="00F537DE" w:rsidRPr="00CB5274" w:rsidRDefault="00F537DE" w:rsidP="00F537DE">
            <w:pPr>
              <w:pStyle w:val="TableText"/>
              <w:keepNext/>
              <w:widowControl w:val="0"/>
              <w:rPr>
                <w:rFonts w:ascii="Tahoma" w:hAnsi="Tahoma" w:cs="Tahoma"/>
                <w:sz w:val="13"/>
                <w:lang w:val="nl-NL"/>
              </w:rPr>
            </w:pPr>
          </w:p>
        </w:tc>
        <w:tc>
          <w:tcPr>
            <w:tcW w:w="450" w:type="dxa"/>
            <w:gridSpan w:val="2"/>
            <w:tcBorders>
              <w:bottom w:val="single" w:sz="4" w:space="0" w:color="auto"/>
            </w:tcBorders>
            <w:shd w:val="clear" w:color="auto" w:fill="auto"/>
            <w:vAlign w:val="center"/>
          </w:tcPr>
          <w:p w14:paraId="3EA37DDB" w14:textId="77777777" w:rsidR="00F537DE" w:rsidRPr="00CB5274" w:rsidRDefault="00F537DE" w:rsidP="00F537DE">
            <w:pPr>
              <w:pStyle w:val="TableText"/>
              <w:keepN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14:paraId="21200903" w14:textId="77777777" w:rsidR="00F537DE" w:rsidRPr="00CB5274" w:rsidRDefault="00F537DE" w:rsidP="00F537DE">
            <w:pPr>
              <w:pStyle w:val="TableText"/>
              <w:keepN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65067262" w14:textId="77777777" w:rsidR="00F537DE" w:rsidRPr="00CB5274" w:rsidRDefault="00F537DE" w:rsidP="00F537DE">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14:paraId="435EFF94" w14:textId="77777777" w:rsidR="00F537DE" w:rsidRPr="00CB5274" w:rsidRDefault="00F537DE" w:rsidP="00F537DE">
            <w:pPr>
              <w:pStyle w:val="TableText"/>
              <w:keepN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2E7FB2C6" w14:textId="77777777" w:rsidR="00F537DE" w:rsidRPr="00CB5274" w:rsidRDefault="00F537DE" w:rsidP="00F537DE">
            <w:pPr>
              <w:pStyle w:val="TableText"/>
              <w:keepN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14:paraId="73FA1FE2" w14:textId="77777777" w:rsidR="00F537DE" w:rsidRPr="00CB5274" w:rsidRDefault="00F537DE" w:rsidP="00F537DE">
            <w:pPr>
              <w:pStyle w:val="TableText"/>
              <w:keepN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14:paraId="5DA605A7" w14:textId="77777777" w:rsidR="00F537DE" w:rsidRPr="00CB5274" w:rsidRDefault="00F537DE" w:rsidP="00F537DE">
            <w:pPr>
              <w:pStyle w:val="TableText"/>
              <w:keepN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auto"/>
            <w:vAlign w:val="center"/>
          </w:tcPr>
          <w:p w14:paraId="4533CEE1" w14:textId="77777777" w:rsidR="00F537DE" w:rsidRPr="00CB5274" w:rsidRDefault="00F537DE" w:rsidP="00F537DE">
            <w:pPr>
              <w:pStyle w:val="TableText"/>
              <w:keepNext/>
              <w:widowControl w:val="0"/>
              <w:rPr>
                <w:rFonts w:ascii="Tahoma" w:hAnsi="Tahoma" w:cs="Tahoma"/>
                <w:sz w:val="13"/>
                <w:lang w:val="nl-NL"/>
              </w:rPr>
            </w:pPr>
          </w:p>
        </w:tc>
        <w:tc>
          <w:tcPr>
            <w:tcW w:w="630" w:type="dxa"/>
            <w:tcBorders>
              <w:bottom w:val="single" w:sz="4" w:space="0" w:color="auto"/>
            </w:tcBorders>
            <w:shd w:val="clear" w:color="auto" w:fill="auto"/>
            <w:vAlign w:val="center"/>
          </w:tcPr>
          <w:p w14:paraId="6F946733" w14:textId="77777777" w:rsidR="00F537DE" w:rsidRPr="00CB5274" w:rsidRDefault="00F537DE" w:rsidP="00F537DE">
            <w:pPr>
              <w:pStyle w:val="TableText"/>
              <w:keepNext/>
              <w:widowControl w:val="0"/>
              <w:rPr>
                <w:rFonts w:ascii="Tahoma" w:hAnsi="Tahoma" w:cs="Tahoma"/>
                <w:color w:val="000000"/>
                <w:sz w:val="13"/>
                <w:lang w:val="nl-NL"/>
              </w:rPr>
            </w:pPr>
          </w:p>
        </w:tc>
        <w:tc>
          <w:tcPr>
            <w:tcW w:w="472" w:type="dxa"/>
            <w:tcBorders>
              <w:bottom w:val="single" w:sz="4" w:space="0" w:color="auto"/>
            </w:tcBorders>
            <w:shd w:val="clear" w:color="auto" w:fill="auto"/>
            <w:vAlign w:val="center"/>
          </w:tcPr>
          <w:p w14:paraId="2B480B16" w14:textId="77777777" w:rsidR="00F537DE" w:rsidRPr="00CB5274" w:rsidRDefault="00F537DE" w:rsidP="00F537DE">
            <w:pPr>
              <w:pStyle w:val="TableText"/>
              <w:keepNext/>
              <w:widowControl w:val="0"/>
              <w:rPr>
                <w:rFonts w:ascii="Tahoma" w:hAnsi="Tahoma" w:cs="Tahoma"/>
                <w:color w:val="000000"/>
                <w:sz w:val="13"/>
                <w:lang w:val="nl-NL"/>
              </w:rPr>
            </w:pPr>
          </w:p>
        </w:tc>
        <w:tc>
          <w:tcPr>
            <w:tcW w:w="484" w:type="dxa"/>
            <w:tcBorders>
              <w:bottom w:val="single" w:sz="4" w:space="0" w:color="auto"/>
            </w:tcBorders>
            <w:shd w:val="clear" w:color="auto" w:fill="auto"/>
            <w:vAlign w:val="center"/>
          </w:tcPr>
          <w:p w14:paraId="05DE12B4" w14:textId="77777777" w:rsidR="00F537DE" w:rsidRPr="00CB5274" w:rsidRDefault="00F537DE" w:rsidP="00F537DE">
            <w:pPr>
              <w:pStyle w:val="TableText"/>
              <w:keepNext/>
              <w:widowControl w:val="0"/>
              <w:rPr>
                <w:rFonts w:ascii="Tahoma" w:hAnsi="Tahoma" w:cs="Tahoma"/>
                <w:color w:val="000000"/>
                <w:sz w:val="13"/>
                <w:lang w:val="nl-NL"/>
              </w:rPr>
            </w:pPr>
          </w:p>
        </w:tc>
      </w:tr>
      <w:tr w:rsidR="00F537DE" w:rsidRPr="00CB5274" w14:paraId="6136DA69" w14:textId="77777777" w:rsidTr="006B02C4">
        <w:trPr>
          <w:gridBefore w:val="1"/>
          <w:wBefore w:w="20" w:type="dxa"/>
          <w:trHeight w:val="145"/>
        </w:trPr>
        <w:tc>
          <w:tcPr>
            <w:tcW w:w="2534" w:type="dxa"/>
            <w:tcBorders>
              <w:bottom w:val="single" w:sz="4" w:space="0" w:color="auto"/>
            </w:tcBorders>
            <w:shd w:val="clear" w:color="auto" w:fill="FABF8F"/>
            <w:vAlign w:val="center"/>
          </w:tcPr>
          <w:p w14:paraId="57CB9F92" w14:textId="77777777" w:rsidR="00F537DE" w:rsidRPr="00CB5274" w:rsidRDefault="00F537DE" w:rsidP="00F537DE">
            <w:pPr>
              <w:pStyle w:val="Heading2"/>
              <w:spacing w:beforeLines="20" w:before="48" w:afterLines="20" w:after="48"/>
              <w:ind w:left="0"/>
              <w:rPr>
                <w:rFonts w:ascii="Tahoma" w:hAnsi="Tahoma" w:cs="Tahoma"/>
                <w:b w:val="0"/>
                <w:sz w:val="14"/>
                <w:szCs w:val="14"/>
                <w:lang w:val="nl-NL"/>
              </w:rPr>
            </w:pPr>
            <w:bookmarkStart w:id="558" w:name="_Toc374097415"/>
            <w:r w:rsidRPr="00CB5274">
              <w:rPr>
                <w:rFonts w:ascii="Tahoma" w:hAnsi="Tahoma" w:cs="Tahoma"/>
                <w:b w:val="0"/>
                <w:sz w:val="14"/>
                <w:szCs w:val="14"/>
                <w:lang w:val="nl-NL"/>
              </w:rPr>
              <w:t>Yammer Enterprise</w:t>
            </w:r>
            <w:bookmarkEnd w:id="558"/>
          </w:p>
        </w:tc>
        <w:tc>
          <w:tcPr>
            <w:tcW w:w="416" w:type="dxa"/>
            <w:tcBorders>
              <w:bottom w:val="single" w:sz="4" w:space="0" w:color="auto"/>
            </w:tcBorders>
            <w:shd w:val="clear" w:color="auto" w:fill="FABF8F"/>
            <w:vAlign w:val="center"/>
          </w:tcPr>
          <w:p w14:paraId="39B58AB1" w14:textId="77777777" w:rsidR="00F537DE" w:rsidRPr="00CB5274" w:rsidRDefault="00F537DE" w:rsidP="00F537DE">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14:paraId="04967C4D"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14:paraId="1C2B3AD7"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14:paraId="417D0BAB"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7535767C"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F0F6B4F"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3"/>
            <w:tcBorders>
              <w:bottom w:val="single" w:sz="4" w:space="0" w:color="auto"/>
            </w:tcBorders>
            <w:shd w:val="clear" w:color="auto" w:fill="FABF8F"/>
            <w:vAlign w:val="center"/>
          </w:tcPr>
          <w:p w14:paraId="2D947DB5"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34A75196" w14:textId="77777777" w:rsidR="00F537DE" w:rsidRPr="00CB5274" w:rsidRDefault="00F537DE" w:rsidP="00F537DE">
            <w:pPr>
              <w:pStyle w:val="TableText"/>
              <w:widowControl w:val="0"/>
              <w:rPr>
                <w:rFonts w:ascii="Tahoma" w:hAnsi="Tahoma" w:cs="Tahoma"/>
                <w:color w:val="000000"/>
                <w:sz w:val="13"/>
                <w:lang w:val="nl-NL"/>
              </w:rPr>
            </w:pPr>
          </w:p>
        </w:tc>
        <w:tc>
          <w:tcPr>
            <w:tcW w:w="450" w:type="dxa"/>
            <w:gridSpan w:val="2"/>
            <w:tcBorders>
              <w:bottom w:val="single" w:sz="4" w:space="0" w:color="auto"/>
            </w:tcBorders>
            <w:shd w:val="clear" w:color="auto" w:fill="FABF8F"/>
            <w:vAlign w:val="center"/>
          </w:tcPr>
          <w:p w14:paraId="11F1B040" w14:textId="77777777" w:rsidR="00F537DE" w:rsidRPr="00CB5274" w:rsidRDefault="00F537DE" w:rsidP="00F537DE">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14:paraId="0003490B"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14:paraId="1915CA8B" w14:textId="77777777" w:rsidR="00F537DE" w:rsidRPr="00CB5274" w:rsidRDefault="00F537DE" w:rsidP="00F537DE">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14:paraId="7407FC07"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715C95C8" w14:textId="77777777" w:rsidR="00F537DE" w:rsidRPr="00CB5274" w:rsidRDefault="00F537DE" w:rsidP="00F537D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14:paraId="07EB1E35" w14:textId="77777777" w:rsidR="00F537DE" w:rsidRPr="00CB5274" w:rsidRDefault="00F537DE" w:rsidP="00F537D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14:paraId="61F2972A" w14:textId="77777777" w:rsidR="00F537DE" w:rsidRPr="00CB5274" w:rsidRDefault="00F537DE" w:rsidP="00F537DE">
            <w:pPr>
              <w:pStyle w:val="TableText"/>
              <w:widowControl w:val="0"/>
              <w:rPr>
                <w:rFonts w:ascii="Tahoma" w:hAnsi="Tahoma" w:cs="Tahoma"/>
                <w:sz w:val="13"/>
                <w:lang w:val="nl-NL"/>
              </w:rPr>
            </w:pPr>
          </w:p>
        </w:tc>
        <w:tc>
          <w:tcPr>
            <w:tcW w:w="304" w:type="dxa"/>
            <w:tcBorders>
              <w:left w:val="single" w:sz="18" w:space="0" w:color="auto"/>
              <w:bottom w:val="single" w:sz="4" w:space="0" w:color="auto"/>
              <w:right w:val="single" w:sz="18" w:space="0" w:color="auto"/>
            </w:tcBorders>
            <w:shd w:val="clear" w:color="auto" w:fill="FABF8F"/>
            <w:vAlign w:val="center"/>
          </w:tcPr>
          <w:p w14:paraId="329E2423" w14:textId="77777777" w:rsidR="00F537DE" w:rsidRPr="00CB5274" w:rsidRDefault="00F537DE" w:rsidP="00F537DE">
            <w:pPr>
              <w:pStyle w:val="TableText"/>
              <w:widowControl w:val="0"/>
              <w:rPr>
                <w:rFonts w:ascii="Tahoma" w:hAnsi="Tahoma" w:cs="Tahoma"/>
                <w:sz w:val="13"/>
                <w:lang w:val="nl-NL"/>
              </w:rPr>
            </w:pPr>
          </w:p>
        </w:tc>
        <w:tc>
          <w:tcPr>
            <w:tcW w:w="630" w:type="dxa"/>
            <w:tcBorders>
              <w:bottom w:val="single" w:sz="4" w:space="0" w:color="auto"/>
            </w:tcBorders>
            <w:shd w:val="clear" w:color="auto" w:fill="FABF8F"/>
            <w:vAlign w:val="center"/>
          </w:tcPr>
          <w:p w14:paraId="77DD328C" w14:textId="77777777" w:rsidR="00F537DE" w:rsidRPr="00CB5274" w:rsidRDefault="00F537DE" w:rsidP="00F537DE">
            <w:pPr>
              <w:pStyle w:val="TableText"/>
              <w:widowControl w:val="0"/>
              <w:rPr>
                <w:rFonts w:ascii="Tahoma" w:hAnsi="Tahoma" w:cs="Tahoma"/>
                <w:sz w:val="13"/>
                <w:lang w:val="nl-NL"/>
              </w:rPr>
            </w:pPr>
            <w:r w:rsidRPr="00CB5274">
              <w:rPr>
                <w:rFonts w:ascii="Tahoma" w:hAnsi="Tahoma" w:cs="Tahoma"/>
                <w:sz w:val="13"/>
                <w:lang w:val="nl-NL"/>
              </w:rPr>
              <w:t>A</w:t>
            </w:r>
          </w:p>
        </w:tc>
        <w:tc>
          <w:tcPr>
            <w:tcW w:w="472" w:type="dxa"/>
            <w:tcBorders>
              <w:bottom w:val="single" w:sz="4" w:space="0" w:color="auto"/>
            </w:tcBorders>
            <w:shd w:val="clear" w:color="auto" w:fill="FABF8F"/>
            <w:vAlign w:val="center"/>
          </w:tcPr>
          <w:p w14:paraId="7BE90AE9" w14:textId="77777777" w:rsidR="00F537DE" w:rsidRPr="00CB5274" w:rsidRDefault="00F537DE" w:rsidP="00F537DE">
            <w:pPr>
              <w:pStyle w:val="TableText"/>
              <w:widowControl w:val="0"/>
              <w:rPr>
                <w:rFonts w:ascii="Tahoma" w:hAnsi="Tahoma" w:cs="Tahoma"/>
                <w:color w:val="000000"/>
                <w:sz w:val="13"/>
                <w:lang w:val="nl-NL"/>
              </w:rPr>
            </w:pPr>
          </w:p>
        </w:tc>
        <w:tc>
          <w:tcPr>
            <w:tcW w:w="484" w:type="dxa"/>
            <w:tcBorders>
              <w:bottom w:val="single" w:sz="4" w:space="0" w:color="auto"/>
            </w:tcBorders>
            <w:shd w:val="clear" w:color="auto" w:fill="FABF8F"/>
            <w:vAlign w:val="center"/>
          </w:tcPr>
          <w:p w14:paraId="365475C5" w14:textId="77777777" w:rsidR="00F537DE" w:rsidRPr="00CB5274" w:rsidRDefault="00F537DE" w:rsidP="00F537DE">
            <w:pPr>
              <w:pStyle w:val="TableText"/>
              <w:widowControl w:val="0"/>
              <w:rPr>
                <w:rFonts w:ascii="Tahoma" w:hAnsi="Tahoma" w:cs="Tahoma"/>
                <w:color w:val="000000"/>
                <w:sz w:val="13"/>
                <w:lang w:val="nl-NL"/>
              </w:rPr>
            </w:pPr>
          </w:p>
        </w:tc>
      </w:tr>
    </w:tbl>
    <w:p w14:paraId="1065D1CD" w14:textId="77777777" w:rsidR="00F72D7B" w:rsidRPr="00CB5274" w:rsidRDefault="009A7FB1" w:rsidP="00652B91">
      <w:pPr>
        <w:rPr>
          <w:rFonts w:cs="Tahoma"/>
          <w:lang w:val="nl-NL"/>
        </w:rPr>
      </w:pPr>
      <w:bookmarkStart w:id="559" w:name="_Toc349586123"/>
      <w:bookmarkStart w:id="560" w:name="_Toc349586654"/>
      <w:bookmarkStart w:id="561" w:name="_Toc354459730"/>
      <w:bookmarkStart w:id="562" w:name="_Toc336338167"/>
      <w:r>
        <w:rPr>
          <w:rFonts w:cs="Tahoma"/>
          <w:noProof/>
          <w:sz w:val="14"/>
        </w:rPr>
        <mc:AlternateContent>
          <mc:Choice Requires="wps">
            <w:drawing>
              <wp:anchor distT="0" distB="0" distL="114300" distR="114300" simplePos="0" relativeHeight="251657728" behindDoc="0" locked="0" layoutInCell="1" allowOverlap="1" wp14:anchorId="1B4E4B03" wp14:editId="25A07D2C">
                <wp:simplePos x="0" y="0"/>
                <wp:positionH relativeFrom="column">
                  <wp:posOffset>-331470</wp:posOffset>
                </wp:positionH>
                <wp:positionV relativeFrom="paragraph">
                  <wp:posOffset>117475</wp:posOffset>
                </wp:positionV>
                <wp:extent cx="6547485" cy="504190"/>
                <wp:effectExtent l="0" t="0" r="0" b="0"/>
                <wp:wrapTopAndBottom/>
                <wp:docPr id="14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CE2B4" w14:textId="77777777" w:rsidR="000E31B8" w:rsidRPr="004C5376" w:rsidRDefault="000E31B8" w:rsidP="00C8780F">
                            <w:pPr>
                              <w:rPr>
                                <w:rFonts w:cs="Tahoma"/>
                                <w:i/>
                                <w:color w:val="000000"/>
                                <w:sz w:val="14"/>
                                <w:szCs w:val="14"/>
                                <w:lang w:val="nl-NL"/>
                              </w:rPr>
                            </w:pPr>
                            <w:r w:rsidRPr="004C5376">
                              <w:rPr>
                                <w:rFonts w:cs="Tahoma"/>
                                <w:i/>
                                <w:color w:val="000000"/>
                                <w:sz w:val="14"/>
                                <w:szCs w:val="14"/>
                                <w:lang w:val="nl-NL"/>
                              </w:rPr>
                              <w:t>Opmerking: Indien de cel voor het product leeg is, wordt het product op dit moment niet in het kader van het programma aangeboden.</w:t>
                            </w:r>
                          </w:p>
                          <w:p w14:paraId="5561F911" w14:textId="77777777" w:rsidR="000E31B8" w:rsidRPr="004C5376" w:rsidRDefault="000E31B8" w:rsidP="00B95046">
                            <w:pPr>
                              <w:ind w:hanging="18"/>
                              <w:rPr>
                                <w:rFonts w:cs="Tahoma"/>
                                <w:i/>
                                <w:color w:val="000000"/>
                                <w:sz w:val="14"/>
                                <w:szCs w:val="14"/>
                                <w:lang w:val="nl-NL"/>
                              </w:rPr>
                            </w:pPr>
                            <w:r w:rsidRPr="004C5376">
                              <w:rPr>
                                <w:rFonts w:cs="Tahoma"/>
                                <w:i/>
                                <w:color w:val="000000"/>
                                <w:sz w:val="14"/>
                                <w:szCs w:val="14"/>
                                <w:lang w:val="nl-NL"/>
                              </w:rPr>
                              <w:t>*Voor Select Plus worden alleen ‘L’ en de driejaarlijkse waarden van ‘L&amp;SA’ / ‘SA’ gebruikt.</w:t>
                            </w:r>
                          </w:p>
                          <w:p w14:paraId="2A9CEDAC" w14:textId="77777777" w:rsidR="000E31B8" w:rsidRPr="004C5376" w:rsidRDefault="000E31B8"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4E4B03" id="Text Box 59" o:spid="_x0000_s1029" type="#_x0000_t202" style="position:absolute;margin-left:-26.1pt;margin-top:9.25pt;width:515.55pt;height:39.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zFwuwIAAMM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DDvMXC7&#10;AgAAwwUAAA4AAAAAAAAAAAAAAAAALgIAAGRycy9lMm9Eb2MueG1sUEsBAi0AFAAGAAgAAAAhAHqF&#10;Mb7dAAAACQEAAA8AAAAAAAAAAAAAAAAAFQUAAGRycy9kb3ducmV2LnhtbFBLBQYAAAAABAAEAPMA&#10;AAAfBgAAAAA=&#10;" filled="f" stroked="f">
                <v:textbox>
                  <w:txbxContent>
                    <w:p w14:paraId="3C0CE2B4" w14:textId="77777777" w:rsidR="000E31B8" w:rsidRPr="004C5376" w:rsidRDefault="000E31B8" w:rsidP="00C8780F">
                      <w:pPr>
                        <w:rPr>
                          <w:rFonts w:cs="Tahoma"/>
                          <w:i/>
                          <w:color w:val="000000"/>
                          <w:sz w:val="14"/>
                          <w:szCs w:val="14"/>
                          <w:lang w:val="nl-NL"/>
                        </w:rPr>
                      </w:pPr>
                      <w:r w:rsidRPr="004C5376">
                        <w:rPr>
                          <w:rFonts w:cs="Tahoma"/>
                          <w:i/>
                          <w:color w:val="000000"/>
                          <w:sz w:val="14"/>
                          <w:szCs w:val="14"/>
                          <w:lang w:val="nl-NL"/>
                        </w:rPr>
                        <w:t>Opmerking: Indien de cel voor het product leeg is, wordt het product op dit moment niet in het kader van het programma aangeboden.</w:t>
                      </w:r>
                    </w:p>
                    <w:p w14:paraId="5561F911" w14:textId="77777777" w:rsidR="000E31B8" w:rsidRPr="004C5376" w:rsidRDefault="000E31B8" w:rsidP="00B95046">
                      <w:pPr>
                        <w:ind w:hanging="18"/>
                        <w:rPr>
                          <w:rFonts w:cs="Tahoma"/>
                          <w:i/>
                          <w:color w:val="000000"/>
                          <w:sz w:val="14"/>
                          <w:szCs w:val="14"/>
                          <w:lang w:val="nl-NL"/>
                        </w:rPr>
                      </w:pPr>
                      <w:r w:rsidRPr="004C5376">
                        <w:rPr>
                          <w:rFonts w:cs="Tahoma"/>
                          <w:i/>
                          <w:color w:val="000000"/>
                          <w:sz w:val="14"/>
                          <w:szCs w:val="14"/>
                          <w:lang w:val="nl-NL"/>
                        </w:rPr>
                        <w:t>*Voor Select Plus worden alleen ‘L’ en de driejaarlijkse waarden van ‘L&amp;SA’ / ‘SA’ gebruikt.</w:t>
                      </w:r>
                    </w:p>
                    <w:p w14:paraId="2A9CEDAC" w14:textId="77777777" w:rsidR="000E31B8" w:rsidRPr="004C5376" w:rsidRDefault="000E31B8" w:rsidP="00C8780F">
                      <w:pPr>
                        <w:rPr>
                          <w:lang w:val="nl-NL"/>
                        </w:rPr>
                      </w:pPr>
                    </w:p>
                  </w:txbxContent>
                </v:textbox>
                <w10:wrap type="topAndBottom"/>
              </v:shape>
            </w:pict>
          </mc:Fallback>
        </mc:AlternateContent>
      </w:r>
      <w:bookmarkEnd w:id="559"/>
      <w:bookmarkEnd w:id="560"/>
      <w:bookmarkEnd w:id="561"/>
      <w:r w:rsidR="00047FC0" w:rsidRPr="00CB5274">
        <w:rPr>
          <w:rFonts w:cs="Tahoma"/>
          <w:lang w:val="nl-NL"/>
        </w:rPr>
        <w:br w:type="page"/>
      </w:r>
    </w:p>
    <w:p w14:paraId="2D2E6F47" w14:textId="77777777" w:rsidR="00F72D7B" w:rsidRPr="00CB5274" w:rsidRDefault="00F72D7B" w:rsidP="00F72D7B">
      <w:pPr>
        <w:pStyle w:val="Heading1"/>
        <w:rPr>
          <w:lang w:val="nl-NL"/>
        </w:rPr>
        <w:sectPr w:rsidR="00F72D7B" w:rsidRPr="00CB5274" w:rsidSect="00F8121F">
          <w:footerReference w:type="default" r:id="rId20"/>
          <w:headerReference w:type="first" r:id="rId21"/>
          <w:endnotePr>
            <w:numFmt w:val="decimal"/>
          </w:endnotePr>
          <w:pgSz w:w="12240" w:h="15840" w:code="1"/>
          <w:pgMar w:top="1166" w:right="1440" w:bottom="720" w:left="1440" w:header="720" w:footer="720" w:gutter="0"/>
          <w:cols w:space="720"/>
          <w:titlePg/>
          <w:docGrid w:linePitch="360"/>
        </w:sectPr>
      </w:pPr>
    </w:p>
    <w:p w14:paraId="696FCD68" w14:textId="77777777" w:rsidR="00F72D7B" w:rsidRPr="00CB5274" w:rsidRDefault="00F72D7B" w:rsidP="00F72D7B">
      <w:pPr>
        <w:pStyle w:val="Heading1"/>
        <w:rPr>
          <w:lang w:val="nl-NL"/>
        </w:rPr>
      </w:pPr>
      <w:bookmarkStart w:id="563" w:name="_Toc349586124"/>
      <w:bookmarkStart w:id="564" w:name="_Toc374097416"/>
      <w:r w:rsidRPr="00CB5274">
        <w:rPr>
          <w:lang w:val="nl-NL"/>
        </w:rPr>
        <w:t>SECTIE 1 – Wijzigingen in de PRODUCT LIST in de</w:t>
      </w:r>
      <w:bookmarkEnd w:id="563"/>
      <w:r w:rsidRPr="00CB5274">
        <w:rPr>
          <w:lang w:val="nl-NL"/>
        </w:rPr>
        <w:t xml:space="preserve"> afgelopen 12 maanden</w:t>
      </w:r>
      <w:bookmarkEnd w:id="564"/>
    </w:p>
    <w:p w14:paraId="01280E17" w14:textId="77777777" w:rsidR="00F72D7B" w:rsidRPr="0073275C" w:rsidRDefault="00F72D7B" w:rsidP="00F72D7B">
      <w:pPr>
        <w:pStyle w:val="Heading2"/>
        <w:ind w:left="0"/>
        <w:jc w:val="both"/>
        <w:rPr>
          <w:rFonts w:ascii="Tahoma" w:hAnsi="Tahoma" w:cs="Tahoma"/>
          <w:b w:val="0"/>
          <w:bCs/>
          <w:sz w:val="18"/>
          <w:szCs w:val="18"/>
          <w:lang w:val="nl-NL"/>
        </w:rPr>
      </w:pPr>
      <w:bookmarkStart w:id="565" w:name="_Toc336338168"/>
    </w:p>
    <w:p w14:paraId="78B12CC4" w14:textId="77777777" w:rsidR="0073275C" w:rsidRPr="0073275C" w:rsidRDefault="0073275C" w:rsidP="0073275C">
      <w:pPr>
        <w:rPr>
          <w:rFonts w:cs="Tahoma"/>
          <w:bCs/>
          <w:szCs w:val="18"/>
          <w:lang w:val="nl-NL"/>
        </w:rPr>
      </w:pPr>
    </w:p>
    <w:p w14:paraId="400F660C" w14:textId="77777777" w:rsidR="00F72D7B" w:rsidRPr="00CB5274" w:rsidRDefault="00F72D7B" w:rsidP="00F72D7B">
      <w:pPr>
        <w:pStyle w:val="Heading2"/>
        <w:ind w:left="0"/>
        <w:jc w:val="both"/>
        <w:rPr>
          <w:lang w:val="nl-NL"/>
        </w:rPr>
      </w:pPr>
      <w:bookmarkStart w:id="566" w:name="_Toc374097417"/>
      <w:r w:rsidRPr="00CB5274">
        <w:rPr>
          <w:rFonts w:ascii="Tahoma" w:hAnsi="Tahoma" w:cs="Tahoma"/>
          <w:color w:val="FF6600"/>
          <w:lang w:val="nl-NL"/>
        </w:rPr>
        <w:t>WIJZIGINGEN JANUARI 2014</w:t>
      </w:r>
      <w:bookmarkEnd w:id="566"/>
    </w:p>
    <w:p w14:paraId="29CAAFB4" w14:textId="77777777" w:rsidR="00F72D7B" w:rsidRPr="00CB5274" w:rsidRDefault="00F72D7B" w:rsidP="00F72D7B">
      <w:pPr>
        <w:spacing w:after="60"/>
        <w:rPr>
          <w:lang w:val="nl-NL"/>
        </w:rPr>
      </w:pPr>
    </w:p>
    <w:p w14:paraId="5FC361F5" w14:textId="77777777" w:rsidR="00F72D7B" w:rsidRPr="00CB5274" w:rsidRDefault="00F72D7B" w:rsidP="00F72D7B">
      <w:pPr>
        <w:spacing w:after="60"/>
        <w:rPr>
          <w:lang w:val="nl-NL"/>
        </w:rPr>
      </w:pPr>
      <w:r w:rsidRPr="00CB5274">
        <w:rPr>
          <w:b/>
          <w:lang w:val="nl-NL"/>
        </w:rPr>
        <w:t>Verwijderd</w:t>
      </w:r>
    </w:p>
    <w:p w14:paraId="6591DE7A" w14:textId="77777777" w:rsidR="00F72D7B" w:rsidRPr="00CB5274" w:rsidRDefault="00F72D7B" w:rsidP="00F72D7B">
      <w:pPr>
        <w:rPr>
          <w:lang w:val="nl-NL"/>
        </w:rPr>
      </w:pPr>
      <w:r w:rsidRPr="00CB5274">
        <w:rPr>
          <w:lang w:val="nl-NL"/>
        </w:rPr>
        <w:t>Expression Encoder Pro 4</w:t>
      </w:r>
    </w:p>
    <w:p w14:paraId="2810CC6F" w14:textId="77777777" w:rsidR="00F72D7B" w:rsidRPr="00CB5274" w:rsidRDefault="00F72D7B" w:rsidP="00F72D7B">
      <w:pPr>
        <w:rPr>
          <w:lang w:val="nl-NL"/>
        </w:rPr>
      </w:pPr>
    </w:p>
    <w:p w14:paraId="277F7732" w14:textId="77777777" w:rsidR="00F72D7B" w:rsidRPr="00CB5274" w:rsidRDefault="00F72D7B" w:rsidP="00F72D7B">
      <w:pPr>
        <w:spacing w:after="60"/>
        <w:rPr>
          <w:lang w:val="nl-NL"/>
        </w:rPr>
      </w:pPr>
      <w:r w:rsidRPr="00CB5274">
        <w:rPr>
          <w:b/>
          <w:lang w:val="nl-NL"/>
        </w:rPr>
        <w:t>Wijzigingen</w:t>
      </w:r>
    </w:p>
    <w:p w14:paraId="600C8DD5" w14:textId="77777777" w:rsidR="00F72D7B" w:rsidRPr="00CB5274" w:rsidRDefault="00F72D7B" w:rsidP="00F72D7B">
      <w:pPr>
        <w:rPr>
          <w:lang w:val="nl-NL"/>
        </w:rPr>
      </w:pPr>
      <w:r w:rsidRPr="00CB5274">
        <w:rPr>
          <w:lang w:val="nl-NL"/>
        </w:rPr>
        <w:t>Naam van Windows Azure Active Directry Rights Management Academic (Gebruikers-SL) gewijzigd in Microsoft Rights Management Academic (Gebruikers-SL)</w:t>
      </w:r>
    </w:p>
    <w:p w14:paraId="5CAA07F5" w14:textId="77777777" w:rsidR="00F72D7B" w:rsidRPr="00CB5274" w:rsidRDefault="00F72D7B" w:rsidP="00F72D7B">
      <w:pPr>
        <w:spacing w:after="60"/>
        <w:rPr>
          <w:lang w:val="nl-NL"/>
        </w:rPr>
      </w:pPr>
    </w:p>
    <w:p w14:paraId="02002B35" w14:textId="77777777" w:rsidR="00F72D7B" w:rsidRPr="00CB5274" w:rsidRDefault="00F72D7B" w:rsidP="00F72D7B">
      <w:pPr>
        <w:spacing w:after="60"/>
        <w:rPr>
          <w:lang w:val="nl-NL"/>
        </w:rPr>
      </w:pPr>
      <w:r w:rsidRPr="00CB5274">
        <w:rPr>
          <w:b/>
          <w:lang w:val="nl-NL"/>
        </w:rPr>
        <w:t>Promoties</w:t>
      </w:r>
    </w:p>
    <w:p w14:paraId="5B8644A1" w14:textId="77777777" w:rsidR="00F72D7B" w:rsidRPr="00CB5274" w:rsidRDefault="00F72D7B" w:rsidP="00F72D7B">
      <w:pPr>
        <w:rPr>
          <w:lang w:val="nl-NL"/>
        </w:rPr>
      </w:pPr>
      <w:r w:rsidRPr="00CB5274">
        <w:rPr>
          <w:lang w:val="nl-NL"/>
        </w:rPr>
        <w:t>De volgende promoties zijn toegevoegd:</w:t>
      </w:r>
    </w:p>
    <w:p w14:paraId="4903AD0E" w14:textId="77777777" w:rsidR="00F72D7B" w:rsidRPr="00CB5274" w:rsidRDefault="00F72D7B" w:rsidP="00AF1550">
      <w:pPr>
        <w:ind w:left="360" w:hanging="360"/>
        <w:rPr>
          <w:lang w:val="nl-NL"/>
        </w:rPr>
      </w:pPr>
      <w:r w:rsidRPr="00CB5274">
        <w:rPr>
          <w:rFonts w:cs="Tahoma"/>
          <w:color w:val="000000" w:themeColor="text1"/>
          <w:szCs w:val="18"/>
          <w:bdr w:val="none" w:sz="0" w:space="0" w:color="auto" w:frame="1"/>
          <w:shd w:val="clear" w:color="auto" w:fill="FFFFFF"/>
          <w:lang w:val="nl-NL"/>
        </w:rPr>
        <w:t>Opwaardeeraanbieding SCE Pro-Premium SA</w:t>
      </w:r>
    </w:p>
    <w:p w14:paraId="2D12D764" w14:textId="77777777" w:rsidR="00F72D7B" w:rsidRPr="00CB5274" w:rsidRDefault="00F72D7B" w:rsidP="00AF1550">
      <w:pPr>
        <w:ind w:left="360" w:hanging="360"/>
        <w:rPr>
          <w:lang w:val="nl-NL"/>
        </w:rPr>
      </w:pPr>
      <w:r w:rsidRPr="00CB5274">
        <w:rPr>
          <w:rFonts w:cs="Tahoma"/>
          <w:color w:val="000000" w:themeColor="text1"/>
          <w:szCs w:val="18"/>
          <w:bdr w:val="none" w:sz="0" w:space="0" w:color="auto" w:frame="1"/>
          <w:shd w:val="clear" w:color="auto" w:fill="FFFFFF"/>
          <w:lang w:val="nl-NL"/>
        </w:rPr>
        <w:t>Opwaardeeraanbieding SCE Premium-Ultimate SA</w:t>
      </w:r>
    </w:p>
    <w:p w14:paraId="46DDE0FC" w14:textId="77777777" w:rsidR="00F72D7B" w:rsidRPr="00CB5274" w:rsidRDefault="00F72D7B" w:rsidP="00AF1550">
      <w:pPr>
        <w:ind w:left="360" w:hanging="360"/>
        <w:rPr>
          <w:lang w:val="nl-NL"/>
        </w:rPr>
      </w:pPr>
      <w:r w:rsidRPr="00CB5274">
        <w:rPr>
          <w:rFonts w:cs="Tahoma"/>
          <w:color w:val="000000" w:themeColor="text1"/>
          <w:szCs w:val="18"/>
          <w:bdr w:val="none" w:sz="0" w:space="0" w:color="auto" w:frame="1"/>
          <w:shd w:val="clear" w:color="auto" w:fill="FFFFFF"/>
          <w:lang w:val="nl-NL"/>
        </w:rPr>
        <w:t>Visual Studio Release Management-aanbieding</w:t>
      </w:r>
    </w:p>
    <w:p w14:paraId="490CEC3A" w14:textId="77777777" w:rsidR="00F72D7B" w:rsidRPr="00CB5274" w:rsidRDefault="00F72D7B" w:rsidP="00AF1550">
      <w:pPr>
        <w:ind w:left="360" w:hanging="360"/>
        <w:rPr>
          <w:lang w:val="nl-NL"/>
        </w:rPr>
      </w:pPr>
      <w:r w:rsidRPr="00CB5274">
        <w:rPr>
          <w:rFonts w:cs="Tahoma"/>
          <w:color w:val="000000" w:themeColor="text1"/>
          <w:szCs w:val="18"/>
          <w:bdr w:val="none" w:sz="0" w:space="0" w:color="auto" w:frame="1"/>
          <w:shd w:val="clear" w:color="auto" w:fill="FFFFFF"/>
          <w:lang w:val="nl-NL"/>
        </w:rPr>
        <w:t>Windows EA - nieuwe aanbieding</w:t>
      </w:r>
    </w:p>
    <w:p w14:paraId="0FCF4E41" w14:textId="77777777" w:rsidR="00F72D7B" w:rsidRPr="00CB5274" w:rsidRDefault="00F72D7B" w:rsidP="00F72D7B">
      <w:pPr>
        <w:rPr>
          <w:lang w:val="nl-NL"/>
        </w:rPr>
      </w:pPr>
      <w:r w:rsidRPr="00CB5274">
        <w:rPr>
          <w:lang w:val="nl-NL"/>
        </w:rPr>
        <w:t>De volgende promoties zijn vervallen:</w:t>
      </w:r>
    </w:p>
    <w:p w14:paraId="1EF9DDA5" w14:textId="77777777" w:rsidR="00F72D7B" w:rsidRPr="00CB5274" w:rsidRDefault="00F72D7B" w:rsidP="00AF1550">
      <w:pPr>
        <w:ind w:left="360" w:hanging="360"/>
        <w:rPr>
          <w:lang w:val="nl-NL"/>
        </w:rPr>
      </w:pPr>
      <w:r w:rsidRPr="00CB5274">
        <w:rPr>
          <w:rFonts w:cs="Tahoma"/>
          <w:color w:val="000000" w:themeColor="text1"/>
          <w:szCs w:val="18"/>
          <w:bdr w:val="none" w:sz="0" w:space="0" w:color="auto" w:frame="1"/>
          <w:shd w:val="clear" w:color="auto" w:fill="FFFFFF"/>
          <w:lang w:val="nl-NL"/>
        </w:rPr>
        <w:t>Microsoft Dynamics AX 2012 R2 – Startersactie EA afgelopen op 31 december 2013</w:t>
      </w:r>
    </w:p>
    <w:p w14:paraId="72B8C819" w14:textId="77777777" w:rsidR="00F72D7B" w:rsidRDefault="00F72D7B" w:rsidP="0073275C">
      <w:pPr>
        <w:rPr>
          <w:lang w:val="nl-NL"/>
        </w:rPr>
      </w:pPr>
    </w:p>
    <w:p w14:paraId="35E15A06" w14:textId="77777777" w:rsidR="0073275C" w:rsidRPr="0073275C" w:rsidRDefault="0073275C" w:rsidP="0073275C">
      <w:pPr>
        <w:rPr>
          <w:lang w:val="nl-NL"/>
        </w:rPr>
      </w:pPr>
    </w:p>
    <w:p w14:paraId="2147643C" w14:textId="77777777" w:rsidR="00F72D7B" w:rsidRPr="00CB5274" w:rsidRDefault="00F72D7B" w:rsidP="00F72D7B">
      <w:pPr>
        <w:pStyle w:val="Heading2"/>
        <w:ind w:left="0"/>
        <w:jc w:val="both"/>
        <w:rPr>
          <w:lang w:val="nl-NL"/>
        </w:rPr>
      </w:pPr>
      <w:bookmarkStart w:id="567" w:name="_Toc374097418"/>
      <w:r w:rsidRPr="00CB5274">
        <w:rPr>
          <w:rFonts w:ascii="Tahoma" w:hAnsi="Tahoma" w:cs="Tahoma"/>
          <w:color w:val="FF6600"/>
          <w:lang w:val="nl-NL"/>
        </w:rPr>
        <w:t>WIJZIGINGEN DECEMBER 2013</w:t>
      </w:r>
      <w:bookmarkEnd w:id="567"/>
    </w:p>
    <w:p w14:paraId="4ADD1349" w14:textId="77777777" w:rsidR="00F72D7B" w:rsidRPr="00CB5274" w:rsidRDefault="00F72D7B" w:rsidP="00F72D7B">
      <w:pPr>
        <w:spacing w:after="60"/>
        <w:rPr>
          <w:lang w:val="nl-NL"/>
        </w:rPr>
      </w:pPr>
    </w:p>
    <w:p w14:paraId="1E39A7EC" w14:textId="77777777" w:rsidR="00F72D7B" w:rsidRPr="00CB5274" w:rsidRDefault="00F72D7B" w:rsidP="00F72D7B">
      <w:pPr>
        <w:rPr>
          <w:lang w:val="nl-NL"/>
        </w:rPr>
      </w:pPr>
      <w:r w:rsidRPr="00CB5274">
        <w:rPr>
          <w:b/>
          <w:lang w:val="nl-NL"/>
        </w:rPr>
        <w:t>Toegevoegd</w:t>
      </w:r>
    </w:p>
    <w:p w14:paraId="24EBB864" w14:textId="77777777" w:rsidR="00F72D7B" w:rsidRPr="00CB5274" w:rsidRDefault="00F72D7B" w:rsidP="00F72D7B">
      <w:pPr>
        <w:rPr>
          <w:lang w:val="nl-NL"/>
        </w:rPr>
      </w:pPr>
      <w:r w:rsidRPr="00CB5274">
        <w:rPr>
          <w:lang w:val="nl-NL"/>
        </w:rPr>
        <w:t>Visual Studio Deployment 2013 Datacenter</w:t>
      </w:r>
    </w:p>
    <w:p w14:paraId="020D9BE4" w14:textId="77777777" w:rsidR="00F72D7B" w:rsidRPr="00CB5274" w:rsidRDefault="00F72D7B" w:rsidP="00F72D7B">
      <w:pPr>
        <w:rPr>
          <w:lang w:val="nl-NL"/>
        </w:rPr>
      </w:pPr>
      <w:r w:rsidRPr="00CB5274">
        <w:rPr>
          <w:lang w:val="nl-NL"/>
        </w:rPr>
        <w:t>Visual Studio Deployment 2013 Standard</w:t>
      </w:r>
    </w:p>
    <w:p w14:paraId="5F2218D9" w14:textId="77777777" w:rsidR="00F72D7B" w:rsidRPr="00CB5274" w:rsidRDefault="00F72D7B" w:rsidP="00F72D7B">
      <w:pPr>
        <w:spacing w:after="60"/>
        <w:rPr>
          <w:lang w:val="nl-NL"/>
        </w:rPr>
      </w:pPr>
    </w:p>
    <w:p w14:paraId="3A201E51" w14:textId="77777777" w:rsidR="00F72D7B" w:rsidRPr="00CB5274" w:rsidRDefault="00F72D7B" w:rsidP="00F72D7B">
      <w:pPr>
        <w:spacing w:after="60"/>
        <w:rPr>
          <w:lang w:val="nl-NL"/>
        </w:rPr>
      </w:pPr>
      <w:r w:rsidRPr="00CB5274">
        <w:rPr>
          <w:b/>
          <w:lang w:val="nl-NL"/>
        </w:rPr>
        <w:t>Promoties</w:t>
      </w:r>
    </w:p>
    <w:p w14:paraId="7D37DFF7" w14:textId="77777777" w:rsidR="00F72D7B" w:rsidRPr="00CB5274" w:rsidRDefault="00F72D7B" w:rsidP="00F72D7B">
      <w:pPr>
        <w:rPr>
          <w:lang w:val="nl-NL"/>
        </w:rPr>
      </w:pPr>
      <w:r w:rsidRPr="00CB5274">
        <w:rPr>
          <w:lang w:val="nl-NL"/>
        </w:rPr>
        <w:t>De volgende promoties zijn toegevoegd:</w:t>
      </w:r>
    </w:p>
    <w:p w14:paraId="6397FF10" w14:textId="77777777" w:rsidR="00F72D7B" w:rsidRPr="00CB5274" w:rsidRDefault="00F72D7B" w:rsidP="00F72D7B">
      <w:pPr>
        <w:rPr>
          <w:lang w:val="nl-NL"/>
        </w:rPr>
      </w:pPr>
      <w:r w:rsidRPr="00CB5274">
        <w:rPr>
          <w:rStyle w:val="Strong"/>
          <w:rFonts w:cs="Tahoma"/>
          <w:b w:val="0"/>
          <w:color w:val="000000" w:themeColor="text1"/>
          <w:szCs w:val="18"/>
          <w:bdr w:val="none" w:sz="0" w:space="0" w:color="auto" w:frame="1"/>
          <w:shd w:val="clear" w:color="auto" w:fill="FFFFFF"/>
          <w:lang w:val="nl-NL"/>
        </w:rPr>
        <w:t>Transitiepromotie Project en Visio SA</w:t>
      </w:r>
    </w:p>
    <w:p w14:paraId="5920FE39" w14:textId="77777777" w:rsidR="00F72D7B" w:rsidRPr="00CB5274" w:rsidRDefault="00F72D7B" w:rsidP="00F72D7B">
      <w:pPr>
        <w:rPr>
          <w:lang w:val="nl-NL"/>
        </w:rPr>
      </w:pPr>
      <w:r w:rsidRPr="00CB5274">
        <w:rPr>
          <w:rStyle w:val="Strong"/>
          <w:rFonts w:cs="Tahoma"/>
          <w:b w:val="0"/>
          <w:color w:val="000000" w:themeColor="text1"/>
          <w:szCs w:val="18"/>
          <w:bdr w:val="none" w:sz="0" w:space="0" w:color="auto" w:frame="1"/>
          <w:shd w:val="clear" w:color="auto" w:fill="FFFFFF"/>
          <w:lang w:val="nl-NL"/>
        </w:rPr>
        <w:t>Opwaardeerpromotie Project en Visio SA</w:t>
      </w:r>
    </w:p>
    <w:p w14:paraId="61C5C2BF" w14:textId="77777777" w:rsidR="00F72D7B" w:rsidRPr="00CB5274" w:rsidRDefault="00F72D7B" w:rsidP="00F72D7B">
      <w:pPr>
        <w:rPr>
          <w:lang w:val="nl-NL"/>
        </w:rPr>
      </w:pPr>
      <w:r w:rsidRPr="00CB5274">
        <w:rPr>
          <w:rStyle w:val="Strong"/>
          <w:rFonts w:cs="Tahoma"/>
          <w:b w:val="0"/>
          <w:color w:val="000000" w:themeColor="text1"/>
          <w:szCs w:val="18"/>
          <w:bdr w:val="none" w:sz="0" w:space="0" w:color="auto" w:frame="1"/>
          <w:shd w:val="clear" w:color="auto" w:fill="FFFFFF"/>
          <w:lang w:val="nl-NL"/>
        </w:rPr>
        <w:t>Windows Embedded VL-promotie</w:t>
      </w:r>
    </w:p>
    <w:p w14:paraId="7ACD04C1" w14:textId="77777777" w:rsidR="00F72D7B" w:rsidRDefault="00F72D7B" w:rsidP="0073275C">
      <w:pPr>
        <w:rPr>
          <w:lang w:val="nl-NL"/>
        </w:rPr>
      </w:pPr>
    </w:p>
    <w:p w14:paraId="263C6B7B" w14:textId="77777777" w:rsidR="0073275C" w:rsidRPr="0073275C" w:rsidRDefault="0073275C" w:rsidP="0073275C">
      <w:pPr>
        <w:rPr>
          <w:lang w:val="nl-NL"/>
        </w:rPr>
      </w:pPr>
    </w:p>
    <w:p w14:paraId="76F421D3" w14:textId="77777777" w:rsidR="00F72D7B" w:rsidRPr="00CB5274" w:rsidRDefault="00F72D7B" w:rsidP="00F72D7B">
      <w:pPr>
        <w:pStyle w:val="Heading2"/>
        <w:ind w:left="0"/>
        <w:jc w:val="both"/>
        <w:rPr>
          <w:lang w:val="nl-NL"/>
        </w:rPr>
      </w:pPr>
      <w:bookmarkStart w:id="568" w:name="_Toc374097419"/>
      <w:r w:rsidRPr="00CB5274">
        <w:rPr>
          <w:rFonts w:ascii="Tahoma" w:hAnsi="Tahoma" w:cs="Tahoma"/>
          <w:color w:val="FF6600"/>
          <w:lang w:val="nl-NL"/>
        </w:rPr>
        <w:t>WIJZIGINGEN NOVEMBER 2013</w:t>
      </w:r>
      <w:bookmarkEnd w:id="568"/>
    </w:p>
    <w:p w14:paraId="0EC29B2F" w14:textId="77777777" w:rsidR="00F72D7B" w:rsidRPr="00CB5274" w:rsidRDefault="00F72D7B" w:rsidP="00F72D7B">
      <w:pPr>
        <w:spacing w:after="60"/>
        <w:rPr>
          <w:lang w:val="nl-NL"/>
        </w:rPr>
      </w:pPr>
    </w:p>
    <w:p w14:paraId="5AC8138B" w14:textId="77777777" w:rsidR="00F72D7B" w:rsidRPr="00CB5274" w:rsidRDefault="00F72D7B" w:rsidP="00F72D7B">
      <w:pPr>
        <w:spacing w:after="60"/>
        <w:rPr>
          <w:lang w:val="nl-NL"/>
        </w:rPr>
      </w:pPr>
      <w:r w:rsidRPr="00CB5274">
        <w:rPr>
          <w:b/>
          <w:lang w:val="nl-NL"/>
        </w:rPr>
        <w:t>Toegevoegd</w:t>
      </w:r>
    </w:p>
    <w:p w14:paraId="48A2A18C" w14:textId="77777777" w:rsidR="00F72D7B" w:rsidRPr="00CB5274" w:rsidRDefault="00F72D7B" w:rsidP="00F72D7B">
      <w:pPr>
        <w:rPr>
          <w:lang w:val="nl-NL"/>
        </w:rPr>
      </w:pPr>
      <w:r w:rsidRPr="00CB5274">
        <w:rPr>
          <w:lang w:val="nl-NL"/>
        </w:rPr>
        <w:t>Windows Server™ 2012 R2 Datacenter</w:t>
      </w:r>
    </w:p>
    <w:p w14:paraId="221C60D6" w14:textId="77777777" w:rsidR="00F72D7B" w:rsidRPr="0076242F" w:rsidRDefault="00F72D7B" w:rsidP="00F72D7B">
      <w:r w:rsidRPr="0076242F">
        <w:t>Windows Server™ 2012 R2 Standard</w:t>
      </w:r>
    </w:p>
    <w:p w14:paraId="35BBB794" w14:textId="77777777" w:rsidR="00F72D7B" w:rsidRPr="0076242F" w:rsidRDefault="00F72D7B" w:rsidP="00F72D7B">
      <w:r w:rsidRPr="0076242F">
        <w:t>Windows Server Essentials 2012 R2</w:t>
      </w:r>
    </w:p>
    <w:p w14:paraId="7D7E6754" w14:textId="77777777" w:rsidR="00F72D7B" w:rsidRPr="0076242F" w:rsidRDefault="00F72D7B" w:rsidP="00F72D7B">
      <w:r w:rsidRPr="0076242F">
        <w:t>Windows</w:t>
      </w:r>
      <w:r w:rsidR="00B756A9" w:rsidRPr="0076242F">
        <w:rPr>
          <w:vertAlign w:val="superscript"/>
        </w:rPr>
        <w:t>®</w:t>
      </w:r>
      <w:r w:rsidRPr="0076242F">
        <w:t xml:space="preserve"> Embedded 8.1 Industry Pro</w:t>
      </w:r>
    </w:p>
    <w:p w14:paraId="754EF50D" w14:textId="77777777" w:rsidR="00F72D7B" w:rsidRPr="0076242F" w:rsidRDefault="00F72D7B" w:rsidP="00F72D7B">
      <w:r w:rsidRPr="0076242F">
        <w:t>Windows</w:t>
      </w:r>
      <w:r w:rsidR="00B756A9" w:rsidRPr="0076242F">
        <w:rPr>
          <w:vertAlign w:val="superscript"/>
        </w:rPr>
        <w:t>®</w:t>
      </w:r>
      <w:r w:rsidRPr="0076242F">
        <w:t xml:space="preserve"> Embedded 8.1 Industry Pro Sideloading</w:t>
      </w:r>
    </w:p>
    <w:p w14:paraId="711BF785" w14:textId="77777777" w:rsidR="00F72D7B" w:rsidRPr="0076242F" w:rsidRDefault="00F72D7B" w:rsidP="00F72D7B">
      <w:r w:rsidRPr="0076242F">
        <w:t>Visual Studio</w:t>
      </w:r>
      <w:r w:rsidR="00B756A9" w:rsidRPr="0076242F">
        <w:rPr>
          <w:vertAlign w:val="superscript"/>
        </w:rPr>
        <w:t>®</w:t>
      </w:r>
      <w:r w:rsidRPr="0076242F">
        <w:t xml:space="preserve"> Professional 2013</w:t>
      </w:r>
    </w:p>
    <w:p w14:paraId="58F396A3" w14:textId="77777777" w:rsidR="00F72D7B" w:rsidRPr="0076242F" w:rsidRDefault="00F72D7B" w:rsidP="00F72D7B">
      <w:r w:rsidRPr="0076242F">
        <w:t>Visual Studio</w:t>
      </w:r>
      <w:r w:rsidR="00B756A9" w:rsidRPr="0076242F">
        <w:rPr>
          <w:vertAlign w:val="superscript"/>
        </w:rPr>
        <w:t>®</w:t>
      </w:r>
      <w:r w:rsidRPr="0076242F">
        <w:t xml:space="preserve"> Professional 2013 met MSDN </w:t>
      </w:r>
    </w:p>
    <w:p w14:paraId="13E6C5A8" w14:textId="77777777" w:rsidR="00F72D7B" w:rsidRPr="0076242F" w:rsidRDefault="00F72D7B" w:rsidP="00F72D7B">
      <w:r w:rsidRPr="0076242F">
        <w:t>Visual Studio</w:t>
      </w:r>
      <w:r w:rsidR="00B756A9" w:rsidRPr="0076242F">
        <w:rPr>
          <w:vertAlign w:val="superscript"/>
        </w:rPr>
        <w:t>®</w:t>
      </w:r>
      <w:r w:rsidRPr="0076242F">
        <w:t xml:space="preserve"> Premium 2013 met MSDN</w:t>
      </w:r>
    </w:p>
    <w:p w14:paraId="17397ABA" w14:textId="77777777" w:rsidR="00F72D7B" w:rsidRPr="0076242F" w:rsidRDefault="00F72D7B" w:rsidP="00F72D7B">
      <w:r w:rsidRPr="0076242F">
        <w:t>Visual Studio</w:t>
      </w:r>
      <w:r w:rsidR="00B756A9" w:rsidRPr="0076242F">
        <w:rPr>
          <w:vertAlign w:val="superscript"/>
        </w:rPr>
        <w:t>®</w:t>
      </w:r>
      <w:r w:rsidRPr="0076242F">
        <w:t xml:space="preserve"> Ultimate 2013 met MSDN</w:t>
      </w:r>
    </w:p>
    <w:p w14:paraId="1325E9FF" w14:textId="77777777" w:rsidR="00F72D7B" w:rsidRPr="0076242F" w:rsidRDefault="00F72D7B" w:rsidP="00F72D7B">
      <w:r w:rsidRPr="0076242F">
        <w:t>Visual Studio</w:t>
      </w:r>
      <w:r w:rsidR="00B756A9" w:rsidRPr="0076242F">
        <w:rPr>
          <w:vertAlign w:val="superscript"/>
        </w:rPr>
        <w:t>®</w:t>
      </w:r>
      <w:r w:rsidRPr="0076242F">
        <w:t xml:space="preserve"> Test Professional 2013 met MSDN</w:t>
      </w:r>
    </w:p>
    <w:p w14:paraId="308E867F" w14:textId="77777777" w:rsidR="00F72D7B" w:rsidRPr="0076242F" w:rsidRDefault="00F72D7B" w:rsidP="00F72D7B">
      <w:r w:rsidRPr="0076242F">
        <w:t>Visual Studio</w:t>
      </w:r>
      <w:r w:rsidR="00B756A9" w:rsidRPr="0076242F">
        <w:rPr>
          <w:vertAlign w:val="superscript"/>
        </w:rPr>
        <w:t>®</w:t>
      </w:r>
      <w:r w:rsidRPr="0076242F">
        <w:t xml:space="preserve"> Team Foundation Server 2013 met SQL Server 2012-technologie</w:t>
      </w:r>
    </w:p>
    <w:p w14:paraId="66CA8C14" w14:textId="77777777" w:rsidR="00F72D7B" w:rsidRPr="0076242F" w:rsidRDefault="00F72D7B" w:rsidP="00F72D7B">
      <w:r w:rsidRPr="0076242F">
        <w:t>Apparaat-CAL voor Visual Studio</w:t>
      </w:r>
      <w:r w:rsidR="00B756A9" w:rsidRPr="0076242F">
        <w:rPr>
          <w:vertAlign w:val="superscript"/>
        </w:rPr>
        <w:t>®</w:t>
      </w:r>
      <w:r w:rsidRPr="0076242F">
        <w:t xml:space="preserve"> Team Foundation Server 2013</w:t>
      </w:r>
    </w:p>
    <w:p w14:paraId="036CC239" w14:textId="77777777" w:rsidR="00F72D7B" w:rsidRPr="0076242F" w:rsidRDefault="00F72D7B" w:rsidP="00F72D7B">
      <w:r w:rsidRPr="0076242F">
        <w:t>Gebruikers-CAL voor Visual Studio</w:t>
      </w:r>
      <w:r w:rsidR="00B756A9" w:rsidRPr="0076242F">
        <w:rPr>
          <w:vertAlign w:val="superscript"/>
        </w:rPr>
        <w:t>®</w:t>
      </w:r>
      <w:r w:rsidRPr="0076242F">
        <w:t xml:space="preserve"> Team Foundation Server 2013</w:t>
      </w:r>
    </w:p>
    <w:p w14:paraId="7E63A7D8" w14:textId="77777777" w:rsidR="00F72D7B" w:rsidRPr="0076242F" w:rsidRDefault="00F72D7B" w:rsidP="00F72D7B">
      <w:r w:rsidRPr="0076242F">
        <w:t>Windows 8.1 Enterprise Sideloading (100 Pack)</w:t>
      </w:r>
    </w:p>
    <w:p w14:paraId="502B10F0" w14:textId="77777777" w:rsidR="00F72D7B" w:rsidRPr="0076242F" w:rsidRDefault="00F72D7B" w:rsidP="00F72D7B">
      <w:r w:rsidRPr="0076242F">
        <w:t>Windows</w:t>
      </w:r>
      <w:r w:rsidR="00B756A9" w:rsidRPr="0076242F">
        <w:rPr>
          <w:vertAlign w:val="superscript"/>
        </w:rPr>
        <w:t>®</w:t>
      </w:r>
      <w:r w:rsidRPr="0076242F">
        <w:t xml:space="preserve"> 8.1 Pro </w:t>
      </w:r>
    </w:p>
    <w:p w14:paraId="1F35B09D" w14:textId="77777777" w:rsidR="00F72D7B" w:rsidRPr="0076242F" w:rsidRDefault="00F72D7B" w:rsidP="00F72D7B">
      <w:r w:rsidRPr="0076242F">
        <w:t>Windows</w:t>
      </w:r>
      <w:r w:rsidR="00B756A9" w:rsidRPr="0076242F">
        <w:rPr>
          <w:vertAlign w:val="superscript"/>
        </w:rPr>
        <w:t>®</w:t>
      </w:r>
      <w:r w:rsidRPr="0076242F">
        <w:t xml:space="preserve"> 8.1 Pro met MDOP </w:t>
      </w:r>
    </w:p>
    <w:p w14:paraId="69C54050" w14:textId="77777777" w:rsidR="00F72D7B" w:rsidRPr="0076242F" w:rsidRDefault="00F72D7B" w:rsidP="00F72D7B">
      <w:r w:rsidRPr="0076242F">
        <w:t>Windows Azure Active Directory Rights Management Academic (Gebruikers-SL)</w:t>
      </w:r>
    </w:p>
    <w:p w14:paraId="4F412FA1" w14:textId="77777777" w:rsidR="00F72D7B" w:rsidRPr="0076242F" w:rsidRDefault="00F72D7B" w:rsidP="00F72D7B">
      <w:r w:rsidRPr="0076242F">
        <w:t>BizTalk</w:t>
      </w:r>
      <w:r w:rsidR="00B756A9" w:rsidRPr="0076242F">
        <w:rPr>
          <w:vertAlign w:val="superscript"/>
        </w:rPr>
        <w:t>®</w:t>
      </w:r>
      <w:r w:rsidRPr="0076242F">
        <w:t xml:space="preserve"> Server 2013 Enterprise Edition</w:t>
      </w:r>
    </w:p>
    <w:p w14:paraId="12CD02EA" w14:textId="77777777" w:rsidR="00F72D7B" w:rsidRPr="0076242F" w:rsidRDefault="00F72D7B" w:rsidP="00F72D7B">
      <w:r w:rsidRPr="0076242F">
        <w:t>System Center 2012 R2 Endpoint Protection</w:t>
      </w:r>
    </w:p>
    <w:p w14:paraId="5DF5932A" w14:textId="77777777" w:rsidR="00F72D7B" w:rsidRPr="0076242F" w:rsidRDefault="00F72D7B" w:rsidP="00F72D7B">
      <w:r w:rsidRPr="0076242F">
        <w:t>Clientbeheerlicentie voor System Center 2012 R2 Configuration Manager per OSE</w:t>
      </w:r>
    </w:p>
    <w:p w14:paraId="311B8907" w14:textId="77777777" w:rsidR="00F72D7B" w:rsidRPr="00CB5274" w:rsidRDefault="00F72D7B" w:rsidP="00F72D7B">
      <w:pPr>
        <w:rPr>
          <w:lang w:val="nl-NL"/>
        </w:rPr>
      </w:pPr>
      <w:r w:rsidRPr="00CB5274">
        <w:rPr>
          <w:lang w:val="nl-NL"/>
        </w:rPr>
        <w:t>Clientbeheerlicentie voor System Center 2012 R2 Configuration Manager per Gebruiker</w:t>
      </w:r>
    </w:p>
    <w:p w14:paraId="0864920F" w14:textId="77777777" w:rsidR="00F72D7B" w:rsidRPr="00CB5274" w:rsidRDefault="00F72D7B" w:rsidP="00F72D7B">
      <w:pPr>
        <w:rPr>
          <w:lang w:val="nl-NL"/>
        </w:rPr>
      </w:pPr>
      <w:r w:rsidRPr="00CB5274">
        <w:rPr>
          <w:lang w:val="nl-NL"/>
        </w:rPr>
        <w:t>Clientbeheerlicentie (Client-ML) voor System Center 2012 R2 Configuration Manager (alleen studenten)</w:t>
      </w:r>
    </w:p>
    <w:p w14:paraId="15440BFD" w14:textId="77777777" w:rsidR="00F72D7B" w:rsidRPr="00CB5274" w:rsidRDefault="00F72D7B" w:rsidP="00F72D7B">
      <w:pPr>
        <w:rPr>
          <w:lang w:val="nl-NL"/>
        </w:rPr>
      </w:pPr>
      <w:r w:rsidRPr="00CB5274">
        <w:rPr>
          <w:lang w:val="nl-NL"/>
        </w:rPr>
        <w:t>Serverbeheerlicentie voor System Center 2012 R2 Datacenter (2 processors)</w:t>
      </w:r>
    </w:p>
    <w:p w14:paraId="6E8CA7C6" w14:textId="77777777" w:rsidR="00F72D7B" w:rsidRPr="00CB5274" w:rsidRDefault="00F72D7B" w:rsidP="00F72D7B">
      <w:pPr>
        <w:rPr>
          <w:lang w:val="nl-NL"/>
        </w:rPr>
      </w:pPr>
      <w:r w:rsidRPr="00CB5274">
        <w:rPr>
          <w:lang w:val="nl-NL"/>
        </w:rPr>
        <w:t>Serverbeheerlicentie voor System Center 2012 R2 Standard (2 processors)</w:t>
      </w:r>
    </w:p>
    <w:p w14:paraId="250D3FFB" w14:textId="77777777" w:rsidR="00F72D7B" w:rsidRPr="0076242F" w:rsidRDefault="00F72D7B" w:rsidP="00F72D7B">
      <w:pPr>
        <w:rPr>
          <w:lang w:val="fr-FR"/>
        </w:rPr>
      </w:pPr>
      <w:r w:rsidRPr="0076242F">
        <w:rPr>
          <w:lang w:val="fr-FR"/>
        </w:rPr>
        <w:t>System Center 2012 R2 Client Management Suite (Client-ML) per OSE</w:t>
      </w:r>
    </w:p>
    <w:p w14:paraId="085C4D24" w14:textId="77777777" w:rsidR="00F72D7B" w:rsidRPr="00CB5274" w:rsidRDefault="00F72D7B" w:rsidP="00F72D7B">
      <w:pPr>
        <w:rPr>
          <w:lang w:val="nl-NL"/>
        </w:rPr>
      </w:pPr>
      <w:r w:rsidRPr="00CB5274">
        <w:rPr>
          <w:lang w:val="nl-NL"/>
        </w:rPr>
        <w:t>System Center 2012 R2 Client Management Suite (Client-ML) per Gebruiker</w:t>
      </w:r>
    </w:p>
    <w:p w14:paraId="58080018" w14:textId="77777777" w:rsidR="00F72D7B" w:rsidRPr="00CB5274" w:rsidRDefault="00F72D7B" w:rsidP="00F72D7B">
      <w:pPr>
        <w:spacing w:after="60"/>
        <w:rPr>
          <w:lang w:val="nl-NL"/>
        </w:rPr>
      </w:pPr>
    </w:p>
    <w:p w14:paraId="45F88464" w14:textId="77777777" w:rsidR="00F72D7B" w:rsidRPr="00CB5274" w:rsidRDefault="00F72D7B" w:rsidP="00F72D7B">
      <w:pPr>
        <w:spacing w:after="60"/>
        <w:rPr>
          <w:lang w:val="nl-NL"/>
        </w:rPr>
      </w:pPr>
      <w:r w:rsidRPr="00CB5274">
        <w:rPr>
          <w:b/>
          <w:lang w:val="nl-NL"/>
        </w:rPr>
        <w:t>Verwijderd</w:t>
      </w:r>
    </w:p>
    <w:p w14:paraId="69FBCAD7" w14:textId="77777777" w:rsidR="00F72D7B" w:rsidRPr="0076242F" w:rsidRDefault="00F72D7B" w:rsidP="00F72D7B">
      <w:r w:rsidRPr="0076242F">
        <w:t>Windows Server™ 2012 Datacenter</w:t>
      </w:r>
    </w:p>
    <w:p w14:paraId="7BA18420" w14:textId="77777777" w:rsidR="00F72D7B" w:rsidRPr="0076242F" w:rsidRDefault="00F72D7B" w:rsidP="00F72D7B">
      <w:r w:rsidRPr="0076242F">
        <w:t>Windows Server™ 2012 Standard</w:t>
      </w:r>
    </w:p>
    <w:p w14:paraId="7E56C0A6" w14:textId="77777777" w:rsidR="00F72D7B" w:rsidRPr="0076242F" w:rsidRDefault="00F72D7B" w:rsidP="00F72D7B">
      <w:r w:rsidRPr="0076242F">
        <w:t>Windows Server Essentials 2012</w:t>
      </w:r>
    </w:p>
    <w:p w14:paraId="6129986A" w14:textId="77777777" w:rsidR="00F72D7B" w:rsidRPr="0076242F" w:rsidRDefault="00F72D7B" w:rsidP="00F72D7B">
      <w:r w:rsidRPr="0076242F">
        <w:t>Windows</w:t>
      </w:r>
      <w:r w:rsidR="00B756A9" w:rsidRPr="0076242F">
        <w:rPr>
          <w:vertAlign w:val="superscript"/>
        </w:rPr>
        <w:t>®</w:t>
      </w:r>
      <w:r w:rsidRPr="0076242F">
        <w:t xml:space="preserve"> Embedded 8 Industry Pro</w:t>
      </w:r>
    </w:p>
    <w:p w14:paraId="13C8FAF2" w14:textId="77777777" w:rsidR="00F72D7B" w:rsidRPr="0076242F" w:rsidRDefault="00F72D7B" w:rsidP="00F72D7B">
      <w:r w:rsidRPr="0076242F">
        <w:t>Windows</w:t>
      </w:r>
      <w:r w:rsidR="00B756A9" w:rsidRPr="0076242F">
        <w:rPr>
          <w:vertAlign w:val="superscript"/>
        </w:rPr>
        <w:t>®</w:t>
      </w:r>
      <w:r w:rsidRPr="0076242F">
        <w:t xml:space="preserve"> Embedded 8 Industry Pro Sideloading</w:t>
      </w:r>
    </w:p>
    <w:p w14:paraId="204FC0A0" w14:textId="77777777" w:rsidR="00F72D7B" w:rsidRPr="0076242F" w:rsidRDefault="00F72D7B" w:rsidP="00F72D7B">
      <w:r w:rsidRPr="0076242F">
        <w:t>Visual Studio</w:t>
      </w:r>
      <w:r w:rsidR="00B756A9" w:rsidRPr="0076242F">
        <w:rPr>
          <w:vertAlign w:val="superscript"/>
        </w:rPr>
        <w:t>®</w:t>
      </w:r>
      <w:r w:rsidRPr="0076242F">
        <w:t xml:space="preserve"> Professional 2012</w:t>
      </w:r>
    </w:p>
    <w:p w14:paraId="2E9D8222" w14:textId="77777777" w:rsidR="00F72D7B" w:rsidRPr="0076242F" w:rsidRDefault="00F72D7B" w:rsidP="00F72D7B">
      <w:r w:rsidRPr="0076242F">
        <w:t>Visual Studio</w:t>
      </w:r>
      <w:r w:rsidR="00B756A9" w:rsidRPr="0076242F">
        <w:rPr>
          <w:vertAlign w:val="superscript"/>
        </w:rPr>
        <w:t>®</w:t>
      </w:r>
      <w:r w:rsidRPr="0076242F">
        <w:t xml:space="preserve"> Professional 2012 met MSDN </w:t>
      </w:r>
    </w:p>
    <w:p w14:paraId="6B961B2E" w14:textId="77777777" w:rsidR="00F72D7B" w:rsidRPr="0076242F" w:rsidRDefault="00F72D7B" w:rsidP="00F72D7B">
      <w:r w:rsidRPr="0076242F">
        <w:t>Visual Studio</w:t>
      </w:r>
      <w:r w:rsidR="00B756A9" w:rsidRPr="0076242F">
        <w:rPr>
          <w:vertAlign w:val="superscript"/>
        </w:rPr>
        <w:t>®</w:t>
      </w:r>
      <w:r w:rsidRPr="0076242F">
        <w:t xml:space="preserve"> Premium 2012 met MSDN</w:t>
      </w:r>
    </w:p>
    <w:p w14:paraId="789DA2D4" w14:textId="77777777" w:rsidR="00F72D7B" w:rsidRPr="0076242F" w:rsidRDefault="00F72D7B" w:rsidP="00F72D7B">
      <w:r w:rsidRPr="0076242F">
        <w:t>Visual Studio</w:t>
      </w:r>
      <w:r w:rsidR="00B756A9" w:rsidRPr="0076242F">
        <w:rPr>
          <w:vertAlign w:val="superscript"/>
        </w:rPr>
        <w:t>®</w:t>
      </w:r>
      <w:r w:rsidRPr="0076242F">
        <w:t xml:space="preserve"> Ultimate 2012 met MSDN</w:t>
      </w:r>
    </w:p>
    <w:p w14:paraId="527C873D" w14:textId="77777777" w:rsidR="00F72D7B" w:rsidRPr="0076242F" w:rsidRDefault="00F72D7B" w:rsidP="00F72D7B">
      <w:r w:rsidRPr="0076242F">
        <w:t>Visual Studio</w:t>
      </w:r>
      <w:r w:rsidR="00B756A9" w:rsidRPr="0076242F">
        <w:rPr>
          <w:vertAlign w:val="superscript"/>
        </w:rPr>
        <w:t>®</w:t>
      </w:r>
      <w:r w:rsidRPr="0076242F">
        <w:t xml:space="preserve"> Test Professional 2012 met MSDN</w:t>
      </w:r>
    </w:p>
    <w:p w14:paraId="0E5D227A" w14:textId="77777777" w:rsidR="00F72D7B" w:rsidRPr="0076242F" w:rsidRDefault="00F72D7B" w:rsidP="00F72D7B">
      <w:r w:rsidRPr="0076242F">
        <w:t>Visual Studio</w:t>
      </w:r>
      <w:r w:rsidR="00B756A9" w:rsidRPr="0076242F">
        <w:rPr>
          <w:vertAlign w:val="superscript"/>
        </w:rPr>
        <w:t>®</w:t>
      </w:r>
      <w:r w:rsidRPr="0076242F">
        <w:t xml:space="preserve"> Team Foundation Server 2012 met SQL Server 2012-technologie</w:t>
      </w:r>
    </w:p>
    <w:p w14:paraId="26006AB4" w14:textId="77777777" w:rsidR="00F72D7B" w:rsidRPr="0076242F" w:rsidRDefault="00F72D7B" w:rsidP="00F72D7B">
      <w:r w:rsidRPr="0076242F">
        <w:t>Apparaat-CAL voor Visual Studio</w:t>
      </w:r>
      <w:r w:rsidR="00B756A9" w:rsidRPr="0076242F">
        <w:rPr>
          <w:vertAlign w:val="superscript"/>
        </w:rPr>
        <w:t>®</w:t>
      </w:r>
      <w:r w:rsidRPr="0076242F">
        <w:t xml:space="preserve"> Team Foundation Server 2012</w:t>
      </w:r>
    </w:p>
    <w:p w14:paraId="790A40B2" w14:textId="77777777" w:rsidR="00F72D7B" w:rsidRPr="0076242F" w:rsidRDefault="00F72D7B" w:rsidP="00F72D7B">
      <w:r w:rsidRPr="0076242F">
        <w:t>Gebruikers-CAL voor Visual Studio</w:t>
      </w:r>
      <w:r w:rsidR="00B756A9" w:rsidRPr="0076242F">
        <w:rPr>
          <w:vertAlign w:val="superscript"/>
        </w:rPr>
        <w:t>®</w:t>
      </w:r>
      <w:r w:rsidRPr="0076242F">
        <w:t xml:space="preserve"> Team Foundation Server 2012</w:t>
      </w:r>
    </w:p>
    <w:p w14:paraId="1960ED8B" w14:textId="77777777" w:rsidR="00F72D7B" w:rsidRPr="0076242F" w:rsidRDefault="00F72D7B" w:rsidP="00F72D7B">
      <w:r w:rsidRPr="0076242F">
        <w:t>Windows 8 Enterprise Sideloading (100 Pack)</w:t>
      </w:r>
    </w:p>
    <w:p w14:paraId="3685B128" w14:textId="77777777" w:rsidR="00F72D7B" w:rsidRPr="0076242F" w:rsidRDefault="00F72D7B" w:rsidP="00F72D7B">
      <w:r w:rsidRPr="0076242F">
        <w:t>Windows</w:t>
      </w:r>
      <w:r w:rsidR="00B756A9" w:rsidRPr="0076242F">
        <w:rPr>
          <w:vertAlign w:val="superscript"/>
        </w:rPr>
        <w:t>®</w:t>
      </w:r>
      <w:r w:rsidRPr="0076242F">
        <w:t xml:space="preserve"> 8 Pro </w:t>
      </w:r>
    </w:p>
    <w:p w14:paraId="41EA2632" w14:textId="77777777" w:rsidR="00F72D7B" w:rsidRPr="0076242F" w:rsidRDefault="00F72D7B" w:rsidP="00F72D7B">
      <w:r w:rsidRPr="0076242F">
        <w:t>Windows</w:t>
      </w:r>
      <w:r w:rsidR="00B756A9" w:rsidRPr="0076242F">
        <w:rPr>
          <w:vertAlign w:val="superscript"/>
        </w:rPr>
        <w:t>®</w:t>
      </w:r>
      <w:r w:rsidRPr="0076242F">
        <w:t xml:space="preserve"> 8 Pro met MDOP </w:t>
      </w:r>
    </w:p>
    <w:p w14:paraId="4EC81DC3" w14:textId="77777777" w:rsidR="00F72D7B" w:rsidRPr="0076242F" w:rsidRDefault="00F72D7B" w:rsidP="00F72D7B">
      <w:r w:rsidRPr="0076242F">
        <w:t>System Center 2012 Endpoint Protection</w:t>
      </w:r>
    </w:p>
    <w:p w14:paraId="6E2A9442" w14:textId="77777777" w:rsidR="00F72D7B" w:rsidRPr="0076242F" w:rsidRDefault="00F72D7B" w:rsidP="00F72D7B">
      <w:r w:rsidRPr="0076242F">
        <w:t>Clientbeheerlicentie per OSE voor System Center 2012 Configuration Manager</w:t>
      </w:r>
    </w:p>
    <w:p w14:paraId="7286A0AF" w14:textId="77777777" w:rsidR="00F72D7B" w:rsidRPr="0076242F" w:rsidRDefault="00F72D7B" w:rsidP="00F72D7B">
      <w:r w:rsidRPr="0076242F">
        <w:t>Clientbeheerlicentie voor System Center 2012 Configuration Manager per Gebruiker</w:t>
      </w:r>
    </w:p>
    <w:p w14:paraId="31CF4B64" w14:textId="77777777" w:rsidR="00F72D7B" w:rsidRPr="00CB5274" w:rsidRDefault="00F72D7B" w:rsidP="00F72D7B">
      <w:pPr>
        <w:rPr>
          <w:lang w:val="nl-NL"/>
        </w:rPr>
      </w:pPr>
      <w:r w:rsidRPr="00CB5274">
        <w:rPr>
          <w:lang w:val="nl-NL"/>
        </w:rPr>
        <w:t>Clientbeheerlicentie (Client-ML) voor System Center 2012 Configuration Manager (alleen studenten)</w:t>
      </w:r>
    </w:p>
    <w:p w14:paraId="788C11DE" w14:textId="77777777" w:rsidR="00F72D7B" w:rsidRPr="00CB5274" w:rsidRDefault="00F72D7B" w:rsidP="00F72D7B">
      <w:pPr>
        <w:rPr>
          <w:lang w:val="nl-NL"/>
        </w:rPr>
      </w:pPr>
      <w:r w:rsidRPr="00CB5274">
        <w:rPr>
          <w:lang w:val="nl-NL"/>
        </w:rPr>
        <w:t>Serverbeheerlicentie voor System Center 2012 Datacenter (2 processors)</w:t>
      </w:r>
    </w:p>
    <w:p w14:paraId="309669FC" w14:textId="77777777" w:rsidR="00F72D7B" w:rsidRPr="00CB5274" w:rsidRDefault="00F72D7B" w:rsidP="00F72D7B">
      <w:pPr>
        <w:rPr>
          <w:lang w:val="nl-NL"/>
        </w:rPr>
      </w:pPr>
      <w:r w:rsidRPr="00CB5274">
        <w:rPr>
          <w:lang w:val="nl-NL"/>
        </w:rPr>
        <w:t>Standard Serverbeheerlicentie voor System Center 2012 (2 processors)</w:t>
      </w:r>
    </w:p>
    <w:p w14:paraId="156CB799" w14:textId="77777777" w:rsidR="00F72D7B" w:rsidRPr="0076242F" w:rsidRDefault="00F72D7B" w:rsidP="00F72D7B">
      <w:pPr>
        <w:rPr>
          <w:lang w:val="fr-FR"/>
        </w:rPr>
      </w:pPr>
      <w:r w:rsidRPr="0076242F">
        <w:rPr>
          <w:lang w:val="fr-FR"/>
        </w:rPr>
        <w:t>System Center 2012 Client Management Suite (Client ML) per OSE</w:t>
      </w:r>
    </w:p>
    <w:p w14:paraId="06CC3443" w14:textId="77777777" w:rsidR="00F72D7B" w:rsidRPr="0076242F" w:rsidRDefault="00F72D7B" w:rsidP="00F72D7B">
      <w:pPr>
        <w:rPr>
          <w:lang w:val="fr-FR"/>
        </w:rPr>
      </w:pPr>
      <w:r w:rsidRPr="0076242F">
        <w:rPr>
          <w:lang w:val="fr-FR"/>
        </w:rPr>
        <w:t>System Center 2012 Client Management Suite (Client-ML) per Gebruiker</w:t>
      </w:r>
    </w:p>
    <w:p w14:paraId="62FDB359" w14:textId="77777777" w:rsidR="00F72D7B" w:rsidRPr="0076242F" w:rsidRDefault="00F72D7B" w:rsidP="00F72D7B">
      <w:pPr>
        <w:spacing w:after="60"/>
        <w:rPr>
          <w:lang w:val="fr-FR"/>
        </w:rPr>
      </w:pPr>
    </w:p>
    <w:p w14:paraId="39D64256" w14:textId="77777777" w:rsidR="00F72D7B" w:rsidRPr="00CB5274" w:rsidRDefault="00F72D7B" w:rsidP="00F72D7B">
      <w:pPr>
        <w:spacing w:after="60"/>
        <w:rPr>
          <w:lang w:val="nl-NL"/>
        </w:rPr>
      </w:pPr>
      <w:r w:rsidRPr="00CB5274">
        <w:rPr>
          <w:b/>
          <w:lang w:val="nl-NL"/>
        </w:rPr>
        <w:t>Promoties</w:t>
      </w:r>
    </w:p>
    <w:p w14:paraId="6BBBB162" w14:textId="77777777" w:rsidR="00F72D7B" w:rsidRPr="00CB5274" w:rsidRDefault="00F72D7B" w:rsidP="00F72D7B">
      <w:pPr>
        <w:rPr>
          <w:lang w:val="nl-NL"/>
        </w:rPr>
      </w:pPr>
      <w:r w:rsidRPr="00CB5274">
        <w:rPr>
          <w:lang w:val="nl-NL"/>
        </w:rPr>
        <w:t>De volgende promoties zijn toegevoegd:</w:t>
      </w:r>
    </w:p>
    <w:p w14:paraId="1A90FC22" w14:textId="77777777" w:rsidR="00F72D7B" w:rsidRPr="00CB5274" w:rsidRDefault="00F72D7B" w:rsidP="00F72D7B">
      <w:pPr>
        <w:rPr>
          <w:lang w:val="nl-NL"/>
        </w:rPr>
      </w:pPr>
      <w:bookmarkStart w:id="569" w:name="_Toc367461265"/>
      <w:bookmarkStart w:id="570" w:name="_Toc367461263"/>
      <w:r w:rsidRPr="00CB5274">
        <w:rPr>
          <w:rFonts w:eastAsia="Times New Roman" w:cs="Tahoma"/>
          <w:color w:val="000000" w:themeColor="text1"/>
          <w:lang w:val="nl-NL"/>
        </w:rPr>
        <w:t>Jumpstart Server en Cloud Enrollment fiscaal jaar 2014</w:t>
      </w:r>
      <w:bookmarkEnd w:id="569"/>
    </w:p>
    <w:p w14:paraId="47255DD2" w14:textId="77777777" w:rsidR="00F72D7B" w:rsidRPr="00CB5274" w:rsidRDefault="00F72D7B" w:rsidP="00F72D7B">
      <w:pPr>
        <w:rPr>
          <w:lang w:val="nl-NL"/>
        </w:rPr>
      </w:pPr>
      <w:bookmarkStart w:id="571" w:name="_Toc367461266"/>
      <w:r w:rsidRPr="00CB5274">
        <w:rPr>
          <w:rFonts w:eastAsia="Times New Roman" w:cs="Tahoma"/>
          <w:color w:val="000000" w:themeColor="text1"/>
          <w:lang w:val="nl-NL"/>
        </w:rPr>
        <w:t>Promotie Project- en portfoliobeheer in de cloud</w:t>
      </w:r>
      <w:bookmarkEnd w:id="571"/>
    </w:p>
    <w:p w14:paraId="7F8D2756" w14:textId="77777777" w:rsidR="00F72D7B" w:rsidRPr="00CB5274" w:rsidRDefault="00F72D7B" w:rsidP="00F72D7B">
      <w:pPr>
        <w:rPr>
          <w:lang w:val="nl-NL"/>
        </w:rPr>
      </w:pPr>
      <w:bookmarkStart w:id="572" w:name="_Toc367461264"/>
      <w:r w:rsidRPr="00CB5274">
        <w:rPr>
          <w:rFonts w:eastAsia="Times New Roman" w:cs="Tahoma"/>
          <w:color w:val="000000" w:themeColor="text1"/>
          <w:lang w:val="nl-NL"/>
        </w:rPr>
        <w:t>Promotie Visual Studio Test Pro met MSDN</w:t>
      </w:r>
      <w:bookmarkEnd w:id="572"/>
    </w:p>
    <w:p w14:paraId="652B1D94" w14:textId="77777777" w:rsidR="00F72D7B" w:rsidRPr="00CB5274" w:rsidRDefault="00F72D7B" w:rsidP="00F72D7B">
      <w:pPr>
        <w:rPr>
          <w:lang w:val="nl-NL"/>
        </w:rPr>
      </w:pPr>
      <w:r w:rsidRPr="00CB5274">
        <w:rPr>
          <w:rFonts w:eastAsia="Times New Roman" w:cs="Tahoma"/>
          <w:color w:val="000000" w:themeColor="text1"/>
          <w:lang w:val="nl-NL"/>
        </w:rPr>
        <w:t>Windows Azure-adoptieversnelling</w:t>
      </w:r>
      <w:bookmarkEnd w:id="570"/>
    </w:p>
    <w:p w14:paraId="421AA30A" w14:textId="77777777" w:rsidR="00F72D7B" w:rsidRDefault="00F72D7B" w:rsidP="0073275C">
      <w:pPr>
        <w:rPr>
          <w:lang w:val="nl-NL"/>
        </w:rPr>
      </w:pPr>
    </w:p>
    <w:p w14:paraId="12ED7C2B" w14:textId="77777777" w:rsidR="0073275C" w:rsidRPr="0073275C" w:rsidRDefault="0073275C" w:rsidP="0073275C">
      <w:pPr>
        <w:rPr>
          <w:lang w:val="nl-NL"/>
        </w:rPr>
      </w:pPr>
    </w:p>
    <w:p w14:paraId="3BC146AD" w14:textId="77777777" w:rsidR="00F72D7B" w:rsidRPr="00CB5274" w:rsidRDefault="00F72D7B" w:rsidP="00F72D7B">
      <w:pPr>
        <w:pStyle w:val="Heading2"/>
        <w:ind w:left="0"/>
        <w:jc w:val="both"/>
        <w:rPr>
          <w:lang w:val="nl-NL"/>
        </w:rPr>
      </w:pPr>
      <w:bookmarkStart w:id="573" w:name="_Toc374097420"/>
      <w:r w:rsidRPr="00CB5274">
        <w:rPr>
          <w:rFonts w:ascii="Tahoma" w:hAnsi="Tahoma" w:cs="Tahoma"/>
          <w:color w:val="FF6600"/>
          <w:lang w:val="nl-NL"/>
        </w:rPr>
        <w:t>WIJZIGINGEN OKTOBER 2013</w:t>
      </w:r>
      <w:bookmarkEnd w:id="573"/>
    </w:p>
    <w:p w14:paraId="00C13883" w14:textId="77777777" w:rsidR="00F72D7B" w:rsidRPr="00CB5274" w:rsidRDefault="00F72D7B" w:rsidP="00F72D7B">
      <w:pPr>
        <w:spacing w:after="60"/>
        <w:rPr>
          <w:lang w:val="nl-NL"/>
        </w:rPr>
      </w:pPr>
    </w:p>
    <w:p w14:paraId="0FA1AF04" w14:textId="77777777" w:rsidR="00F72D7B" w:rsidRPr="00CB5274" w:rsidRDefault="00F72D7B" w:rsidP="00F72D7B">
      <w:pPr>
        <w:spacing w:after="60"/>
        <w:rPr>
          <w:lang w:val="nl-NL"/>
        </w:rPr>
      </w:pPr>
      <w:r w:rsidRPr="00CB5274">
        <w:rPr>
          <w:b/>
          <w:lang w:val="nl-NL"/>
        </w:rPr>
        <w:t>Toegevoegd</w:t>
      </w:r>
    </w:p>
    <w:p w14:paraId="48C3F37C" w14:textId="77777777" w:rsidR="00F72D7B" w:rsidRPr="00CB5274" w:rsidRDefault="00F72D7B" w:rsidP="00F72D7B">
      <w:pPr>
        <w:rPr>
          <w:lang w:val="nl-NL"/>
        </w:rPr>
      </w:pPr>
      <w:r w:rsidRPr="00CB5274">
        <w:rPr>
          <w:lang w:val="nl-NL"/>
        </w:rPr>
        <w:t>Microsoft Dynamics CRM 2013 Basic CAL</w:t>
      </w:r>
    </w:p>
    <w:p w14:paraId="2060C8E2" w14:textId="77777777" w:rsidR="00F72D7B" w:rsidRPr="00CB5274" w:rsidRDefault="00F72D7B" w:rsidP="00F72D7B">
      <w:pPr>
        <w:rPr>
          <w:lang w:val="nl-NL"/>
        </w:rPr>
      </w:pPr>
      <w:r w:rsidRPr="00CB5274">
        <w:rPr>
          <w:lang w:val="nl-NL"/>
        </w:rPr>
        <w:t>Microsoft Dynamics CRM 2013, aanvullende CAL voor basisgebruik</w:t>
      </w:r>
    </w:p>
    <w:p w14:paraId="3C074664" w14:textId="77777777" w:rsidR="00F72D7B" w:rsidRPr="00CB5274" w:rsidRDefault="00F72D7B" w:rsidP="00F72D7B">
      <w:pPr>
        <w:rPr>
          <w:lang w:val="nl-NL"/>
        </w:rPr>
      </w:pPr>
      <w:r w:rsidRPr="00CB5274">
        <w:rPr>
          <w:lang w:val="nl-NL"/>
        </w:rPr>
        <w:t>Microsoft Dynamics CRM 2013 Essential CAL</w:t>
      </w:r>
    </w:p>
    <w:p w14:paraId="7E243E52" w14:textId="77777777" w:rsidR="00F72D7B" w:rsidRPr="00CB5274" w:rsidRDefault="00F72D7B" w:rsidP="00F72D7B">
      <w:pPr>
        <w:rPr>
          <w:lang w:val="nl-NL"/>
        </w:rPr>
      </w:pPr>
      <w:r w:rsidRPr="00CB5274">
        <w:rPr>
          <w:lang w:val="nl-NL"/>
        </w:rPr>
        <w:t>Microsoft Dynamics CRM 2013 Professional CAL</w:t>
      </w:r>
    </w:p>
    <w:p w14:paraId="4F77C161" w14:textId="77777777" w:rsidR="00F72D7B" w:rsidRPr="00CB5274" w:rsidRDefault="00F72D7B" w:rsidP="00F72D7B">
      <w:pPr>
        <w:rPr>
          <w:lang w:val="nl-NL"/>
        </w:rPr>
      </w:pPr>
      <w:r w:rsidRPr="00CB5274">
        <w:rPr>
          <w:lang w:val="nl-NL"/>
        </w:rPr>
        <w:t>Microsoft Dynamics CRM 2013, aanvullende CAL voor professioneel gebruik</w:t>
      </w:r>
    </w:p>
    <w:p w14:paraId="40428E2A" w14:textId="77777777" w:rsidR="00F72D7B" w:rsidRPr="00CB5274" w:rsidRDefault="00F72D7B" w:rsidP="00F72D7B">
      <w:pPr>
        <w:rPr>
          <w:lang w:val="nl-NL"/>
        </w:rPr>
      </w:pPr>
      <w:r w:rsidRPr="00CB5274">
        <w:rPr>
          <w:lang w:val="nl-NL"/>
        </w:rPr>
        <w:t>Microsoft Dynamics CRM 2013 Server</w:t>
      </w:r>
    </w:p>
    <w:p w14:paraId="5454B8A0" w14:textId="77777777" w:rsidR="00F72D7B" w:rsidRPr="00CB5274" w:rsidRDefault="00F72D7B" w:rsidP="00F72D7B">
      <w:pPr>
        <w:rPr>
          <w:lang w:val="nl-NL"/>
        </w:rPr>
      </w:pPr>
      <w:r w:rsidRPr="00CB5274">
        <w:rPr>
          <w:lang w:val="nl-NL"/>
        </w:rPr>
        <w:t>Microsoft Dynamics CRM Workgroup Server 2013</w:t>
      </w:r>
    </w:p>
    <w:p w14:paraId="513BA405" w14:textId="77777777" w:rsidR="00F72D7B" w:rsidRPr="00CB5274" w:rsidRDefault="00F72D7B" w:rsidP="00F72D7B">
      <w:pPr>
        <w:rPr>
          <w:lang w:val="nl-NL"/>
        </w:rPr>
      </w:pPr>
      <w:r w:rsidRPr="00CB5274">
        <w:rPr>
          <w:lang w:val="nl-NL"/>
        </w:rPr>
        <w:t>Microsoft Dynamics CRM Online Basic</w:t>
      </w:r>
    </w:p>
    <w:p w14:paraId="7810421C" w14:textId="77777777" w:rsidR="00F72D7B" w:rsidRPr="00CB5274" w:rsidRDefault="00F72D7B" w:rsidP="00F72D7B">
      <w:pPr>
        <w:rPr>
          <w:lang w:val="nl-NL"/>
        </w:rPr>
      </w:pPr>
      <w:r w:rsidRPr="00CB5274">
        <w:rPr>
          <w:lang w:val="nl-NL"/>
        </w:rPr>
        <w:t>Microsoft Dynamics CRM Online Enhanced Support</w:t>
      </w:r>
    </w:p>
    <w:p w14:paraId="22C51466" w14:textId="77777777" w:rsidR="00F72D7B" w:rsidRPr="00CB5274" w:rsidRDefault="00F72D7B" w:rsidP="00F72D7B">
      <w:pPr>
        <w:rPr>
          <w:lang w:val="nl-NL"/>
        </w:rPr>
      </w:pPr>
      <w:r w:rsidRPr="00CB5274">
        <w:rPr>
          <w:lang w:val="nl-NL"/>
        </w:rPr>
        <w:t>Microsoft Dynamics CRM Online Essential</w:t>
      </w:r>
    </w:p>
    <w:p w14:paraId="7DAC5A01" w14:textId="77777777" w:rsidR="00F72D7B" w:rsidRPr="00CB5274" w:rsidRDefault="00F72D7B" w:rsidP="00F72D7B">
      <w:pPr>
        <w:rPr>
          <w:lang w:val="nl-NL"/>
        </w:rPr>
      </w:pPr>
      <w:r w:rsidRPr="00CB5274">
        <w:rPr>
          <w:lang w:val="nl-NL"/>
        </w:rPr>
        <w:t>Production instance van Microsoft Dynamics CRM</w:t>
      </w:r>
    </w:p>
    <w:p w14:paraId="5805C71B" w14:textId="77777777" w:rsidR="00F72D7B" w:rsidRPr="0076242F" w:rsidRDefault="00F72D7B" w:rsidP="00F72D7B">
      <w:pPr>
        <w:rPr>
          <w:lang w:val="fr-FR"/>
        </w:rPr>
      </w:pPr>
      <w:r w:rsidRPr="0076242F">
        <w:rPr>
          <w:lang w:val="fr-FR"/>
        </w:rPr>
        <w:t>Non-production instance van Microsoft Dynamics CRM</w:t>
      </w:r>
    </w:p>
    <w:p w14:paraId="70B442A1" w14:textId="77777777" w:rsidR="00F72D7B" w:rsidRPr="0076242F" w:rsidRDefault="00F72D7B" w:rsidP="00F72D7B">
      <w:pPr>
        <w:rPr>
          <w:lang w:val="fr-FR"/>
        </w:rPr>
      </w:pPr>
      <w:r w:rsidRPr="0076242F">
        <w:rPr>
          <w:lang w:val="fr-FR"/>
        </w:rPr>
        <w:t>Microsoft Dynamics CRM Online Professional</w:t>
      </w:r>
    </w:p>
    <w:p w14:paraId="4E6D02F0" w14:textId="77777777" w:rsidR="00F72D7B" w:rsidRPr="0076242F" w:rsidRDefault="00F72D7B" w:rsidP="00F72D7B">
      <w:pPr>
        <w:rPr>
          <w:lang w:val="fr-FR"/>
        </w:rPr>
      </w:pPr>
      <w:r w:rsidRPr="0076242F">
        <w:rPr>
          <w:lang w:val="fr-FR"/>
        </w:rPr>
        <w:t>Microsoft Dynamics CRM Online Professional Direct Support</w:t>
      </w:r>
    </w:p>
    <w:p w14:paraId="4716931E" w14:textId="77777777" w:rsidR="00F72D7B" w:rsidRPr="0076242F" w:rsidRDefault="00F72D7B" w:rsidP="00F72D7B">
      <w:pPr>
        <w:rPr>
          <w:lang w:val="fr-FR"/>
        </w:rPr>
      </w:pPr>
      <w:r w:rsidRPr="0076242F">
        <w:rPr>
          <w:lang w:val="fr-FR"/>
        </w:rPr>
        <w:t xml:space="preserve">Microsoft Dynamics CRM Online Storage </w:t>
      </w:r>
    </w:p>
    <w:p w14:paraId="4816CF3F" w14:textId="77777777" w:rsidR="00F72D7B" w:rsidRPr="0076242F" w:rsidRDefault="00F72D7B" w:rsidP="00F72D7B">
      <w:pPr>
        <w:rPr>
          <w:lang w:val="fr-FR"/>
        </w:rPr>
      </w:pPr>
      <w:r w:rsidRPr="0076242F">
        <w:rPr>
          <w:lang w:val="fr-FR"/>
        </w:rPr>
        <w:t>Windows Azure Active Directory Rights Management Add-on (Gebruikers-SL)</w:t>
      </w:r>
    </w:p>
    <w:p w14:paraId="2E198C90" w14:textId="77777777" w:rsidR="00F72D7B" w:rsidRPr="0076242F" w:rsidRDefault="00F72D7B" w:rsidP="00F72D7B">
      <w:pPr>
        <w:spacing w:after="60"/>
        <w:rPr>
          <w:lang w:val="fr-FR"/>
        </w:rPr>
      </w:pPr>
    </w:p>
    <w:p w14:paraId="253240A3" w14:textId="77777777" w:rsidR="00F72D7B" w:rsidRPr="00CB5274" w:rsidRDefault="00F72D7B" w:rsidP="00F72D7B">
      <w:pPr>
        <w:spacing w:after="60"/>
        <w:rPr>
          <w:lang w:val="nl-NL"/>
        </w:rPr>
      </w:pPr>
      <w:r w:rsidRPr="00CB5274">
        <w:rPr>
          <w:b/>
          <w:lang w:val="nl-NL"/>
        </w:rPr>
        <w:t>Verwijderd</w:t>
      </w:r>
    </w:p>
    <w:p w14:paraId="13E67C44" w14:textId="77777777" w:rsidR="00F72D7B" w:rsidRPr="00CB5274" w:rsidRDefault="00F72D7B" w:rsidP="00F72D7B">
      <w:pPr>
        <w:rPr>
          <w:lang w:val="nl-NL"/>
        </w:rPr>
      </w:pPr>
      <w:r w:rsidRPr="00CB5274">
        <w:rPr>
          <w:lang w:val="nl-NL"/>
        </w:rPr>
        <w:t>Microsoft Dynamics CRM Online Extra Storage</w:t>
      </w:r>
    </w:p>
    <w:p w14:paraId="0C3A0862" w14:textId="77777777" w:rsidR="00F72D7B" w:rsidRPr="00CB5274" w:rsidRDefault="00F72D7B" w:rsidP="00F72D7B">
      <w:pPr>
        <w:rPr>
          <w:lang w:val="nl-NL"/>
        </w:rPr>
      </w:pPr>
      <w:r w:rsidRPr="00CB5274">
        <w:rPr>
          <w:lang w:val="nl-NL"/>
        </w:rPr>
        <w:t>Microsoft Dynamics CRM Online per Gebruiker</w:t>
      </w:r>
    </w:p>
    <w:p w14:paraId="29605C9D" w14:textId="77777777" w:rsidR="00F72D7B" w:rsidRPr="00CB5274" w:rsidRDefault="00F72D7B" w:rsidP="00F72D7B">
      <w:pPr>
        <w:rPr>
          <w:lang w:val="nl-NL"/>
        </w:rPr>
      </w:pPr>
      <w:r w:rsidRPr="00CB5274">
        <w:rPr>
          <w:lang w:val="nl-NL"/>
        </w:rPr>
        <w:t>Microsoft Dynamics CRM Online voor SA</w:t>
      </w:r>
    </w:p>
    <w:p w14:paraId="70CDB1AC" w14:textId="77777777" w:rsidR="00F72D7B" w:rsidRPr="00CB5274" w:rsidRDefault="00F72D7B" w:rsidP="00F72D7B">
      <w:pPr>
        <w:rPr>
          <w:lang w:val="nl-NL"/>
        </w:rPr>
      </w:pPr>
      <w:r w:rsidRPr="00CB5274">
        <w:rPr>
          <w:lang w:val="nl-NL"/>
        </w:rPr>
        <w:t>Microsoft Dynamics CRM 2011 CAL (Gebruiker en Apparaat)</w:t>
      </w:r>
    </w:p>
    <w:p w14:paraId="1E260DFF" w14:textId="77777777" w:rsidR="00F72D7B" w:rsidRPr="00CB5274" w:rsidRDefault="00F72D7B" w:rsidP="00F72D7B">
      <w:pPr>
        <w:rPr>
          <w:lang w:val="nl-NL"/>
        </w:rPr>
      </w:pPr>
      <w:r w:rsidRPr="00CB5274">
        <w:rPr>
          <w:lang w:val="nl-NL"/>
        </w:rPr>
        <w:t>Microsoft Dynamics CRM 2011 Employee Self Service (Gebruiker en Apparaat)</w:t>
      </w:r>
    </w:p>
    <w:p w14:paraId="34F3A284" w14:textId="77777777" w:rsidR="00F72D7B" w:rsidRPr="00CB5274" w:rsidRDefault="00F72D7B" w:rsidP="00F72D7B">
      <w:pPr>
        <w:rPr>
          <w:lang w:val="nl-NL"/>
        </w:rPr>
      </w:pPr>
      <w:r w:rsidRPr="00CB5274">
        <w:rPr>
          <w:lang w:val="nl-NL"/>
        </w:rPr>
        <w:t>Microsoft Dynamics CRM 2011 External Connector</w:t>
      </w:r>
    </w:p>
    <w:p w14:paraId="01AE623F" w14:textId="77777777" w:rsidR="00F72D7B" w:rsidRPr="00CB5274" w:rsidRDefault="00F72D7B" w:rsidP="00F72D7B">
      <w:pPr>
        <w:rPr>
          <w:lang w:val="nl-NL"/>
        </w:rPr>
      </w:pPr>
      <w:r w:rsidRPr="00CB5274">
        <w:rPr>
          <w:lang w:val="nl-NL"/>
        </w:rPr>
        <w:t>Microsoft Dynamics CRM 2011 aanvullende CAL voor volledig gebruik (Gebruiker en Apparaat)</w:t>
      </w:r>
    </w:p>
    <w:p w14:paraId="19FBB885" w14:textId="77777777" w:rsidR="00F72D7B" w:rsidRPr="00CB5274" w:rsidRDefault="00F72D7B" w:rsidP="00F72D7B">
      <w:pPr>
        <w:rPr>
          <w:lang w:val="nl-NL"/>
        </w:rPr>
      </w:pPr>
      <w:r w:rsidRPr="00CB5274">
        <w:rPr>
          <w:lang w:val="nl-NL"/>
        </w:rPr>
        <w:t>Microsoft Dynamics CRM 2011 beperkte CAL (Gebruiker en Apparaat)</w:t>
      </w:r>
    </w:p>
    <w:p w14:paraId="68E2918B" w14:textId="77777777" w:rsidR="00F72D7B" w:rsidRPr="00CB5274" w:rsidRDefault="00F72D7B" w:rsidP="00F72D7B">
      <w:pPr>
        <w:rPr>
          <w:lang w:val="nl-NL"/>
        </w:rPr>
      </w:pPr>
      <w:r w:rsidRPr="00CB5274">
        <w:rPr>
          <w:lang w:val="nl-NL"/>
        </w:rPr>
        <w:t>Microsoft Dynamics CRM 2011, aanvullende CAL voor beperkte gebruiker (Gebruiker en Apparaat)</w:t>
      </w:r>
    </w:p>
    <w:p w14:paraId="56F6806C" w14:textId="77777777" w:rsidR="00F72D7B" w:rsidRPr="00CB5274" w:rsidRDefault="00F72D7B" w:rsidP="00F72D7B">
      <w:pPr>
        <w:rPr>
          <w:lang w:val="nl-NL"/>
        </w:rPr>
      </w:pPr>
      <w:r w:rsidRPr="00CB5274">
        <w:rPr>
          <w:lang w:val="nl-NL"/>
        </w:rPr>
        <w:t>Microsoft Dynamics CRM Server 2011</w:t>
      </w:r>
    </w:p>
    <w:p w14:paraId="49A9A3E6" w14:textId="77777777" w:rsidR="00F72D7B" w:rsidRPr="00CB5274" w:rsidRDefault="00F72D7B" w:rsidP="00F72D7B">
      <w:pPr>
        <w:rPr>
          <w:lang w:val="nl-NL"/>
        </w:rPr>
      </w:pPr>
      <w:r w:rsidRPr="00CB5274">
        <w:rPr>
          <w:lang w:val="nl-NL"/>
        </w:rPr>
        <w:t>Microsoft Dynamics CRM Workgroup Server 2011</w:t>
      </w:r>
    </w:p>
    <w:p w14:paraId="0C018147" w14:textId="77777777" w:rsidR="00F72D7B" w:rsidRPr="00CB5274" w:rsidRDefault="00F72D7B" w:rsidP="00F72D7B">
      <w:pPr>
        <w:spacing w:after="60"/>
        <w:rPr>
          <w:lang w:val="nl-NL"/>
        </w:rPr>
      </w:pPr>
      <w:r w:rsidRPr="00CB5274">
        <w:rPr>
          <w:lang w:val="nl-NL"/>
        </w:rPr>
        <w:t>Maandabonnement voor gebruik van Bing Maps op openbare websites voor 250.000 transacties</w:t>
      </w:r>
    </w:p>
    <w:p w14:paraId="30C948A7" w14:textId="77777777" w:rsidR="00F72D7B" w:rsidRPr="00CB5274" w:rsidRDefault="00F72D7B" w:rsidP="00F72D7B">
      <w:pPr>
        <w:spacing w:after="60"/>
        <w:rPr>
          <w:lang w:val="nl-NL"/>
        </w:rPr>
      </w:pPr>
    </w:p>
    <w:p w14:paraId="34F4E990" w14:textId="77777777" w:rsidR="00F72D7B" w:rsidRPr="00CB5274" w:rsidRDefault="00F72D7B" w:rsidP="00F72D7B">
      <w:pPr>
        <w:spacing w:after="60"/>
        <w:rPr>
          <w:lang w:val="nl-NL"/>
        </w:rPr>
      </w:pPr>
      <w:r w:rsidRPr="00CB5274">
        <w:rPr>
          <w:b/>
          <w:lang w:val="nl-NL"/>
        </w:rPr>
        <w:t>Wijzigingen</w:t>
      </w:r>
    </w:p>
    <w:p w14:paraId="32B10A50" w14:textId="77777777" w:rsidR="00F72D7B" w:rsidRPr="00CB5274" w:rsidRDefault="00F72D7B" w:rsidP="00F72D7B">
      <w:pPr>
        <w:rPr>
          <w:lang w:val="nl-NL"/>
        </w:rPr>
      </w:pPr>
      <w:r w:rsidRPr="00CB5274">
        <w:rPr>
          <w:lang w:val="nl-NL"/>
        </w:rPr>
        <w:t>Maandabonnement voor Bing Maps Enterprise</w:t>
      </w:r>
    </w:p>
    <w:p w14:paraId="4CE5601A" w14:textId="77777777" w:rsidR="00F72D7B" w:rsidRPr="00CB5274" w:rsidRDefault="00F72D7B" w:rsidP="00F72D7B">
      <w:pPr>
        <w:rPr>
          <w:lang w:val="nl-NL"/>
        </w:rPr>
      </w:pPr>
      <w:r w:rsidRPr="00CB5274">
        <w:rPr>
          <w:lang w:val="nl-NL"/>
        </w:rPr>
        <w:t>Maandabonnement voor aanschaf van Bing Maps Mobile Asset Management Platform</w:t>
      </w:r>
    </w:p>
    <w:p w14:paraId="16A49266" w14:textId="77777777" w:rsidR="00F72D7B" w:rsidRPr="0076242F" w:rsidRDefault="00F72D7B" w:rsidP="00F72D7B">
      <w:r w:rsidRPr="0076242F">
        <w:t>Windows Azure Active Directory Rights Management (Gebruikers-SL)</w:t>
      </w:r>
    </w:p>
    <w:p w14:paraId="42911B70" w14:textId="77777777" w:rsidR="00F72D7B" w:rsidRPr="0073275C" w:rsidRDefault="00F72D7B" w:rsidP="0073275C">
      <w:pPr>
        <w:rPr>
          <w:lang w:val="nl-NL"/>
        </w:rPr>
      </w:pPr>
    </w:p>
    <w:p w14:paraId="53D65CFF" w14:textId="77777777" w:rsidR="0073275C" w:rsidRPr="0073275C" w:rsidRDefault="0073275C" w:rsidP="0073275C">
      <w:pPr>
        <w:rPr>
          <w:lang w:val="nl-NL"/>
        </w:rPr>
      </w:pPr>
    </w:p>
    <w:p w14:paraId="61BA7D26" w14:textId="77777777" w:rsidR="00F72D7B" w:rsidRPr="00CB5274" w:rsidRDefault="00F72D7B" w:rsidP="00F72D7B">
      <w:pPr>
        <w:pStyle w:val="Heading2"/>
        <w:ind w:left="0"/>
        <w:jc w:val="both"/>
        <w:rPr>
          <w:lang w:val="nl-NL"/>
        </w:rPr>
      </w:pPr>
      <w:bookmarkStart w:id="574" w:name="_Toc374097421"/>
      <w:r w:rsidRPr="00CB5274">
        <w:rPr>
          <w:rFonts w:ascii="Tahoma" w:hAnsi="Tahoma" w:cs="Tahoma"/>
          <w:color w:val="FF6600"/>
          <w:lang w:val="nl-NL"/>
        </w:rPr>
        <w:t>WIJZIGINGEN SEPTEMBER 2013</w:t>
      </w:r>
      <w:bookmarkEnd w:id="574"/>
    </w:p>
    <w:p w14:paraId="4A6004D4" w14:textId="77777777" w:rsidR="00F72D7B" w:rsidRPr="00CB5274" w:rsidRDefault="00F72D7B" w:rsidP="00F72D7B">
      <w:pPr>
        <w:spacing w:after="60"/>
        <w:rPr>
          <w:lang w:val="nl-NL"/>
        </w:rPr>
      </w:pPr>
    </w:p>
    <w:p w14:paraId="60A613AD" w14:textId="77777777" w:rsidR="00F72D7B" w:rsidRPr="00CB5274" w:rsidRDefault="00F72D7B" w:rsidP="00F72D7B">
      <w:pPr>
        <w:spacing w:after="60"/>
        <w:rPr>
          <w:lang w:val="nl-NL"/>
        </w:rPr>
      </w:pPr>
      <w:r w:rsidRPr="00CB5274">
        <w:rPr>
          <w:b/>
          <w:lang w:val="nl-NL"/>
        </w:rPr>
        <w:t>Toegevoegd</w:t>
      </w:r>
    </w:p>
    <w:p w14:paraId="5E4DCBCE" w14:textId="77777777" w:rsidR="00F72D7B" w:rsidRPr="00CB5274" w:rsidRDefault="00F72D7B" w:rsidP="00F72D7B">
      <w:pPr>
        <w:rPr>
          <w:lang w:val="nl-NL"/>
        </w:rPr>
      </w:pPr>
      <w:r w:rsidRPr="00CB5274">
        <w:rPr>
          <w:lang w:val="nl-NL"/>
        </w:rPr>
        <w:t>Windows Azure Active Directory Rights Management</w:t>
      </w:r>
    </w:p>
    <w:p w14:paraId="6990969E" w14:textId="77777777" w:rsidR="00F72D7B" w:rsidRPr="00CB5274" w:rsidRDefault="00F72D7B" w:rsidP="00F72D7B">
      <w:pPr>
        <w:rPr>
          <w:lang w:val="nl-NL"/>
        </w:rPr>
      </w:pPr>
    </w:p>
    <w:p w14:paraId="6AEF241B" w14:textId="77777777" w:rsidR="00F72D7B" w:rsidRPr="00CB5274" w:rsidRDefault="00F72D7B" w:rsidP="00F72D7B">
      <w:pPr>
        <w:spacing w:after="60"/>
        <w:rPr>
          <w:lang w:val="nl-NL"/>
        </w:rPr>
      </w:pPr>
      <w:r w:rsidRPr="00CB5274">
        <w:rPr>
          <w:b/>
          <w:lang w:val="nl-NL"/>
        </w:rPr>
        <w:t>Promoties</w:t>
      </w:r>
    </w:p>
    <w:p w14:paraId="7349118C" w14:textId="77777777" w:rsidR="00F72D7B" w:rsidRPr="00CB5274" w:rsidRDefault="00F72D7B" w:rsidP="00F72D7B">
      <w:pPr>
        <w:rPr>
          <w:lang w:val="nl-NL"/>
        </w:rPr>
      </w:pPr>
      <w:r w:rsidRPr="00CB5274">
        <w:rPr>
          <w:lang w:val="nl-NL"/>
        </w:rPr>
        <w:t>De volgende promoties zijn toegevoegd:</w:t>
      </w:r>
    </w:p>
    <w:p w14:paraId="55331DDF" w14:textId="77777777" w:rsidR="00F72D7B" w:rsidRPr="0076242F" w:rsidRDefault="00F72D7B" w:rsidP="00F72D7B">
      <w:r w:rsidRPr="0076242F">
        <w:rPr>
          <w:rStyle w:val="Strong"/>
          <w:rFonts w:cs="Tahoma"/>
          <w:b w:val="0"/>
          <w:color w:val="000000" w:themeColor="text1"/>
          <w:szCs w:val="18"/>
          <w:bdr w:val="none" w:sz="0" w:space="0" w:color="auto" w:frame="1"/>
          <w:shd w:val="clear" w:color="auto" w:fill="FFFFFF"/>
        </w:rPr>
        <w:t>Windows Companion Kickstart Promo</w:t>
      </w:r>
    </w:p>
    <w:p w14:paraId="250DD126" w14:textId="77777777" w:rsidR="00F72D7B" w:rsidRPr="0076242F" w:rsidRDefault="00F72D7B" w:rsidP="00F72D7B">
      <w:r w:rsidRPr="0076242F">
        <w:rPr>
          <w:rStyle w:val="Strong"/>
          <w:rFonts w:cs="Tahoma"/>
          <w:b w:val="0"/>
          <w:color w:val="000000" w:themeColor="text1"/>
          <w:szCs w:val="18"/>
          <w:bdr w:val="none" w:sz="0" w:space="0" w:color="auto" w:frame="1"/>
          <w:shd w:val="clear" w:color="auto" w:fill="FFFFFF"/>
        </w:rPr>
        <w:t>Windows Intune</w:t>
      </w:r>
      <w:r w:rsidRPr="0076242F">
        <w:rPr>
          <w:rFonts w:cs="Tahoma"/>
          <w:b/>
          <w:color w:val="000000" w:themeColor="text1"/>
          <w:szCs w:val="18"/>
          <w:bdr w:val="none" w:sz="0" w:space="0" w:color="auto" w:frame="1"/>
          <w:shd w:val="clear" w:color="auto" w:fill="FFFFFF"/>
        </w:rPr>
        <w:t xml:space="preserve"> </w:t>
      </w:r>
      <w:r w:rsidRPr="0076242F">
        <w:rPr>
          <w:rStyle w:val="Strong"/>
          <w:rFonts w:cs="Tahoma"/>
          <w:b w:val="0"/>
          <w:color w:val="000000" w:themeColor="text1"/>
          <w:szCs w:val="18"/>
          <w:bdr w:val="none" w:sz="0" w:space="0" w:color="auto" w:frame="1"/>
          <w:shd w:val="clear" w:color="auto" w:fill="FFFFFF"/>
        </w:rPr>
        <w:t>Promo</w:t>
      </w:r>
      <w:r w:rsidRPr="0076242F">
        <w:rPr>
          <w:rFonts w:cs="Tahoma"/>
          <w:b/>
          <w:color w:val="000000" w:themeColor="text1"/>
          <w:szCs w:val="18"/>
          <w:bdr w:val="none" w:sz="0" w:space="0" w:color="auto" w:frame="1"/>
          <w:shd w:val="clear" w:color="auto" w:fill="FFFFFF"/>
        </w:rPr>
        <w:t xml:space="preserve"> </w:t>
      </w:r>
    </w:p>
    <w:p w14:paraId="1E1D702E" w14:textId="77777777" w:rsidR="00F72D7B" w:rsidRPr="0076242F" w:rsidRDefault="00F72D7B" w:rsidP="00F72D7B"/>
    <w:p w14:paraId="6A65523A" w14:textId="77777777" w:rsidR="00F72D7B" w:rsidRPr="00CB5274" w:rsidRDefault="00F72D7B" w:rsidP="00F72D7B">
      <w:pPr>
        <w:spacing w:after="60"/>
        <w:rPr>
          <w:lang w:val="nl-NL"/>
        </w:rPr>
      </w:pPr>
      <w:r w:rsidRPr="00CB5274">
        <w:rPr>
          <w:b/>
          <w:lang w:val="nl-NL"/>
        </w:rPr>
        <w:t>Verwijderd</w:t>
      </w:r>
    </w:p>
    <w:p w14:paraId="4C1059C7" w14:textId="77777777" w:rsidR="00F72D7B" w:rsidRPr="00CB5274" w:rsidRDefault="00F72D7B" w:rsidP="00F72D7B">
      <w:pPr>
        <w:rPr>
          <w:lang w:val="nl-NL"/>
        </w:rPr>
      </w:pPr>
      <w:r w:rsidRPr="00CB5274">
        <w:rPr>
          <w:lang w:val="nl-NL"/>
        </w:rPr>
        <w:t>Office 365 Enterprise E2 (Gebruikers-SL)</w:t>
      </w:r>
    </w:p>
    <w:p w14:paraId="2A5117E9" w14:textId="77777777" w:rsidR="00F72D7B" w:rsidRPr="00CB5274" w:rsidRDefault="00F72D7B" w:rsidP="00F72D7B">
      <w:pPr>
        <w:rPr>
          <w:lang w:val="nl-NL"/>
        </w:rPr>
      </w:pPr>
      <w:r w:rsidRPr="00CB5274">
        <w:rPr>
          <w:lang w:val="nl-NL"/>
        </w:rPr>
        <w:t>Office 365 Enterprise K2 (Gebruikers-SL)</w:t>
      </w:r>
    </w:p>
    <w:p w14:paraId="040F1FB6" w14:textId="77777777" w:rsidR="00F72D7B" w:rsidRPr="00CB5274" w:rsidRDefault="00F72D7B" w:rsidP="00F72D7B">
      <w:pPr>
        <w:rPr>
          <w:lang w:val="nl-NL"/>
        </w:rPr>
      </w:pPr>
      <w:r w:rsidRPr="00CB5274">
        <w:rPr>
          <w:lang w:val="nl-NL"/>
        </w:rPr>
        <w:t>System Center Essentials 2010</w:t>
      </w:r>
    </w:p>
    <w:p w14:paraId="53404954" w14:textId="77777777" w:rsidR="00F72D7B" w:rsidRPr="00CB5274" w:rsidRDefault="00F72D7B" w:rsidP="00F72D7B">
      <w:pPr>
        <w:rPr>
          <w:lang w:val="nl-NL"/>
        </w:rPr>
      </w:pPr>
      <w:r w:rsidRPr="00CB5274">
        <w:rPr>
          <w:lang w:val="nl-NL"/>
        </w:rPr>
        <w:t>Server-ML voor System Center Essentials 2010</w:t>
      </w:r>
    </w:p>
    <w:p w14:paraId="644A0EE7" w14:textId="77777777" w:rsidR="00F72D7B" w:rsidRPr="00CB5274" w:rsidRDefault="00F72D7B" w:rsidP="00F72D7B">
      <w:pPr>
        <w:rPr>
          <w:lang w:val="nl-NL"/>
        </w:rPr>
      </w:pPr>
      <w:r w:rsidRPr="00CB5274">
        <w:rPr>
          <w:lang w:val="nl-NL"/>
        </w:rPr>
        <w:t>Client-ML voor System Center Essentials 2010</w:t>
      </w:r>
    </w:p>
    <w:p w14:paraId="082AA9A2" w14:textId="77777777" w:rsidR="00F72D7B" w:rsidRPr="00CB5274" w:rsidRDefault="00F72D7B" w:rsidP="00F72D7B">
      <w:pPr>
        <w:rPr>
          <w:lang w:val="nl-NL"/>
        </w:rPr>
      </w:pPr>
      <w:r w:rsidRPr="00CB5274">
        <w:rPr>
          <w:lang w:val="nl-NL"/>
        </w:rPr>
        <w:t>Clientbeheerlicentiesuite voor System Center Essentials 2010</w:t>
      </w:r>
    </w:p>
    <w:p w14:paraId="67BA6D09" w14:textId="77777777" w:rsidR="00F72D7B" w:rsidRPr="00CB5274" w:rsidRDefault="00F72D7B" w:rsidP="00F72D7B">
      <w:pPr>
        <w:rPr>
          <w:lang w:val="nl-NL"/>
        </w:rPr>
      </w:pPr>
      <w:r w:rsidRPr="00CB5274">
        <w:rPr>
          <w:lang w:val="nl-NL"/>
        </w:rPr>
        <w:t>TechNet Plus Direct</w:t>
      </w:r>
    </w:p>
    <w:p w14:paraId="75F5F385" w14:textId="77777777" w:rsidR="00F72D7B" w:rsidRPr="00CB5274" w:rsidRDefault="00F72D7B" w:rsidP="00F72D7B">
      <w:pPr>
        <w:rPr>
          <w:lang w:val="nl-NL"/>
        </w:rPr>
      </w:pPr>
      <w:r w:rsidRPr="00CB5274">
        <w:rPr>
          <w:lang w:val="nl-NL"/>
        </w:rPr>
        <w:t>TechNet Plus één gebruiker</w:t>
      </w:r>
    </w:p>
    <w:p w14:paraId="778C1BD1" w14:textId="77777777" w:rsidR="00F72D7B" w:rsidRPr="00CB5274" w:rsidRDefault="00F72D7B" w:rsidP="00F72D7B">
      <w:pPr>
        <w:rPr>
          <w:lang w:val="nl-NL"/>
        </w:rPr>
      </w:pPr>
      <w:r w:rsidRPr="00CB5274">
        <w:rPr>
          <w:lang w:val="nl-NL"/>
        </w:rPr>
        <w:t>TechNet-abonnementen</w:t>
      </w:r>
    </w:p>
    <w:p w14:paraId="55140D59" w14:textId="77777777" w:rsidR="00F72D7B" w:rsidRPr="00CB5274" w:rsidRDefault="00F72D7B" w:rsidP="00F72D7B">
      <w:pPr>
        <w:rPr>
          <w:lang w:val="nl-NL"/>
        </w:rPr>
      </w:pPr>
    </w:p>
    <w:p w14:paraId="7D50E2E0" w14:textId="77777777" w:rsidR="00F72D7B" w:rsidRPr="00CB5274" w:rsidRDefault="00F72D7B" w:rsidP="00F72D7B">
      <w:pPr>
        <w:spacing w:after="60"/>
        <w:rPr>
          <w:lang w:val="nl-NL"/>
        </w:rPr>
      </w:pPr>
      <w:r w:rsidRPr="00CB5274">
        <w:rPr>
          <w:b/>
          <w:lang w:val="nl-NL"/>
        </w:rPr>
        <w:t>Wijzigingen</w:t>
      </w:r>
    </w:p>
    <w:p w14:paraId="231C9986" w14:textId="77777777" w:rsidR="00F72D7B" w:rsidRPr="00CB5274" w:rsidRDefault="00F72D7B" w:rsidP="00F72D7B">
      <w:pPr>
        <w:rPr>
          <w:lang w:val="nl-NL"/>
        </w:rPr>
      </w:pPr>
      <w:r w:rsidRPr="00CB5274">
        <w:rPr>
          <w:rFonts w:cs="Tahoma"/>
          <w:color w:val="000000" w:themeColor="text1"/>
          <w:lang w:val="nl-NL"/>
        </w:rPr>
        <w:t>Naam van Learning Solutions E-Reference Library (Gebruikers-SL) gewijzigd in Microsoft Learning E-Reference Library (Gebruikers-SL)</w:t>
      </w:r>
    </w:p>
    <w:p w14:paraId="1B3A5DC2" w14:textId="77777777" w:rsidR="00F72D7B" w:rsidRPr="00CB5274" w:rsidRDefault="00F72D7B" w:rsidP="00F72D7B">
      <w:pPr>
        <w:rPr>
          <w:lang w:val="nl-NL"/>
        </w:rPr>
      </w:pPr>
      <w:r w:rsidRPr="00CB5274">
        <w:rPr>
          <w:rFonts w:cs="Tahoma"/>
          <w:color w:val="000000" w:themeColor="text1"/>
          <w:lang w:val="nl-NL"/>
        </w:rPr>
        <w:t xml:space="preserve">Naam van Learning Solutions IT Academy (Gebruikers-SL) gewijzigd in Microsoft Learning IT Academy </w:t>
      </w:r>
      <w:r w:rsidR="00AF1550" w:rsidRPr="00CB5274">
        <w:rPr>
          <w:rFonts w:cs="Tahoma"/>
          <w:color w:val="000000" w:themeColor="text1"/>
          <w:lang w:val="nl-NL"/>
        </w:rPr>
        <w:br/>
      </w:r>
      <w:r w:rsidRPr="00CB5274">
        <w:rPr>
          <w:rFonts w:cs="Tahoma"/>
          <w:color w:val="000000" w:themeColor="text1"/>
          <w:lang w:val="nl-NL"/>
        </w:rPr>
        <w:t>(Gebruikers-SL)</w:t>
      </w:r>
    </w:p>
    <w:p w14:paraId="292B982C" w14:textId="77777777" w:rsidR="00F72D7B" w:rsidRPr="00CB5274" w:rsidRDefault="00F72D7B" w:rsidP="00AF1550">
      <w:pPr>
        <w:rPr>
          <w:lang w:val="nl-NL"/>
        </w:rPr>
      </w:pPr>
      <w:r w:rsidRPr="00CB5274">
        <w:rPr>
          <w:rFonts w:cs="Tahoma"/>
          <w:color w:val="000000" w:themeColor="text1"/>
          <w:lang w:val="nl-NL"/>
        </w:rPr>
        <w:t>Naam van Learning Solutions MCP, 1 examencoupon (Gebruikers-SL) gewijzing in Microsoft Learning MCP, 1</w:t>
      </w:r>
      <w:r w:rsidR="00AF1550" w:rsidRPr="00CB5274">
        <w:rPr>
          <w:rFonts w:cs="Tahoma"/>
          <w:color w:val="000000" w:themeColor="text1"/>
          <w:lang w:val="nl-NL"/>
        </w:rPr>
        <w:t> </w:t>
      </w:r>
      <w:r w:rsidRPr="00CB5274">
        <w:rPr>
          <w:rFonts w:cs="Tahoma"/>
          <w:color w:val="000000" w:themeColor="text1"/>
          <w:lang w:val="nl-NL"/>
        </w:rPr>
        <w:t>examencoupon (Gebruikers-SL)</w:t>
      </w:r>
    </w:p>
    <w:p w14:paraId="08798869" w14:textId="77777777" w:rsidR="00F72D7B" w:rsidRPr="00CB5274" w:rsidRDefault="00F72D7B" w:rsidP="00AF1550">
      <w:pPr>
        <w:rPr>
          <w:rFonts w:cs="Tahoma"/>
          <w:color w:val="000000" w:themeColor="text1"/>
          <w:lang w:val="nl-NL"/>
        </w:rPr>
      </w:pPr>
      <w:r w:rsidRPr="00CB5274">
        <w:rPr>
          <w:rFonts w:cs="Tahoma"/>
          <w:color w:val="000000" w:themeColor="text1"/>
          <w:lang w:val="nl-NL"/>
        </w:rPr>
        <w:t>Naam van Learning Solutions , 30 examencoupons (Gebruikers-SL) gewijzing in Microsoft Learning MCP, 30</w:t>
      </w:r>
      <w:r w:rsidR="00AF1550" w:rsidRPr="00CB5274">
        <w:rPr>
          <w:rFonts w:cs="Tahoma"/>
          <w:color w:val="000000" w:themeColor="text1"/>
          <w:lang w:val="nl-NL"/>
        </w:rPr>
        <w:t> </w:t>
      </w:r>
      <w:r w:rsidRPr="00CB5274">
        <w:rPr>
          <w:rFonts w:cs="Tahoma"/>
          <w:color w:val="000000" w:themeColor="text1"/>
          <w:lang w:val="nl-NL"/>
        </w:rPr>
        <w:t>examencoupons (Gebruikers-SL)</w:t>
      </w:r>
    </w:p>
    <w:p w14:paraId="3972CF01" w14:textId="77777777" w:rsidR="00F72D7B" w:rsidRPr="00CB5274" w:rsidRDefault="00F72D7B" w:rsidP="00F72D7B">
      <w:pPr>
        <w:rPr>
          <w:lang w:val="nl-NL"/>
        </w:rPr>
      </w:pPr>
      <w:r w:rsidRPr="00CB5274">
        <w:rPr>
          <w:rFonts w:cs="Tahoma"/>
          <w:color w:val="000000" w:themeColor="text1"/>
          <w:lang w:val="nl-NL"/>
        </w:rPr>
        <w:t xml:space="preserve">Naam van Learning Solutions MOS, sitelicentie voor 500 examens (Gebruikers-SL) gewijzigd in Microsoft Learning MOS, sitelicentie voor 500 examens (Gebruikers-SL) </w:t>
      </w:r>
    </w:p>
    <w:p w14:paraId="047C2F4F" w14:textId="77777777" w:rsidR="00F72D7B" w:rsidRPr="00CB5274" w:rsidRDefault="00F72D7B" w:rsidP="00F72D7B">
      <w:pPr>
        <w:rPr>
          <w:lang w:val="nl-NL"/>
        </w:rPr>
      </w:pPr>
      <w:r w:rsidRPr="00CB5274">
        <w:rPr>
          <w:rFonts w:cs="Tahoma"/>
          <w:color w:val="000000" w:themeColor="text1"/>
          <w:lang w:val="nl-NL"/>
        </w:rPr>
        <w:t>Naam van Learning Solutions MTA, sitelicentie voor 250 examens (Gebruikers-SL) gewijzigd in Microsoft Learning MTA, sitelicentie voor 250 examens (Gebruikers-SL)</w:t>
      </w:r>
    </w:p>
    <w:p w14:paraId="2B2FAA4A" w14:textId="77777777" w:rsidR="00F72D7B" w:rsidRPr="0073275C" w:rsidRDefault="00F72D7B" w:rsidP="00F72D7B">
      <w:pPr>
        <w:rPr>
          <w:lang w:val="nl-NL"/>
        </w:rPr>
      </w:pPr>
    </w:p>
    <w:p w14:paraId="5EA4A263" w14:textId="77777777" w:rsidR="0073275C" w:rsidRPr="0073275C" w:rsidRDefault="0073275C" w:rsidP="00F72D7B">
      <w:pPr>
        <w:rPr>
          <w:lang w:val="nl-NL"/>
        </w:rPr>
      </w:pPr>
    </w:p>
    <w:p w14:paraId="6CF69112" w14:textId="77777777" w:rsidR="00F72D7B" w:rsidRPr="00CB5274" w:rsidRDefault="00F72D7B" w:rsidP="00F72D7B">
      <w:pPr>
        <w:pStyle w:val="Heading2"/>
        <w:ind w:left="0"/>
        <w:jc w:val="both"/>
        <w:rPr>
          <w:lang w:val="nl-NL"/>
        </w:rPr>
      </w:pPr>
      <w:bookmarkStart w:id="575" w:name="_Toc374097422"/>
      <w:r w:rsidRPr="00CB5274">
        <w:rPr>
          <w:rFonts w:ascii="Tahoma" w:hAnsi="Tahoma" w:cs="Tahoma"/>
          <w:color w:val="FF6600"/>
          <w:lang w:val="nl-NL"/>
        </w:rPr>
        <w:t>WIJZIGINGEN AUGUSTUS 2013</w:t>
      </w:r>
      <w:bookmarkEnd w:id="575"/>
    </w:p>
    <w:p w14:paraId="4A2848F6" w14:textId="77777777" w:rsidR="00700DA6" w:rsidRPr="0076242F" w:rsidRDefault="00700DA6" w:rsidP="00700DA6"/>
    <w:p w14:paraId="0683F517" w14:textId="77777777" w:rsidR="00F72D7B" w:rsidRPr="00CB5274" w:rsidRDefault="00F72D7B" w:rsidP="00F72D7B">
      <w:pPr>
        <w:spacing w:after="60"/>
        <w:rPr>
          <w:lang w:val="nl-NL"/>
        </w:rPr>
      </w:pPr>
      <w:r w:rsidRPr="00CB5274">
        <w:rPr>
          <w:b/>
          <w:lang w:val="nl-NL"/>
        </w:rPr>
        <w:t>Toegevoegd</w:t>
      </w:r>
    </w:p>
    <w:p w14:paraId="0F5E202A" w14:textId="77777777" w:rsidR="00F72D7B" w:rsidRPr="00CB5274" w:rsidRDefault="00F72D7B" w:rsidP="00F72D7B">
      <w:pPr>
        <w:rPr>
          <w:lang w:val="nl-NL"/>
        </w:rPr>
      </w:pPr>
      <w:r w:rsidRPr="00CB5274">
        <w:rPr>
          <w:rFonts w:cs="Tahoma"/>
          <w:szCs w:val="18"/>
          <w:lang w:val="nl-NL"/>
        </w:rPr>
        <w:t>Exchange Online Plan 1 Add-on (Gebruikers-SL)</w:t>
      </w:r>
    </w:p>
    <w:p w14:paraId="2904B690" w14:textId="77777777" w:rsidR="00F72D7B" w:rsidRPr="00CB5274" w:rsidRDefault="00F72D7B" w:rsidP="00F72D7B">
      <w:pPr>
        <w:rPr>
          <w:lang w:val="nl-NL"/>
        </w:rPr>
      </w:pPr>
      <w:r w:rsidRPr="00CB5274">
        <w:rPr>
          <w:rFonts w:cs="Tahoma"/>
          <w:szCs w:val="18"/>
          <w:lang w:val="nl-NL"/>
        </w:rPr>
        <w:t>Lync Online Plan 1 Add-on (Gebruikers-SL)</w:t>
      </w:r>
    </w:p>
    <w:p w14:paraId="34DC7AD8" w14:textId="77777777" w:rsidR="00F72D7B" w:rsidRPr="00CB5274" w:rsidRDefault="00F72D7B" w:rsidP="00F72D7B">
      <w:pPr>
        <w:rPr>
          <w:lang w:val="nl-NL"/>
        </w:rPr>
      </w:pPr>
      <w:r w:rsidRPr="00CB5274">
        <w:rPr>
          <w:rFonts w:cs="Tahoma"/>
          <w:szCs w:val="18"/>
          <w:lang w:val="nl-NL"/>
        </w:rPr>
        <w:t>SharePoint Online Plan 1 Add-on (Gebruikers-SL)</w:t>
      </w:r>
    </w:p>
    <w:p w14:paraId="096183B8" w14:textId="77777777" w:rsidR="00F72D7B" w:rsidRPr="00CB5274" w:rsidRDefault="00F72D7B" w:rsidP="00F72D7B">
      <w:pPr>
        <w:rPr>
          <w:lang w:val="nl-NL"/>
        </w:rPr>
      </w:pPr>
      <w:r w:rsidRPr="00CB5274">
        <w:rPr>
          <w:rFonts w:cs="Tahoma"/>
          <w:szCs w:val="18"/>
          <w:lang w:val="nl-NL"/>
        </w:rPr>
        <w:t>SharePoint Online Plan 1 met Yammer Add-on (Gebruikers-SL)</w:t>
      </w:r>
    </w:p>
    <w:p w14:paraId="7D06D5C0" w14:textId="77777777" w:rsidR="00F72D7B" w:rsidRPr="00CB5274" w:rsidRDefault="00F72D7B" w:rsidP="00F72D7B">
      <w:pPr>
        <w:rPr>
          <w:lang w:val="nl-NL"/>
        </w:rPr>
      </w:pPr>
      <w:r w:rsidRPr="00CB5274">
        <w:rPr>
          <w:rFonts w:cs="Tahoma"/>
          <w:szCs w:val="18"/>
          <w:lang w:val="nl-NL"/>
        </w:rPr>
        <w:t>Office 365 Enterprise E1, E3, E4 Add-on (Gebruikers-SL)</w:t>
      </w:r>
    </w:p>
    <w:p w14:paraId="0A431187" w14:textId="77777777" w:rsidR="00F72D7B" w:rsidRPr="0076242F" w:rsidRDefault="00F72D7B" w:rsidP="00F72D7B">
      <w:r w:rsidRPr="0076242F">
        <w:rPr>
          <w:rFonts w:cs="Tahoma"/>
          <w:szCs w:val="18"/>
        </w:rPr>
        <w:t>Office 365 Government G1, G3, G4 Add-on (Gebruikers-SL)</w:t>
      </w:r>
    </w:p>
    <w:p w14:paraId="4A041560" w14:textId="77777777" w:rsidR="00F72D7B" w:rsidRPr="0076242F" w:rsidRDefault="00F72D7B" w:rsidP="00F72D7B">
      <w:r w:rsidRPr="0076242F">
        <w:rPr>
          <w:rFonts w:cs="Tahoma"/>
          <w:szCs w:val="18"/>
        </w:rPr>
        <w:t>Office 365 Enterprise E3, E4 zonder Office Pro Plus Add-on (Gebruikers-SL)</w:t>
      </w:r>
    </w:p>
    <w:p w14:paraId="19B4D998" w14:textId="77777777" w:rsidR="00F72D7B" w:rsidRPr="0076242F" w:rsidRDefault="00F72D7B" w:rsidP="00F72D7B">
      <w:r w:rsidRPr="0076242F">
        <w:rPr>
          <w:rFonts w:cs="Tahoma"/>
          <w:szCs w:val="18"/>
        </w:rPr>
        <w:t>Office 365 Government G3, G4 zonder Office Pro Plus Add-on (Gebruikers-SL)</w:t>
      </w:r>
    </w:p>
    <w:p w14:paraId="4A0C6E44" w14:textId="77777777" w:rsidR="00700DA6" w:rsidRPr="0076242F" w:rsidRDefault="00700DA6" w:rsidP="00700DA6"/>
    <w:p w14:paraId="59EEFC92" w14:textId="77777777" w:rsidR="00F72D7B" w:rsidRPr="00CB5274" w:rsidRDefault="00F72D7B" w:rsidP="00F72D7B">
      <w:pPr>
        <w:spacing w:after="60"/>
        <w:rPr>
          <w:lang w:val="nl-NL"/>
        </w:rPr>
      </w:pPr>
      <w:r w:rsidRPr="00CB5274">
        <w:rPr>
          <w:b/>
          <w:lang w:val="nl-NL"/>
        </w:rPr>
        <w:t>Promoties</w:t>
      </w:r>
    </w:p>
    <w:p w14:paraId="405C4D06" w14:textId="77777777" w:rsidR="00F72D7B" w:rsidRPr="00CB5274" w:rsidRDefault="00F72D7B" w:rsidP="00F72D7B">
      <w:pPr>
        <w:rPr>
          <w:lang w:val="nl-NL"/>
        </w:rPr>
      </w:pPr>
      <w:r w:rsidRPr="00CB5274">
        <w:rPr>
          <w:rFonts w:cs="Tahoma"/>
          <w:szCs w:val="18"/>
          <w:lang w:val="nl-NL"/>
        </w:rPr>
        <w:t>De volgende promoties zijn verwijderd:</w:t>
      </w:r>
    </w:p>
    <w:p w14:paraId="3003ACCF" w14:textId="77777777" w:rsidR="00F72D7B" w:rsidRPr="00CB5274" w:rsidRDefault="00F72D7B" w:rsidP="00F72D7B">
      <w:pPr>
        <w:rPr>
          <w:lang w:val="nl-NL"/>
        </w:rPr>
      </w:pPr>
      <w:r w:rsidRPr="00CB5274">
        <w:rPr>
          <w:rFonts w:cs="Tahoma"/>
          <w:szCs w:val="18"/>
          <w:lang w:val="nl-NL"/>
        </w:rPr>
        <w:t>Microsoft Dynamics AX 2012 R2 - Actie Koop één Enterprise CAL en ontvang één functionele CAL</w:t>
      </w:r>
    </w:p>
    <w:p w14:paraId="18093B92" w14:textId="77777777" w:rsidR="00F72D7B" w:rsidRPr="00CB5274" w:rsidRDefault="00F72D7B" w:rsidP="00F72D7B">
      <w:pPr>
        <w:rPr>
          <w:lang w:val="nl-NL"/>
        </w:rPr>
      </w:pPr>
      <w:r w:rsidRPr="00CB5274">
        <w:rPr>
          <w:rFonts w:cs="Tahoma"/>
          <w:szCs w:val="18"/>
          <w:lang w:val="nl-NL"/>
        </w:rPr>
        <w:t>15% korting op Opwaarderingen van Project/Visio</w:t>
      </w:r>
    </w:p>
    <w:p w14:paraId="353F169F" w14:textId="77777777" w:rsidR="00F72D7B" w:rsidRPr="00CB5274" w:rsidRDefault="00F72D7B" w:rsidP="00F72D7B">
      <w:pPr>
        <w:rPr>
          <w:lang w:val="nl-NL"/>
        </w:rPr>
      </w:pPr>
      <w:r w:rsidRPr="00CB5274">
        <w:rPr>
          <w:rFonts w:cs="Tahoma"/>
          <w:szCs w:val="18"/>
          <w:lang w:val="nl-NL"/>
        </w:rPr>
        <w:t>55% korting op Project Server CAL voor bedrijfsomvattende aankoop</w:t>
      </w:r>
    </w:p>
    <w:p w14:paraId="5053AFA5" w14:textId="77777777" w:rsidR="00700DA6" w:rsidRPr="0076242F" w:rsidRDefault="00700DA6" w:rsidP="00700DA6"/>
    <w:p w14:paraId="35863DA2" w14:textId="77777777" w:rsidR="00F72D7B" w:rsidRPr="00CB5274" w:rsidRDefault="00F72D7B" w:rsidP="00F72D7B">
      <w:pPr>
        <w:spacing w:after="60"/>
        <w:rPr>
          <w:lang w:val="nl-NL"/>
        </w:rPr>
      </w:pPr>
      <w:r w:rsidRPr="00CB5274">
        <w:rPr>
          <w:b/>
          <w:lang w:val="nl-NL"/>
        </w:rPr>
        <w:t>Verwijderd</w:t>
      </w:r>
    </w:p>
    <w:p w14:paraId="79F750E1" w14:textId="77777777" w:rsidR="00700DA6" w:rsidRPr="0076242F" w:rsidRDefault="00700DA6" w:rsidP="00700DA6"/>
    <w:p w14:paraId="1FE6D08F" w14:textId="77777777" w:rsidR="00F72D7B" w:rsidRPr="00CB5274" w:rsidRDefault="00F72D7B" w:rsidP="00F72D7B">
      <w:pPr>
        <w:spacing w:after="60"/>
        <w:rPr>
          <w:lang w:val="nl-NL"/>
        </w:rPr>
      </w:pPr>
      <w:r w:rsidRPr="00CB5274">
        <w:rPr>
          <w:b/>
          <w:lang w:val="nl-NL"/>
        </w:rPr>
        <w:t>Wijzigingen</w:t>
      </w:r>
    </w:p>
    <w:p w14:paraId="74DBCB7F" w14:textId="77777777" w:rsidR="00F72D7B" w:rsidRPr="00CB5274" w:rsidRDefault="00F72D7B" w:rsidP="00F72D7B">
      <w:pPr>
        <w:rPr>
          <w:lang w:val="nl-NL"/>
        </w:rPr>
      </w:pPr>
      <w:r w:rsidRPr="00CB5274">
        <w:rPr>
          <w:rFonts w:cs="Tahoma"/>
          <w:szCs w:val="18"/>
          <w:lang w:val="nl-NL"/>
        </w:rPr>
        <w:t>Office 365 A3, A4 (Gebruikers-SL)</w:t>
      </w:r>
    </w:p>
    <w:p w14:paraId="2F1AC744" w14:textId="77777777" w:rsidR="00F72D7B" w:rsidRPr="00CB5274" w:rsidRDefault="00F72D7B" w:rsidP="00F72D7B">
      <w:pPr>
        <w:rPr>
          <w:lang w:val="nl-NL"/>
        </w:rPr>
      </w:pPr>
      <w:r w:rsidRPr="00CB5274">
        <w:rPr>
          <w:rFonts w:cs="Tahoma"/>
          <w:szCs w:val="18"/>
          <w:lang w:val="nl-NL"/>
        </w:rPr>
        <w:t>Office 365 Enterprise E2-E4 (Gebruikers-SL)</w:t>
      </w:r>
    </w:p>
    <w:p w14:paraId="315B468F" w14:textId="77777777" w:rsidR="00F72D7B" w:rsidRPr="0073275C" w:rsidRDefault="00F72D7B" w:rsidP="00F72D7B">
      <w:pPr>
        <w:rPr>
          <w:lang w:val="nl-NL"/>
        </w:rPr>
      </w:pPr>
    </w:p>
    <w:p w14:paraId="15AEA109" w14:textId="77777777" w:rsidR="0073275C" w:rsidRPr="0073275C" w:rsidRDefault="0073275C" w:rsidP="00F72D7B">
      <w:pPr>
        <w:rPr>
          <w:lang w:val="nl-NL"/>
        </w:rPr>
      </w:pPr>
    </w:p>
    <w:p w14:paraId="67649BE0" w14:textId="77777777" w:rsidR="00F72D7B" w:rsidRPr="00CB5274" w:rsidRDefault="00F72D7B" w:rsidP="00F72D7B">
      <w:pPr>
        <w:pStyle w:val="Heading2"/>
        <w:ind w:left="0"/>
        <w:jc w:val="both"/>
        <w:rPr>
          <w:lang w:val="nl-NL"/>
        </w:rPr>
      </w:pPr>
      <w:bookmarkStart w:id="576" w:name="_Toc374097423"/>
      <w:r w:rsidRPr="00CB5274">
        <w:rPr>
          <w:rFonts w:ascii="Tahoma" w:hAnsi="Tahoma" w:cs="Tahoma"/>
          <w:color w:val="FF6600"/>
          <w:lang w:val="nl-NL"/>
        </w:rPr>
        <w:t>WIJZIGINGEN JULI 2013</w:t>
      </w:r>
      <w:bookmarkEnd w:id="576"/>
    </w:p>
    <w:p w14:paraId="19BCD6C4" w14:textId="77777777" w:rsidR="00F72D7B" w:rsidRPr="00CB5274" w:rsidRDefault="00F72D7B" w:rsidP="00F72D7B">
      <w:pPr>
        <w:rPr>
          <w:lang w:val="nl-NL"/>
        </w:rPr>
      </w:pPr>
    </w:p>
    <w:p w14:paraId="7C87D060" w14:textId="77777777" w:rsidR="00F72D7B" w:rsidRPr="00CB5274" w:rsidRDefault="00F72D7B" w:rsidP="00F72D7B">
      <w:pPr>
        <w:spacing w:after="60"/>
        <w:rPr>
          <w:lang w:val="nl-NL"/>
        </w:rPr>
      </w:pPr>
      <w:r w:rsidRPr="00CB5274">
        <w:rPr>
          <w:b/>
          <w:lang w:val="nl-NL"/>
        </w:rPr>
        <w:t>Toegevoegd</w:t>
      </w:r>
    </w:p>
    <w:p w14:paraId="0151F567" w14:textId="77777777" w:rsidR="00F72D7B" w:rsidRPr="0076242F" w:rsidRDefault="00F72D7B" w:rsidP="00F72D7B">
      <w:r w:rsidRPr="0076242F">
        <w:rPr>
          <w:rFonts w:cs="Tahoma"/>
          <w:szCs w:val="18"/>
        </w:rPr>
        <w:t>Windows</w:t>
      </w:r>
      <w:r w:rsidR="00B756A9" w:rsidRPr="0076242F">
        <w:rPr>
          <w:rFonts w:cs="Tahoma"/>
          <w:szCs w:val="18"/>
          <w:vertAlign w:val="superscript"/>
        </w:rPr>
        <w:t>®</w:t>
      </w:r>
      <w:r w:rsidRPr="0076242F">
        <w:rPr>
          <w:rFonts w:cs="Tahoma"/>
          <w:szCs w:val="18"/>
        </w:rPr>
        <w:t xml:space="preserve"> Embedded 8 Industry Pro</w:t>
      </w:r>
    </w:p>
    <w:p w14:paraId="40403414" w14:textId="77777777" w:rsidR="00F72D7B" w:rsidRPr="0076242F" w:rsidRDefault="00F72D7B" w:rsidP="00F72D7B">
      <w:r w:rsidRPr="0076242F">
        <w:rPr>
          <w:rFonts w:cs="Tahoma"/>
          <w:szCs w:val="18"/>
        </w:rPr>
        <w:t>Windows</w:t>
      </w:r>
      <w:r w:rsidR="00B756A9" w:rsidRPr="0076242F">
        <w:rPr>
          <w:rFonts w:cs="Tahoma"/>
          <w:szCs w:val="18"/>
          <w:vertAlign w:val="superscript"/>
        </w:rPr>
        <w:t>®</w:t>
      </w:r>
      <w:r w:rsidRPr="0076242F">
        <w:rPr>
          <w:rFonts w:cs="Tahoma"/>
          <w:szCs w:val="18"/>
        </w:rPr>
        <w:t xml:space="preserve"> Embedded 8 Standard Enterprise Kit</w:t>
      </w:r>
    </w:p>
    <w:p w14:paraId="7A1ABDED" w14:textId="77777777" w:rsidR="00F72D7B" w:rsidRPr="0076242F" w:rsidRDefault="00F72D7B" w:rsidP="00F72D7B">
      <w:r w:rsidRPr="0076242F">
        <w:rPr>
          <w:rFonts w:cs="Tahoma"/>
          <w:szCs w:val="18"/>
        </w:rPr>
        <w:t>Windows</w:t>
      </w:r>
      <w:r w:rsidR="00B756A9" w:rsidRPr="0076242F">
        <w:rPr>
          <w:rFonts w:cs="Tahoma"/>
          <w:szCs w:val="18"/>
          <w:vertAlign w:val="superscript"/>
        </w:rPr>
        <w:t>®</w:t>
      </w:r>
      <w:r w:rsidRPr="0076242F">
        <w:rPr>
          <w:rFonts w:cs="Tahoma"/>
          <w:szCs w:val="18"/>
        </w:rPr>
        <w:t xml:space="preserve"> Embedded 8 Industry Pro Sideloading</w:t>
      </w:r>
    </w:p>
    <w:p w14:paraId="6EF53085" w14:textId="77777777" w:rsidR="00F72D7B" w:rsidRPr="0076242F" w:rsidRDefault="00F72D7B" w:rsidP="00F72D7B">
      <w:r w:rsidRPr="0076242F">
        <w:rPr>
          <w:rFonts w:cs="Tahoma"/>
          <w:szCs w:val="18"/>
        </w:rPr>
        <w:t>Windows</w:t>
      </w:r>
      <w:r w:rsidR="00B756A9" w:rsidRPr="0076242F">
        <w:rPr>
          <w:rFonts w:cs="Tahoma"/>
          <w:szCs w:val="18"/>
          <w:vertAlign w:val="superscript"/>
        </w:rPr>
        <w:t>®</w:t>
      </w:r>
      <w:r w:rsidRPr="0076242F">
        <w:rPr>
          <w:rFonts w:cs="Tahoma"/>
          <w:szCs w:val="18"/>
        </w:rPr>
        <w:t xml:space="preserve"> 8 Pro Sideloading</w:t>
      </w:r>
    </w:p>
    <w:p w14:paraId="4F534F3C" w14:textId="77777777" w:rsidR="00F72D7B" w:rsidRPr="0076242F" w:rsidRDefault="00F72D7B" w:rsidP="00F72D7B"/>
    <w:p w14:paraId="4A138072" w14:textId="77777777" w:rsidR="00F72D7B" w:rsidRPr="00CB5274" w:rsidRDefault="00F72D7B" w:rsidP="00F72D7B">
      <w:pPr>
        <w:spacing w:after="60"/>
        <w:rPr>
          <w:lang w:val="nl-NL"/>
        </w:rPr>
      </w:pPr>
      <w:r w:rsidRPr="00CB5274">
        <w:rPr>
          <w:b/>
          <w:lang w:val="nl-NL"/>
        </w:rPr>
        <w:t>Promoties</w:t>
      </w:r>
    </w:p>
    <w:p w14:paraId="69337279" w14:textId="77777777" w:rsidR="00F72D7B" w:rsidRPr="00CB5274" w:rsidRDefault="00F72D7B" w:rsidP="00F72D7B">
      <w:pPr>
        <w:rPr>
          <w:lang w:val="nl-NL"/>
        </w:rPr>
      </w:pPr>
      <w:r w:rsidRPr="00CB5274">
        <w:rPr>
          <w:rFonts w:cs="Tahoma"/>
          <w:color w:val="000000"/>
          <w:szCs w:val="18"/>
          <w:lang w:val="nl-NL"/>
        </w:rPr>
        <w:t>Geen wijzigingen in promoties</w:t>
      </w:r>
    </w:p>
    <w:p w14:paraId="75BB7CB9" w14:textId="77777777" w:rsidR="00F72D7B" w:rsidRPr="00CB5274" w:rsidRDefault="00F72D7B" w:rsidP="00F72D7B">
      <w:pPr>
        <w:rPr>
          <w:lang w:val="nl-NL"/>
        </w:rPr>
      </w:pPr>
    </w:p>
    <w:p w14:paraId="34ACAD35" w14:textId="77777777" w:rsidR="00F72D7B" w:rsidRPr="00CB5274" w:rsidRDefault="00F72D7B" w:rsidP="00F72D7B">
      <w:pPr>
        <w:spacing w:after="60"/>
        <w:rPr>
          <w:lang w:val="nl-NL"/>
        </w:rPr>
      </w:pPr>
      <w:r w:rsidRPr="00CB5274">
        <w:rPr>
          <w:b/>
          <w:lang w:val="nl-NL"/>
        </w:rPr>
        <w:t>Verwijderd</w:t>
      </w:r>
    </w:p>
    <w:p w14:paraId="5F7DA896" w14:textId="77777777" w:rsidR="00F72D7B" w:rsidRPr="00CB5274" w:rsidRDefault="00F72D7B" w:rsidP="00F72D7B">
      <w:pPr>
        <w:rPr>
          <w:lang w:val="nl-NL"/>
        </w:rPr>
      </w:pPr>
      <w:r w:rsidRPr="00CB5274">
        <w:rPr>
          <w:rFonts w:cs="Tahoma"/>
          <w:color w:val="000000"/>
          <w:szCs w:val="20"/>
          <w:lang w:val="nl-NL"/>
        </w:rPr>
        <w:t>Vexcel Server</w:t>
      </w:r>
    </w:p>
    <w:p w14:paraId="72B976A1" w14:textId="77777777" w:rsidR="00F72D7B" w:rsidRPr="00CB5274" w:rsidRDefault="00F72D7B" w:rsidP="00F72D7B">
      <w:pPr>
        <w:rPr>
          <w:lang w:val="nl-NL"/>
        </w:rPr>
      </w:pPr>
      <w:r w:rsidRPr="00CB5274">
        <w:rPr>
          <w:rFonts w:cs="Tahoma"/>
          <w:color w:val="000000"/>
          <w:szCs w:val="20"/>
          <w:lang w:val="nl-NL"/>
        </w:rPr>
        <w:t>Vexcel Server met Enhanced Content Pack</w:t>
      </w:r>
    </w:p>
    <w:p w14:paraId="5008ED28" w14:textId="77777777" w:rsidR="00F72D7B" w:rsidRPr="00CB5274" w:rsidRDefault="00F72D7B" w:rsidP="00F72D7B">
      <w:pPr>
        <w:rPr>
          <w:lang w:val="nl-NL"/>
        </w:rPr>
      </w:pPr>
      <w:r w:rsidRPr="00CB5274">
        <w:rPr>
          <w:rFonts w:cs="Tahoma"/>
          <w:color w:val="000000"/>
          <w:szCs w:val="20"/>
          <w:lang w:val="nl-NL"/>
        </w:rPr>
        <w:t>Vexcel Desktop met Enhanced Content Pack</w:t>
      </w:r>
    </w:p>
    <w:p w14:paraId="017EFC50" w14:textId="77777777" w:rsidR="00F72D7B" w:rsidRPr="0076242F" w:rsidRDefault="00F72D7B" w:rsidP="00F72D7B">
      <w:r w:rsidRPr="0076242F">
        <w:rPr>
          <w:rFonts w:cs="Tahoma"/>
          <w:color w:val="000000"/>
          <w:szCs w:val="20"/>
        </w:rPr>
        <w:t>GeoSynther 3.0</w:t>
      </w:r>
    </w:p>
    <w:p w14:paraId="7FA2484C" w14:textId="77777777" w:rsidR="00F72D7B" w:rsidRPr="0076242F" w:rsidRDefault="00F72D7B" w:rsidP="00F72D7B">
      <w:r w:rsidRPr="0076242F">
        <w:rPr>
          <w:rFonts w:cs="Tahoma"/>
          <w:color w:val="000000"/>
          <w:szCs w:val="20"/>
        </w:rPr>
        <w:t>GeoSynth Viewer 3.0</w:t>
      </w:r>
    </w:p>
    <w:p w14:paraId="0FBC9781" w14:textId="77777777" w:rsidR="00F72D7B" w:rsidRPr="0076242F" w:rsidRDefault="00F72D7B" w:rsidP="00F72D7B">
      <w:r w:rsidRPr="0076242F">
        <w:rPr>
          <w:rFonts w:cs="Tahoma"/>
          <w:color w:val="000000"/>
          <w:szCs w:val="20"/>
        </w:rPr>
        <w:t>GeoSynth Server</w:t>
      </w:r>
    </w:p>
    <w:p w14:paraId="510CF3AC" w14:textId="77777777" w:rsidR="00F72D7B" w:rsidRPr="0076242F" w:rsidRDefault="00F72D7B" w:rsidP="00F72D7B">
      <w:r w:rsidRPr="0076242F">
        <w:rPr>
          <w:rFonts w:eastAsia="Times New Roman" w:cs="Tahoma"/>
          <w:szCs w:val="18"/>
        </w:rPr>
        <w:t>Windows Small Business Server 2011 Premium Add-on (5 clients)</w:t>
      </w:r>
    </w:p>
    <w:p w14:paraId="78ECF615" w14:textId="77777777" w:rsidR="00F72D7B" w:rsidRPr="0076242F" w:rsidRDefault="00F72D7B" w:rsidP="00F72D7B">
      <w:r w:rsidRPr="0076242F">
        <w:rPr>
          <w:rFonts w:eastAsia="Times New Roman" w:cs="Tahoma"/>
          <w:szCs w:val="18"/>
        </w:rPr>
        <w:t>Windows Small Business Server 2011 Standard (5 clients)</w:t>
      </w:r>
    </w:p>
    <w:p w14:paraId="35A97359" w14:textId="77777777" w:rsidR="00F72D7B" w:rsidRPr="0076242F" w:rsidRDefault="00F72D7B" w:rsidP="00F72D7B">
      <w:r w:rsidRPr="0076242F">
        <w:rPr>
          <w:rFonts w:eastAsia="Times New Roman" w:cs="Tahoma"/>
          <w:szCs w:val="18"/>
        </w:rPr>
        <w:t>Windows Small Business Server 2008 CAL Suite voor Premium Gebruikers of Apparaten</w:t>
      </w:r>
    </w:p>
    <w:p w14:paraId="40BAF094" w14:textId="77777777" w:rsidR="00F72D7B" w:rsidRPr="0076242F" w:rsidRDefault="00F72D7B" w:rsidP="00F72D7B">
      <w:r w:rsidRPr="0076242F">
        <w:rPr>
          <w:rFonts w:eastAsia="Times New Roman" w:cs="Tahoma"/>
          <w:szCs w:val="18"/>
        </w:rPr>
        <w:t>Windows Small Business Server 2008 CAL Suite voor Premium Gebruikers of Apparaten (5 clients)</w:t>
      </w:r>
    </w:p>
    <w:p w14:paraId="5EAC3009" w14:textId="77777777" w:rsidR="00F72D7B" w:rsidRPr="0076242F" w:rsidRDefault="00F72D7B" w:rsidP="00F72D7B">
      <w:r w:rsidRPr="0076242F">
        <w:rPr>
          <w:rFonts w:eastAsia="Times New Roman" w:cs="Tahoma"/>
          <w:szCs w:val="18"/>
        </w:rPr>
        <w:t>Windows Small Business Server 2008 CAL Suite voor Premium Gebruikers of Apparaten (20 clients)</w:t>
      </w:r>
    </w:p>
    <w:p w14:paraId="0EBBB40C" w14:textId="77777777" w:rsidR="00F72D7B" w:rsidRPr="0076242F" w:rsidRDefault="00F72D7B" w:rsidP="00F72D7B"/>
    <w:p w14:paraId="51F6DD9E" w14:textId="77777777" w:rsidR="00F72D7B" w:rsidRPr="00CB5274" w:rsidRDefault="00F72D7B" w:rsidP="00F72D7B">
      <w:pPr>
        <w:spacing w:after="60"/>
        <w:rPr>
          <w:lang w:val="nl-NL"/>
        </w:rPr>
      </w:pPr>
      <w:r w:rsidRPr="00CB5274">
        <w:rPr>
          <w:b/>
          <w:lang w:val="nl-NL"/>
        </w:rPr>
        <w:t>Wijzigingen</w:t>
      </w:r>
    </w:p>
    <w:p w14:paraId="06A0C527" w14:textId="77777777" w:rsidR="00F72D7B" w:rsidRPr="00CB5274" w:rsidRDefault="00F72D7B" w:rsidP="00F72D7B">
      <w:pPr>
        <w:rPr>
          <w:rFonts w:eastAsia="Times New Roman" w:cs="Tahoma"/>
          <w:szCs w:val="18"/>
          <w:lang w:val="nl-NL"/>
        </w:rPr>
      </w:pPr>
      <w:r w:rsidRPr="00CB5274">
        <w:rPr>
          <w:rFonts w:eastAsia="Times New Roman" w:cs="Tahoma"/>
          <w:szCs w:val="18"/>
          <w:lang w:val="nl-NL"/>
        </w:rPr>
        <w:t>Visual Studio</w:t>
      </w:r>
      <w:r w:rsidR="00B756A9" w:rsidRPr="00CB5274">
        <w:rPr>
          <w:rFonts w:eastAsia="Times New Roman" w:cs="Tahoma"/>
          <w:szCs w:val="18"/>
          <w:vertAlign w:val="superscript"/>
          <w:lang w:val="nl-NL"/>
        </w:rPr>
        <w:t>®</w:t>
      </w:r>
      <w:r w:rsidRPr="00CB5274">
        <w:rPr>
          <w:rFonts w:eastAsia="Times New Roman" w:cs="Tahoma"/>
          <w:szCs w:val="18"/>
          <w:lang w:val="nl-NL"/>
        </w:rPr>
        <w:t xml:space="preserve"> Premium 2012 met MSDN</w:t>
      </w:r>
    </w:p>
    <w:p w14:paraId="60B818F8" w14:textId="77777777" w:rsidR="00F72D7B" w:rsidRPr="00CB5274" w:rsidRDefault="00F72D7B" w:rsidP="00F72D7B">
      <w:pPr>
        <w:rPr>
          <w:rFonts w:eastAsia="Times New Roman" w:cs="Tahoma"/>
          <w:szCs w:val="18"/>
          <w:lang w:val="nl-NL"/>
        </w:rPr>
      </w:pPr>
      <w:r w:rsidRPr="00CB5274">
        <w:rPr>
          <w:rFonts w:eastAsia="Times New Roman" w:cs="Tahoma"/>
          <w:szCs w:val="18"/>
          <w:lang w:val="nl-NL"/>
        </w:rPr>
        <w:t>Visual Studio</w:t>
      </w:r>
      <w:r w:rsidR="00B756A9" w:rsidRPr="00CB5274">
        <w:rPr>
          <w:rFonts w:eastAsia="Times New Roman" w:cs="Tahoma"/>
          <w:szCs w:val="18"/>
          <w:vertAlign w:val="superscript"/>
          <w:lang w:val="nl-NL"/>
        </w:rPr>
        <w:t>®</w:t>
      </w:r>
      <w:r w:rsidRPr="00CB5274">
        <w:rPr>
          <w:rFonts w:eastAsia="Times New Roman" w:cs="Tahoma"/>
          <w:szCs w:val="18"/>
          <w:lang w:val="nl-NL"/>
        </w:rPr>
        <w:t xml:space="preserve"> Ultimate 2012 met MSDN</w:t>
      </w:r>
    </w:p>
    <w:p w14:paraId="11A2DDF4" w14:textId="77777777" w:rsidR="00F72D7B" w:rsidRPr="00CB5274" w:rsidRDefault="00F72D7B" w:rsidP="00F72D7B">
      <w:pPr>
        <w:rPr>
          <w:rFonts w:eastAsia="Times New Roman" w:cs="Tahoma"/>
          <w:szCs w:val="18"/>
          <w:lang w:val="nl-NL"/>
        </w:rPr>
      </w:pPr>
      <w:r w:rsidRPr="00CB5274">
        <w:rPr>
          <w:rFonts w:eastAsia="Times New Roman" w:cs="Tahoma"/>
          <w:szCs w:val="18"/>
          <w:lang w:val="nl-NL"/>
        </w:rPr>
        <w:t>Windows Vista DVD Playback Pack</w:t>
      </w:r>
    </w:p>
    <w:p w14:paraId="302996C9" w14:textId="77777777" w:rsidR="00F72D7B" w:rsidRPr="00CB5274" w:rsidRDefault="00F72D7B" w:rsidP="00F72D7B">
      <w:pPr>
        <w:rPr>
          <w:rFonts w:eastAsia="Times New Roman" w:cs="Tahoma"/>
          <w:szCs w:val="18"/>
          <w:lang w:val="nl-NL"/>
        </w:rPr>
      </w:pPr>
      <w:r w:rsidRPr="00CB5274">
        <w:rPr>
          <w:rFonts w:eastAsia="Times New Roman" w:cs="Tahoma"/>
          <w:szCs w:val="18"/>
          <w:lang w:val="nl-NL"/>
        </w:rPr>
        <w:t>Windows 8 Enterprise Sideloading (100 Pack)</w:t>
      </w:r>
    </w:p>
    <w:p w14:paraId="468A58E3" w14:textId="77777777" w:rsidR="00F72D7B" w:rsidRDefault="00F72D7B" w:rsidP="00F72D7B">
      <w:pPr>
        <w:rPr>
          <w:lang w:val="nl-NL"/>
        </w:rPr>
      </w:pPr>
    </w:p>
    <w:p w14:paraId="4480DB53" w14:textId="77777777" w:rsidR="0073275C" w:rsidRPr="00CB5274" w:rsidRDefault="0073275C" w:rsidP="00F72D7B">
      <w:pPr>
        <w:rPr>
          <w:lang w:val="nl-NL"/>
        </w:rPr>
      </w:pPr>
    </w:p>
    <w:p w14:paraId="1E6AD758" w14:textId="77777777" w:rsidR="00F72D7B" w:rsidRPr="00CB5274" w:rsidRDefault="00F72D7B" w:rsidP="00F72D7B">
      <w:pPr>
        <w:pStyle w:val="Heading2"/>
        <w:ind w:left="0"/>
        <w:jc w:val="both"/>
        <w:rPr>
          <w:lang w:val="nl-NL"/>
        </w:rPr>
      </w:pPr>
      <w:bookmarkStart w:id="577" w:name="_Toc374097424"/>
      <w:r w:rsidRPr="00CB5274">
        <w:rPr>
          <w:rFonts w:ascii="Tahoma" w:hAnsi="Tahoma" w:cs="Tahoma"/>
          <w:color w:val="FF6600"/>
          <w:lang w:val="nl-NL"/>
        </w:rPr>
        <w:t>WIJZIGINGEN JUNI 2013</w:t>
      </w:r>
      <w:bookmarkEnd w:id="577"/>
    </w:p>
    <w:p w14:paraId="03D41CCB" w14:textId="77777777" w:rsidR="00F72D7B" w:rsidRPr="00CB5274" w:rsidRDefault="00F72D7B" w:rsidP="00F72D7B">
      <w:pPr>
        <w:rPr>
          <w:lang w:val="nl-NL"/>
        </w:rPr>
      </w:pPr>
    </w:p>
    <w:p w14:paraId="7B6158B5" w14:textId="77777777" w:rsidR="00F72D7B" w:rsidRPr="00CB5274" w:rsidRDefault="00F72D7B" w:rsidP="00F72D7B">
      <w:pPr>
        <w:spacing w:after="60"/>
        <w:rPr>
          <w:lang w:val="nl-NL"/>
        </w:rPr>
      </w:pPr>
      <w:r w:rsidRPr="00CB5274">
        <w:rPr>
          <w:b/>
          <w:lang w:val="nl-NL"/>
        </w:rPr>
        <w:t>Toegevoegd</w:t>
      </w:r>
    </w:p>
    <w:p w14:paraId="60950419" w14:textId="77777777" w:rsidR="00F72D7B" w:rsidRPr="0076242F" w:rsidRDefault="00F72D7B" w:rsidP="00F72D7B">
      <w:r w:rsidRPr="0076242F">
        <w:rPr>
          <w:rFonts w:cs="Tahoma"/>
          <w:szCs w:val="18"/>
        </w:rPr>
        <w:t>Microsoft Office Audit and Control Management</w:t>
      </w:r>
    </w:p>
    <w:p w14:paraId="4FCB2619" w14:textId="77777777" w:rsidR="00F72D7B" w:rsidRPr="00CB5274" w:rsidRDefault="00F72D7B" w:rsidP="00F72D7B">
      <w:pPr>
        <w:rPr>
          <w:lang w:val="nl-NL"/>
        </w:rPr>
      </w:pPr>
      <w:r w:rsidRPr="00CB5274">
        <w:rPr>
          <w:rFonts w:cs="Tahoma"/>
          <w:szCs w:val="18"/>
          <w:lang w:val="nl-NL"/>
        </w:rPr>
        <w:t>MSDN-platforms</w:t>
      </w:r>
    </w:p>
    <w:p w14:paraId="3F815FF4" w14:textId="77777777" w:rsidR="00F72D7B" w:rsidRPr="00CB5274" w:rsidRDefault="00F72D7B" w:rsidP="00F72D7B">
      <w:pPr>
        <w:rPr>
          <w:lang w:val="nl-NL"/>
        </w:rPr>
      </w:pPr>
    </w:p>
    <w:p w14:paraId="614AE96F" w14:textId="77777777" w:rsidR="00F72D7B" w:rsidRPr="00CB5274" w:rsidRDefault="00F72D7B" w:rsidP="00F72D7B">
      <w:pPr>
        <w:spacing w:after="60"/>
        <w:rPr>
          <w:lang w:val="nl-NL"/>
        </w:rPr>
      </w:pPr>
      <w:r w:rsidRPr="00CB5274">
        <w:rPr>
          <w:b/>
          <w:lang w:val="nl-NL"/>
        </w:rPr>
        <w:t>Promoties</w:t>
      </w:r>
    </w:p>
    <w:p w14:paraId="11EA2058" w14:textId="77777777" w:rsidR="00F72D7B" w:rsidRPr="00CB5274" w:rsidRDefault="00F72D7B" w:rsidP="00F72D7B">
      <w:pPr>
        <w:rPr>
          <w:lang w:val="nl-NL"/>
        </w:rPr>
      </w:pPr>
      <w:r w:rsidRPr="00CB5274">
        <w:rPr>
          <w:rFonts w:cs="Tahoma"/>
          <w:color w:val="000000"/>
          <w:szCs w:val="18"/>
          <w:lang w:val="nl-NL"/>
        </w:rPr>
        <w:t>Geen wijzigingen in promoties</w:t>
      </w:r>
    </w:p>
    <w:p w14:paraId="5DE77B5A" w14:textId="77777777" w:rsidR="00F72D7B" w:rsidRPr="00CB5274" w:rsidRDefault="00F72D7B" w:rsidP="00F72D7B">
      <w:pPr>
        <w:spacing w:after="60"/>
        <w:rPr>
          <w:lang w:val="nl-NL"/>
        </w:rPr>
      </w:pPr>
      <w:r w:rsidRPr="00CB5274">
        <w:rPr>
          <w:rFonts w:cs="Tahoma"/>
          <w:szCs w:val="18"/>
          <w:lang w:val="nl-NL"/>
        </w:rPr>
        <w:br/>
      </w:r>
      <w:r w:rsidRPr="00CB5274">
        <w:rPr>
          <w:b/>
          <w:lang w:val="nl-NL"/>
        </w:rPr>
        <w:t>Verwijderd</w:t>
      </w:r>
    </w:p>
    <w:p w14:paraId="14740C0E" w14:textId="77777777" w:rsidR="00F72D7B" w:rsidRPr="00CB5274" w:rsidRDefault="00F72D7B" w:rsidP="00F72D7B">
      <w:pPr>
        <w:rPr>
          <w:lang w:val="nl-NL"/>
        </w:rPr>
      </w:pPr>
      <w:r w:rsidRPr="00CB5274">
        <w:rPr>
          <w:rFonts w:cs="Tahoma"/>
          <w:color w:val="000000"/>
          <w:szCs w:val="20"/>
          <w:lang w:val="nl-NL"/>
        </w:rPr>
        <w:t>Web Antimalware Subscription voor Forefront TMG</w:t>
      </w:r>
    </w:p>
    <w:p w14:paraId="42FF3F31" w14:textId="77777777" w:rsidR="00F72D7B" w:rsidRDefault="00F72D7B" w:rsidP="00F72D7B">
      <w:pPr>
        <w:rPr>
          <w:lang w:val="nl-NL"/>
        </w:rPr>
      </w:pPr>
    </w:p>
    <w:p w14:paraId="552806ED" w14:textId="77777777" w:rsidR="0073275C" w:rsidRPr="00CB5274" w:rsidRDefault="0073275C" w:rsidP="00F72D7B">
      <w:pPr>
        <w:rPr>
          <w:lang w:val="nl-NL"/>
        </w:rPr>
      </w:pPr>
    </w:p>
    <w:p w14:paraId="7B9EA0EA" w14:textId="77777777" w:rsidR="00F72D7B" w:rsidRPr="00CB5274" w:rsidRDefault="00F72D7B" w:rsidP="00F72D7B">
      <w:pPr>
        <w:pStyle w:val="Heading2"/>
        <w:keepNext/>
        <w:ind w:left="0"/>
        <w:jc w:val="both"/>
        <w:rPr>
          <w:lang w:val="nl-NL"/>
        </w:rPr>
      </w:pPr>
      <w:bookmarkStart w:id="578" w:name="_Toc374097425"/>
      <w:r w:rsidRPr="00CB5274">
        <w:rPr>
          <w:rFonts w:ascii="Tahoma" w:hAnsi="Tahoma" w:cs="Tahoma"/>
          <w:color w:val="FF6600"/>
          <w:lang w:val="nl-NL"/>
        </w:rPr>
        <w:t>WIJZIGINGEN MEI 2013</w:t>
      </w:r>
      <w:bookmarkEnd w:id="578"/>
    </w:p>
    <w:p w14:paraId="0F9023A7" w14:textId="77777777" w:rsidR="00700DA6" w:rsidRPr="0076242F" w:rsidRDefault="00700DA6" w:rsidP="00700DA6"/>
    <w:p w14:paraId="27B46DD9" w14:textId="77777777" w:rsidR="00F72D7B" w:rsidRPr="00CB5274" w:rsidRDefault="00F72D7B" w:rsidP="00F72D7B">
      <w:pPr>
        <w:keepNext/>
        <w:spacing w:after="60"/>
        <w:rPr>
          <w:lang w:val="nl-NL"/>
        </w:rPr>
      </w:pPr>
      <w:r w:rsidRPr="00CB5274">
        <w:rPr>
          <w:b/>
          <w:lang w:val="nl-NL"/>
        </w:rPr>
        <w:t>Toegevoegd</w:t>
      </w:r>
    </w:p>
    <w:p w14:paraId="4FE6EFCE" w14:textId="77777777" w:rsidR="00F72D7B" w:rsidRPr="00CB5274" w:rsidRDefault="00F72D7B" w:rsidP="00F72D7B">
      <w:pPr>
        <w:rPr>
          <w:lang w:val="nl-NL"/>
        </w:rPr>
      </w:pPr>
      <w:r w:rsidRPr="00CB5274">
        <w:rPr>
          <w:lang w:val="nl-NL"/>
        </w:rPr>
        <w:t>Learning Solutions MCP, 30 examencoupons (Gebruikers-SL)</w:t>
      </w:r>
    </w:p>
    <w:p w14:paraId="698A80BC" w14:textId="77777777" w:rsidR="00F72D7B" w:rsidRPr="00CB5274" w:rsidRDefault="00F72D7B" w:rsidP="00F72D7B">
      <w:pPr>
        <w:rPr>
          <w:lang w:val="nl-NL"/>
        </w:rPr>
      </w:pPr>
      <w:r w:rsidRPr="00CB5274">
        <w:rPr>
          <w:lang w:val="nl-NL"/>
        </w:rPr>
        <w:t>Learning Solutions MOS, sitelicentie voor 500 examens (Services-SL)</w:t>
      </w:r>
    </w:p>
    <w:p w14:paraId="01799068" w14:textId="77777777" w:rsidR="00F72D7B" w:rsidRPr="00CB5274" w:rsidRDefault="00F72D7B" w:rsidP="00F72D7B">
      <w:pPr>
        <w:rPr>
          <w:lang w:val="nl-NL"/>
        </w:rPr>
      </w:pPr>
      <w:r w:rsidRPr="00CB5274">
        <w:rPr>
          <w:lang w:val="nl-NL"/>
        </w:rPr>
        <w:t>Learning Solutions MTA, sitelicentie voor 250 examens (Services-SL)</w:t>
      </w:r>
    </w:p>
    <w:p w14:paraId="2FA58CAC" w14:textId="77777777" w:rsidR="00F72D7B" w:rsidRPr="00CB5274" w:rsidRDefault="00F72D7B" w:rsidP="00F72D7B">
      <w:pPr>
        <w:rPr>
          <w:lang w:val="nl-NL"/>
        </w:rPr>
      </w:pPr>
    </w:p>
    <w:p w14:paraId="7D12605F" w14:textId="77777777" w:rsidR="00F72D7B" w:rsidRPr="00CB5274" w:rsidRDefault="00F72D7B" w:rsidP="00F72D7B">
      <w:pPr>
        <w:spacing w:after="60"/>
        <w:rPr>
          <w:lang w:val="nl-NL"/>
        </w:rPr>
      </w:pPr>
      <w:r w:rsidRPr="00CB5274">
        <w:rPr>
          <w:b/>
          <w:lang w:val="nl-NL"/>
        </w:rPr>
        <w:t>Wijzigingen</w:t>
      </w:r>
    </w:p>
    <w:p w14:paraId="45082990" w14:textId="77777777" w:rsidR="00F72D7B" w:rsidRPr="00CB5274" w:rsidRDefault="00F72D7B" w:rsidP="00F72D7B">
      <w:pPr>
        <w:rPr>
          <w:lang w:val="nl-NL"/>
        </w:rPr>
      </w:pPr>
      <w:r w:rsidRPr="00CB5274">
        <w:rPr>
          <w:lang w:val="nl-NL"/>
        </w:rPr>
        <w:t>Learning Solutions MCP, 1 examencoupon (Services-SL)</w:t>
      </w:r>
    </w:p>
    <w:p w14:paraId="652F6415" w14:textId="77777777" w:rsidR="00F72D7B" w:rsidRPr="00CB5274" w:rsidRDefault="00F72D7B" w:rsidP="00F72D7B">
      <w:pPr>
        <w:rPr>
          <w:lang w:val="nl-NL"/>
        </w:rPr>
      </w:pPr>
      <w:r w:rsidRPr="00CB5274">
        <w:rPr>
          <w:lang w:val="nl-NL"/>
        </w:rPr>
        <w:t>Windows Companion Abonnementslicentie</w:t>
      </w:r>
    </w:p>
    <w:p w14:paraId="661F739C" w14:textId="77777777" w:rsidR="00F72D7B" w:rsidRPr="00CB5274" w:rsidRDefault="00F72D7B" w:rsidP="00F72D7B">
      <w:pPr>
        <w:rPr>
          <w:lang w:val="nl-NL"/>
        </w:rPr>
      </w:pPr>
      <w:r w:rsidRPr="00CB5274">
        <w:rPr>
          <w:lang w:val="nl-NL"/>
        </w:rPr>
        <w:t>Windows Desktop Optimization Pack voor Software Assurance</w:t>
      </w:r>
    </w:p>
    <w:p w14:paraId="5FA31CC8" w14:textId="77777777" w:rsidR="00F72D7B" w:rsidRPr="0076242F" w:rsidRDefault="00F72D7B" w:rsidP="00F72D7B">
      <w:r w:rsidRPr="0076242F">
        <w:t>Windows 8 Enterprise Sideloading (100 Pack)</w:t>
      </w:r>
    </w:p>
    <w:p w14:paraId="0F942131" w14:textId="77777777" w:rsidR="00F72D7B" w:rsidRPr="0076242F" w:rsidRDefault="00F72D7B" w:rsidP="00F72D7B">
      <w:r w:rsidRPr="0076242F">
        <w:t>Windows</w:t>
      </w:r>
      <w:r w:rsidR="00B756A9" w:rsidRPr="0076242F">
        <w:rPr>
          <w:vertAlign w:val="superscript"/>
        </w:rPr>
        <w:t>®</w:t>
      </w:r>
      <w:r w:rsidRPr="0076242F">
        <w:t xml:space="preserve"> 8 Pro met MDOP</w:t>
      </w:r>
    </w:p>
    <w:p w14:paraId="40CA03EE" w14:textId="77777777" w:rsidR="00F72D7B" w:rsidRDefault="00F72D7B" w:rsidP="00F72D7B"/>
    <w:p w14:paraId="2105A4F8" w14:textId="77777777" w:rsidR="0073275C" w:rsidRPr="0076242F" w:rsidRDefault="0073275C" w:rsidP="00F72D7B"/>
    <w:p w14:paraId="709679F5" w14:textId="77777777" w:rsidR="00F72D7B" w:rsidRPr="00CB5274" w:rsidRDefault="00F72D7B" w:rsidP="00F72D7B">
      <w:pPr>
        <w:pStyle w:val="Heading2"/>
        <w:ind w:left="0"/>
        <w:jc w:val="both"/>
        <w:rPr>
          <w:lang w:val="nl-NL"/>
        </w:rPr>
      </w:pPr>
      <w:bookmarkStart w:id="579" w:name="_Toc374097426"/>
      <w:r w:rsidRPr="00CB5274">
        <w:rPr>
          <w:rFonts w:ascii="Tahoma" w:hAnsi="Tahoma" w:cs="Tahoma"/>
          <w:color w:val="FF6600"/>
          <w:lang w:val="nl-NL"/>
        </w:rPr>
        <w:t>WIJZIGINGEN APRIL 2013</w:t>
      </w:r>
      <w:bookmarkEnd w:id="579"/>
    </w:p>
    <w:p w14:paraId="57D1B13A" w14:textId="77777777" w:rsidR="00700DA6" w:rsidRPr="0076242F" w:rsidRDefault="00700DA6" w:rsidP="00700DA6"/>
    <w:p w14:paraId="2288D66A" w14:textId="77777777" w:rsidR="00F72D7B" w:rsidRPr="00CB5274" w:rsidRDefault="00F72D7B" w:rsidP="00F72D7B">
      <w:pPr>
        <w:spacing w:after="60"/>
        <w:rPr>
          <w:lang w:val="nl-NL"/>
        </w:rPr>
      </w:pPr>
      <w:r w:rsidRPr="00CB5274">
        <w:rPr>
          <w:b/>
          <w:lang w:val="nl-NL"/>
        </w:rPr>
        <w:t>Toegevoegd</w:t>
      </w:r>
    </w:p>
    <w:p w14:paraId="769659E6" w14:textId="77777777" w:rsidR="00F72D7B" w:rsidRPr="00CB5274" w:rsidRDefault="00F72D7B" w:rsidP="00F72D7B">
      <w:pPr>
        <w:rPr>
          <w:lang w:val="nl-NL"/>
        </w:rPr>
      </w:pPr>
      <w:r w:rsidRPr="00CB5274">
        <w:rPr>
          <w:lang w:val="nl-NL"/>
        </w:rPr>
        <w:t>Maandabonnement voor Bing Maps voor het per kenmerk traceren van consumenten</w:t>
      </w:r>
    </w:p>
    <w:p w14:paraId="0103D202" w14:textId="77777777" w:rsidR="00F72D7B" w:rsidRPr="00CB5274" w:rsidRDefault="00F72D7B" w:rsidP="00F72D7B">
      <w:pPr>
        <w:rPr>
          <w:lang w:val="nl-NL"/>
        </w:rPr>
      </w:pPr>
      <w:r w:rsidRPr="00CB5274">
        <w:rPr>
          <w:lang w:val="nl-NL"/>
        </w:rPr>
        <w:t>Bing Maps Desktop met Enhanced Content Pack</w:t>
      </w:r>
    </w:p>
    <w:p w14:paraId="0A9C372D" w14:textId="77777777" w:rsidR="00F72D7B" w:rsidRPr="00CB5274" w:rsidRDefault="00F72D7B" w:rsidP="00F72D7B">
      <w:pPr>
        <w:rPr>
          <w:lang w:val="nl-NL"/>
        </w:rPr>
      </w:pPr>
      <w:r w:rsidRPr="00CB5274">
        <w:rPr>
          <w:lang w:val="nl-NL"/>
        </w:rPr>
        <w:t>Maandabonnement voor aanschaf van Bing Maps voor Enterprise Platform</w:t>
      </w:r>
    </w:p>
    <w:p w14:paraId="25FD5F6A" w14:textId="77777777" w:rsidR="00F72D7B" w:rsidRPr="00CB5274" w:rsidRDefault="00F72D7B" w:rsidP="00F72D7B">
      <w:pPr>
        <w:rPr>
          <w:lang w:val="nl-NL"/>
        </w:rPr>
      </w:pPr>
      <w:r w:rsidRPr="00CB5274">
        <w:rPr>
          <w:lang w:val="nl-NL"/>
        </w:rPr>
        <w:t>Maandabonnement voor gebruik van Bing Maps op openbare websites voor 100.000 transacties</w:t>
      </w:r>
    </w:p>
    <w:p w14:paraId="04422EFB" w14:textId="77777777" w:rsidR="00F72D7B" w:rsidRPr="00CB5274" w:rsidRDefault="00F72D7B" w:rsidP="00F72D7B">
      <w:pPr>
        <w:rPr>
          <w:lang w:val="nl-NL"/>
        </w:rPr>
      </w:pPr>
      <w:r w:rsidRPr="00CB5274">
        <w:rPr>
          <w:lang w:val="nl-NL"/>
        </w:rPr>
        <w:t>Maandabonnement voor gebruik van Bing Maps op openbare websites voor 250.000 transacties</w:t>
      </w:r>
    </w:p>
    <w:p w14:paraId="7A10F742" w14:textId="77777777" w:rsidR="00F72D7B" w:rsidRPr="00CB5274" w:rsidRDefault="00F72D7B" w:rsidP="00F72D7B">
      <w:pPr>
        <w:rPr>
          <w:lang w:val="nl-NL"/>
        </w:rPr>
      </w:pPr>
      <w:r w:rsidRPr="00CB5274">
        <w:rPr>
          <w:lang w:val="nl-NL"/>
        </w:rPr>
        <w:t>Maandabonnement voor gebruik van Bing Maps op openbare websites voor 420.000 transacties</w:t>
      </w:r>
    </w:p>
    <w:p w14:paraId="77EA9DA4" w14:textId="77777777" w:rsidR="00F72D7B" w:rsidRPr="00CB5274" w:rsidRDefault="00F72D7B" w:rsidP="00F72D7B">
      <w:pPr>
        <w:rPr>
          <w:lang w:val="nl-NL"/>
        </w:rPr>
      </w:pPr>
      <w:r w:rsidRPr="00CB5274">
        <w:rPr>
          <w:lang w:val="nl-NL"/>
        </w:rPr>
        <w:t>Maandabonnement voor gebruik van Bing Maps op openbare websites voor 840.000 transacties</w:t>
      </w:r>
    </w:p>
    <w:p w14:paraId="7EAE8C25" w14:textId="77777777" w:rsidR="00F72D7B" w:rsidRPr="00CB5274" w:rsidRDefault="00F72D7B" w:rsidP="00F72D7B">
      <w:pPr>
        <w:rPr>
          <w:lang w:val="nl-NL"/>
        </w:rPr>
      </w:pPr>
      <w:r w:rsidRPr="00CB5274">
        <w:rPr>
          <w:lang w:val="nl-NL"/>
        </w:rPr>
        <w:t>Maandabonnement voor gebruik van Bing Maps op openbare websites voor 2,5 miljoen transacties</w:t>
      </w:r>
    </w:p>
    <w:p w14:paraId="0943531E" w14:textId="77777777" w:rsidR="00F72D7B" w:rsidRPr="00CB5274" w:rsidRDefault="00F72D7B" w:rsidP="00F72D7B">
      <w:pPr>
        <w:rPr>
          <w:lang w:val="nl-NL"/>
        </w:rPr>
      </w:pPr>
      <w:r w:rsidRPr="00CB5274">
        <w:rPr>
          <w:lang w:val="nl-NL"/>
        </w:rPr>
        <w:t>Maandabonnement voor gebruik van Bing Maps op openbare websites voor 4,2 miljoen transacties</w:t>
      </w:r>
    </w:p>
    <w:p w14:paraId="76D85A1F" w14:textId="77777777" w:rsidR="00F72D7B" w:rsidRPr="00CB5274" w:rsidRDefault="00F72D7B" w:rsidP="00F72D7B">
      <w:pPr>
        <w:rPr>
          <w:lang w:val="nl-NL"/>
        </w:rPr>
      </w:pPr>
      <w:r w:rsidRPr="00CB5274">
        <w:rPr>
          <w:lang w:val="nl-NL"/>
        </w:rPr>
        <w:t>Maandabonnement voor gebruik van Bing Maps op openbare websites voor 8,4 miljoen transacties</w:t>
      </w:r>
    </w:p>
    <w:p w14:paraId="65064840" w14:textId="77777777" w:rsidR="00F72D7B" w:rsidRPr="00CB5274" w:rsidRDefault="00F72D7B" w:rsidP="00F72D7B">
      <w:pPr>
        <w:rPr>
          <w:lang w:val="nl-NL"/>
        </w:rPr>
      </w:pPr>
      <w:r w:rsidRPr="00CB5274">
        <w:rPr>
          <w:lang w:val="nl-NL"/>
        </w:rPr>
        <w:t>Maandabonnement voor gebruik van Bing Maps op openbare websites voor een onbeperkt aantal transacties</w:t>
      </w:r>
    </w:p>
    <w:p w14:paraId="3D0EBC28" w14:textId="77777777" w:rsidR="00F72D7B" w:rsidRPr="00CB5274" w:rsidRDefault="00F72D7B" w:rsidP="00F72D7B">
      <w:pPr>
        <w:rPr>
          <w:lang w:val="nl-NL"/>
        </w:rPr>
      </w:pPr>
      <w:r w:rsidRPr="00CB5274">
        <w:rPr>
          <w:lang w:val="nl-NL"/>
        </w:rPr>
        <w:t>Maandabonnement voor gebruik van Bing Maps op interne websites voor 100.000 transacties</w:t>
      </w:r>
    </w:p>
    <w:p w14:paraId="79551C80" w14:textId="77777777" w:rsidR="00F72D7B" w:rsidRPr="00CB5274" w:rsidRDefault="00F72D7B" w:rsidP="00F72D7B">
      <w:pPr>
        <w:rPr>
          <w:lang w:val="nl-NL"/>
        </w:rPr>
      </w:pPr>
      <w:r w:rsidRPr="00CB5274">
        <w:rPr>
          <w:lang w:val="nl-NL"/>
        </w:rPr>
        <w:t>Maandabonnement voor gebruik van Bing Maps op interne websites voor 250.000 transacties</w:t>
      </w:r>
    </w:p>
    <w:p w14:paraId="51334FC3" w14:textId="77777777" w:rsidR="00F72D7B" w:rsidRPr="00CB5274" w:rsidRDefault="00F72D7B" w:rsidP="00F72D7B">
      <w:pPr>
        <w:rPr>
          <w:lang w:val="nl-NL"/>
        </w:rPr>
      </w:pPr>
      <w:r w:rsidRPr="00CB5274">
        <w:rPr>
          <w:lang w:val="nl-NL"/>
        </w:rPr>
        <w:t>Maandabonnement voor gebruik van Bing Maps op interne websites voor 420.000 transacties</w:t>
      </w:r>
    </w:p>
    <w:p w14:paraId="3887D005" w14:textId="77777777" w:rsidR="00F72D7B" w:rsidRPr="00CB5274" w:rsidRDefault="00F72D7B" w:rsidP="00F72D7B">
      <w:pPr>
        <w:rPr>
          <w:lang w:val="nl-NL"/>
        </w:rPr>
      </w:pPr>
      <w:r w:rsidRPr="00CB5274">
        <w:rPr>
          <w:lang w:val="nl-NL"/>
        </w:rPr>
        <w:t>Maandabonnement voor gebruik van Bing Maps op interne websites voor 1,25 miljoen transacties</w:t>
      </w:r>
    </w:p>
    <w:p w14:paraId="4D442409" w14:textId="77777777" w:rsidR="00F72D7B" w:rsidRPr="00CB5274" w:rsidRDefault="00F72D7B" w:rsidP="00F72D7B">
      <w:pPr>
        <w:rPr>
          <w:lang w:val="nl-NL"/>
        </w:rPr>
      </w:pPr>
      <w:r w:rsidRPr="00CB5274">
        <w:rPr>
          <w:lang w:val="nl-NL"/>
        </w:rPr>
        <w:t>Maandabonnement voor gebruik van Bing Maps op interne websites voor 2,1 miljoen transacties</w:t>
      </w:r>
    </w:p>
    <w:p w14:paraId="4A274D67" w14:textId="77777777" w:rsidR="00F72D7B" w:rsidRPr="00CB5274" w:rsidRDefault="00F72D7B" w:rsidP="00F72D7B">
      <w:pPr>
        <w:rPr>
          <w:lang w:val="nl-NL"/>
        </w:rPr>
      </w:pPr>
      <w:r w:rsidRPr="00CB5274">
        <w:rPr>
          <w:lang w:val="nl-NL"/>
        </w:rPr>
        <w:t>Maandabonnement voor gebruik van Bing Maps op interne websites voor een onbeperkt aantal transacties</w:t>
      </w:r>
    </w:p>
    <w:p w14:paraId="60D143FB" w14:textId="77777777" w:rsidR="00F72D7B" w:rsidRPr="00CB5274" w:rsidRDefault="00F72D7B" w:rsidP="00F72D7B">
      <w:pPr>
        <w:rPr>
          <w:lang w:val="nl-NL"/>
        </w:rPr>
      </w:pPr>
      <w:r w:rsidRPr="00CB5274">
        <w:rPr>
          <w:lang w:val="nl-NL"/>
        </w:rPr>
        <w:t>Maandabonnement voor Bing Maps Per Known User</w:t>
      </w:r>
    </w:p>
    <w:p w14:paraId="5729CCAC" w14:textId="77777777" w:rsidR="00F72D7B" w:rsidRPr="00CB5274" w:rsidRDefault="00F72D7B" w:rsidP="00F72D7B">
      <w:pPr>
        <w:rPr>
          <w:lang w:val="nl-NL"/>
        </w:rPr>
      </w:pPr>
      <w:r w:rsidRPr="00CB5274">
        <w:rPr>
          <w:lang w:val="nl-NL"/>
        </w:rPr>
        <w:t>Maandabonnement voor Bing Maps Known User, bundel van 5000</w:t>
      </w:r>
    </w:p>
    <w:p w14:paraId="799DD02D" w14:textId="77777777" w:rsidR="00F72D7B" w:rsidRPr="00CB5274" w:rsidRDefault="00F72D7B" w:rsidP="00F72D7B">
      <w:pPr>
        <w:rPr>
          <w:lang w:val="nl-NL"/>
        </w:rPr>
      </w:pPr>
      <w:r w:rsidRPr="00CB5274">
        <w:rPr>
          <w:lang w:val="nl-NL"/>
        </w:rPr>
        <w:t>Maandabonnement voor Bing Maps Per Light Known User</w:t>
      </w:r>
    </w:p>
    <w:p w14:paraId="36484B8E" w14:textId="77777777" w:rsidR="00F72D7B" w:rsidRPr="00CB5274" w:rsidRDefault="00F72D7B" w:rsidP="00F72D7B">
      <w:pPr>
        <w:rPr>
          <w:lang w:val="nl-NL"/>
        </w:rPr>
      </w:pPr>
      <w:r w:rsidRPr="00CB5274">
        <w:rPr>
          <w:lang w:val="nl-NL"/>
        </w:rPr>
        <w:t>Maandabonnement voor Bing Maps Light Known User, bundel van 5000</w:t>
      </w:r>
    </w:p>
    <w:p w14:paraId="0E874E25" w14:textId="77777777" w:rsidR="00F72D7B" w:rsidRPr="00CB5274" w:rsidRDefault="00F72D7B" w:rsidP="00F72D7B">
      <w:pPr>
        <w:rPr>
          <w:lang w:val="nl-NL"/>
        </w:rPr>
      </w:pPr>
      <w:r w:rsidRPr="00CB5274">
        <w:rPr>
          <w:lang w:val="nl-NL"/>
        </w:rPr>
        <w:t>Maandabonnement voor aanschaf van Bing Maps Mobile Asset Management Platform</w:t>
      </w:r>
    </w:p>
    <w:p w14:paraId="77CDA6D2" w14:textId="77777777" w:rsidR="00F72D7B" w:rsidRPr="00CB5274" w:rsidRDefault="00F72D7B" w:rsidP="00F72D7B">
      <w:pPr>
        <w:rPr>
          <w:lang w:val="nl-NL"/>
        </w:rPr>
      </w:pPr>
      <w:r w:rsidRPr="00CB5274">
        <w:rPr>
          <w:lang w:val="nl-NL"/>
        </w:rPr>
        <w:t>Maandabonnement voor Bing Maps Mobile Asset Management NA met routering per kenmerk</w:t>
      </w:r>
    </w:p>
    <w:p w14:paraId="2785CE23" w14:textId="77777777" w:rsidR="00F72D7B" w:rsidRPr="00CB5274" w:rsidRDefault="00F72D7B" w:rsidP="00F72D7B">
      <w:pPr>
        <w:rPr>
          <w:lang w:val="nl-NL"/>
        </w:rPr>
      </w:pPr>
      <w:r w:rsidRPr="00CB5274">
        <w:rPr>
          <w:lang w:val="nl-NL"/>
        </w:rPr>
        <w:t>Maandabonnement voor Bing Maps Mobile Asset Management NA zonder routering per kenmerk</w:t>
      </w:r>
    </w:p>
    <w:p w14:paraId="5341D454" w14:textId="77777777" w:rsidR="00F72D7B" w:rsidRPr="00CB5274" w:rsidRDefault="00F72D7B" w:rsidP="00F72D7B">
      <w:pPr>
        <w:rPr>
          <w:lang w:val="nl-NL"/>
        </w:rPr>
      </w:pPr>
      <w:r w:rsidRPr="00CB5274">
        <w:rPr>
          <w:lang w:val="nl-NL"/>
        </w:rPr>
        <w:t>Maandabonnement voor Bing Maps Mobile Asset Management Europa met routering per kenmerk</w:t>
      </w:r>
    </w:p>
    <w:p w14:paraId="1F7B7C86" w14:textId="77777777" w:rsidR="00F72D7B" w:rsidRPr="00CB5274" w:rsidRDefault="00F72D7B" w:rsidP="00F72D7B">
      <w:pPr>
        <w:rPr>
          <w:lang w:val="nl-NL"/>
        </w:rPr>
      </w:pPr>
      <w:r w:rsidRPr="00CB5274">
        <w:rPr>
          <w:lang w:val="nl-NL"/>
        </w:rPr>
        <w:t>Maandabonnement voor Bing Maps Mobile Asset Management Europa zonder routering per kenmerk</w:t>
      </w:r>
    </w:p>
    <w:p w14:paraId="5F64EAA2" w14:textId="77777777" w:rsidR="00F72D7B" w:rsidRPr="0076242F" w:rsidRDefault="00F72D7B" w:rsidP="00F72D7B">
      <w:r w:rsidRPr="0076242F">
        <w:t>Bing Maps Server</w:t>
      </w:r>
    </w:p>
    <w:p w14:paraId="3D8A2D68" w14:textId="77777777" w:rsidR="00F72D7B" w:rsidRPr="0076242F" w:rsidRDefault="00F72D7B" w:rsidP="00F72D7B">
      <w:r w:rsidRPr="0076242F">
        <w:t>BizTalk</w:t>
      </w:r>
      <w:r w:rsidR="00B756A9" w:rsidRPr="0076242F">
        <w:rPr>
          <w:vertAlign w:val="superscript"/>
        </w:rPr>
        <w:t>®</w:t>
      </w:r>
      <w:r w:rsidRPr="0076242F">
        <w:t xml:space="preserve"> Server 2013 Enterprise Edition </w:t>
      </w:r>
    </w:p>
    <w:p w14:paraId="78FCBF7A" w14:textId="77777777" w:rsidR="00F72D7B" w:rsidRPr="0076242F" w:rsidRDefault="00F72D7B" w:rsidP="00F72D7B">
      <w:r w:rsidRPr="0076242F">
        <w:t>BizTalk</w:t>
      </w:r>
      <w:r w:rsidR="00B756A9" w:rsidRPr="0076242F">
        <w:rPr>
          <w:vertAlign w:val="superscript"/>
        </w:rPr>
        <w:t>®</w:t>
      </w:r>
      <w:r w:rsidRPr="0076242F">
        <w:t xml:space="preserve"> Server 2013 Standard Edition </w:t>
      </w:r>
    </w:p>
    <w:p w14:paraId="134A9D37" w14:textId="77777777" w:rsidR="00F72D7B" w:rsidRPr="0076242F" w:rsidRDefault="00F72D7B" w:rsidP="00F72D7B">
      <w:r w:rsidRPr="0076242F">
        <w:t>BizTalk</w:t>
      </w:r>
      <w:r w:rsidR="00B756A9" w:rsidRPr="0076242F">
        <w:rPr>
          <w:vertAlign w:val="superscript"/>
        </w:rPr>
        <w:t>®</w:t>
      </w:r>
      <w:r w:rsidRPr="0076242F">
        <w:t xml:space="preserve"> Server 2013 Branch</w:t>
      </w:r>
    </w:p>
    <w:p w14:paraId="307DFE0E" w14:textId="77777777" w:rsidR="00F72D7B" w:rsidRPr="0076242F" w:rsidRDefault="00F72D7B" w:rsidP="00F72D7B">
      <w:r w:rsidRPr="0076242F">
        <w:t>BizTalk</w:t>
      </w:r>
      <w:r w:rsidR="00B756A9" w:rsidRPr="0076242F">
        <w:rPr>
          <w:vertAlign w:val="superscript"/>
        </w:rPr>
        <w:t>®</w:t>
      </w:r>
      <w:r w:rsidRPr="0076242F">
        <w:t xml:space="preserve"> Server 2013 Branch IDC </w:t>
      </w:r>
    </w:p>
    <w:p w14:paraId="6C8825F7" w14:textId="77777777" w:rsidR="00F72D7B" w:rsidRPr="0076242F" w:rsidRDefault="00F72D7B" w:rsidP="00F72D7B">
      <w:r w:rsidRPr="0076242F">
        <w:t>BizTalk</w:t>
      </w:r>
      <w:r w:rsidR="00B756A9" w:rsidRPr="0076242F">
        <w:rPr>
          <w:vertAlign w:val="superscript"/>
        </w:rPr>
        <w:t>®</w:t>
      </w:r>
      <w:r w:rsidRPr="0076242F">
        <w:t xml:space="preserve"> Server 2013 Standard Edition IDC </w:t>
      </w:r>
    </w:p>
    <w:p w14:paraId="3E256E7D" w14:textId="77777777" w:rsidR="00F72D7B" w:rsidRPr="0076242F" w:rsidRDefault="00F72D7B" w:rsidP="00F72D7B">
      <w:r w:rsidRPr="0076242F">
        <w:t>Office 365 Enterprise E1 (Gebruikers-SL) (Productgroep Toepassingen)</w:t>
      </w:r>
    </w:p>
    <w:p w14:paraId="3D0C91B2" w14:textId="77777777" w:rsidR="00F72D7B" w:rsidRPr="00CB5274" w:rsidRDefault="00F72D7B" w:rsidP="00F72D7B">
      <w:pPr>
        <w:rPr>
          <w:lang w:val="nl-NL"/>
        </w:rPr>
      </w:pPr>
      <w:r w:rsidRPr="00CB5274">
        <w:rPr>
          <w:lang w:val="nl-NL"/>
        </w:rPr>
        <w:t>Office 365 Enterprise E2 (Gebruikers-SL) (Productgroep Toepassingen)</w:t>
      </w:r>
    </w:p>
    <w:p w14:paraId="263E1CCD" w14:textId="77777777" w:rsidR="00F72D7B" w:rsidRPr="00CB5274" w:rsidRDefault="00F72D7B" w:rsidP="00F72D7B">
      <w:pPr>
        <w:rPr>
          <w:lang w:val="nl-NL"/>
        </w:rPr>
      </w:pPr>
      <w:r w:rsidRPr="00CB5274">
        <w:rPr>
          <w:lang w:val="nl-NL"/>
        </w:rPr>
        <w:t>Office 365 Enterprise E3 (Gebruikers-SL) (Productgroep Toepassingen)</w:t>
      </w:r>
    </w:p>
    <w:p w14:paraId="37E3B4B9" w14:textId="77777777" w:rsidR="00F72D7B" w:rsidRPr="00CB5274" w:rsidRDefault="00F72D7B" w:rsidP="00F72D7B">
      <w:pPr>
        <w:rPr>
          <w:lang w:val="nl-NL"/>
        </w:rPr>
      </w:pPr>
      <w:r w:rsidRPr="00CB5274">
        <w:rPr>
          <w:lang w:val="nl-NL"/>
        </w:rPr>
        <w:t>Office 365 Enterprise E4 (Gebruikers-SL) (Productgroep Toepassingen)</w:t>
      </w:r>
    </w:p>
    <w:p w14:paraId="3598E54A" w14:textId="77777777" w:rsidR="00F72D7B" w:rsidRPr="00CB5274" w:rsidRDefault="00F72D7B" w:rsidP="00F72D7B">
      <w:pPr>
        <w:rPr>
          <w:lang w:val="nl-NL"/>
        </w:rPr>
      </w:pPr>
      <w:r w:rsidRPr="00CB5274">
        <w:rPr>
          <w:lang w:val="nl-NL"/>
        </w:rPr>
        <w:t>Office 365 Education A2 (Gebruikers-SL) (Productgroep Toepassingen)</w:t>
      </w:r>
    </w:p>
    <w:p w14:paraId="45A117AE" w14:textId="77777777" w:rsidR="00F72D7B" w:rsidRPr="00CB5274" w:rsidRDefault="00F72D7B" w:rsidP="00F72D7B">
      <w:pPr>
        <w:rPr>
          <w:lang w:val="nl-NL"/>
        </w:rPr>
      </w:pPr>
      <w:r w:rsidRPr="00CB5274">
        <w:rPr>
          <w:lang w:val="nl-NL"/>
        </w:rPr>
        <w:t>Office 365 Education A3 (Gebruikers-SL) (Productgroep Toepassingen)</w:t>
      </w:r>
    </w:p>
    <w:p w14:paraId="50165935" w14:textId="77777777" w:rsidR="00F72D7B" w:rsidRPr="00CB5274" w:rsidRDefault="00F72D7B" w:rsidP="00F72D7B">
      <w:pPr>
        <w:rPr>
          <w:lang w:val="nl-NL"/>
        </w:rPr>
      </w:pPr>
      <w:r w:rsidRPr="00CB5274">
        <w:rPr>
          <w:lang w:val="nl-NL"/>
        </w:rPr>
        <w:t>Office 365 Education A4 (Gebruikers-SL) (Productgroep Toepassingen)</w:t>
      </w:r>
    </w:p>
    <w:p w14:paraId="04692EC8" w14:textId="77777777" w:rsidR="00F72D7B" w:rsidRPr="00CB5274" w:rsidRDefault="00F72D7B" w:rsidP="00F72D7B">
      <w:pPr>
        <w:rPr>
          <w:lang w:val="nl-NL"/>
        </w:rPr>
      </w:pPr>
      <w:r w:rsidRPr="00CB5274">
        <w:rPr>
          <w:lang w:val="nl-NL"/>
        </w:rPr>
        <w:t>Office 365 Enterprise E1 (Gebruikers-SL) (Productgroep Servers)</w:t>
      </w:r>
    </w:p>
    <w:p w14:paraId="5234710B" w14:textId="77777777" w:rsidR="00F72D7B" w:rsidRPr="00CB5274" w:rsidRDefault="00F72D7B" w:rsidP="00F72D7B">
      <w:pPr>
        <w:rPr>
          <w:lang w:val="nl-NL"/>
        </w:rPr>
      </w:pPr>
      <w:r w:rsidRPr="00CB5274">
        <w:rPr>
          <w:lang w:val="nl-NL"/>
        </w:rPr>
        <w:t>Office 365 Enterprise E2 (Gebruikers-SL) (Productgroep Servers)</w:t>
      </w:r>
    </w:p>
    <w:p w14:paraId="40E18A4A" w14:textId="77777777" w:rsidR="00F72D7B" w:rsidRPr="00CB5274" w:rsidRDefault="00F72D7B" w:rsidP="00F72D7B">
      <w:pPr>
        <w:rPr>
          <w:lang w:val="nl-NL"/>
        </w:rPr>
      </w:pPr>
      <w:r w:rsidRPr="00CB5274">
        <w:rPr>
          <w:lang w:val="nl-NL"/>
        </w:rPr>
        <w:t>Office 365 Enterprise E3 (Gebruikers-SL) (Productgroep Servers)</w:t>
      </w:r>
    </w:p>
    <w:p w14:paraId="278303D0" w14:textId="77777777" w:rsidR="00F72D7B" w:rsidRPr="00CB5274" w:rsidRDefault="00F72D7B" w:rsidP="00F72D7B">
      <w:pPr>
        <w:rPr>
          <w:lang w:val="nl-NL"/>
        </w:rPr>
      </w:pPr>
      <w:r w:rsidRPr="00CB5274">
        <w:rPr>
          <w:lang w:val="nl-NL"/>
        </w:rPr>
        <w:t>Office 365 Enterprise E4 (Gebruikers-SL) (Productgroep Servers)</w:t>
      </w:r>
    </w:p>
    <w:p w14:paraId="68360E9D" w14:textId="77777777" w:rsidR="00F72D7B" w:rsidRPr="00CB5274" w:rsidRDefault="00F72D7B" w:rsidP="00F72D7B">
      <w:pPr>
        <w:rPr>
          <w:lang w:val="nl-NL"/>
        </w:rPr>
      </w:pPr>
      <w:r w:rsidRPr="00CB5274">
        <w:rPr>
          <w:lang w:val="nl-NL"/>
        </w:rPr>
        <w:t>Office 365 Government G1 (Gebruikers-SL) (Productgroep Servers)</w:t>
      </w:r>
    </w:p>
    <w:p w14:paraId="7CDB84E2" w14:textId="77777777" w:rsidR="00F72D7B" w:rsidRPr="00CB5274" w:rsidRDefault="00F72D7B" w:rsidP="00F72D7B">
      <w:pPr>
        <w:rPr>
          <w:lang w:val="nl-NL"/>
        </w:rPr>
      </w:pPr>
      <w:r w:rsidRPr="00CB5274">
        <w:rPr>
          <w:lang w:val="nl-NL"/>
        </w:rPr>
        <w:t>Office 365 Government G2 (Gebruikers-SL) (Productgroep Servers)</w:t>
      </w:r>
    </w:p>
    <w:p w14:paraId="0C85C8DE" w14:textId="77777777" w:rsidR="00F72D7B" w:rsidRPr="00CB5274" w:rsidRDefault="00F72D7B" w:rsidP="00F72D7B">
      <w:pPr>
        <w:rPr>
          <w:lang w:val="nl-NL"/>
        </w:rPr>
      </w:pPr>
      <w:r w:rsidRPr="00CB5274">
        <w:rPr>
          <w:lang w:val="nl-NL"/>
        </w:rPr>
        <w:t>Office 365 Government G3 (Gebruikers-SL) (Productgroep Servers)</w:t>
      </w:r>
    </w:p>
    <w:p w14:paraId="03779C62" w14:textId="77777777" w:rsidR="00F72D7B" w:rsidRPr="00CB5274" w:rsidRDefault="00F72D7B" w:rsidP="00F72D7B">
      <w:pPr>
        <w:rPr>
          <w:lang w:val="nl-NL"/>
        </w:rPr>
      </w:pPr>
      <w:r w:rsidRPr="00CB5274">
        <w:rPr>
          <w:lang w:val="nl-NL"/>
        </w:rPr>
        <w:t>Office 365 Government G4 (Gebruikers-SL) (Productgroep Servers)</w:t>
      </w:r>
    </w:p>
    <w:p w14:paraId="1EB703C4" w14:textId="77777777" w:rsidR="00F72D7B" w:rsidRPr="00CB5274" w:rsidRDefault="00F72D7B" w:rsidP="00F72D7B">
      <w:pPr>
        <w:rPr>
          <w:lang w:val="nl-NL"/>
        </w:rPr>
      </w:pPr>
      <w:r w:rsidRPr="00CB5274">
        <w:rPr>
          <w:lang w:val="nl-NL"/>
        </w:rPr>
        <w:t>Office 365 Enterprise K1 (Gebruikers-SL) (Productgroep Servers)</w:t>
      </w:r>
    </w:p>
    <w:p w14:paraId="6E183777" w14:textId="77777777" w:rsidR="00F72D7B" w:rsidRPr="00CB5274" w:rsidRDefault="00F72D7B" w:rsidP="00F72D7B">
      <w:pPr>
        <w:rPr>
          <w:lang w:val="nl-NL"/>
        </w:rPr>
      </w:pPr>
      <w:r w:rsidRPr="00CB5274">
        <w:rPr>
          <w:lang w:val="nl-NL"/>
        </w:rPr>
        <w:t>Office 365 Enterprise K2 (Gebruikers-SL) (Productgroep Servers)</w:t>
      </w:r>
    </w:p>
    <w:p w14:paraId="3214B217" w14:textId="77777777" w:rsidR="00F72D7B" w:rsidRPr="00CB5274" w:rsidRDefault="00F72D7B" w:rsidP="00F72D7B">
      <w:pPr>
        <w:rPr>
          <w:lang w:val="nl-NL"/>
        </w:rPr>
      </w:pPr>
      <w:r w:rsidRPr="00CB5274">
        <w:rPr>
          <w:lang w:val="nl-NL"/>
        </w:rPr>
        <w:t>SA-overstap voor Office 365 ProPlus (Gebruikers-SL) (Productgroep Toepassingen)</w:t>
      </w:r>
    </w:p>
    <w:p w14:paraId="5F00D885" w14:textId="77777777" w:rsidR="00F72D7B" w:rsidRPr="00CB5274" w:rsidRDefault="00F72D7B" w:rsidP="00F72D7B">
      <w:pPr>
        <w:rPr>
          <w:lang w:val="nl-NL"/>
        </w:rPr>
      </w:pPr>
      <w:r w:rsidRPr="00CB5274">
        <w:rPr>
          <w:lang w:val="nl-NL"/>
        </w:rPr>
        <w:t>Software Assurance voor Microsoft Desktop Optimization Pack voor 2013</w:t>
      </w:r>
    </w:p>
    <w:p w14:paraId="3E7F610D" w14:textId="77777777" w:rsidR="00F72D7B" w:rsidRPr="00CB5274" w:rsidRDefault="00F72D7B" w:rsidP="00F72D7B">
      <w:pPr>
        <w:rPr>
          <w:lang w:val="nl-NL"/>
        </w:rPr>
      </w:pPr>
      <w:r w:rsidRPr="00CB5274">
        <w:rPr>
          <w:lang w:val="nl-NL"/>
        </w:rPr>
        <w:t>System Center Global Service Monitor</w:t>
      </w:r>
    </w:p>
    <w:p w14:paraId="37BAF76E" w14:textId="77777777" w:rsidR="00F72D7B" w:rsidRPr="00CB5274" w:rsidRDefault="00F72D7B" w:rsidP="00F72D7B">
      <w:pPr>
        <w:rPr>
          <w:lang w:val="nl-NL"/>
        </w:rPr>
      </w:pPr>
      <w:r w:rsidRPr="00CB5274">
        <w:rPr>
          <w:lang w:val="nl-NL"/>
        </w:rPr>
        <w:t>Vexcel Desktop met Enhanced Content Pack</w:t>
      </w:r>
    </w:p>
    <w:p w14:paraId="1AB30A49" w14:textId="77777777" w:rsidR="00F72D7B" w:rsidRPr="00CB5274" w:rsidRDefault="00F72D7B" w:rsidP="00F72D7B">
      <w:pPr>
        <w:rPr>
          <w:lang w:val="nl-NL"/>
        </w:rPr>
      </w:pPr>
      <w:r w:rsidRPr="00CB5274">
        <w:rPr>
          <w:lang w:val="nl-NL"/>
        </w:rPr>
        <w:t>Vexcel Server</w:t>
      </w:r>
    </w:p>
    <w:p w14:paraId="619E4565" w14:textId="77777777" w:rsidR="00F72D7B" w:rsidRPr="00CB5274" w:rsidRDefault="00F72D7B" w:rsidP="00F72D7B">
      <w:pPr>
        <w:rPr>
          <w:lang w:val="nl-NL"/>
        </w:rPr>
      </w:pPr>
      <w:r w:rsidRPr="00CB5274">
        <w:rPr>
          <w:lang w:val="nl-NL"/>
        </w:rPr>
        <w:t>Vexcel Server met Enhanced Content Pack</w:t>
      </w:r>
    </w:p>
    <w:p w14:paraId="0FD91A59" w14:textId="77777777" w:rsidR="00F72D7B" w:rsidRPr="00CB5274" w:rsidRDefault="00F72D7B" w:rsidP="00700DA6">
      <w:pPr>
        <w:rPr>
          <w:lang w:val="nl-NL"/>
        </w:rPr>
      </w:pPr>
    </w:p>
    <w:p w14:paraId="16D475F7" w14:textId="77777777" w:rsidR="00F72D7B" w:rsidRPr="00CB5274" w:rsidRDefault="00F72D7B" w:rsidP="00F72D7B">
      <w:pPr>
        <w:spacing w:after="60"/>
        <w:rPr>
          <w:lang w:val="nl-NL"/>
        </w:rPr>
      </w:pPr>
      <w:r w:rsidRPr="00CB5274">
        <w:rPr>
          <w:b/>
          <w:lang w:val="nl-NL"/>
        </w:rPr>
        <w:t>Wijzigingen</w:t>
      </w:r>
    </w:p>
    <w:p w14:paraId="6FBE4FF5" w14:textId="77777777" w:rsidR="00F72D7B" w:rsidRPr="00CB5274" w:rsidRDefault="00F72D7B" w:rsidP="00F72D7B">
      <w:pPr>
        <w:rPr>
          <w:lang w:val="nl-NL"/>
        </w:rPr>
      </w:pPr>
      <w:r w:rsidRPr="00CB5274">
        <w:rPr>
          <w:lang w:val="nl-NL"/>
        </w:rPr>
        <w:t>Bing Maps Standard (Gebruikers-SL)</w:t>
      </w:r>
    </w:p>
    <w:p w14:paraId="730E51ED" w14:textId="77777777" w:rsidR="00F72D7B" w:rsidRPr="00CB5274" w:rsidRDefault="00F72D7B" w:rsidP="00F72D7B">
      <w:pPr>
        <w:rPr>
          <w:lang w:val="nl-NL"/>
        </w:rPr>
      </w:pPr>
      <w:r w:rsidRPr="00CB5274">
        <w:rPr>
          <w:lang w:val="nl-NL"/>
        </w:rPr>
        <w:t>Office 365 Plan E1 (Gebruikers-SL) (Productgroep Toepassingen)</w:t>
      </w:r>
    </w:p>
    <w:p w14:paraId="0769EEE8" w14:textId="77777777" w:rsidR="00F72D7B" w:rsidRPr="00CB5274" w:rsidRDefault="00F72D7B" w:rsidP="00F72D7B">
      <w:pPr>
        <w:rPr>
          <w:lang w:val="nl-NL"/>
        </w:rPr>
      </w:pPr>
      <w:r w:rsidRPr="00CB5274">
        <w:rPr>
          <w:lang w:val="nl-NL"/>
        </w:rPr>
        <w:t>Office 365 Plan E2 (Gebruikers-SL) (Productgroep Toepassingen)</w:t>
      </w:r>
    </w:p>
    <w:p w14:paraId="05FEECDD" w14:textId="77777777" w:rsidR="00F72D7B" w:rsidRPr="00CB5274" w:rsidRDefault="00F72D7B" w:rsidP="00F72D7B">
      <w:pPr>
        <w:rPr>
          <w:lang w:val="nl-NL"/>
        </w:rPr>
      </w:pPr>
      <w:r w:rsidRPr="00CB5274">
        <w:rPr>
          <w:lang w:val="nl-NL"/>
        </w:rPr>
        <w:t>Office 365 Plan E3 (Gebruikers-SL) (Productgroep Toepassingen)</w:t>
      </w:r>
    </w:p>
    <w:p w14:paraId="1FD17EB4" w14:textId="77777777" w:rsidR="00F72D7B" w:rsidRPr="00CB5274" w:rsidRDefault="00F72D7B" w:rsidP="00F72D7B">
      <w:pPr>
        <w:rPr>
          <w:lang w:val="nl-NL"/>
        </w:rPr>
      </w:pPr>
      <w:r w:rsidRPr="00CB5274">
        <w:rPr>
          <w:lang w:val="nl-NL"/>
        </w:rPr>
        <w:t>Office 365 Plan E4 (Gebruikers-SL) (Productgroep Toepassingen)</w:t>
      </w:r>
    </w:p>
    <w:p w14:paraId="42F67D82" w14:textId="77777777" w:rsidR="00F72D7B" w:rsidRPr="00CB5274" w:rsidRDefault="00F72D7B" w:rsidP="00F72D7B">
      <w:pPr>
        <w:rPr>
          <w:lang w:val="nl-NL"/>
        </w:rPr>
      </w:pPr>
      <w:r w:rsidRPr="00CB5274">
        <w:rPr>
          <w:lang w:val="nl-NL"/>
        </w:rPr>
        <w:t>Office 365 Plan A2 (Gebruikers-SL) (Productgroep Toepassingen)</w:t>
      </w:r>
    </w:p>
    <w:p w14:paraId="0539ADF6" w14:textId="77777777" w:rsidR="00F72D7B" w:rsidRPr="00CB5274" w:rsidRDefault="00F72D7B" w:rsidP="00F72D7B">
      <w:pPr>
        <w:rPr>
          <w:lang w:val="nl-NL"/>
        </w:rPr>
      </w:pPr>
      <w:r w:rsidRPr="00CB5274">
        <w:rPr>
          <w:lang w:val="nl-NL"/>
        </w:rPr>
        <w:t>Office 365 Plan A3 (Gebruikers-SL) (Productgroep Toepassingen)</w:t>
      </w:r>
    </w:p>
    <w:p w14:paraId="10D35FA8" w14:textId="77777777" w:rsidR="00F72D7B" w:rsidRPr="00CB5274" w:rsidRDefault="00F72D7B" w:rsidP="00F72D7B">
      <w:pPr>
        <w:rPr>
          <w:lang w:val="nl-NL"/>
        </w:rPr>
      </w:pPr>
      <w:r w:rsidRPr="00CB5274">
        <w:rPr>
          <w:lang w:val="nl-NL"/>
        </w:rPr>
        <w:t>Office 365 Plan A4 (Gebruikers-SL) (Productgroep Toepassingen)</w:t>
      </w:r>
    </w:p>
    <w:p w14:paraId="180966BB" w14:textId="77777777" w:rsidR="00F72D7B" w:rsidRPr="00CB5274" w:rsidRDefault="00F72D7B" w:rsidP="00F72D7B">
      <w:pPr>
        <w:rPr>
          <w:lang w:val="nl-NL"/>
        </w:rPr>
      </w:pPr>
      <w:r w:rsidRPr="00CB5274">
        <w:rPr>
          <w:lang w:val="nl-NL"/>
        </w:rPr>
        <w:t>Office 365 Plan E1 (Gebruikers-SL) (Productgroep Servers)</w:t>
      </w:r>
    </w:p>
    <w:p w14:paraId="3BB6DE57" w14:textId="77777777" w:rsidR="00F72D7B" w:rsidRPr="00CB5274" w:rsidRDefault="00F72D7B" w:rsidP="00F72D7B">
      <w:pPr>
        <w:rPr>
          <w:lang w:val="nl-NL"/>
        </w:rPr>
      </w:pPr>
      <w:r w:rsidRPr="00CB5274">
        <w:rPr>
          <w:lang w:val="nl-NL"/>
        </w:rPr>
        <w:t>Office 365 Plan E2 - E4 (Gebruikers-SL) (Productgroep Servers)</w:t>
      </w:r>
    </w:p>
    <w:p w14:paraId="717C713D" w14:textId="77777777" w:rsidR="00F72D7B" w:rsidRPr="00CB5274" w:rsidRDefault="00F72D7B" w:rsidP="00F72D7B">
      <w:pPr>
        <w:rPr>
          <w:lang w:val="nl-NL"/>
        </w:rPr>
      </w:pPr>
      <w:r w:rsidRPr="00CB5274">
        <w:rPr>
          <w:lang w:val="nl-NL"/>
        </w:rPr>
        <w:t>Office 365 Plan G1 - G4 (Gebruikers-SL) (Productgroep Servers)</w:t>
      </w:r>
    </w:p>
    <w:p w14:paraId="4E1135DC" w14:textId="77777777" w:rsidR="00F72D7B" w:rsidRPr="00CB5274" w:rsidRDefault="00F72D7B" w:rsidP="00F72D7B">
      <w:pPr>
        <w:rPr>
          <w:lang w:val="nl-NL"/>
        </w:rPr>
      </w:pPr>
      <w:r w:rsidRPr="00CB5274">
        <w:rPr>
          <w:lang w:val="nl-NL"/>
        </w:rPr>
        <w:t>Office 365 Plan K1 (Gebruikers-SL) (Productgroep Servers)</w:t>
      </w:r>
    </w:p>
    <w:p w14:paraId="054C06C7" w14:textId="77777777" w:rsidR="00F72D7B" w:rsidRPr="00CB5274" w:rsidRDefault="00F72D7B" w:rsidP="00F72D7B">
      <w:pPr>
        <w:rPr>
          <w:lang w:val="nl-NL"/>
        </w:rPr>
      </w:pPr>
      <w:r w:rsidRPr="00CB5274">
        <w:rPr>
          <w:lang w:val="nl-NL"/>
        </w:rPr>
        <w:t>Office 365 Plan K2 (Gebruikers-SL) (Productgroep Servers)</w:t>
      </w:r>
    </w:p>
    <w:p w14:paraId="50ACA934" w14:textId="77777777" w:rsidR="00F72D7B" w:rsidRPr="00CB5274" w:rsidRDefault="00F72D7B" w:rsidP="00F72D7B">
      <w:pPr>
        <w:rPr>
          <w:lang w:val="nl-NL"/>
        </w:rPr>
      </w:pPr>
      <w:r w:rsidRPr="00CB5274">
        <w:rPr>
          <w:lang w:val="nl-NL"/>
        </w:rPr>
        <w:t>System Center 2012 Endpoint Protection</w:t>
      </w:r>
    </w:p>
    <w:p w14:paraId="0AE4107A" w14:textId="77777777" w:rsidR="00F72D7B" w:rsidRPr="00CB5274" w:rsidRDefault="00F72D7B" w:rsidP="00F72D7B">
      <w:pPr>
        <w:rPr>
          <w:lang w:val="nl-NL"/>
        </w:rPr>
      </w:pPr>
      <w:r w:rsidRPr="00CB5274">
        <w:rPr>
          <w:lang w:val="nl-NL"/>
        </w:rPr>
        <w:t>BizTalk Server stapt over van een Proc-licentiemodel naar een Core-licentiemodel voor de 2013-versie</w:t>
      </w:r>
    </w:p>
    <w:p w14:paraId="6A58D0F7" w14:textId="77777777" w:rsidR="00F72D7B" w:rsidRPr="00CB5274" w:rsidRDefault="00F72D7B" w:rsidP="00F72D7B">
      <w:pPr>
        <w:rPr>
          <w:lang w:val="nl-NL"/>
        </w:rPr>
      </w:pPr>
      <w:r w:rsidRPr="00CB5274">
        <w:rPr>
          <w:lang w:val="nl-NL"/>
        </w:rPr>
        <w:t>Additioneel product (“A”) verwijderd van Sys Ctr Endpoint Protection</w:t>
      </w:r>
    </w:p>
    <w:p w14:paraId="6C5579DB" w14:textId="77777777" w:rsidR="00F72D7B" w:rsidRPr="00CB5274" w:rsidRDefault="00F72D7B" w:rsidP="00F72D7B">
      <w:pPr>
        <w:rPr>
          <w:lang w:val="nl-NL"/>
        </w:rPr>
      </w:pPr>
      <w:r w:rsidRPr="00CB5274">
        <w:rPr>
          <w:lang w:val="nl-NL"/>
        </w:rPr>
        <w:t>'Professional' verwijderd bij tekst 'Bing Maps Standard (Gebruikers-SL)'</w:t>
      </w:r>
    </w:p>
    <w:p w14:paraId="2630B681" w14:textId="77777777" w:rsidR="00F72D7B" w:rsidRPr="00CB5274" w:rsidRDefault="00F72D7B" w:rsidP="00F72D7B">
      <w:pPr>
        <w:spacing w:after="60"/>
        <w:rPr>
          <w:lang w:val="nl-NL"/>
        </w:rPr>
      </w:pPr>
      <w:r w:rsidRPr="00CB5274">
        <w:rPr>
          <w:b/>
          <w:lang w:val="nl-NL"/>
        </w:rPr>
        <w:t>Verwijderd</w:t>
      </w:r>
    </w:p>
    <w:p w14:paraId="35D634BA" w14:textId="77777777" w:rsidR="00F72D7B" w:rsidRPr="00CB5274" w:rsidRDefault="00F72D7B" w:rsidP="00F72D7B">
      <w:pPr>
        <w:rPr>
          <w:lang w:val="nl-NL"/>
        </w:rPr>
      </w:pPr>
      <w:r w:rsidRPr="00CB5274">
        <w:rPr>
          <w:lang w:val="nl-NL"/>
        </w:rPr>
        <w:t>Bing Maps 25KTrx (Aanvullende SL)</w:t>
      </w:r>
    </w:p>
    <w:p w14:paraId="75B19072" w14:textId="77777777" w:rsidR="00F72D7B" w:rsidRPr="00CB5274" w:rsidRDefault="00F72D7B" w:rsidP="00F72D7B">
      <w:pPr>
        <w:rPr>
          <w:lang w:val="nl-NL"/>
        </w:rPr>
      </w:pPr>
      <w:r w:rsidRPr="00CB5274">
        <w:rPr>
          <w:lang w:val="nl-NL"/>
        </w:rPr>
        <w:t>Bing Maps 250KTrx (Aanvullende SL)</w:t>
      </w:r>
    </w:p>
    <w:p w14:paraId="37FF4D31" w14:textId="77777777" w:rsidR="00F72D7B" w:rsidRPr="0076242F" w:rsidRDefault="00F72D7B" w:rsidP="00F72D7B">
      <w:r w:rsidRPr="0076242F">
        <w:t>Bing Maps Professional (Services-SL)</w:t>
      </w:r>
    </w:p>
    <w:p w14:paraId="58411A4E" w14:textId="77777777" w:rsidR="00F72D7B" w:rsidRPr="0076242F" w:rsidRDefault="00F72D7B" w:rsidP="00F72D7B">
      <w:r w:rsidRPr="0076242F">
        <w:t>Bing Maps Desktop met Enhanced Content Pack</w:t>
      </w:r>
    </w:p>
    <w:p w14:paraId="549B0371" w14:textId="77777777" w:rsidR="00F72D7B" w:rsidRPr="0076242F" w:rsidRDefault="00F72D7B" w:rsidP="00F72D7B">
      <w:r w:rsidRPr="0076242F">
        <w:t>Bing Maps Server</w:t>
      </w:r>
    </w:p>
    <w:p w14:paraId="59DFEF79" w14:textId="77777777" w:rsidR="00F72D7B" w:rsidRPr="0076242F" w:rsidRDefault="00F72D7B" w:rsidP="00F72D7B">
      <w:r w:rsidRPr="0076242F">
        <w:t>Bing Maps met Enhanced Content Pack</w:t>
      </w:r>
    </w:p>
    <w:p w14:paraId="7EF2E499" w14:textId="77777777" w:rsidR="00F72D7B" w:rsidRPr="0076242F" w:rsidRDefault="00F72D7B" w:rsidP="00F72D7B">
      <w:r w:rsidRPr="0076242F">
        <w:t>Bing Maps Unlimited Trx (Aanvullende SL)</w:t>
      </w:r>
    </w:p>
    <w:p w14:paraId="4738B426" w14:textId="77777777" w:rsidR="00F72D7B" w:rsidRPr="0076242F" w:rsidRDefault="00F72D7B" w:rsidP="00F72D7B">
      <w:r w:rsidRPr="0076242F">
        <w:t>Bing Server</w:t>
      </w:r>
    </w:p>
    <w:p w14:paraId="6563E54D" w14:textId="77777777" w:rsidR="00F72D7B" w:rsidRPr="0076242F" w:rsidRDefault="00F72D7B" w:rsidP="00F72D7B">
      <w:r w:rsidRPr="0076242F">
        <w:t>Bing Server met Enhanced Content Pack</w:t>
      </w:r>
    </w:p>
    <w:p w14:paraId="4460B076" w14:textId="77777777" w:rsidR="00F72D7B" w:rsidRPr="0076242F" w:rsidRDefault="00F72D7B" w:rsidP="00F72D7B">
      <w:r w:rsidRPr="0076242F">
        <w:t>BizTalk</w:t>
      </w:r>
      <w:r w:rsidR="00B756A9" w:rsidRPr="0076242F">
        <w:rPr>
          <w:vertAlign w:val="superscript"/>
        </w:rPr>
        <w:t>®</w:t>
      </w:r>
      <w:r w:rsidRPr="0076242F">
        <w:t xml:space="preserve"> Server 2010 Branch Edition </w:t>
      </w:r>
    </w:p>
    <w:p w14:paraId="4C5E7183" w14:textId="77777777" w:rsidR="00F72D7B" w:rsidRPr="0076242F" w:rsidRDefault="00F72D7B" w:rsidP="00F72D7B">
      <w:r w:rsidRPr="0076242F">
        <w:t>BizTalk</w:t>
      </w:r>
      <w:r w:rsidR="00B756A9" w:rsidRPr="0076242F">
        <w:rPr>
          <w:vertAlign w:val="superscript"/>
        </w:rPr>
        <w:t>®</w:t>
      </w:r>
      <w:r w:rsidRPr="0076242F">
        <w:t xml:space="preserve"> Server 2010 Enterprise Edition</w:t>
      </w:r>
    </w:p>
    <w:p w14:paraId="5E3595D7" w14:textId="77777777" w:rsidR="00F72D7B" w:rsidRPr="0076242F" w:rsidRDefault="00F72D7B" w:rsidP="00F72D7B">
      <w:r w:rsidRPr="0076242F">
        <w:t>BizTalk</w:t>
      </w:r>
      <w:r w:rsidR="00B756A9" w:rsidRPr="0076242F">
        <w:rPr>
          <w:vertAlign w:val="superscript"/>
        </w:rPr>
        <w:t>®</w:t>
      </w:r>
      <w:r w:rsidRPr="0076242F">
        <w:t xml:space="preserve"> Server 2010 Enterprise RFID</w:t>
      </w:r>
    </w:p>
    <w:p w14:paraId="48C23E7C" w14:textId="77777777" w:rsidR="00F72D7B" w:rsidRPr="0076242F" w:rsidRDefault="00F72D7B" w:rsidP="00F72D7B">
      <w:r w:rsidRPr="0076242F">
        <w:t>BizTalk</w:t>
      </w:r>
      <w:r w:rsidR="00B756A9" w:rsidRPr="0076242F">
        <w:rPr>
          <w:vertAlign w:val="superscript"/>
        </w:rPr>
        <w:t>®</w:t>
      </w:r>
      <w:r w:rsidRPr="0076242F">
        <w:t xml:space="preserve"> Server 2010 Standard Edition </w:t>
      </w:r>
    </w:p>
    <w:p w14:paraId="5EE3EBAB" w14:textId="77777777" w:rsidR="00F72D7B" w:rsidRPr="0076242F" w:rsidRDefault="00F72D7B" w:rsidP="00F72D7B">
      <w:r w:rsidRPr="0076242F">
        <w:t>BizTalk</w:t>
      </w:r>
      <w:r w:rsidR="00B756A9" w:rsidRPr="0076242F">
        <w:rPr>
          <w:vertAlign w:val="superscript"/>
        </w:rPr>
        <w:t>®</w:t>
      </w:r>
      <w:r w:rsidRPr="0076242F">
        <w:t xml:space="preserve"> Server 2010 Developer IDC </w:t>
      </w:r>
    </w:p>
    <w:p w14:paraId="68D4EA0B" w14:textId="77777777" w:rsidR="00F72D7B" w:rsidRPr="0076242F" w:rsidRDefault="00F72D7B" w:rsidP="00F72D7B">
      <w:r w:rsidRPr="0076242F">
        <w:t>BizTalk</w:t>
      </w:r>
      <w:r w:rsidR="00B756A9" w:rsidRPr="0076242F">
        <w:rPr>
          <w:vertAlign w:val="superscript"/>
        </w:rPr>
        <w:t>®</w:t>
      </w:r>
      <w:r w:rsidRPr="0076242F">
        <w:t xml:space="preserve"> Server 2010 Branch IDC </w:t>
      </w:r>
    </w:p>
    <w:p w14:paraId="4B23898D" w14:textId="77777777" w:rsidR="00F72D7B" w:rsidRPr="00CB5274" w:rsidRDefault="00F72D7B" w:rsidP="00F72D7B">
      <w:pPr>
        <w:rPr>
          <w:lang w:val="nl-NL"/>
        </w:rPr>
      </w:pPr>
      <w:r w:rsidRPr="00CB5274">
        <w:rPr>
          <w:lang w:val="nl-NL"/>
        </w:rPr>
        <w:t>Data Warehouse Appliance 2012</w:t>
      </w:r>
    </w:p>
    <w:p w14:paraId="2D60D318" w14:textId="77777777" w:rsidR="00F72D7B" w:rsidRPr="00CB5274" w:rsidRDefault="00F72D7B" w:rsidP="00F72D7B">
      <w:pPr>
        <w:rPr>
          <w:lang w:val="nl-NL"/>
        </w:rPr>
      </w:pPr>
      <w:r w:rsidRPr="00CB5274">
        <w:rPr>
          <w:lang w:val="nl-NL"/>
        </w:rPr>
        <w:t>Office 365 Plan E1 (Gebruikers-SL) (Productgroep Toepassingen)</w:t>
      </w:r>
    </w:p>
    <w:p w14:paraId="768F16A2" w14:textId="77777777" w:rsidR="00F72D7B" w:rsidRPr="00CB5274" w:rsidRDefault="00F72D7B" w:rsidP="00F72D7B">
      <w:pPr>
        <w:rPr>
          <w:lang w:val="nl-NL"/>
        </w:rPr>
      </w:pPr>
      <w:r w:rsidRPr="00CB5274">
        <w:rPr>
          <w:lang w:val="nl-NL"/>
        </w:rPr>
        <w:t>Office 365 Plan E2 (Gebruikers-SL) (Productgroep Toepassingen)</w:t>
      </w:r>
    </w:p>
    <w:p w14:paraId="6A6439AA" w14:textId="77777777" w:rsidR="00F72D7B" w:rsidRPr="00CB5274" w:rsidRDefault="00F72D7B" w:rsidP="00F72D7B">
      <w:pPr>
        <w:rPr>
          <w:lang w:val="nl-NL"/>
        </w:rPr>
      </w:pPr>
      <w:r w:rsidRPr="00CB5274">
        <w:rPr>
          <w:lang w:val="nl-NL"/>
        </w:rPr>
        <w:t>Office 365 Plan E3 (Gebruikers-SL) (Productgroep Toepassingen)</w:t>
      </w:r>
    </w:p>
    <w:p w14:paraId="22050F7E" w14:textId="77777777" w:rsidR="00F72D7B" w:rsidRPr="00CB5274" w:rsidRDefault="00F72D7B" w:rsidP="00F72D7B">
      <w:pPr>
        <w:rPr>
          <w:lang w:val="nl-NL"/>
        </w:rPr>
      </w:pPr>
      <w:r w:rsidRPr="00CB5274">
        <w:rPr>
          <w:lang w:val="nl-NL"/>
        </w:rPr>
        <w:t>Office 365 Plan E4 (Gebruikers-SL) (Productgroep Toepassingen)</w:t>
      </w:r>
    </w:p>
    <w:p w14:paraId="37301B5B" w14:textId="77777777" w:rsidR="00F72D7B" w:rsidRPr="00CB5274" w:rsidRDefault="00F72D7B" w:rsidP="00F72D7B">
      <w:pPr>
        <w:rPr>
          <w:lang w:val="nl-NL"/>
        </w:rPr>
      </w:pPr>
      <w:r w:rsidRPr="00CB5274">
        <w:rPr>
          <w:lang w:val="nl-NL"/>
        </w:rPr>
        <w:t>Office 365 Plan A2 (Gebruikers-SL) (Productgroep Toepassingen)</w:t>
      </w:r>
    </w:p>
    <w:p w14:paraId="4B964FF2" w14:textId="77777777" w:rsidR="00F72D7B" w:rsidRPr="00CB5274" w:rsidRDefault="00F72D7B" w:rsidP="00F72D7B">
      <w:pPr>
        <w:rPr>
          <w:lang w:val="nl-NL"/>
        </w:rPr>
      </w:pPr>
      <w:r w:rsidRPr="00CB5274">
        <w:rPr>
          <w:lang w:val="nl-NL"/>
        </w:rPr>
        <w:t>Office 365 Plan A3 (Gebruikers-SL) (Productgroep Toepassingen)</w:t>
      </w:r>
    </w:p>
    <w:p w14:paraId="6085C13E" w14:textId="77777777" w:rsidR="00F72D7B" w:rsidRPr="00CB5274" w:rsidRDefault="00F72D7B" w:rsidP="00F72D7B">
      <w:pPr>
        <w:rPr>
          <w:lang w:val="nl-NL"/>
        </w:rPr>
      </w:pPr>
      <w:r w:rsidRPr="00CB5274">
        <w:rPr>
          <w:lang w:val="nl-NL"/>
        </w:rPr>
        <w:t>Office 365 Plan A4 (Gebruikers-SL) (Productgroep Toepassingen)</w:t>
      </w:r>
    </w:p>
    <w:p w14:paraId="0653488F" w14:textId="77777777" w:rsidR="00F72D7B" w:rsidRPr="00CB5274" w:rsidRDefault="00F72D7B" w:rsidP="00F72D7B">
      <w:pPr>
        <w:rPr>
          <w:lang w:val="nl-NL"/>
        </w:rPr>
      </w:pPr>
      <w:r w:rsidRPr="00CB5274">
        <w:rPr>
          <w:lang w:val="nl-NL"/>
        </w:rPr>
        <w:t>Office 365 Plan E1 (Gebruikers-SL) (Productgroep Servers)</w:t>
      </w:r>
    </w:p>
    <w:p w14:paraId="4413520B" w14:textId="77777777" w:rsidR="00F72D7B" w:rsidRPr="00CB5274" w:rsidRDefault="00F72D7B" w:rsidP="00F72D7B">
      <w:pPr>
        <w:rPr>
          <w:lang w:val="nl-NL"/>
        </w:rPr>
      </w:pPr>
      <w:r w:rsidRPr="00CB5274">
        <w:rPr>
          <w:lang w:val="nl-NL"/>
        </w:rPr>
        <w:t>Office 365 Plan E2 (Gebruikers-SL) (Productgroep Servers)</w:t>
      </w:r>
    </w:p>
    <w:p w14:paraId="343F3D66" w14:textId="77777777" w:rsidR="00F72D7B" w:rsidRPr="00CB5274" w:rsidRDefault="00F72D7B" w:rsidP="00F72D7B">
      <w:pPr>
        <w:rPr>
          <w:lang w:val="nl-NL"/>
        </w:rPr>
      </w:pPr>
      <w:r w:rsidRPr="00CB5274">
        <w:rPr>
          <w:lang w:val="nl-NL"/>
        </w:rPr>
        <w:t>Office 365 Plan E3 (Gebruikers-SL) (Productgroep Servers)</w:t>
      </w:r>
    </w:p>
    <w:p w14:paraId="79233DE1" w14:textId="77777777" w:rsidR="00F72D7B" w:rsidRPr="00CB5274" w:rsidRDefault="00F72D7B" w:rsidP="00F72D7B">
      <w:pPr>
        <w:rPr>
          <w:lang w:val="nl-NL"/>
        </w:rPr>
      </w:pPr>
      <w:r w:rsidRPr="00CB5274">
        <w:rPr>
          <w:lang w:val="nl-NL"/>
        </w:rPr>
        <w:t>Office 365 Plan E4 (Gebruikers-SL) (Productgroep Servers)</w:t>
      </w:r>
    </w:p>
    <w:p w14:paraId="5809DA0C" w14:textId="77777777" w:rsidR="00F72D7B" w:rsidRPr="00CB5274" w:rsidRDefault="00F72D7B" w:rsidP="00F72D7B">
      <w:pPr>
        <w:rPr>
          <w:lang w:val="nl-NL"/>
        </w:rPr>
      </w:pPr>
      <w:r w:rsidRPr="00CB5274">
        <w:rPr>
          <w:lang w:val="nl-NL"/>
        </w:rPr>
        <w:t>Office 365 Plan G1 (Gebruikers-SL) (Productgroep Servers)</w:t>
      </w:r>
    </w:p>
    <w:p w14:paraId="0CFEDB33" w14:textId="77777777" w:rsidR="00F72D7B" w:rsidRPr="00CB5274" w:rsidRDefault="00F72D7B" w:rsidP="00F72D7B">
      <w:pPr>
        <w:rPr>
          <w:lang w:val="nl-NL"/>
        </w:rPr>
      </w:pPr>
      <w:r w:rsidRPr="00CB5274">
        <w:rPr>
          <w:lang w:val="nl-NL"/>
        </w:rPr>
        <w:t>Office 365 Plan G2 (Gebruikers-SL) (Productgroep Servers)</w:t>
      </w:r>
    </w:p>
    <w:p w14:paraId="282BE907" w14:textId="77777777" w:rsidR="00F72D7B" w:rsidRPr="00CB5274" w:rsidRDefault="00F72D7B" w:rsidP="00F72D7B">
      <w:pPr>
        <w:rPr>
          <w:lang w:val="nl-NL"/>
        </w:rPr>
      </w:pPr>
      <w:r w:rsidRPr="00CB5274">
        <w:rPr>
          <w:lang w:val="nl-NL"/>
        </w:rPr>
        <w:t>Office 365 Plan G3 (Gebruikers-SL) (Productgroep Servers)</w:t>
      </w:r>
    </w:p>
    <w:p w14:paraId="37977F8B" w14:textId="77777777" w:rsidR="00F72D7B" w:rsidRPr="00CB5274" w:rsidRDefault="00F72D7B" w:rsidP="00F72D7B">
      <w:pPr>
        <w:rPr>
          <w:lang w:val="nl-NL"/>
        </w:rPr>
      </w:pPr>
      <w:r w:rsidRPr="00CB5274">
        <w:rPr>
          <w:lang w:val="nl-NL"/>
        </w:rPr>
        <w:t>Office 365 Plan G4 (Gebruikers-SL) (Productgroep Servers)</w:t>
      </w:r>
    </w:p>
    <w:p w14:paraId="4A04D4B5" w14:textId="77777777" w:rsidR="00F72D7B" w:rsidRPr="00CB5274" w:rsidRDefault="00F72D7B" w:rsidP="00F72D7B">
      <w:pPr>
        <w:rPr>
          <w:lang w:val="nl-NL"/>
        </w:rPr>
      </w:pPr>
      <w:r w:rsidRPr="00CB5274">
        <w:rPr>
          <w:lang w:val="nl-NL"/>
        </w:rPr>
        <w:t>Office 365 Plan K1 (Gebruikers-SL) (Productgroep Servers)</w:t>
      </w:r>
    </w:p>
    <w:p w14:paraId="3660FC18" w14:textId="77777777" w:rsidR="00F72D7B" w:rsidRPr="00CB5274" w:rsidRDefault="00F72D7B" w:rsidP="00F72D7B">
      <w:pPr>
        <w:rPr>
          <w:lang w:val="nl-NL"/>
        </w:rPr>
      </w:pPr>
      <w:r w:rsidRPr="00CB5274">
        <w:rPr>
          <w:lang w:val="nl-NL"/>
        </w:rPr>
        <w:t>Office 365 Plan K2 (Gebruikers-SL) (Productgroep Servers)</w:t>
      </w:r>
    </w:p>
    <w:p w14:paraId="41B4047A" w14:textId="77777777" w:rsidR="00F72D7B" w:rsidRPr="00CB5274" w:rsidRDefault="00F72D7B" w:rsidP="00F72D7B">
      <w:pPr>
        <w:rPr>
          <w:lang w:val="nl-NL"/>
        </w:rPr>
      </w:pPr>
      <w:r w:rsidRPr="00CB5274">
        <w:rPr>
          <w:lang w:val="nl-NL"/>
        </w:rPr>
        <w:t>System Center 2012 Endpoint Protection</w:t>
      </w:r>
    </w:p>
    <w:p w14:paraId="321C9B68" w14:textId="77777777" w:rsidR="00F72D7B" w:rsidRPr="00CB5274" w:rsidRDefault="00F72D7B" w:rsidP="00F72D7B">
      <w:pPr>
        <w:rPr>
          <w:lang w:val="nl-NL"/>
        </w:rPr>
      </w:pPr>
      <w:r w:rsidRPr="00CB5274">
        <w:rPr>
          <w:lang w:val="nl-NL"/>
        </w:rPr>
        <w:t>Forefront Online Protection for Exchange (Apparaat- en Gebruikers-SL)</w:t>
      </w:r>
    </w:p>
    <w:p w14:paraId="0E82AB84" w14:textId="77777777" w:rsidR="00F72D7B" w:rsidRPr="00CB5274" w:rsidRDefault="00F72D7B" w:rsidP="00F72D7B">
      <w:pPr>
        <w:rPr>
          <w:lang w:val="nl-NL"/>
        </w:rPr>
      </w:pPr>
      <w:r w:rsidRPr="00CB5274">
        <w:rPr>
          <w:lang w:val="nl-NL"/>
        </w:rPr>
        <w:t>Software Assurance voor Microsoft Desktop Optimization Pack voor 2012</w:t>
      </w:r>
    </w:p>
    <w:p w14:paraId="45FAAC69" w14:textId="77777777" w:rsidR="00F72D7B" w:rsidRDefault="00F72D7B" w:rsidP="00F72D7B">
      <w:pPr>
        <w:rPr>
          <w:lang w:val="nl-NL"/>
        </w:rPr>
      </w:pPr>
    </w:p>
    <w:p w14:paraId="3CB52098" w14:textId="77777777" w:rsidR="0073275C" w:rsidRPr="00CB5274" w:rsidRDefault="0073275C" w:rsidP="00F72D7B">
      <w:pPr>
        <w:rPr>
          <w:lang w:val="nl-NL"/>
        </w:rPr>
      </w:pPr>
    </w:p>
    <w:p w14:paraId="0BB04901" w14:textId="77777777" w:rsidR="00F72D7B" w:rsidRPr="00CB5274" w:rsidRDefault="00F72D7B" w:rsidP="00F72D7B">
      <w:pPr>
        <w:pStyle w:val="Heading2"/>
        <w:ind w:left="0"/>
        <w:jc w:val="both"/>
        <w:rPr>
          <w:lang w:val="nl-NL"/>
        </w:rPr>
      </w:pPr>
      <w:bookmarkStart w:id="580" w:name="_Toc374097427"/>
      <w:r w:rsidRPr="00CB5274">
        <w:rPr>
          <w:rFonts w:ascii="Tahoma" w:hAnsi="Tahoma" w:cs="Tahoma"/>
          <w:color w:val="FF6600"/>
          <w:lang w:val="nl-NL"/>
        </w:rPr>
        <w:t>WIJZIGINGEN MAART 2013</w:t>
      </w:r>
      <w:bookmarkEnd w:id="580"/>
    </w:p>
    <w:p w14:paraId="04ED606B" w14:textId="77777777" w:rsidR="00700DA6" w:rsidRPr="0076242F" w:rsidRDefault="00700DA6" w:rsidP="00700DA6"/>
    <w:p w14:paraId="21988D10" w14:textId="77777777" w:rsidR="00F72D7B" w:rsidRPr="00CB5274" w:rsidRDefault="00F72D7B" w:rsidP="00F72D7B">
      <w:pPr>
        <w:spacing w:after="60"/>
        <w:rPr>
          <w:lang w:val="nl-NL"/>
        </w:rPr>
      </w:pPr>
      <w:r w:rsidRPr="00CB5274">
        <w:rPr>
          <w:b/>
          <w:lang w:val="nl-NL"/>
        </w:rPr>
        <w:t>Toegevoegd</w:t>
      </w:r>
    </w:p>
    <w:p w14:paraId="74686E62" w14:textId="77777777" w:rsidR="00F72D7B" w:rsidRPr="00CB5274" w:rsidRDefault="00F72D7B" w:rsidP="00F72D7B">
      <w:pPr>
        <w:rPr>
          <w:lang w:val="nl-NL"/>
        </w:rPr>
      </w:pPr>
      <w:r w:rsidRPr="00CB5274">
        <w:rPr>
          <w:rFonts w:cs="Tahoma"/>
          <w:color w:val="000000"/>
          <w:szCs w:val="18"/>
          <w:lang w:val="nl-NL"/>
        </w:rPr>
        <w:t>Exchange Online Archiving for Exchange Online</w:t>
      </w:r>
    </w:p>
    <w:p w14:paraId="655FA20E" w14:textId="77777777" w:rsidR="00F72D7B" w:rsidRPr="0076242F" w:rsidRDefault="00F72D7B" w:rsidP="00F72D7B">
      <w:r w:rsidRPr="0076242F">
        <w:rPr>
          <w:rFonts w:cs="Tahoma"/>
          <w:color w:val="000000"/>
          <w:szCs w:val="18"/>
        </w:rPr>
        <w:t xml:space="preserve">Exchange Online Archiving for Exchange Online A </w:t>
      </w:r>
    </w:p>
    <w:p w14:paraId="20D8E80D" w14:textId="77777777" w:rsidR="00F72D7B" w:rsidRPr="00CB5274" w:rsidRDefault="00F72D7B" w:rsidP="00F72D7B">
      <w:pPr>
        <w:rPr>
          <w:lang w:val="nl-NL"/>
        </w:rPr>
      </w:pPr>
      <w:r w:rsidRPr="00CB5274">
        <w:rPr>
          <w:rFonts w:cs="Tahoma"/>
          <w:color w:val="000000"/>
          <w:szCs w:val="18"/>
          <w:lang w:val="nl-NL"/>
        </w:rPr>
        <w:t>Exchange Online Protection (Gebruikers-SL)</w:t>
      </w:r>
    </w:p>
    <w:p w14:paraId="3C4B02F4" w14:textId="77777777" w:rsidR="00F72D7B" w:rsidRPr="00CB5274" w:rsidRDefault="00F72D7B" w:rsidP="00F72D7B">
      <w:pPr>
        <w:rPr>
          <w:lang w:val="nl-NL"/>
        </w:rPr>
      </w:pPr>
      <w:r w:rsidRPr="00CB5274">
        <w:rPr>
          <w:rFonts w:cs="Tahoma"/>
          <w:color w:val="000000"/>
          <w:szCs w:val="18"/>
          <w:lang w:val="nl-NL"/>
        </w:rPr>
        <w:t>Office 365 Midsize Business (Gebruikers-SL)</w:t>
      </w:r>
    </w:p>
    <w:p w14:paraId="24BD2861" w14:textId="77777777" w:rsidR="00F72D7B" w:rsidRPr="00CB5274" w:rsidRDefault="00F72D7B" w:rsidP="00F72D7B">
      <w:pPr>
        <w:rPr>
          <w:lang w:val="nl-NL"/>
        </w:rPr>
      </w:pPr>
      <w:r w:rsidRPr="00CB5274">
        <w:rPr>
          <w:rFonts w:cs="Tahoma"/>
          <w:color w:val="000000"/>
          <w:szCs w:val="18"/>
          <w:lang w:val="nl-NL"/>
        </w:rPr>
        <w:t>Office 365 Plan E1 (Gebruikers-SL) SQL Server</w:t>
      </w:r>
      <w:r w:rsidR="00B756A9" w:rsidRPr="00CB5274">
        <w:rPr>
          <w:rFonts w:cs="Tahoma"/>
          <w:color w:val="000000"/>
          <w:szCs w:val="18"/>
          <w:vertAlign w:val="superscript"/>
          <w:lang w:val="nl-NL"/>
        </w:rPr>
        <w:t>®</w:t>
      </w:r>
      <w:r w:rsidRPr="00CB5274">
        <w:rPr>
          <w:rFonts w:cs="Tahoma"/>
          <w:color w:val="000000"/>
          <w:szCs w:val="18"/>
          <w:lang w:val="nl-NL"/>
        </w:rPr>
        <w:t xml:space="preserve"> 2012 Parallel Data Warehouse</w:t>
      </w:r>
    </w:p>
    <w:p w14:paraId="07C2CDA2" w14:textId="77777777" w:rsidR="00F72D7B" w:rsidRPr="0076242F" w:rsidRDefault="00F72D7B" w:rsidP="00F72D7B">
      <w:r w:rsidRPr="0076242F">
        <w:rPr>
          <w:rFonts w:cs="Tahoma"/>
          <w:color w:val="000000"/>
          <w:szCs w:val="18"/>
        </w:rPr>
        <w:t xml:space="preserve">Project Online </w:t>
      </w:r>
    </w:p>
    <w:p w14:paraId="575782C3" w14:textId="77777777" w:rsidR="00F72D7B" w:rsidRPr="0076242F" w:rsidRDefault="00F72D7B" w:rsidP="00F72D7B">
      <w:r w:rsidRPr="0076242F">
        <w:rPr>
          <w:rFonts w:cs="Tahoma"/>
          <w:color w:val="000000"/>
          <w:szCs w:val="18"/>
        </w:rPr>
        <w:t>Project Online A</w:t>
      </w:r>
      <w:r w:rsidR="000F00A2" w:rsidRPr="0076242F">
        <w:rPr>
          <w:rFonts w:cs="Tahoma"/>
          <w:color w:val="000000"/>
          <w:szCs w:val="18"/>
        </w:rPr>
        <w:t xml:space="preserve"> </w:t>
      </w:r>
    </w:p>
    <w:p w14:paraId="5340548C" w14:textId="77777777" w:rsidR="00F72D7B" w:rsidRPr="0076242F" w:rsidRDefault="00F72D7B" w:rsidP="00F72D7B">
      <w:r w:rsidRPr="0076242F">
        <w:rPr>
          <w:rFonts w:cs="Tahoma"/>
          <w:color w:val="000000"/>
          <w:szCs w:val="18"/>
        </w:rPr>
        <w:t xml:space="preserve">Project Pro for Office 365 </w:t>
      </w:r>
    </w:p>
    <w:p w14:paraId="65F8534D" w14:textId="77777777" w:rsidR="00F72D7B" w:rsidRPr="0076242F" w:rsidRDefault="00F72D7B" w:rsidP="00F72D7B">
      <w:r w:rsidRPr="0076242F">
        <w:rPr>
          <w:rFonts w:cs="Tahoma"/>
          <w:color w:val="000000"/>
          <w:szCs w:val="18"/>
        </w:rPr>
        <w:t>Project Pro for Office 365 A</w:t>
      </w:r>
      <w:r w:rsidR="000F00A2" w:rsidRPr="0076242F">
        <w:rPr>
          <w:rFonts w:cs="Tahoma"/>
          <w:color w:val="000000"/>
          <w:szCs w:val="18"/>
        </w:rPr>
        <w:t xml:space="preserve"> </w:t>
      </w:r>
    </w:p>
    <w:p w14:paraId="02A0A604" w14:textId="77777777" w:rsidR="00F72D7B" w:rsidRPr="0076242F" w:rsidRDefault="00F72D7B" w:rsidP="00F72D7B">
      <w:r w:rsidRPr="0076242F">
        <w:rPr>
          <w:rFonts w:cs="Tahoma"/>
          <w:color w:val="000000"/>
          <w:szCs w:val="18"/>
        </w:rPr>
        <w:t>SQL Server</w:t>
      </w:r>
      <w:r w:rsidR="00B756A9" w:rsidRPr="0076242F">
        <w:rPr>
          <w:rFonts w:cs="Tahoma"/>
          <w:color w:val="000000"/>
          <w:szCs w:val="18"/>
          <w:vertAlign w:val="superscript"/>
        </w:rPr>
        <w:t>®</w:t>
      </w:r>
      <w:r w:rsidRPr="0076242F">
        <w:rPr>
          <w:rFonts w:cs="Tahoma"/>
          <w:color w:val="000000"/>
          <w:szCs w:val="18"/>
        </w:rPr>
        <w:t xml:space="preserve"> 2012 Parallel Data Warehouse Developer</w:t>
      </w:r>
    </w:p>
    <w:p w14:paraId="680D9049" w14:textId="77777777" w:rsidR="00F72D7B" w:rsidRPr="0076242F" w:rsidRDefault="00F72D7B" w:rsidP="00F72D7B">
      <w:r w:rsidRPr="0076242F">
        <w:rPr>
          <w:rFonts w:cs="Tahoma"/>
          <w:color w:val="000000"/>
          <w:szCs w:val="18"/>
        </w:rPr>
        <w:t>Visio Pro for Office 365 A</w:t>
      </w:r>
      <w:r w:rsidR="000F00A2" w:rsidRPr="0076242F">
        <w:rPr>
          <w:rFonts w:cs="Tahoma"/>
          <w:color w:val="000000"/>
          <w:szCs w:val="18"/>
        </w:rPr>
        <w:t xml:space="preserve"> </w:t>
      </w:r>
    </w:p>
    <w:p w14:paraId="6B65407F" w14:textId="77777777" w:rsidR="00F72D7B" w:rsidRPr="0076242F" w:rsidRDefault="00F72D7B" w:rsidP="00F72D7B">
      <w:r w:rsidRPr="0076242F">
        <w:rPr>
          <w:rFonts w:cs="Tahoma"/>
          <w:color w:val="000000"/>
          <w:szCs w:val="18"/>
        </w:rPr>
        <w:t xml:space="preserve">Visio Pro for Office 365 </w:t>
      </w:r>
    </w:p>
    <w:p w14:paraId="26684246" w14:textId="77777777" w:rsidR="00F72D7B" w:rsidRPr="0076242F" w:rsidRDefault="00F72D7B" w:rsidP="00F72D7B">
      <w:r w:rsidRPr="0076242F">
        <w:rPr>
          <w:rFonts w:cs="Tahoma"/>
          <w:color w:val="000000"/>
          <w:szCs w:val="18"/>
        </w:rPr>
        <w:t xml:space="preserve">Yammer Enterprise </w:t>
      </w:r>
    </w:p>
    <w:p w14:paraId="08C32DE8" w14:textId="77777777" w:rsidR="00F72D7B" w:rsidRDefault="00F72D7B" w:rsidP="00700DA6">
      <w:pPr>
        <w:tabs>
          <w:tab w:val="num" w:pos="720"/>
        </w:tabs>
        <w:outlineLvl w:val="3"/>
      </w:pPr>
    </w:p>
    <w:p w14:paraId="42C4D2C8" w14:textId="77777777" w:rsidR="00700DA6" w:rsidRDefault="00700DA6" w:rsidP="00700DA6">
      <w:pPr>
        <w:tabs>
          <w:tab w:val="num" w:pos="720"/>
        </w:tabs>
        <w:outlineLvl w:val="3"/>
      </w:pPr>
    </w:p>
    <w:p w14:paraId="13D710A9" w14:textId="77777777" w:rsidR="00700DA6" w:rsidRPr="0076242F" w:rsidRDefault="00700DA6" w:rsidP="00700DA6">
      <w:pPr>
        <w:tabs>
          <w:tab w:val="num" w:pos="720"/>
        </w:tabs>
        <w:outlineLvl w:val="3"/>
      </w:pPr>
    </w:p>
    <w:p w14:paraId="3CA6DA3E" w14:textId="77777777" w:rsidR="00F72D7B" w:rsidRPr="0076242F" w:rsidRDefault="00F72D7B" w:rsidP="00F72D7B">
      <w:pPr>
        <w:spacing w:after="60"/>
      </w:pPr>
      <w:r w:rsidRPr="0076242F">
        <w:rPr>
          <w:b/>
        </w:rPr>
        <w:t>Wijzigingen</w:t>
      </w:r>
    </w:p>
    <w:p w14:paraId="680F54DD" w14:textId="77777777" w:rsidR="00F72D7B" w:rsidRPr="0076242F" w:rsidRDefault="00F72D7B" w:rsidP="00F72D7B">
      <w:r w:rsidRPr="0076242F">
        <w:rPr>
          <w:rFonts w:cs="Tahoma"/>
          <w:color w:val="000000"/>
          <w:szCs w:val="18"/>
        </w:rPr>
        <w:t>Microsoft Dynamics CRM Online</w:t>
      </w:r>
    </w:p>
    <w:p w14:paraId="2F37820B" w14:textId="77777777" w:rsidR="00F72D7B" w:rsidRPr="0076242F" w:rsidRDefault="00F72D7B" w:rsidP="00F72D7B">
      <w:r w:rsidRPr="0076242F">
        <w:rPr>
          <w:rFonts w:cs="Tahoma"/>
          <w:color w:val="000000"/>
          <w:szCs w:val="18"/>
        </w:rPr>
        <w:t>Exchange Online Archiving for Exchange Server</w:t>
      </w:r>
    </w:p>
    <w:p w14:paraId="7F84BF14" w14:textId="77777777" w:rsidR="00F72D7B" w:rsidRPr="0076242F" w:rsidRDefault="00F72D7B" w:rsidP="00F72D7B">
      <w:r w:rsidRPr="0076242F">
        <w:rPr>
          <w:rFonts w:cs="Tahoma"/>
          <w:color w:val="000000"/>
          <w:szCs w:val="18"/>
        </w:rPr>
        <w:t>Exchange Online Plan 1 (Gebruikers-SL)</w:t>
      </w:r>
    </w:p>
    <w:p w14:paraId="22A34F5D" w14:textId="77777777" w:rsidR="00F72D7B" w:rsidRPr="0076242F" w:rsidRDefault="00F72D7B" w:rsidP="00F72D7B">
      <w:r w:rsidRPr="0076242F">
        <w:rPr>
          <w:rFonts w:cs="Tahoma"/>
          <w:color w:val="000000"/>
          <w:szCs w:val="18"/>
        </w:rPr>
        <w:t>Exchange Online Plan 2 (Gebruikers-SL)</w:t>
      </w:r>
    </w:p>
    <w:p w14:paraId="6E28683E" w14:textId="77777777" w:rsidR="00F72D7B" w:rsidRPr="00CB5274" w:rsidRDefault="00F72D7B" w:rsidP="00F72D7B">
      <w:pPr>
        <w:rPr>
          <w:lang w:val="nl-NL"/>
        </w:rPr>
      </w:pPr>
      <w:r w:rsidRPr="00CB5274">
        <w:rPr>
          <w:rFonts w:cs="Tahoma"/>
          <w:color w:val="000000"/>
          <w:szCs w:val="18"/>
          <w:lang w:val="nl-NL"/>
        </w:rPr>
        <w:t>Exchange Online Plan 1A voor Alumni (Gebruikers-SL)</w:t>
      </w:r>
    </w:p>
    <w:p w14:paraId="1F33FAFA" w14:textId="77777777" w:rsidR="00F72D7B" w:rsidRPr="00CB5274" w:rsidRDefault="00F72D7B" w:rsidP="00F72D7B">
      <w:pPr>
        <w:rPr>
          <w:lang w:val="nl-NL"/>
        </w:rPr>
      </w:pPr>
      <w:r w:rsidRPr="00CB5274">
        <w:rPr>
          <w:rFonts w:cs="Tahoma"/>
          <w:color w:val="000000"/>
          <w:szCs w:val="18"/>
          <w:lang w:val="nl-NL"/>
        </w:rPr>
        <w:t>Exchange Online Plan 2A (Gebruikers-SL)</w:t>
      </w:r>
    </w:p>
    <w:p w14:paraId="28300464" w14:textId="77777777" w:rsidR="00F72D7B" w:rsidRPr="00CB5274" w:rsidRDefault="00F72D7B" w:rsidP="00F72D7B">
      <w:pPr>
        <w:rPr>
          <w:lang w:val="nl-NL"/>
        </w:rPr>
      </w:pPr>
      <w:r w:rsidRPr="00CB5274">
        <w:rPr>
          <w:rFonts w:cs="Tahoma"/>
          <w:color w:val="000000"/>
          <w:szCs w:val="18"/>
          <w:lang w:val="nl-NL"/>
        </w:rPr>
        <w:t>Lync Online Plan 3A (Gebruikers-SL)</w:t>
      </w:r>
    </w:p>
    <w:p w14:paraId="55253350" w14:textId="77777777" w:rsidR="00F72D7B" w:rsidRPr="00CB5274" w:rsidRDefault="00F72D7B" w:rsidP="00F72D7B">
      <w:pPr>
        <w:rPr>
          <w:lang w:val="nl-NL"/>
        </w:rPr>
      </w:pPr>
      <w:r w:rsidRPr="00CB5274">
        <w:rPr>
          <w:rFonts w:cs="Tahoma"/>
          <w:color w:val="000000"/>
          <w:szCs w:val="18"/>
          <w:lang w:val="nl-NL"/>
        </w:rPr>
        <w:t>Microsoft Dynamics CRM 2011 Server</w:t>
      </w:r>
    </w:p>
    <w:p w14:paraId="0F2E6CBE" w14:textId="77777777" w:rsidR="00F72D7B" w:rsidRPr="00CB5274" w:rsidRDefault="00F72D7B" w:rsidP="00F72D7B">
      <w:pPr>
        <w:rPr>
          <w:lang w:val="nl-NL"/>
        </w:rPr>
      </w:pPr>
      <w:r w:rsidRPr="00CB5274">
        <w:rPr>
          <w:rFonts w:cs="Tahoma"/>
          <w:color w:val="000000"/>
          <w:szCs w:val="18"/>
          <w:lang w:val="nl-NL"/>
        </w:rPr>
        <w:t>Microsoft Windows Azure-ondersteuningsproducten</w:t>
      </w:r>
    </w:p>
    <w:p w14:paraId="030E5EFD" w14:textId="77777777" w:rsidR="00F72D7B" w:rsidRPr="0076242F" w:rsidRDefault="00F72D7B" w:rsidP="00F72D7B">
      <w:r w:rsidRPr="0076242F">
        <w:rPr>
          <w:rFonts w:cs="Tahoma"/>
          <w:color w:val="000000"/>
          <w:szCs w:val="18"/>
        </w:rPr>
        <w:t>Office 365 A2 (Gebruikers-SL)</w:t>
      </w:r>
    </w:p>
    <w:p w14:paraId="595EB898" w14:textId="77777777" w:rsidR="00F72D7B" w:rsidRPr="0076242F" w:rsidRDefault="00F72D7B" w:rsidP="00F72D7B">
      <w:r w:rsidRPr="0076242F">
        <w:rPr>
          <w:rFonts w:cs="Tahoma"/>
          <w:color w:val="000000"/>
          <w:szCs w:val="18"/>
        </w:rPr>
        <w:t>Office 365 A3 (Gebruikers-SL)</w:t>
      </w:r>
    </w:p>
    <w:p w14:paraId="21DC9144" w14:textId="77777777" w:rsidR="00F72D7B" w:rsidRPr="0076242F" w:rsidRDefault="00F72D7B" w:rsidP="00F72D7B">
      <w:r w:rsidRPr="0076242F">
        <w:rPr>
          <w:rFonts w:cs="Tahoma"/>
          <w:color w:val="000000"/>
          <w:szCs w:val="18"/>
        </w:rPr>
        <w:t>Office 365 A4 (Gebruikers-SL)</w:t>
      </w:r>
    </w:p>
    <w:p w14:paraId="25BD935B" w14:textId="77777777" w:rsidR="00F72D7B" w:rsidRPr="0076242F" w:rsidRDefault="00F72D7B" w:rsidP="00F72D7B">
      <w:r w:rsidRPr="0076242F">
        <w:rPr>
          <w:rFonts w:cs="Tahoma"/>
          <w:color w:val="000000"/>
          <w:szCs w:val="18"/>
        </w:rPr>
        <w:t>Office Professional Plus Subscription A (Gebruikers-SL).</w:t>
      </w:r>
    </w:p>
    <w:p w14:paraId="74CABFA1" w14:textId="77777777" w:rsidR="00F72D7B" w:rsidRPr="0076242F" w:rsidRDefault="00F72D7B" w:rsidP="00F72D7B">
      <w:r w:rsidRPr="0076242F">
        <w:rPr>
          <w:rFonts w:cs="Tahoma"/>
          <w:color w:val="000000"/>
          <w:szCs w:val="18"/>
        </w:rPr>
        <w:t>Office Web Applications met SharePoint Plan 2A (Gebruikers-SL)</w:t>
      </w:r>
    </w:p>
    <w:p w14:paraId="21267ED3" w14:textId="77777777" w:rsidR="00F72D7B" w:rsidRPr="0076242F" w:rsidRDefault="00F72D7B" w:rsidP="00F72D7B">
      <w:r w:rsidRPr="0076242F">
        <w:rPr>
          <w:rFonts w:cs="Tahoma"/>
          <w:color w:val="000000"/>
          <w:szCs w:val="18"/>
        </w:rPr>
        <w:t>SharePoint™ Online Extra Storage 1GB A (Aanvullende SL)</w:t>
      </w:r>
    </w:p>
    <w:p w14:paraId="5CDC1787" w14:textId="77777777" w:rsidR="00F72D7B" w:rsidRPr="0076242F" w:rsidRDefault="00F72D7B" w:rsidP="00F72D7B">
      <w:r w:rsidRPr="0076242F">
        <w:rPr>
          <w:rFonts w:cs="Tahoma"/>
          <w:color w:val="000000"/>
          <w:szCs w:val="18"/>
        </w:rPr>
        <w:t>Enterprise Serverbeheerlicentie voor System Center Configuration Manager 2007 R3</w:t>
      </w:r>
    </w:p>
    <w:p w14:paraId="027F7CB3" w14:textId="77777777" w:rsidR="00F72D7B" w:rsidRPr="0076242F" w:rsidRDefault="00F72D7B" w:rsidP="00F72D7B">
      <w:r w:rsidRPr="0076242F">
        <w:rPr>
          <w:rFonts w:cs="Tahoma"/>
          <w:color w:val="000000"/>
          <w:szCs w:val="18"/>
        </w:rPr>
        <w:t>Standard Serverbeheerlicentie (Standard Server-ML) voor System Center Configuration Manager 2007 R3</w:t>
      </w:r>
    </w:p>
    <w:p w14:paraId="6FDF8CA8" w14:textId="77777777" w:rsidR="00F72D7B" w:rsidRPr="0076242F" w:rsidRDefault="00F72D7B" w:rsidP="00F72D7B">
      <w:r w:rsidRPr="0076242F">
        <w:rPr>
          <w:rFonts w:cs="Tahoma"/>
          <w:color w:val="000000"/>
          <w:szCs w:val="18"/>
        </w:rPr>
        <w:t>Enterprise Serverbeheerlicentie voor System Center Data Protection Manager 2010</w:t>
      </w:r>
    </w:p>
    <w:p w14:paraId="6E23FA9F" w14:textId="77777777" w:rsidR="00F72D7B" w:rsidRPr="0076242F" w:rsidRDefault="00F72D7B" w:rsidP="00F72D7B">
      <w:r w:rsidRPr="0076242F">
        <w:rPr>
          <w:rFonts w:cs="Tahoma"/>
          <w:color w:val="000000"/>
          <w:szCs w:val="18"/>
        </w:rPr>
        <w:t>Standard Serverbeheerlicentie voor System Center Data Protection Manager 2010</w:t>
      </w:r>
    </w:p>
    <w:p w14:paraId="7552A4C3" w14:textId="77777777" w:rsidR="00F72D7B" w:rsidRPr="00CB5274" w:rsidRDefault="00F72D7B" w:rsidP="00F72D7B">
      <w:pPr>
        <w:rPr>
          <w:lang w:val="nl-NL"/>
        </w:rPr>
      </w:pPr>
      <w:r w:rsidRPr="00CB5274">
        <w:rPr>
          <w:rFonts w:cs="Tahoma"/>
          <w:color w:val="000000"/>
          <w:szCs w:val="18"/>
          <w:lang w:val="nl-NL"/>
        </w:rPr>
        <w:t>Clientbeheerlicentie per Gebruiker voor System Center Operations Manager 2007 R2</w:t>
      </w:r>
    </w:p>
    <w:p w14:paraId="7E87C88B" w14:textId="77777777" w:rsidR="00F72D7B" w:rsidRPr="00CB5274" w:rsidRDefault="00F72D7B" w:rsidP="00F72D7B">
      <w:pPr>
        <w:rPr>
          <w:lang w:val="nl-NL"/>
        </w:rPr>
      </w:pPr>
      <w:r w:rsidRPr="00CB5274">
        <w:rPr>
          <w:rFonts w:cs="Tahoma"/>
          <w:color w:val="000000"/>
          <w:szCs w:val="18"/>
          <w:lang w:val="nl-NL"/>
        </w:rPr>
        <w:t>Clientbeheerlicentie per OSE voor System Center Operations Manager 2007 R2</w:t>
      </w:r>
    </w:p>
    <w:p w14:paraId="3A257881" w14:textId="77777777" w:rsidR="00F72D7B" w:rsidRPr="00CB5274" w:rsidRDefault="00F72D7B" w:rsidP="00F72D7B">
      <w:pPr>
        <w:rPr>
          <w:lang w:val="nl-NL"/>
        </w:rPr>
      </w:pPr>
      <w:r w:rsidRPr="00CB5274">
        <w:rPr>
          <w:rFonts w:cs="Tahoma"/>
          <w:color w:val="000000"/>
          <w:szCs w:val="18"/>
          <w:lang w:val="nl-NL"/>
        </w:rPr>
        <w:t>Enterprise Serverbeheerlicentie voor System Center Operations Manager 2007 R2</w:t>
      </w:r>
    </w:p>
    <w:p w14:paraId="4A8CB804" w14:textId="77777777" w:rsidR="00F72D7B" w:rsidRPr="00CB5274" w:rsidRDefault="00F72D7B" w:rsidP="00F72D7B">
      <w:pPr>
        <w:rPr>
          <w:lang w:val="nl-NL"/>
        </w:rPr>
      </w:pPr>
      <w:r w:rsidRPr="00CB5274">
        <w:rPr>
          <w:rFonts w:cs="Tahoma"/>
          <w:color w:val="000000"/>
          <w:szCs w:val="18"/>
          <w:lang w:val="nl-NL"/>
        </w:rPr>
        <w:t>Standard Serverbeheerlicentie voor System Center Operations Manager 2007 R2</w:t>
      </w:r>
    </w:p>
    <w:p w14:paraId="137C526A" w14:textId="77777777" w:rsidR="00F72D7B" w:rsidRPr="00CB5274" w:rsidRDefault="00F72D7B" w:rsidP="00F72D7B">
      <w:pPr>
        <w:rPr>
          <w:lang w:val="nl-NL"/>
        </w:rPr>
      </w:pPr>
      <w:r w:rsidRPr="00CB5274">
        <w:rPr>
          <w:rFonts w:cs="Tahoma"/>
          <w:color w:val="000000"/>
          <w:szCs w:val="18"/>
          <w:lang w:val="nl-NL"/>
        </w:rPr>
        <w:t>Clientbeheerlicentie (Client-ML) voor System Center Service Manager 2010 per Gebruiker</w:t>
      </w:r>
    </w:p>
    <w:p w14:paraId="237261A2" w14:textId="77777777" w:rsidR="00F72D7B" w:rsidRPr="00CB5274" w:rsidRDefault="00F72D7B" w:rsidP="00F72D7B">
      <w:pPr>
        <w:rPr>
          <w:lang w:val="nl-NL"/>
        </w:rPr>
      </w:pPr>
      <w:r w:rsidRPr="00CB5274">
        <w:rPr>
          <w:rFonts w:cs="Tahoma"/>
          <w:color w:val="000000"/>
          <w:szCs w:val="18"/>
          <w:lang w:val="nl-NL"/>
        </w:rPr>
        <w:t>Clientbeheerlicentie (Client-ML) voor System Center Service Manager 2010 per OSE</w:t>
      </w:r>
    </w:p>
    <w:p w14:paraId="7618555F" w14:textId="77777777" w:rsidR="00F72D7B" w:rsidRPr="00CB5274" w:rsidRDefault="00F72D7B" w:rsidP="00F72D7B">
      <w:pPr>
        <w:rPr>
          <w:lang w:val="nl-NL"/>
        </w:rPr>
      </w:pPr>
      <w:r w:rsidRPr="00CB5274">
        <w:rPr>
          <w:rFonts w:cs="Tahoma"/>
          <w:color w:val="000000"/>
          <w:szCs w:val="18"/>
          <w:lang w:val="nl-NL"/>
        </w:rPr>
        <w:t>Serverbeheerlicentie (Server-ML) voor System Center Service Manager 2010 per OSE</w:t>
      </w:r>
    </w:p>
    <w:p w14:paraId="1E900F55" w14:textId="77777777" w:rsidR="00F72D7B" w:rsidRPr="00CB5274" w:rsidRDefault="00F72D7B" w:rsidP="00F72D7B">
      <w:pPr>
        <w:rPr>
          <w:lang w:val="nl-NL"/>
        </w:rPr>
      </w:pPr>
      <w:r w:rsidRPr="00CB5274">
        <w:rPr>
          <w:rFonts w:cs="Tahoma"/>
          <w:color w:val="000000"/>
          <w:szCs w:val="18"/>
          <w:lang w:val="nl-NL"/>
        </w:rPr>
        <w:t>Clientbeheerlicentie voor System Center Virtual Machine Manager 2008 R2 per Gebruiker</w:t>
      </w:r>
    </w:p>
    <w:p w14:paraId="17A8E010" w14:textId="77777777" w:rsidR="00F72D7B" w:rsidRPr="00CB5274" w:rsidRDefault="00F72D7B" w:rsidP="00F72D7B">
      <w:pPr>
        <w:rPr>
          <w:lang w:val="nl-NL"/>
        </w:rPr>
      </w:pPr>
      <w:r w:rsidRPr="00CB5274">
        <w:rPr>
          <w:rFonts w:cs="Tahoma"/>
          <w:color w:val="000000"/>
          <w:szCs w:val="18"/>
          <w:lang w:val="nl-NL"/>
        </w:rPr>
        <w:t>Clientbeheerlicentie voor System Center Virtual Machine Manager 2008 R2 per OSE</w:t>
      </w:r>
    </w:p>
    <w:p w14:paraId="44A8716C" w14:textId="77777777" w:rsidR="00F72D7B" w:rsidRPr="00CB5274" w:rsidRDefault="00F72D7B" w:rsidP="00F72D7B">
      <w:pPr>
        <w:rPr>
          <w:lang w:val="nl-NL"/>
        </w:rPr>
      </w:pPr>
      <w:r w:rsidRPr="00CB5274">
        <w:rPr>
          <w:rFonts w:cs="Tahoma"/>
          <w:color w:val="000000"/>
          <w:szCs w:val="18"/>
          <w:lang w:val="nl-NL"/>
        </w:rPr>
        <w:t>Serverbeheerlicentie voor System Center Virtual Machine Manager 2008 R2 Enterprise</w:t>
      </w:r>
    </w:p>
    <w:p w14:paraId="0D140B23" w14:textId="77777777" w:rsidR="00F72D7B" w:rsidRPr="00CB5274" w:rsidRDefault="00F72D7B" w:rsidP="00F72D7B">
      <w:pPr>
        <w:rPr>
          <w:lang w:val="nl-NL"/>
        </w:rPr>
      </w:pPr>
      <w:r w:rsidRPr="00CB5274">
        <w:rPr>
          <w:rFonts w:cs="Tahoma"/>
          <w:color w:val="000000"/>
          <w:szCs w:val="18"/>
          <w:lang w:val="nl-NL"/>
        </w:rPr>
        <w:t>Windows Intune USL</w:t>
      </w:r>
    </w:p>
    <w:p w14:paraId="54FBFB74" w14:textId="77777777" w:rsidR="00F72D7B" w:rsidRPr="00CB5274" w:rsidRDefault="00F72D7B" w:rsidP="00F72D7B">
      <w:pPr>
        <w:rPr>
          <w:lang w:val="nl-NL"/>
        </w:rPr>
      </w:pPr>
    </w:p>
    <w:p w14:paraId="61EA84C1" w14:textId="77777777" w:rsidR="00F72D7B" w:rsidRPr="00CB5274" w:rsidRDefault="00F72D7B" w:rsidP="00F72D7B">
      <w:pPr>
        <w:keepNext/>
        <w:tabs>
          <w:tab w:val="num" w:pos="720"/>
        </w:tabs>
        <w:spacing w:after="60"/>
        <w:outlineLvl w:val="3"/>
        <w:rPr>
          <w:lang w:val="nl-NL"/>
        </w:rPr>
      </w:pPr>
      <w:r w:rsidRPr="00CB5274">
        <w:rPr>
          <w:b/>
          <w:lang w:val="nl-NL"/>
        </w:rPr>
        <w:t>Verwijderd</w:t>
      </w:r>
    </w:p>
    <w:p w14:paraId="7CF3C45D" w14:textId="77777777" w:rsidR="00F72D7B" w:rsidRPr="0076242F" w:rsidRDefault="00F72D7B" w:rsidP="00F72D7B">
      <w:pPr>
        <w:rPr>
          <w:lang w:val="it-IT"/>
        </w:rPr>
      </w:pPr>
      <w:r w:rsidRPr="0076242F">
        <w:rPr>
          <w:rFonts w:cs="Tahoma"/>
          <w:color w:val="000000"/>
          <w:szCs w:val="18"/>
          <w:lang w:val="it-IT"/>
        </w:rPr>
        <w:t>Expression Studio Profressional 4</w:t>
      </w:r>
    </w:p>
    <w:p w14:paraId="2EC12556" w14:textId="77777777" w:rsidR="00F72D7B" w:rsidRPr="0076242F" w:rsidRDefault="00F72D7B" w:rsidP="00F72D7B">
      <w:pPr>
        <w:rPr>
          <w:lang w:val="it-IT"/>
        </w:rPr>
      </w:pPr>
      <w:r w:rsidRPr="0076242F">
        <w:rPr>
          <w:rFonts w:cs="Tahoma"/>
          <w:color w:val="000000"/>
          <w:szCs w:val="18"/>
          <w:lang w:val="it-IT"/>
        </w:rPr>
        <w:t>Expression Studio Ultimate 4</w:t>
      </w:r>
    </w:p>
    <w:p w14:paraId="42C23054" w14:textId="77777777" w:rsidR="00F72D7B" w:rsidRPr="0076242F" w:rsidRDefault="00F72D7B" w:rsidP="00F72D7B">
      <w:r w:rsidRPr="0076242F">
        <w:rPr>
          <w:rFonts w:cs="Tahoma"/>
          <w:color w:val="000000"/>
          <w:szCs w:val="18"/>
        </w:rPr>
        <w:t>Office Web Applications A (Gebruikers-SL)</w:t>
      </w:r>
    </w:p>
    <w:p w14:paraId="2EC4E96C" w14:textId="77777777" w:rsidR="00F72D7B" w:rsidRPr="0076242F" w:rsidRDefault="00F72D7B" w:rsidP="00F72D7B">
      <w:r w:rsidRPr="0076242F">
        <w:rPr>
          <w:rFonts w:cs="Tahoma"/>
          <w:color w:val="000000"/>
          <w:szCs w:val="18"/>
        </w:rPr>
        <w:t>SQL Server</w:t>
      </w:r>
      <w:r w:rsidR="00B756A9" w:rsidRPr="0076242F">
        <w:rPr>
          <w:rFonts w:cs="Tahoma"/>
          <w:color w:val="000000"/>
          <w:szCs w:val="18"/>
          <w:vertAlign w:val="superscript"/>
        </w:rPr>
        <w:t>®</w:t>
      </w:r>
      <w:r w:rsidRPr="0076242F">
        <w:rPr>
          <w:rFonts w:cs="Tahoma"/>
          <w:color w:val="000000"/>
          <w:szCs w:val="18"/>
        </w:rPr>
        <w:t xml:space="preserve"> 2008 R2 Parallel Data Warehouse</w:t>
      </w:r>
    </w:p>
    <w:p w14:paraId="533BA515" w14:textId="77777777" w:rsidR="00F72D7B" w:rsidRPr="0076242F" w:rsidRDefault="00F72D7B" w:rsidP="00F72D7B">
      <w:r w:rsidRPr="0076242F">
        <w:rPr>
          <w:rFonts w:cs="Tahoma"/>
          <w:color w:val="000000"/>
          <w:szCs w:val="18"/>
        </w:rPr>
        <w:t>SQL Server</w:t>
      </w:r>
      <w:r w:rsidR="00B756A9" w:rsidRPr="0076242F">
        <w:rPr>
          <w:rFonts w:cs="Tahoma"/>
          <w:color w:val="000000"/>
          <w:szCs w:val="18"/>
          <w:vertAlign w:val="superscript"/>
        </w:rPr>
        <w:t>®</w:t>
      </w:r>
      <w:r w:rsidRPr="0076242F">
        <w:rPr>
          <w:rFonts w:cs="Tahoma"/>
          <w:color w:val="000000"/>
          <w:szCs w:val="18"/>
        </w:rPr>
        <w:t xml:space="preserve"> 2008 R2 Parallel Data Warehouse Developer</w:t>
      </w:r>
    </w:p>
    <w:p w14:paraId="3238F018" w14:textId="77777777" w:rsidR="00F72D7B" w:rsidRPr="0076242F" w:rsidRDefault="00F72D7B" w:rsidP="00F72D7B">
      <w:r w:rsidRPr="0076242F">
        <w:rPr>
          <w:rFonts w:cs="Tahoma"/>
          <w:color w:val="000000"/>
          <w:szCs w:val="18"/>
        </w:rPr>
        <w:t>System Center Configuration Manager 2007 R3</w:t>
      </w:r>
    </w:p>
    <w:p w14:paraId="4D5F9DE9" w14:textId="77777777" w:rsidR="00F72D7B" w:rsidRPr="0076242F" w:rsidRDefault="00F72D7B" w:rsidP="00F72D7B">
      <w:r w:rsidRPr="0076242F">
        <w:rPr>
          <w:rFonts w:cs="Tahoma"/>
          <w:color w:val="000000"/>
          <w:szCs w:val="18"/>
        </w:rPr>
        <w:t>System Center Configuration Manager 2007 R3 met SQL Server 2008-technologie</w:t>
      </w:r>
    </w:p>
    <w:p w14:paraId="6839E1A3" w14:textId="77777777" w:rsidR="00F72D7B" w:rsidRPr="0076242F" w:rsidRDefault="00F72D7B" w:rsidP="00F72D7B">
      <w:r w:rsidRPr="0076242F">
        <w:rPr>
          <w:rFonts w:cs="Tahoma"/>
          <w:color w:val="000000"/>
          <w:szCs w:val="18"/>
        </w:rPr>
        <w:t>Clientbeheerlicentie voor System Center Data Protection Manager 2010 per Gebruiker</w:t>
      </w:r>
    </w:p>
    <w:p w14:paraId="0F921CEF" w14:textId="77777777" w:rsidR="00F72D7B" w:rsidRPr="00CB5274" w:rsidRDefault="00F72D7B" w:rsidP="00F72D7B">
      <w:pPr>
        <w:rPr>
          <w:lang w:val="nl-NL"/>
        </w:rPr>
      </w:pPr>
      <w:r w:rsidRPr="00CB5274">
        <w:rPr>
          <w:rFonts w:cs="Tahoma"/>
          <w:color w:val="000000"/>
          <w:szCs w:val="18"/>
          <w:lang w:val="nl-NL"/>
        </w:rPr>
        <w:t>Clientbeheerlicentie voor System Center Data Protection Manager 2010 per OSE</w:t>
      </w:r>
    </w:p>
    <w:p w14:paraId="736CB3D2" w14:textId="77777777" w:rsidR="00F72D7B" w:rsidRPr="00CB5274" w:rsidRDefault="00F72D7B" w:rsidP="00F72D7B">
      <w:pPr>
        <w:rPr>
          <w:lang w:val="nl-NL"/>
        </w:rPr>
      </w:pPr>
      <w:r w:rsidRPr="00CB5274">
        <w:rPr>
          <w:rFonts w:cs="Tahoma"/>
          <w:color w:val="000000"/>
          <w:szCs w:val="18"/>
          <w:lang w:val="nl-NL"/>
        </w:rPr>
        <w:t>System Center Operations Manager 2007 R2</w:t>
      </w:r>
    </w:p>
    <w:p w14:paraId="2C3B6591" w14:textId="77777777" w:rsidR="00F72D7B" w:rsidRPr="00CB5274" w:rsidRDefault="00F72D7B" w:rsidP="00F72D7B">
      <w:pPr>
        <w:rPr>
          <w:lang w:val="nl-NL"/>
        </w:rPr>
      </w:pPr>
      <w:r w:rsidRPr="00CB5274">
        <w:rPr>
          <w:rFonts w:cs="Tahoma"/>
          <w:color w:val="000000"/>
          <w:szCs w:val="18"/>
          <w:lang w:val="nl-NL"/>
        </w:rPr>
        <w:t>System Center Operations Manager 2007 R2 met SQL Server 2008-technologie</w:t>
      </w:r>
    </w:p>
    <w:p w14:paraId="7DB44343" w14:textId="77777777" w:rsidR="00F72D7B" w:rsidRPr="00CB5274" w:rsidRDefault="00F72D7B" w:rsidP="00F72D7B">
      <w:pPr>
        <w:rPr>
          <w:lang w:val="nl-NL"/>
        </w:rPr>
      </w:pPr>
      <w:r w:rsidRPr="00CB5274">
        <w:rPr>
          <w:rFonts w:cs="Tahoma"/>
          <w:color w:val="000000"/>
          <w:szCs w:val="18"/>
          <w:lang w:val="nl-NL"/>
        </w:rPr>
        <w:t>System Center Service Manager 2010</w:t>
      </w:r>
    </w:p>
    <w:p w14:paraId="07856E82" w14:textId="77777777" w:rsidR="00F72D7B" w:rsidRPr="00CB5274" w:rsidRDefault="00F72D7B" w:rsidP="00F72D7B">
      <w:pPr>
        <w:rPr>
          <w:lang w:val="nl-NL"/>
        </w:rPr>
      </w:pPr>
      <w:r w:rsidRPr="00CB5274">
        <w:rPr>
          <w:rFonts w:cs="Tahoma"/>
          <w:color w:val="000000"/>
          <w:szCs w:val="18"/>
          <w:lang w:val="nl-NL"/>
        </w:rPr>
        <w:t>System Center Service Manager 2010 met SQL Server 2008-technologie</w:t>
      </w:r>
    </w:p>
    <w:p w14:paraId="24ED2CCC" w14:textId="77777777" w:rsidR="00F72D7B" w:rsidRPr="00CB5274" w:rsidRDefault="00F72D7B" w:rsidP="00F72D7B">
      <w:pPr>
        <w:rPr>
          <w:lang w:val="nl-NL"/>
        </w:rPr>
      </w:pPr>
      <w:r w:rsidRPr="00CB5274">
        <w:rPr>
          <w:rFonts w:cs="Tahoma"/>
          <w:color w:val="000000"/>
          <w:szCs w:val="18"/>
          <w:lang w:val="nl-NL"/>
        </w:rPr>
        <w:t>System Center Essentials 2010</w:t>
      </w:r>
    </w:p>
    <w:p w14:paraId="39DC5119" w14:textId="77777777" w:rsidR="00F72D7B" w:rsidRPr="00CB5274" w:rsidRDefault="00F72D7B" w:rsidP="00F72D7B">
      <w:pPr>
        <w:rPr>
          <w:lang w:val="nl-NL"/>
        </w:rPr>
      </w:pPr>
      <w:r w:rsidRPr="00CB5274">
        <w:rPr>
          <w:rFonts w:cs="Tahoma"/>
          <w:color w:val="000000"/>
          <w:szCs w:val="18"/>
          <w:lang w:val="nl-NL"/>
        </w:rPr>
        <w:t>Client-ML voor System Center Essentials 2010</w:t>
      </w:r>
    </w:p>
    <w:p w14:paraId="541FEE65" w14:textId="77777777" w:rsidR="00F72D7B" w:rsidRPr="00CB5274" w:rsidRDefault="00F72D7B" w:rsidP="00F72D7B">
      <w:pPr>
        <w:rPr>
          <w:lang w:val="nl-NL"/>
        </w:rPr>
      </w:pPr>
      <w:r w:rsidRPr="00CB5274">
        <w:rPr>
          <w:rFonts w:cs="Tahoma"/>
          <w:color w:val="000000"/>
          <w:szCs w:val="18"/>
          <w:lang w:val="nl-NL"/>
        </w:rPr>
        <w:t>Server-ML voor System Center Essentials 2010</w:t>
      </w:r>
    </w:p>
    <w:p w14:paraId="68096903" w14:textId="77777777" w:rsidR="00F72D7B" w:rsidRPr="00CB5274" w:rsidRDefault="00F72D7B" w:rsidP="00F72D7B">
      <w:pPr>
        <w:rPr>
          <w:lang w:val="nl-NL"/>
        </w:rPr>
      </w:pPr>
      <w:r w:rsidRPr="00CB5274">
        <w:rPr>
          <w:rFonts w:cs="Tahoma"/>
          <w:color w:val="000000"/>
          <w:szCs w:val="18"/>
          <w:lang w:val="nl-NL"/>
        </w:rPr>
        <w:t xml:space="preserve">System Center Essentials 2010 met SQL Server 2008 Technology </w:t>
      </w:r>
    </w:p>
    <w:p w14:paraId="4C0E8D81" w14:textId="77777777" w:rsidR="00F72D7B" w:rsidRPr="00CB5274" w:rsidRDefault="00F72D7B" w:rsidP="00F72D7B">
      <w:pPr>
        <w:rPr>
          <w:lang w:val="nl-NL"/>
        </w:rPr>
      </w:pPr>
      <w:r w:rsidRPr="00CB5274">
        <w:rPr>
          <w:rFonts w:cs="Tahoma"/>
          <w:color w:val="000000"/>
          <w:szCs w:val="18"/>
          <w:lang w:val="nl-NL"/>
        </w:rPr>
        <w:t>Clientbeheerlicentiesuite voor System Center Essentials Plus 2010</w:t>
      </w:r>
    </w:p>
    <w:p w14:paraId="6557598A" w14:textId="77777777" w:rsidR="00F72D7B" w:rsidRPr="00CB5274" w:rsidRDefault="00F72D7B" w:rsidP="00F72D7B">
      <w:pPr>
        <w:rPr>
          <w:lang w:val="nl-NL"/>
        </w:rPr>
      </w:pPr>
      <w:r w:rsidRPr="00CB5274">
        <w:rPr>
          <w:rFonts w:cs="Tahoma"/>
          <w:color w:val="000000"/>
          <w:szCs w:val="18"/>
          <w:lang w:val="nl-NL"/>
        </w:rPr>
        <w:t>Serverbeheerlicentiesuite voor System Center Essentials Plus 2010</w:t>
      </w:r>
    </w:p>
    <w:p w14:paraId="6312EE81" w14:textId="77777777" w:rsidR="00F72D7B" w:rsidRPr="00CB5274" w:rsidRDefault="00F72D7B" w:rsidP="00F72D7B">
      <w:pPr>
        <w:rPr>
          <w:lang w:val="nl-NL"/>
        </w:rPr>
      </w:pPr>
      <w:r w:rsidRPr="00CB5274">
        <w:rPr>
          <w:rFonts w:cs="Tahoma"/>
          <w:color w:val="000000"/>
          <w:szCs w:val="18"/>
          <w:lang w:val="nl-NL"/>
        </w:rPr>
        <w:t>System Center Virtual Machine Manager 2008 R2 Workgroup Edition</w:t>
      </w:r>
    </w:p>
    <w:p w14:paraId="6854AFDD" w14:textId="77777777" w:rsidR="00F72D7B" w:rsidRPr="0076242F" w:rsidRDefault="00F72D7B" w:rsidP="00F72D7B">
      <w:r w:rsidRPr="0076242F">
        <w:rPr>
          <w:rFonts w:cs="Tahoma"/>
          <w:color w:val="000000"/>
          <w:szCs w:val="18"/>
        </w:rPr>
        <w:t>External Connector-licentie voor Visual Studio</w:t>
      </w:r>
      <w:r w:rsidR="00B756A9" w:rsidRPr="0076242F">
        <w:rPr>
          <w:rFonts w:cs="Tahoma"/>
          <w:color w:val="000000"/>
          <w:szCs w:val="18"/>
          <w:vertAlign w:val="superscript"/>
        </w:rPr>
        <w:t>®</w:t>
      </w:r>
      <w:r w:rsidRPr="0076242F">
        <w:rPr>
          <w:rFonts w:cs="Tahoma"/>
          <w:color w:val="000000"/>
          <w:szCs w:val="18"/>
        </w:rPr>
        <w:t xml:space="preserve"> Team Foundation Server 2012</w:t>
      </w:r>
    </w:p>
    <w:p w14:paraId="13EBABCC" w14:textId="77777777" w:rsidR="00F72D7B" w:rsidRDefault="00F72D7B" w:rsidP="00F72D7B"/>
    <w:p w14:paraId="532A63E9" w14:textId="77777777" w:rsidR="0073275C" w:rsidRDefault="0073275C" w:rsidP="00F72D7B"/>
    <w:p w14:paraId="1C47C155" w14:textId="77777777" w:rsidR="00700DA6" w:rsidRDefault="00700DA6" w:rsidP="00F72D7B"/>
    <w:p w14:paraId="07D08BA3" w14:textId="77777777" w:rsidR="00700DA6" w:rsidRPr="0076242F" w:rsidRDefault="00700DA6" w:rsidP="00F72D7B"/>
    <w:p w14:paraId="668990B4" w14:textId="77777777" w:rsidR="00F72D7B" w:rsidRPr="00CB5274" w:rsidRDefault="00F72D7B" w:rsidP="00F72D7B">
      <w:pPr>
        <w:pStyle w:val="Heading2"/>
        <w:ind w:left="0"/>
        <w:jc w:val="both"/>
        <w:rPr>
          <w:lang w:val="nl-NL"/>
        </w:rPr>
      </w:pPr>
      <w:bookmarkStart w:id="581" w:name="_Toc374097428"/>
      <w:r w:rsidRPr="00CB5274">
        <w:rPr>
          <w:rFonts w:ascii="Tahoma" w:hAnsi="Tahoma" w:cs="Tahoma"/>
          <w:color w:val="FF6600"/>
          <w:lang w:val="nl-NL"/>
        </w:rPr>
        <w:t>WIJZIGINGEN FEBRUARI 2013</w:t>
      </w:r>
      <w:bookmarkEnd w:id="581"/>
    </w:p>
    <w:p w14:paraId="468134D6" w14:textId="77777777" w:rsidR="00700DA6" w:rsidRPr="0076242F" w:rsidRDefault="00700DA6" w:rsidP="00700DA6"/>
    <w:p w14:paraId="65D4E1B6" w14:textId="77777777" w:rsidR="00F72D7B" w:rsidRPr="00CB5274" w:rsidRDefault="00F72D7B" w:rsidP="00F72D7B">
      <w:pPr>
        <w:spacing w:after="60"/>
        <w:rPr>
          <w:lang w:val="nl-NL"/>
        </w:rPr>
      </w:pPr>
      <w:r w:rsidRPr="00CB5274">
        <w:rPr>
          <w:b/>
          <w:lang w:val="nl-NL"/>
        </w:rPr>
        <w:t>Toegevoegd</w:t>
      </w:r>
    </w:p>
    <w:p w14:paraId="32E3F981" w14:textId="77777777" w:rsidR="00F72D7B" w:rsidRPr="00CB5274" w:rsidRDefault="00F72D7B" w:rsidP="00F72D7B">
      <w:pPr>
        <w:rPr>
          <w:lang w:val="nl-NL"/>
        </w:rPr>
      </w:pPr>
      <w:r w:rsidRPr="00CB5274">
        <w:rPr>
          <w:rFonts w:cs="Tahoma"/>
          <w:color w:val="000000"/>
          <w:szCs w:val="18"/>
          <w:lang w:val="nl-NL"/>
        </w:rPr>
        <w:t xml:space="preserve">Aanvullende Enterprise CAL voor Microsoft </w:t>
      </w:r>
      <w:r w:rsidRPr="00CB5274">
        <w:rPr>
          <w:rFonts w:cs="Tahoma"/>
          <w:color w:val="000000"/>
          <w:szCs w:val="20"/>
          <w:lang w:val="nl-NL"/>
        </w:rPr>
        <w:t>Dynamics AX 2012 R2 (Gebruiker en Apparaat)</w:t>
      </w:r>
    </w:p>
    <w:p w14:paraId="6EE7A366" w14:textId="77777777" w:rsidR="00F72D7B" w:rsidRPr="00CB5274" w:rsidRDefault="00F72D7B" w:rsidP="00F72D7B">
      <w:pPr>
        <w:rPr>
          <w:lang w:val="nl-NL"/>
        </w:rPr>
      </w:pPr>
      <w:r w:rsidRPr="00CB5274">
        <w:rPr>
          <w:rFonts w:cs="Tahoma"/>
          <w:color w:val="000000"/>
          <w:szCs w:val="18"/>
          <w:lang w:val="nl-NL"/>
        </w:rPr>
        <w:t xml:space="preserve">Enterprise CAL voor Microsoft </w:t>
      </w:r>
      <w:r w:rsidRPr="00CB5274">
        <w:rPr>
          <w:rFonts w:cs="Tahoma"/>
          <w:color w:val="000000"/>
          <w:szCs w:val="20"/>
          <w:lang w:val="nl-NL"/>
        </w:rPr>
        <w:t>Dynamics AX 2012 R2 (Gebruiker en Apparaat)</w:t>
      </w:r>
    </w:p>
    <w:p w14:paraId="47748294" w14:textId="77777777" w:rsidR="00F72D7B" w:rsidRPr="00CB5274" w:rsidRDefault="00F72D7B" w:rsidP="00F72D7B">
      <w:pPr>
        <w:rPr>
          <w:lang w:val="nl-NL"/>
        </w:rPr>
      </w:pPr>
      <w:r w:rsidRPr="00CB5274">
        <w:rPr>
          <w:rFonts w:cs="Tahoma"/>
          <w:color w:val="000000"/>
          <w:szCs w:val="18"/>
          <w:lang w:val="nl-NL"/>
        </w:rPr>
        <w:t xml:space="preserve">Aanvullende Functional Enterprise CAL voor Microsoft </w:t>
      </w:r>
      <w:r w:rsidRPr="00CB5274">
        <w:rPr>
          <w:rFonts w:cs="Tahoma"/>
          <w:color w:val="000000"/>
          <w:szCs w:val="20"/>
          <w:lang w:val="nl-NL"/>
        </w:rPr>
        <w:t>Dynamics AX 2012 R2 (Gebruiker en Apparaat)</w:t>
      </w:r>
    </w:p>
    <w:p w14:paraId="5BC251CA" w14:textId="77777777" w:rsidR="00F72D7B" w:rsidRPr="00CB5274" w:rsidRDefault="00F72D7B" w:rsidP="00F72D7B">
      <w:pPr>
        <w:rPr>
          <w:lang w:val="nl-NL"/>
        </w:rPr>
      </w:pPr>
      <w:r w:rsidRPr="00CB5274">
        <w:rPr>
          <w:rFonts w:cs="Tahoma"/>
          <w:color w:val="000000"/>
          <w:szCs w:val="18"/>
          <w:lang w:val="nl-NL"/>
        </w:rPr>
        <w:t xml:space="preserve">Functional Enterprise CAL voor Microsoft </w:t>
      </w:r>
      <w:r w:rsidRPr="00CB5274">
        <w:rPr>
          <w:rFonts w:cs="Tahoma"/>
          <w:color w:val="000000"/>
          <w:szCs w:val="20"/>
          <w:lang w:val="nl-NL"/>
        </w:rPr>
        <w:t>Dynamics AX 2012 R2 (Gebruiker en Apparaat)</w:t>
      </w:r>
    </w:p>
    <w:p w14:paraId="48C88D0C" w14:textId="77777777" w:rsidR="00F72D7B" w:rsidRPr="00CB5274" w:rsidRDefault="00F72D7B" w:rsidP="00F72D7B">
      <w:pPr>
        <w:rPr>
          <w:lang w:val="nl-NL"/>
        </w:rPr>
      </w:pPr>
      <w:r w:rsidRPr="00CB5274">
        <w:rPr>
          <w:rFonts w:cs="Tahoma"/>
          <w:color w:val="000000"/>
          <w:szCs w:val="18"/>
          <w:lang w:val="nl-NL"/>
        </w:rPr>
        <w:t xml:space="preserve">Self-Serve CAL voor Microsoft </w:t>
      </w:r>
      <w:r w:rsidRPr="00CB5274">
        <w:rPr>
          <w:rFonts w:cs="Tahoma"/>
          <w:color w:val="000000"/>
          <w:szCs w:val="20"/>
          <w:lang w:val="nl-NL"/>
        </w:rPr>
        <w:t>Dynamics AX 2012 R2 (Gebruiker &amp; Apparaat)</w:t>
      </w:r>
    </w:p>
    <w:p w14:paraId="50D7D6F5" w14:textId="77777777" w:rsidR="00F72D7B" w:rsidRPr="00CB5274" w:rsidRDefault="00F72D7B" w:rsidP="00F72D7B">
      <w:pPr>
        <w:rPr>
          <w:lang w:val="nl-NL"/>
        </w:rPr>
      </w:pPr>
      <w:r w:rsidRPr="00CB5274">
        <w:rPr>
          <w:rFonts w:cs="Tahoma"/>
          <w:color w:val="000000"/>
          <w:szCs w:val="18"/>
          <w:lang w:val="nl-NL"/>
        </w:rPr>
        <w:t xml:space="preserve">Microsoft </w:t>
      </w:r>
      <w:r w:rsidRPr="00CB5274">
        <w:rPr>
          <w:rFonts w:cs="Tahoma"/>
          <w:color w:val="000000"/>
          <w:szCs w:val="20"/>
          <w:lang w:val="nl-NL"/>
        </w:rPr>
        <w:t>Dynamics AX 2012 R2 Server</w:t>
      </w:r>
    </w:p>
    <w:p w14:paraId="035E476E" w14:textId="77777777" w:rsidR="00F72D7B" w:rsidRPr="00CB5274" w:rsidRDefault="00F72D7B" w:rsidP="00F72D7B">
      <w:pPr>
        <w:rPr>
          <w:lang w:val="nl-NL"/>
        </w:rPr>
      </w:pPr>
      <w:r w:rsidRPr="00CB5274">
        <w:rPr>
          <w:rFonts w:cs="Tahoma"/>
          <w:color w:val="000000"/>
          <w:szCs w:val="18"/>
          <w:lang w:val="nl-NL"/>
        </w:rPr>
        <w:t xml:space="preserve">Aanvullende Task CAL voor Microsoft </w:t>
      </w:r>
      <w:r w:rsidRPr="00CB5274">
        <w:rPr>
          <w:rFonts w:cs="Tahoma"/>
          <w:color w:val="000000"/>
          <w:szCs w:val="20"/>
          <w:lang w:val="nl-NL"/>
        </w:rPr>
        <w:t>Dynamics AX 2012 R2 (Gebruiker en Apparaat)</w:t>
      </w:r>
    </w:p>
    <w:p w14:paraId="52E6F2F1" w14:textId="77777777" w:rsidR="00F72D7B" w:rsidRPr="00CB5274" w:rsidRDefault="00F72D7B" w:rsidP="00AF1550">
      <w:pPr>
        <w:tabs>
          <w:tab w:val="num" w:pos="720"/>
        </w:tabs>
        <w:outlineLvl w:val="3"/>
        <w:rPr>
          <w:lang w:val="nl-NL"/>
        </w:rPr>
      </w:pPr>
      <w:r w:rsidRPr="00CB5274">
        <w:rPr>
          <w:rFonts w:cs="Tahoma"/>
          <w:color w:val="000000"/>
          <w:szCs w:val="18"/>
          <w:lang w:val="nl-NL"/>
        </w:rPr>
        <w:t xml:space="preserve">Task CAL voor Microsoft </w:t>
      </w:r>
      <w:r w:rsidRPr="00CB5274">
        <w:rPr>
          <w:rFonts w:cs="Tahoma"/>
          <w:color w:val="000000"/>
          <w:szCs w:val="20"/>
          <w:lang w:val="nl-NL"/>
        </w:rPr>
        <w:t>Dynamics AX 2012 R2 (Gebruiker en Apparaat)</w:t>
      </w:r>
    </w:p>
    <w:p w14:paraId="0102F94C" w14:textId="77777777" w:rsidR="00F72D7B" w:rsidRDefault="00F72D7B" w:rsidP="00AF1550">
      <w:pPr>
        <w:tabs>
          <w:tab w:val="num" w:pos="720"/>
        </w:tabs>
        <w:outlineLvl w:val="3"/>
        <w:rPr>
          <w:lang w:val="nl-NL"/>
        </w:rPr>
      </w:pPr>
    </w:p>
    <w:p w14:paraId="6A2281BE" w14:textId="77777777" w:rsidR="00F72D7B" w:rsidRPr="00CB5274" w:rsidRDefault="00F72D7B" w:rsidP="00F72D7B">
      <w:pPr>
        <w:spacing w:after="60"/>
        <w:rPr>
          <w:lang w:val="nl-NL"/>
        </w:rPr>
      </w:pPr>
      <w:r w:rsidRPr="00CB5274">
        <w:rPr>
          <w:b/>
          <w:lang w:val="nl-NL"/>
        </w:rPr>
        <w:t>Wijzigingen</w:t>
      </w:r>
    </w:p>
    <w:p w14:paraId="48D84B83" w14:textId="77777777" w:rsidR="00F72D7B" w:rsidRPr="00CB5274" w:rsidRDefault="00F72D7B" w:rsidP="00F72D7B">
      <w:pPr>
        <w:keepNext/>
        <w:tabs>
          <w:tab w:val="num" w:pos="720"/>
        </w:tabs>
        <w:outlineLvl w:val="3"/>
        <w:rPr>
          <w:lang w:val="nl-NL"/>
        </w:rPr>
      </w:pPr>
      <w:r w:rsidRPr="00CB5274">
        <w:rPr>
          <w:rFonts w:cs="Tahoma"/>
          <w:color w:val="000000"/>
          <w:szCs w:val="20"/>
          <w:lang w:val="nl-NL"/>
        </w:rPr>
        <w:t>Visio 2013 Professional</w:t>
      </w:r>
    </w:p>
    <w:p w14:paraId="2CD5BEB4" w14:textId="77777777" w:rsidR="00F72D7B" w:rsidRPr="00CB5274" w:rsidRDefault="00F72D7B" w:rsidP="00F72D7B">
      <w:pPr>
        <w:keepNext/>
        <w:tabs>
          <w:tab w:val="num" w:pos="720"/>
        </w:tabs>
        <w:outlineLvl w:val="3"/>
        <w:rPr>
          <w:lang w:val="nl-NL"/>
        </w:rPr>
      </w:pPr>
    </w:p>
    <w:p w14:paraId="1F01B843" w14:textId="77777777" w:rsidR="00F72D7B" w:rsidRPr="00CB5274" w:rsidRDefault="00F72D7B" w:rsidP="00F72D7B">
      <w:pPr>
        <w:keepNext/>
        <w:tabs>
          <w:tab w:val="num" w:pos="720"/>
        </w:tabs>
        <w:spacing w:after="60"/>
        <w:outlineLvl w:val="3"/>
        <w:rPr>
          <w:lang w:val="nl-NL"/>
        </w:rPr>
      </w:pPr>
      <w:r w:rsidRPr="00CB5274">
        <w:rPr>
          <w:b/>
          <w:lang w:val="nl-NL"/>
        </w:rPr>
        <w:t>Verwijderd</w:t>
      </w:r>
    </w:p>
    <w:p w14:paraId="2006B703" w14:textId="77777777" w:rsidR="00F72D7B" w:rsidRPr="00CB5274" w:rsidRDefault="00F72D7B" w:rsidP="00F72D7B">
      <w:pPr>
        <w:rPr>
          <w:lang w:val="nl-NL"/>
        </w:rPr>
      </w:pPr>
      <w:r w:rsidRPr="00CB5274">
        <w:rPr>
          <w:rFonts w:cs="Tahoma"/>
          <w:color w:val="000000"/>
          <w:szCs w:val="18"/>
          <w:lang w:val="nl-NL"/>
        </w:rPr>
        <w:t xml:space="preserve">Aanvullende Enterprise CAL voor Microsoft </w:t>
      </w:r>
      <w:r w:rsidRPr="00CB5274">
        <w:rPr>
          <w:rFonts w:cs="Tahoma"/>
          <w:color w:val="000000"/>
          <w:szCs w:val="20"/>
          <w:lang w:val="nl-NL"/>
        </w:rPr>
        <w:t>Dynamics AX 2012 (Gebruiker en Apparaat)</w:t>
      </w:r>
    </w:p>
    <w:p w14:paraId="3CA7AB4F" w14:textId="77777777" w:rsidR="00F72D7B" w:rsidRPr="00CB5274" w:rsidRDefault="00F72D7B" w:rsidP="00F72D7B">
      <w:pPr>
        <w:rPr>
          <w:lang w:val="nl-NL"/>
        </w:rPr>
      </w:pPr>
      <w:r w:rsidRPr="00CB5274">
        <w:rPr>
          <w:rFonts w:cs="Tahoma"/>
          <w:color w:val="000000"/>
          <w:szCs w:val="18"/>
          <w:lang w:val="nl-NL"/>
        </w:rPr>
        <w:t xml:space="preserve">Enterprise CAL voor Microsoft </w:t>
      </w:r>
      <w:r w:rsidRPr="00CB5274">
        <w:rPr>
          <w:rFonts w:cs="Tahoma"/>
          <w:color w:val="000000"/>
          <w:szCs w:val="20"/>
          <w:lang w:val="nl-NL"/>
        </w:rPr>
        <w:t>Dynamics AX 2012 (Gebruiker en Apparaat)</w:t>
      </w:r>
    </w:p>
    <w:p w14:paraId="0763B88A" w14:textId="77777777" w:rsidR="00F72D7B" w:rsidRPr="00CB5274" w:rsidRDefault="00F72D7B" w:rsidP="00F72D7B">
      <w:pPr>
        <w:rPr>
          <w:lang w:val="nl-NL"/>
        </w:rPr>
      </w:pPr>
      <w:r w:rsidRPr="00CB5274">
        <w:rPr>
          <w:rFonts w:cs="Tahoma"/>
          <w:color w:val="000000"/>
          <w:szCs w:val="18"/>
          <w:lang w:val="nl-NL"/>
        </w:rPr>
        <w:t xml:space="preserve">Aanvullende Functional Enterprise CAL voor Microsoft </w:t>
      </w:r>
      <w:r w:rsidRPr="00CB5274">
        <w:rPr>
          <w:rFonts w:cs="Tahoma"/>
          <w:color w:val="000000"/>
          <w:szCs w:val="20"/>
          <w:lang w:val="nl-NL"/>
        </w:rPr>
        <w:t>Dynamics AX 2012 (Gebruiker en Apparaat)</w:t>
      </w:r>
    </w:p>
    <w:p w14:paraId="17AB3A83" w14:textId="77777777" w:rsidR="00F72D7B" w:rsidRPr="00CB5274" w:rsidRDefault="00F72D7B" w:rsidP="00F72D7B">
      <w:pPr>
        <w:rPr>
          <w:lang w:val="nl-NL"/>
        </w:rPr>
      </w:pPr>
      <w:r w:rsidRPr="00CB5274">
        <w:rPr>
          <w:rFonts w:cs="Tahoma"/>
          <w:color w:val="000000"/>
          <w:szCs w:val="18"/>
          <w:lang w:val="nl-NL"/>
        </w:rPr>
        <w:t xml:space="preserve">Functional Enterprise CAL voor Microsoft </w:t>
      </w:r>
      <w:r w:rsidRPr="00CB5274">
        <w:rPr>
          <w:rFonts w:cs="Tahoma"/>
          <w:color w:val="000000"/>
          <w:szCs w:val="20"/>
          <w:lang w:val="nl-NL"/>
        </w:rPr>
        <w:t>Dynamics AX 2012 (Gebruiker en Apparaat)</w:t>
      </w:r>
    </w:p>
    <w:p w14:paraId="1EF065CB" w14:textId="77777777" w:rsidR="00F72D7B" w:rsidRPr="00CB5274" w:rsidRDefault="00F72D7B" w:rsidP="00F72D7B">
      <w:pPr>
        <w:rPr>
          <w:lang w:val="nl-NL"/>
        </w:rPr>
      </w:pPr>
      <w:r w:rsidRPr="00CB5274">
        <w:rPr>
          <w:rFonts w:cs="Tahoma"/>
          <w:color w:val="000000"/>
          <w:szCs w:val="18"/>
          <w:lang w:val="nl-NL"/>
        </w:rPr>
        <w:t xml:space="preserve">Self-Serve CAL voor Microsoft </w:t>
      </w:r>
      <w:r w:rsidRPr="00CB5274">
        <w:rPr>
          <w:rFonts w:cs="Tahoma"/>
          <w:color w:val="000000"/>
          <w:szCs w:val="20"/>
          <w:lang w:val="nl-NL"/>
        </w:rPr>
        <w:t>Dynamics AX 2012 (Gebruiker &amp; Apparaat)</w:t>
      </w:r>
    </w:p>
    <w:p w14:paraId="077DEB0D" w14:textId="77777777" w:rsidR="00F72D7B" w:rsidRPr="00CB5274" w:rsidRDefault="00F72D7B" w:rsidP="00F72D7B">
      <w:pPr>
        <w:rPr>
          <w:lang w:val="nl-NL"/>
        </w:rPr>
      </w:pPr>
      <w:r w:rsidRPr="00CB5274">
        <w:rPr>
          <w:rFonts w:cs="Tahoma"/>
          <w:color w:val="000000"/>
          <w:szCs w:val="18"/>
          <w:lang w:val="nl-NL"/>
        </w:rPr>
        <w:t xml:space="preserve">Microsoft </w:t>
      </w:r>
      <w:r w:rsidRPr="00CB5274">
        <w:rPr>
          <w:rFonts w:cs="Tahoma"/>
          <w:color w:val="000000"/>
          <w:szCs w:val="20"/>
          <w:lang w:val="nl-NL"/>
        </w:rPr>
        <w:t>Dynamics AX 2012 Server</w:t>
      </w:r>
    </w:p>
    <w:p w14:paraId="04AEFE16" w14:textId="77777777" w:rsidR="00F72D7B" w:rsidRPr="00CB5274" w:rsidRDefault="00F72D7B" w:rsidP="00F72D7B">
      <w:pPr>
        <w:rPr>
          <w:lang w:val="nl-NL"/>
        </w:rPr>
      </w:pPr>
      <w:r w:rsidRPr="00CB5274">
        <w:rPr>
          <w:rFonts w:cs="Tahoma"/>
          <w:color w:val="000000"/>
          <w:szCs w:val="18"/>
          <w:lang w:val="nl-NL"/>
        </w:rPr>
        <w:t xml:space="preserve">Aanvullende Task CAL voor Microsoft </w:t>
      </w:r>
      <w:r w:rsidRPr="00CB5274">
        <w:rPr>
          <w:rFonts w:cs="Tahoma"/>
          <w:color w:val="000000"/>
          <w:szCs w:val="20"/>
          <w:lang w:val="nl-NL"/>
        </w:rPr>
        <w:t>Dynamics AX 2012 (Gebruiker en Apparaat)</w:t>
      </w:r>
    </w:p>
    <w:p w14:paraId="4856337C" w14:textId="77777777" w:rsidR="00F72D7B" w:rsidRPr="00CB5274" w:rsidRDefault="00F72D7B" w:rsidP="00F72D7B">
      <w:pPr>
        <w:rPr>
          <w:lang w:val="nl-NL"/>
        </w:rPr>
      </w:pPr>
      <w:r w:rsidRPr="00CB5274">
        <w:rPr>
          <w:rFonts w:cs="Tahoma"/>
          <w:color w:val="000000"/>
          <w:szCs w:val="18"/>
          <w:lang w:val="nl-NL"/>
        </w:rPr>
        <w:t xml:space="preserve">Task CAL voor Microsoft </w:t>
      </w:r>
      <w:r w:rsidRPr="00CB5274">
        <w:rPr>
          <w:rFonts w:cs="Tahoma"/>
          <w:color w:val="000000"/>
          <w:szCs w:val="20"/>
          <w:lang w:val="nl-NL"/>
        </w:rPr>
        <w:t>Dynamics AX 2012 (Gebruiker en Apparaat)</w:t>
      </w:r>
    </w:p>
    <w:bookmarkEnd w:id="565"/>
    <w:p w14:paraId="2E01FD4E" w14:textId="77777777" w:rsidR="00F72D7B" w:rsidRPr="00CB5274" w:rsidRDefault="00F72D7B" w:rsidP="00197E6F">
      <w:pPr>
        <w:rPr>
          <w:lang w:val="nl-NL"/>
        </w:rPr>
      </w:pPr>
      <w:r w:rsidRPr="00CB5274">
        <w:rPr>
          <w:lang w:val="nl-NL"/>
        </w:rPr>
        <w:br w:type="page"/>
      </w:r>
      <w:bookmarkStart w:id="582" w:name="_Toc336338180"/>
      <w:bookmarkStart w:id="583" w:name="_Toc374097429"/>
      <w:r w:rsidRPr="00CB5274">
        <w:rPr>
          <w:rStyle w:val="Heading1Char"/>
          <w:lang w:val="nl-NL"/>
        </w:rPr>
        <w:t xml:space="preserve">SECTIE 2 </w:t>
      </w:r>
      <w:r w:rsidR="00197E6F" w:rsidRPr="00197E6F">
        <w:rPr>
          <w:b/>
          <w:bCs/>
          <w:caps/>
          <w:color w:val="000000"/>
          <w:sz w:val="36"/>
          <w:szCs w:val="36"/>
          <w:lang w:val="nl-NL"/>
        </w:rPr>
        <w:t>–</w:t>
      </w:r>
      <w:r w:rsidRPr="00CB5274">
        <w:rPr>
          <w:rStyle w:val="Heading1Char"/>
          <w:lang w:val="nl-NL"/>
        </w:rPr>
        <w:t xml:space="preserve"> Productpromoties</w:t>
      </w:r>
      <w:bookmarkEnd w:id="582"/>
      <w:bookmarkEnd w:id="583"/>
    </w:p>
    <w:p w14:paraId="1D5F6A56" w14:textId="77777777" w:rsidR="00F72D7B" w:rsidRPr="00CB5274" w:rsidRDefault="00F72D7B" w:rsidP="00F72D7B">
      <w:pPr>
        <w:ind w:right="720"/>
        <w:rPr>
          <w:lang w:val="nl-NL"/>
        </w:rPr>
      </w:pPr>
    </w:p>
    <w:p w14:paraId="707F2647" w14:textId="77777777" w:rsidR="00F72D7B" w:rsidRPr="00CB5274" w:rsidRDefault="00F72D7B" w:rsidP="00F72D7B">
      <w:pPr>
        <w:pStyle w:val="Heading2"/>
        <w:spacing w:after="120"/>
        <w:ind w:left="0"/>
        <w:rPr>
          <w:lang w:val="nl-NL"/>
        </w:rPr>
      </w:pPr>
      <w:bookmarkStart w:id="584" w:name="_Toc374097430"/>
      <w:r w:rsidRPr="00CB5274">
        <w:rPr>
          <w:rFonts w:ascii="Tahoma" w:eastAsia="Times New Roman" w:hAnsi="Tahoma" w:cs="Tahoma"/>
          <w:color w:val="FF9429"/>
          <w:lang w:val="nl-NL"/>
        </w:rPr>
        <w:t>Windows Intune en Intune Add-On Promo</w:t>
      </w:r>
      <w:bookmarkEnd w:id="584"/>
    </w:p>
    <w:p w14:paraId="58EC651B" w14:textId="77777777" w:rsidR="00F72D7B" w:rsidRPr="00CB5274" w:rsidRDefault="00F72D7B" w:rsidP="00F72D7B">
      <w:pPr>
        <w:rPr>
          <w:lang w:val="nl-NL"/>
        </w:rPr>
      </w:pPr>
      <w:r w:rsidRPr="00CB5274">
        <w:rPr>
          <w:lang w:val="nl-NL"/>
        </w:rPr>
        <w:t>Tussen 1 september 2013 en 30 juni 2014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Voor deze aanbieding geldt een minimum van 250 seats. Deze aanbieding is beschikbaar voor klanten via de programma´s EA, EAS en EES. De klantsegmenten waarop deze aanbieding is gericht zijn onder andere EPG Commercieel, Overheid, Onderwijs alsmede SMS&amp;P Commercieel, Overheid, Onderwijs.</w:t>
      </w:r>
    </w:p>
    <w:p w14:paraId="7FEFABA0" w14:textId="77777777" w:rsidR="00F72D7B" w:rsidRPr="00CB5274" w:rsidRDefault="00F72D7B" w:rsidP="00F72D7B">
      <w:pPr>
        <w:rPr>
          <w:lang w:val="nl-NL"/>
        </w:rPr>
      </w:pPr>
    </w:p>
    <w:p w14:paraId="28980BC4" w14:textId="77777777" w:rsidR="00F72D7B" w:rsidRPr="00CB5274" w:rsidRDefault="00F72D7B" w:rsidP="00F72D7B">
      <w:pPr>
        <w:rPr>
          <w:lang w:val="nl-NL"/>
        </w:rPr>
      </w:pPr>
    </w:p>
    <w:p w14:paraId="6C0834BE" w14:textId="77777777" w:rsidR="00F72D7B" w:rsidRPr="00CB5274" w:rsidRDefault="00F72D7B" w:rsidP="00F72D7B">
      <w:pPr>
        <w:pStyle w:val="Heading2"/>
        <w:spacing w:after="120"/>
        <w:ind w:left="0"/>
        <w:rPr>
          <w:lang w:val="nl-NL"/>
        </w:rPr>
      </w:pPr>
      <w:bookmarkStart w:id="585" w:name="_Toc374097431"/>
      <w:r w:rsidRPr="00CB5274">
        <w:rPr>
          <w:rFonts w:ascii="Tahoma" w:eastAsia="Times New Roman" w:hAnsi="Tahoma" w:cs="Tahoma"/>
          <w:color w:val="FF9429"/>
          <w:lang w:val="nl-NL"/>
        </w:rPr>
        <w:t>Promotie Project- en portfoliobeheer in de cloud</w:t>
      </w:r>
      <w:bookmarkEnd w:id="585"/>
    </w:p>
    <w:p w14:paraId="11DC555D" w14:textId="77777777" w:rsidR="00F72D7B" w:rsidRPr="00CB5274" w:rsidRDefault="00F72D7B" w:rsidP="00AF1550">
      <w:pPr>
        <w:rPr>
          <w:lang w:val="nl-NL"/>
        </w:rPr>
      </w:pPr>
      <w:r w:rsidRPr="00CB5274">
        <w:rPr>
          <w:lang w:val="nl-NL"/>
        </w:rPr>
        <w:t>Tussen 1 oktober 2013 en 31 maart 2014 biedt Microsoft tot 25% korting op Project Online en Project Online met</w:t>
      </w:r>
      <w:r w:rsidR="00AF1550" w:rsidRPr="00CB5274">
        <w:rPr>
          <w:lang w:val="nl-NL"/>
        </w:rPr>
        <w:t> </w:t>
      </w:r>
      <w:r w:rsidRPr="00CB5274">
        <w:rPr>
          <w:lang w:val="nl-NL"/>
        </w:rPr>
        <w:t>Project Pro voor Office365 aan klanten die deze producten aanschaffen via Enterprise Volume Licensing of het</w:t>
      </w:r>
      <w:r w:rsidR="00AF1550" w:rsidRPr="00CB5274">
        <w:rPr>
          <w:lang w:val="nl-NL"/>
        </w:rPr>
        <w:t> </w:t>
      </w:r>
      <w:r w:rsidRPr="00CB5274">
        <w:rPr>
          <w:lang w:val="nl-NL"/>
        </w:rPr>
        <w:t>Microsoft Online Diensten-portaal. Voor deze aanbieding geldt een minimum van 200 seats. Deze aanbieding is</w:t>
      </w:r>
      <w:r w:rsidR="00AF1550" w:rsidRPr="00CB5274">
        <w:rPr>
          <w:lang w:val="nl-NL"/>
        </w:rPr>
        <w:t> </w:t>
      </w:r>
      <w:r w:rsidRPr="00CB5274">
        <w:rPr>
          <w:lang w:val="nl-NL"/>
        </w:rPr>
        <w:t>beschikbaar voor klanten via de programma's EA, EAS en MOSP. De klantsegmenten waarop deze aanbieding is</w:t>
      </w:r>
      <w:r w:rsidR="00AF1550" w:rsidRPr="00CB5274">
        <w:rPr>
          <w:lang w:val="nl-NL"/>
        </w:rPr>
        <w:t> </w:t>
      </w:r>
      <w:r w:rsidRPr="00CB5274">
        <w:rPr>
          <w:lang w:val="nl-NL"/>
        </w:rPr>
        <w:t>gericht zijn onder andere EPG Commercieel en SMS&amp;P Commercieel.</w:t>
      </w:r>
    </w:p>
    <w:p w14:paraId="4CC37979" w14:textId="77777777" w:rsidR="00F72D7B" w:rsidRPr="00CB5274" w:rsidRDefault="00F72D7B" w:rsidP="00F72D7B">
      <w:pPr>
        <w:rPr>
          <w:lang w:val="nl-NL"/>
        </w:rPr>
      </w:pPr>
    </w:p>
    <w:p w14:paraId="0217E2A4" w14:textId="77777777" w:rsidR="00F72D7B" w:rsidRPr="00CB5274" w:rsidRDefault="00F72D7B" w:rsidP="00F72D7B">
      <w:pPr>
        <w:rPr>
          <w:lang w:val="nl-NL"/>
        </w:rPr>
      </w:pPr>
    </w:p>
    <w:p w14:paraId="695E4C39" w14:textId="77777777" w:rsidR="00F72D7B" w:rsidRPr="00CB5274" w:rsidRDefault="00F72D7B" w:rsidP="00F72D7B">
      <w:pPr>
        <w:pStyle w:val="Heading2"/>
        <w:spacing w:after="120"/>
        <w:ind w:left="0"/>
        <w:rPr>
          <w:lang w:val="nl-NL"/>
        </w:rPr>
      </w:pPr>
      <w:bookmarkStart w:id="586" w:name="_Toc374097432"/>
      <w:r w:rsidRPr="00CB5274">
        <w:rPr>
          <w:rFonts w:ascii="Tahoma" w:eastAsia="Times New Roman" w:hAnsi="Tahoma" w:cs="Tahoma"/>
          <w:color w:val="FF9429"/>
          <w:lang w:val="nl-NL"/>
        </w:rPr>
        <w:t>Promotie Visual Studio Test Pro met MSDN</w:t>
      </w:r>
      <w:bookmarkEnd w:id="586"/>
    </w:p>
    <w:p w14:paraId="619F0BB6" w14:textId="77777777" w:rsidR="00F72D7B" w:rsidRPr="00CB5274" w:rsidRDefault="00F72D7B" w:rsidP="00AF1550">
      <w:pPr>
        <w:rPr>
          <w:lang w:val="nl-NL"/>
        </w:rPr>
      </w:pPr>
      <w:r w:rsidRPr="00CB5274">
        <w:rPr>
          <w:lang w:val="nl-NL"/>
        </w:rPr>
        <w:t>Tussen 1 oktober 2013 en 30 juni 2014 biedt Microsoft een korting van 35% op Visual Studio 2013 Test Pro met MSDN aan klanten die deze producten aanschaffen via Enterprise Volume Licensing. Deze aanbieding geldt alleen voor nieuwe aankopen en is beschikbaar voor klanten via de programma's EA, EAP, Select Plus en Open Value. De</w:t>
      </w:r>
      <w:r w:rsidR="00AF1550" w:rsidRPr="00CB5274">
        <w:rPr>
          <w:lang w:val="nl-NL"/>
        </w:rPr>
        <w:t> </w:t>
      </w:r>
      <w:r w:rsidRPr="00CB5274">
        <w:rPr>
          <w:lang w:val="nl-NL"/>
        </w:rPr>
        <w:t>klantsegmenten waarop deze aanbieding is gericht zijn onder andere EPG Commercieel, SMS&amp;P Bedrijfsaccounts en Overheid.</w:t>
      </w:r>
    </w:p>
    <w:p w14:paraId="2D913044" w14:textId="77777777" w:rsidR="00F72D7B" w:rsidRPr="00CB5274" w:rsidRDefault="00F72D7B" w:rsidP="00F72D7B">
      <w:pPr>
        <w:rPr>
          <w:lang w:val="nl-NL"/>
        </w:rPr>
      </w:pPr>
    </w:p>
    <w:p w14:paraId="35F570CD" w14:textId="77777777" w:rsidR="00F72D7B" w:rsidRPr="00CB5274" w:rsidRDefault="00F72D7B" w:rsidP="00F72D7B">
      <w:pPr>
        <w:rPr>
          <w:lang w:val="nl-NL"/>
        </w:rPr>
      </w:pPr>
    </w:p>
    <w:p w14:paraId="23F548FB" w14:textId="77777777" w:rsidR="00F72D7B" w:rsidRPr="00CB5274" w:rsidRDefault="00F72D7B" w:rsidP="00F72D7B">
      <w:pPr>
        <w:pStyle w:val="Heading2"/>
        <w:spacing w:after="120"/>
        <w:ind w:left="0"/>
        <w:rPr>
          <w:lang w:val="nl-NL"/>
        </w:rPr>
      </w:pPr>
      <w:bookmarkStart w:id="587" w:name="_Toc374097433"/>
      <w:r w:rsidRPr="00CB5274">
        <w:rPr>
          <w:rFonts w:ascii="Tahoma" w:eastAsia="Times New Roman" w:hAnsi="Tahoma" w:cs="Tahoma"/>
          <w:color w:val="FF9429"/>
          <w:lang w:val="nl-NL"/>
        </w:rPr>
        <w:t>Jumpstart Server en Cloud Enrollment fiscaal jaar 2014</w:t>
      </w:r>
      <w:bookmarkEnd w:id="587"/>
    </w:p>
    <w:p w14:paraId="13FD9D3A" w14:textId="77777777" w:rsidR="00F72D7B" w:rsidRPr="00CB5274" w:rsidRDefault="00F72D7B" w:rsidP="00AF1550">
      <w:pPr>
        <w:rPr>
          <w:lang w:val="nl-NL"/>
        </w:rPr>
      </w:pPr>
      <w:r w:rsidRPr="00CB5274">
        <w:rPr>
          <w:lang w:val="nl-NL"/>
        </w:rPr>
        <w:t>Tussen 1 november 2013 en 30 juni 2014 biedt Microsoft een korting van 15% op L&amp;SA en alleen SA voor Core Infrastructure Suite Data Center aan klanten die deze producten aanschaffen v</w:t>
      </w:r>
      <w:r w:rsidR="00AF1550" w:rsidRPr="00CB5274">
        <w:rPr>
          <w:lang w:val="nl-NL"/>
        </w:rPr>
        <w:t xml:space="preserve">ia Enterprise Volume Licensing. </w:t>
      </w:r>
      <w:r w:rsidRPr="00CB5274">
        <w:rPr>
          <w:lang w:val="nl-NL"/>
        </w:rPr>
        <w:t>Deze</w:t>
      </w:r>
      <w:r w:rsidR="00AF1550" w:rsidRPr="00CB5274">
        <w:rPr>
          <w:lang w:val="nl-NL"/>
        </w:rPr>
        <w:t> </w:t>
      </w:r>
      <w:r w:rsidRPr="00CB5274">
        <w:rPr>
          <w:lang w:val="nl-NL"/>
        </w:rPr>
        <w:t>aanbieding geldt alleen voor nieuwe aankopen en is beschikbaar voor klanten via het Server en Cloud Enrollment-programma. De aanbieding is beschikbaar voor alle klantsegmenten.</w:t>
      </w:r>
    </w:p>
    <w:p w14:paraId="03857DF6" w14:textId="77777777" w:rsidR="00F72D7B" w:rsidRPr="00CB5274" w:rsidRDefault="00F72D7B" w:rsidP="00F72D7B">
      <w:pPr>
        <w:rPr>
          <w:lang w:val="nl-NL"/>
        </w:rPr>
      </w:pPr>
    </w:p>
    <w:p w14:paraId="333DE936" w14:textId="77777777" w:rsidR="00F72D7B" w:rsidRPr="00CB5274" w:rsidRDefault="00F72D7B" w:rsidP="00F72D7B">
      <w:pPr>
        <w:rPr>
          <w:lang w:val="nl-NL"/>
        </w:rPr>
      </w:pPr>
    </w:p>
    <w:p w14:paraId="692881D9" w14:textId="77777777" w:rsidR="00F72D7B" w:rsidRPr="00CB5274" w:rsidRDefault="00F72D7B" w:rsidP="00F72D7B">
      <w:pPr>
        <w:pStyle w:val="Heading2"/>
        <w:spacing w:after="120"/>
        <w:ind w:left="0"/>
        <w:rPr>
          <w:lang w:val="nl-NL"/>
        </w:rPr>
      </w:pPr>
      <w:bookmarkStart w:id="588" w:name="_Toc374097434"/>
      <w:r w:rsidRPr="00CB5274">
        <w:rPr>
          <w:rFonts w:ascii="Tahoma" w:eastAsia="Times New Roman" w:hAnsi="Tahoma" w:cs="Tahoma"/>
          <w:color w:val="FF9429"/>
          <w:lang w:val="nl-NL"/>
        </w:rPr>
        <w:t>Windows Azure-adoptieversnelling</w:t>
      </w:r>
      <w:bookmarkEnd w:id="588"/>
    </w:p>
    <w:p w14:paraId="520A5BBD" w14:textId="77777777" w:rsidR="00F72D7B" w:rsidRPr="00CB5274" w:rsidRDefault="00F72D7B" w:rsidP="00AF1550">
      <w:pPr>
        <w:spacing w:after="120" w:line="276" w:lineRule="auto"/>
        <w:rPr>
          <w:lang w:val="nl-NL"/>
        </w:rPr>
      </w:pPr>
      <w:r w:rsidRPr="00CB5274">
        <w:rPr>
          <w:lang w:val="nl-NL"/>
        </w:rPr>
        <w:t>Tussen 1 november 2013 en 30 juni 2014 geeft Microsoft 3 promotionele Monetaire Verplichting-tegoeden aan</w:t>
      </w:r>
      <w:r w:rsidR="00AF1550" w:rsidRPr="00CB5274">
        <w:rPr>
          <w:lang w:val="nl-NL"/>
        </w:rPr>
        <w:t> </w:t>
      </w:r>
      <w:r w:rsidRPr="00CB5274">
        <w:rPr>
          <w:lang w:val="nl-NL"/>
        </w:rPr>
        <w:t>klanten die voldoen aan een bepaalde drempel voor de vooruitbetaalde Monetaire Verplichting:</w:t>
      </w:r>
      <w:r w:rsidR="000F00A2" w:rsidRPr="00CB5274">
        <w:rPr>
          <w:lang w:val="nl-NL"/>
        </w:rPr>
        <w:t xml:space="preserve"> </w:t>
      </w:r>
    </w:p>
    <w:p w14:paraId="726E4FCD" w14:textId="77777777" w:rsidR="00F72D7B" w:rsidRPr="00CB5274" w:rsidRDefault="00F72D7B" w:rsidP="00F72D7B">
      <w:pPr>
        <w:pStyle w:val="ListParagraph"/>
        <w:numPr>
          <w:ilvl w:val="0"/>
          <w:numId w:val="143"/>
        </w:numPr>
        <w:spacing w:after="120" w:line="276" w:lineRule="auto"/>
        <w:rPr>
          <w:lang w:val="nl-NL"/>
        </w:rPr>
      </w:pPr>
      <w:r w:rsidRPr="00CB5274">
        <w:rPr>
          <w:rFonts w:ascii="Tahoma" w:hAnsi="Tahoma" w:cs="Tahoma"/>
          <w:sz w:val="18"/>
          <w:lang w:val="nl-NL"/>
        </w:rPr>
        <w:t xml:space="preserve">Een vooruitbetaalde </w:t>
      </w:r>
      <w:r w:rsidR="00BB625E" w:rsidRPr="00CB5274">
        <w:rPr>
          <w:rFonts w:ascii="Tahoma" w:hAnsi="Tahoma" w:cs="Tahoma"/>
          <w:sz w:val="18"/>
          <w:lang w:val="nl-NL"/>
        </w:rPr>
        <w:t>monetaire verplichting van &gt;$50</w:t>
      </w:r>
      <w:r w:rsidRPr="00CB5274">
        <w:rPr>
          <w:rFonts w:ascii="Tahoma" w:hAnsi="Tahoma" w:cs="Tahoma"/>
          <w:sz w:val="18"/>
          <w:lang w:val="nl-NL"/>
        </w:rPr>
        <w:t>000 geeft recht op een extra promotioneel Monet</w:t>
      </w:r>
      <w:r w:rsidR="00BB625E" w:rsidRPr="00CB5274">
        <w:rPr>
          <w:rFonts w:ascii="Tahoma" w:hAnsi="Tahoma" w:cs="Tahoma"/>
          <w:sz w:val="18"/>
          <w:lang w:val="nl-NL"/>
        </w:rPr>
        <w:t>aire Verplichting-tegoed van $2</w:t>
      </w:r>
      <w:r w:rsidRPr="00CB5274">
        <w:rPr>
          <w:rFonts w:ascii="Tahoma" w:hAnsi="Tahoma" w:cs="Tahoma"/>
          <w:sz w:val="18"/>
          <w:lang w:val="nl-NL"/>
        </w:rPr>
        <w:t>500</w:t>
      </w:r>
    </w:p>
    <w:p w14:paraId="0CF86C21" w14:textId="77777777" w:rsidR="00F72D7B" w:rsidRPr="00CB5274" w:rsidRDefault="00F72D7B" w:rsidP="00F72D7B">
      <w:pPr>
        <w:pStyle w:val="ListParagraph"/>
        <w:numPr>
          <w:ilvl w:val="0"/>
          <w:numId w:val="143"/>
        </w:numPr>
        <w:spacing w:after="120" w:line="276" w:lineRule="auto"/>
        <w:rPr>
          <w:lang w:val="nl-NL"/>
        </w:rPr>
      </w:pPr>
      <w:r w:rsidRPr="00CB5274">
        <w:rPr>
          <w:rFonts w:ascii="Tahoma" w:hAnsi="Tahoma" w:cs="Tahoma"/>
          <w:sz w:val="18"/>
          <w:lang w:val="nl-NL"/>
        </w:rPr>
        <w:t>Een vooruitbetaalde m</w:t>
      </w:r>
      <w:r w:rsidR="00BB625E" w:rsidRPr="00CB5274">
        <w:rPr>
          <w:rFonts w:ascii="Tahoma" w:hAnsi="Tahoma" w:cs="Tahoma"/>
          <w:sz w:val="18"/>
          <w:lang w:val="nl-NL"/>
        </w:rPr>
        <w:t>onetaire verplichting van &gt;$100</w:t>
      </w:r>
      <w:r w:rsidRPr="00CB5274">
        <w:rPr>
          <w:rFonts w:ascii="Tahoma" w:hAnsi="Tahoma" w:cs="Tahoma"/>
          <w:sz w:val="18"/>
          <w:lang w:val="nl-NL"/>
        </w:rPr>
        <w:t>000 geeft recht op een extra promotioneel Monet</w:t>
      </w:r>
      <w:r w:rsidR="00BB625E" w:rsidRPr="00CB5274">
        <w:rPr>
          <w:rFonts w:ascii="Tahoma" w:hAnsi="Tahoma" w:cs="Tahoma"/>
          <w:sz w:val="18"/>
          <w:lang w:val="nl-NL"/>
        </w:rPr>
        <w:t>aire Verplichting-tegoed van $8</w:t>
      </w:r>
      <w:r w:rsidRPr="00CB5274">
        <w:rPr>
          <w:rFonts w:ascii="Tahoma" w:hAnsi="Tahoma" w:cs="Tahoma"/>
          <w:sz w:val="18"/>
          <w:lang w:val="nl-NL"/>
        </w:rPr>
        <w:t>000</w:t>
      </w:r>
    </w:p>
    <w:p w14:paraId="3158DCD2" w14:textId="77777777" w:rsidR="00F72D7B" w:rsidRPr="00CB5274" w:rsidRDefault="00F72D7B" w:rsidP="00F72D7B">
      <w:pPr>
        <w:pStyle w:val="ListParagraph"/>
        <w:numPr>
          <w:ilvl w:val="0"/>
          <w:numId w:val="143"/>
        </w:numPr>
        <w:spacing w:after="120" w:line="276" w:lineRule="auto"/>
        <w:rPr>
          <w:lang w:val="nl-NL"/>
        </w:rPr>
      </w:pPr>
      <w:r w:rsidRPr="00CB5274">
        <w:rPr>
          <w:rFonts w:ascii="Tahoma" w:hAnsi="Tahoma" w:cs="Tahoma"/>
          <w:sz w:val="18"/>
          <w:lang w:val="nl-NL"/>
        </w:rPr>
        <w:t>Een vooruitbetaalde monetaire verplichting v</w:t>
      </w:r>
      <w:r w:rsidR="00BB625E" w:rsidRPr="00CB5274">
        <w:rPr>
          <w:rFonts w:ascii="Tahoma" w:hAnsi="Tahoma" w:cs="Tahoma"/>
          <w:sz w:val="18"/>
          <w:lang w:val="nl-NL"/>
        </w:rPr>
        <w:t>an &gt;$200</w:t>
      </w:r>
      <w:r w:rsidRPr="00CB5274">
        <w:rPr>
          <w:rFonts w:ascii="Tahoma" w:hAnsi="Tahoma" w:cs="Tahoma"/>
          <w:sz w:val="18"/>
          <w:lang w:val="nl-NL"/>
        </w:rPr>
        <w:t>000 geeft recht op een extra promotioneel Moneta</w:t>
      </w:r>
      <w:r w:rsidR="00BB625E" w:rsidRPr="00CB5274">
        <w:rPr>
          <w:rFonts w:ascii="Tahoma" w:hAnsi="Tahoma" w:cs="Tahoma"/>
          <w:sz w:val="18"/>
          <w:lang w:val="nl-NL"/>
        </w:rPr>
        <w:t>ire Verplichting-tegoed van $20</w:t>
      </w:r>
      <w:r w:rsidRPr="00CB5274">
        <w:rPr>
          <w:rFonts w:ascii="Tahoma" w:hAnsi="Tahoma" w:cs="Tahoma"/>
          <w:sz w:val="18"/>
          <w:lang w:val="nl-NL"/>
        </w:rPr>
        <w:t>000</w:t>
      </w:r>
    </w:p>
    <w:p w14:paraId="391C2BEC" w14:textId="77777777" w:rsidR="00F72D7B" w:rsidRPr="00CB5274" w:rsidRDefault="00F72D7B" w:rsidP="0073275C">
      <w:pPr>
        <w:rPr>
          <w:lang w:val="nl-NL"/>
        </w:rPr>
      </w:pPr>
      <w:r w:rsidRPr="00CB5274">
        <w:rPr>
          <w:lang w:val="nl-NL"/>
        </w:rPr>
        <w:t>Klanten kunnen deze promotionele aanbiedingen niet stapelen om in aanmerking te komen voor m</w:t>
      </w:r>
      <w:r w:rsidR="00AF1550" w:rsidRPr="00CB5274">
        <w:rPr>
          <w:lang w:val="nl-NL"/>
        </w:rPr>
        <w:t xml:space="preserve">eer tegoeden. </w:t>
      </w:r>
      <w:r w:rsidRPr="00CB5274">
        <w:rPr>
          <w:lang w:val="nl-NL"/>
        </w:rPr>
        <w:t>Een</w:t>
      </w:r>
      <w:r w:rsidR="00AF1550" w:rsidRPr="00CB5274">
        <w:rPr>
          <w:lang w:val="nl-NL"/>
        </w:rPr>
        <w:t> </w:t>
      </w:r>
      <w:r w:rsidRPr="00CB5274">
        <w:rPr>
          <w:lang w:val="nl-NL"/>
        </w:rPr>
        <w:t>klant die vo</w:t>
      </w:r>
      <w:r w:rsidR="00BB625E" w:rsidRPr="00CB5274">
        <w:rPr>
          <w:lang w:val="nl-NL"/>
        </w:rPr>
        <w:t>oruit een verplichting van $150</w:t>
      </w:r>
      <w:r w:rsidRPr="00CB5274">
        <w:rPr>
          <w:lang w:val="nl-NL"/>
        </w:rPr>
        <w:t>000 aangaat, heeft recht op een promotion</w:t>
      </w:r>
      <w:r w:rsidR="00BB625E" w:rsidRPr="00CB5274">
        <w:rPr>
          <w:lang w:val="nl-NL"/>
        </w:rPr>
        <w:t>eel tegoed van niet meer dan $8</w:t>
      </w:r>
      <w:r w:rsidRPr="00CB5274">
        <w:rPr>
          <w:lang w:val="nl-NL"/>
        </w:rPr>
        <w:t>000, en een klan</w:t>
      </w:r>
      <w:r w:rsidR="00BB625E" w:rsidRPr="00CB5274">
        <w:rPr>
          <w:lang w:val="nl-NL"/>
        </w:rPr>
        <w:t>t die een verplichting van $300</w:t>
      </w:r>
      <w:r w:rsidRPr="00CB5274">
        <w:rPr>
          <w:lang w:val="nl-NL"/>
        </w:rPr>
        <w:t>000 aangaat, heeft recht op een promotione</w:t>
      </w:r>
      <w:r w:rsidR="00BB625E" w:rsidRPr="00CB5274">
        <w:rPr>
          <w:lang w:val="nl-NL"/>
        </w:rPr>
        <w:t>el tegoed van niet meer dan $20</w:t>
      </w:r>
      <w:r w:rsidRPr="00CB5274">
        <w:rPr>
          <w:lang w:val="nl-NL"/>
        </w:rPr>
        <w:t>000. Alle promotionele Monetaire Verplichting-tegoeden worden toegevoegd aan het saldo van het</w:t>
      </w:r>
      <w:r w:rsidR="0073275C">
        <w:rPr>
          <w:lang w:val="nl-NL"/>
        </w:rPr>
        <w:t xml:space="preserve"> </w:t>
      </w:r>
      <w:r w:rsidRPr="00CB5274">
        <w:rPr>
          <w:lang w:val="nl-NL"/>
        </w:rPr>
        <w:t>EA</w:t>
      </w:r>
      <w:r w:rsidR="0073275C">
        <w:rPr>
          <w:lang w:val="nl-NL"/>
        </w:rPr>
        <w:t> </w:t>
      </w:r>
      <w:r w:rsidRPr="00CB5274">
        <w:rPr>
          <w:lang w:val="nl-NL"/>
        </w:rPr>
        <w:t>Monetaire Verplichting-account van de klant en de Customer Price Sheet wordt verwerkt met de SKU van het toepasselijke promotionele tegoed en de aankoop van de vooruit aangegane Monetaire Verplichting.</w:t>
      </w:r>
      <w:r w:rsidR="000F00A2" w:rsidRPr="00CB5274">
        <w:rPr>
          <w:lang w:val="nl-NL"/>
        </w:rPr>
        <w:t xml:space="preserve"> </w:t>
      </w:r>
      <w:r w:rsidRPr="00CB5274">
        <w:rPr>
          <w:lang w:val="nl-NL"/>
        </w:rPr>
        <w:t>Deze aanbieding is beschikbaar voor klanten via de programma's EA, EAS, EAP, EWA e</w:t>
      </w:r>
      <w:r w:rsidR="0073275C">
        <w:rPr>
          <w:lang w:val="nl-NL"/>
        </w:rPr>
        <w:t>n het aankomende SCE-programma.</w:t>
      </w:r>
    </w:p>
    <w:p w14:paraId="08CDC917" w14:textId="77777777" w:rsidR="00F72D7B" w:rsidRPr="00CB5274" w:rsidRDefault="00F72D7B" w:rsidP="00F72D7B">
      <w:pPr>
        <w:rPr>
          <w:lang w:val="nl-NL"/>
        </w:rPr>
      </w:pPr>
      <w:r w:rsidRPr="00CB5274">
        <w:rPr>
          <w:rFonts w:cs="Tahoma"/>
          <w:color w:val="FF9429"/>
          <w:lang w:val="nl-NL"/>
        </w:rPr>
        <w:br w:type="page"/>
      </w:r>
    </w:p>
    <w:p w14:paraId="59A82E5A" w14:textId="77777777" w:rsidR="00F72D7B" w:rsidRPr="0073275C" w:rsidRDefault="00F72D7B" w:rsidP="00F72D7B">
      <w:pPr>
        <w:pStyle w:val="Heading2"/>
        <w:spacing w:after="120"/>
        <w:ind w:left="0"/>
        <w:rPr>
          <w:rFonts w:ascii="Tahoma" w:hAnsi="Tahoma" w:cs="Tahoma"/>
          <w:lang w:val="nl-NL"/>
        </w:rPr>
      </w:pPr>
      <w:bookmarkStart w:id="589" w:name="_Toc374097435"/>
      <w:r w:rsidRPr="0073275C">
        <w:rPr>
          <w:rFonts w:ascii="Tahoma" w:hAnsi="Tahoma" w:cs="Tahoma"/>
          <w:color w:val="FF9429"/>
          <w:lang w:val="nl-NL"/>
        </w:rPr>
        <w:t>Opwaardeerpromotie Project en Visio SA</w:t>
      </w:r>
      <w:bookmarkEnd w:id="589"/>
    </w:p>
    <w:p w14:paraId="240718F9" w14:textId="77777777" w:rsidR="00F72D7B" w:rsidRPr="0073275C" w:rsidRDefault="00F72D7B" w:rsidP="00AF1550">
      <w:pPr>
        <w:rPr>
          <w:rFonts w:cs="Tahoma"/>
          <w:lang w:val="nl-NL"/>
        </w:rPr>
      </w:pPr>
      <w:r w:rsidRPr="0073275C">
        <w:rPr>
          <w:rFonts w:cs="Tahoma"/>
          <w:lang w:val="nl-NL"/>
        </w:rPr>
        <w:t>Van 1 december 2013 tot 30 juni 2014 biedt Microsoft klanten met een Project Standard-licentie met actieve Software Assurance-dekking de mogelijkheid op te waarderen naar Project Professional met een korting van 15% op</w:t>
      </w:r>
      <w:r w:rsidR="00AF1550" w:rsidRPr="0073275C">
        <w:rPr>
          <w:rFonts w:cs="Tahoma"/>
          <w:lang w:val="nl-NL"/>
        </w:rPr>
        <w:t> </w:t>
      </w:r>
      <w:r w:rsidRPr="0073275C">
        <w:rPr>
          <w:rFonts w:cs="Tahoma"/>
          <w:lang w:val="nl-NL"/>
        </w:rPr>
        <w:t>de opwaardeer-SKU (25% korting als alle Standard-seats op de locatie van de klant worden opgewaardeerd naar</w:t>
      </w:r>
      <w:r w:rsidR="00AF1550" w:rsidRPr="0073275C">
        <w:rPr>
          <w:rFonts w:cs="Tahoma"/>
          <w:lang w:val="nl-NL"/>
        </w:rPr>
        <w:t> </w:t>
      </w:r>
      <w:r w:rsidRPr="0073275C">
        <w:rPr>
          <w:rFonts w:cs="Tahoma"/>
          <w:lang w:val="nl-NL"/>
        </w:rPr>
        <w:t>Professional) via Enterprise Volume Licensing. Voor deze aanbieding gelden de kwalificatieregels voor Software</w:t>
      </w:r>
      <w:r w:rsidR="00AF1550" w:rsidRPr="0073275C">
        <w:rPr>
          <w:rFonts w:cs="Tahoma"/>
          <w:lang w:val="nl-NL"/>
        </w:rPr>
        <w:t> </w:t>
      </w:r>
      <w:r w:rsidRPr="0073275C">
        <w:rPr>
          <w:rFonts w:cs="Tahoma"/>
          <w:lang w:val="nl-NL"/>
        </w:rPr>
        <w:t>Assurance-opwaardering. Deze aanbieding is beschikbaar voor klanten via de programma´s EA, EAS, Select, Open en Open Value. De klantsegmenten waarop deze aanbieding is gericht zijn onder andere EPG Commercieel, SMS&amp;P Commercieel, Overheid en Onderwijs.</w:t>
      </w:r>
    </w:p>
    <w:p w14:paraId="3F55DFF9" w14:textId="77777777" w:rsidR="00F72D7B" w:rsidRPr="0073275C" w:rsidRDefault="00F72D7B" w:rsidP="00F72D7B">
      <w:pPr>
        <w:rPr>
          <w:rFonts w:cs="Tahoma"/>
          <w:lang w:val="nl-NL"/>
        </w:rPr>
      </w:pPr>
    </w:p>
    <w:p w14:paraId="5C7E334A" w14:textId="77777777" w:rsidR="007B3DD3" w:rsidRPr="0073275C" w:rsidRDefault="007B3DD3" w:rsidP="00F72D7B">
      <w:pPr>
        <w:rPr>
          <w:rFonts w:cs="Tahoma"/>
          <w:lang w:val="nl-NL"/>
        </w:rPr>
      </w:pPr>
    </w:p>
    <w:p w14:paraId="708283EF" w14:textId="77777777" w:rsidR="00F72D7B" w:rsidRPr="0073275C" w:rsidRDefault="00F72D7B" w:rsidP="00F72D7B">
      <w:pPr>
        <w:pStyle w:val="Heading2"/>
        <w:spacing w:after="120"/>
        <w:ind w:left="0"/>
        <w:rPr>
          <w:rFonts w:ascii="Tahoma" w:hAnsi="Tahoma" w:cs="Tahoma"/>
          <w:lang w:val="nl-NL"/>
        </w:rPr>
      </w:pPr>
      <w:bookmarkStart w:id="590" w:name="_Toc374097436"/>
      <w:r w:rsidRPr="0073275C">
        <w:rPr>
          <w:rFonts w:ascii="Tahoma" w:hAnsi="Tahoma" w:cs="Tahoma"/>
          <w:color w:val="FF9429"/>
          <w:lang w:val="nl-NL"/>
        </w:rPr>
        <w:t>Transitiepromotie Project en Visio SA</w:t>
      </w:r>
      <w:bookmarkEnd w:id="590"/>
    </w:p>
    <w:p w14:paraId="5A0C50CC" w14:textId="77777777" w:rsidR="00F72D7B" w:rsidRPr="0073275C" w:rsidRDefault="00F72D7B" w:rsidP="00AF1550">
      <w:pPr>
        <w:rPr>
          <w:rFonts w:cs="Tahoma"/>
          <w:lang w:val="nl-NL"/>
        </w:rPr>
      </w:pPr>
      <w:r w:rsidRPr="0073275C">
        <w:rPr>
          <w:rFonts w:cs="Tahoma"/>
          <w:lang w:val="nl-NL"/>
        </w:rPr>
        <w:t>Van 1 december 2013 tot 30 juni 2014 biedt Microsoft klanten die beschikken over Software Assurance voor Project Professional de mogelijkheid over te stappen naar Project Pro for Office 365 voor dezelfde prijs als die ze betalen voor Software Assurance. Opmerking: EAS-klanten komen eveneens in aanmerking voor deze aanbieding.</w:t>
      </w:r>
      <w:r w:rsidR="000F00A2" w:rsidRPr="0073275C">
        <w:rPr>
          <w:rFonts w:cs="Tahoma"/>
          <w:lang w:val="nl-NL"/>
        </w:rPr>
        <w:t xml:space="preserve"> </w:t>
      </w:r>
      <w:r w:rsidRPr="0073275C">
        <w:rPr>
          <w:rFonts w:cs="Tahoma"/>
          <w:lang w:val="nl-NL"/>
        </w:rPr>
        <w:t>De</w:t>
      </w:r>
      <w:r w:rsidR="00AF1550" w:rsidRPr="0073275C">
        <w:rPr>
          <w:rFonts w:cs="Tahoma"/>
          <w:lang w:val="nl-NL"/>
        </w:rPr>
        <w:t> </w:t>
      </w:r>
      <w:r w:rsidRPr="0073275C">
        <w:rPr>
          <w:rFonts w:cs="Tahoma"/>
          <w:lang w:val="nl-NL"/>
        </w:rPr>
        <w:t>kwalificatieregels voor Software Assurance zijn van toepassing op deze aanbieding. Deze aanbieding is beschikbaar voor klanten via de programma´s EA, EAS, Select, Open en Open Value. De klantsegmenten waarop deze aanbieding is gericht zijn onder andere EPG Commercieel, SMS&amp;P Commercieel, Overheid en Onderwijs.</w:t>
      </w:r>
    </w:p>
    <w:p w14:paraId="25848E62" w14:textId="77777777" w:rsidR="00F72D7B" w:rsidRPr="0073275C" w:rsidRDefault="00F72D7B" w:rsidP="00F72D7B">
      <w:pPr>
        <w:rPr>
          <w:rFonts w:cs="Tahoma"/>
          <w:lang w:val="nl-NL"/>
        </w:rPr>
      </w:pPr>
    </w:p>
    <w:p w14:paraId="69570B22" w14:textId="77777777" w:rsidR="007B3DD3" w:rsidRPr="0073275C" w:rsidRDefault="007B3DD3" w:rsidP="00F72D7B">
      <w:pPr>
        <w:rPr>
          <w:rFonts w:cs="Tahoma"/>
          <w:lang w:val="nl-NL"/>
        </w:rPr>
      </w:pPr>
    </w:p>
    <w:p w14:paraId="4B5306C5" w14:textId="77777777" w:rsidR="00F72D7B" w:rsidRPr="0073275C" w:rsidRDefault="00F72D7B" w:rsidP="00F72D7B">
      <w:pPr>
        <w:pStyle w:val="Heading2"/>
        <w:spacing w:after="120"/>
        <w:ind w:left="0"/>
        <w:rPr>
          <w:rFonts w:ascii="Tahoma" w:hAnsi="Tahoma" w:cs="Tahoma"/>
          <w:lang w:val="nl-NL"/>
        </w:rPr>
      </w:pPr>
      <w:bookmarkStart w:id="591" w:name="_Toc374097437"/>
      <w:r w:rsidRPr="0073275C">
        <w:rPr>
          <w:rFonts w:ascii="Tahoma" w:hAnsi="Tahoma" w:cs="Tahoma"/>
          <w:color w:val="FF9429"/>
          <w:lang w:val="nl-NL"/>
        </w:rPr>
        <w:t>Windows EA - nieuwe aanbieding</w:t>
      </w:r>
      <w:bookmarkEnd w:id="591"/>
    </w:p>
    <w:p w14:paraId="4B37913A" w14:textId="77777777" w:rsidR="00F72D7B" w:rsidRPr="0073275C" w:rsidRDefault="00F72D7B" w:rsidP="00F72D7B">
      <w:pPr>
        <w:rPr>
          <w:rFonts w:cs="Tahoma"/>
          <w:lang w:val="nl-NL"/>
        </w:rPr>
      </w:pPr>
      <w:r w:rsidRPr="0073275C">
        <w:rPr>
          <w:rFonts w:cs="Tahoma"/>
          <w:lang w:val="nl-NL"/>
        </w:rPr>
        <w:t xml:space="preserve">Als tijdelijke aanbieding van </w:t>
      </w:r>
      <w:r w:rsidRPr="0073275C">
        <w:rPr>
          <w:rFonts w:eastAsia="Calibri" w:cs="Tahoma"/>
          <w:szCs w:val="18"/>
          <w:lang w:val="nl-NL"/>
        </w:rPr>
        <w:t>1 december 2013 tot 28 februari 2014 biedt Microsoft een korting van 15% aan op Windows Upgrade + SA-licenties die worden aangeschaft op grond van een nieuwe Enterprise Overeenkomst of Select Overeenkomst.</w:t>
      </w:r>
      <w:r w:rsidRPr="0073275C">
        <w:rPr>
          <w:rFonts w:cs="Tahoma"/>
          <w:lang w:val="nl-NL"/>
        </w:rPr>
        <w:t xml:space="preserve"> Deze aanbieding is </w:t>
      </w:r>
      <w:r w:rsidRPr="0073275C">
        <w:rPr>
          <w:rFonts w:eastAsia="Calibri" w:cs="Tahoma"/>
          <w:szCs w:val="18"/>
          <w:lang w:val="nl-NL"/>
        </w:rPr>
        <w:t xml:space="preserve">uitsluitend </w:t>
      </w:r>
      <w:r w:rsidRPr="0073275C">
        <w:rPr>
          <w:rFonts w:cs="Tahoma"/>
          <w:lang w:val="nl-NL"/>
        </w:rPr>
        <w:t>beschikbaar op grond van de licentieprogramma's Microsoft Enterprise Overeenkomst</w:t>
      </w:r>
      <w:r w:rsidRPr="0073275C">
        <w:rPr>
          <w:rFonts w:eastAsia="Calibri" w:cs="Tahoma"/>
          <w:szCs w:val="18"/>
          <w:lang w:val="nl-NL"/>
        </w:rPr>
        <w:t xml:space="preserve"> en Select Overeenkomst.</w:t>
      </w:r>
    </w:p>
    <w:p w14:paraId="2DCB39DC" w14:textId="77777777" w:rsidR="00F72D7B" w:rsidRPr="0073275C" w:rsidRDefault="00F72D7B" w:rsidP="00F72D7B">
      <w:pPr>
        <w:rPr>
          <w:rFonts w:cs="Tahoma"/>
          <w:lang w:val="nl-NL"/>
        </w:rPr>
      </w:pPr>
    </w:p>
    <w:p w14:paraId="687773F4" w14:textId="77777777" w:rsidR="007B3DD3" w:rsidRPr="0073275C" w:rsidRDefault="007B3DD3" w:rsidP="00F72D7B">
      <w:pPr>
        <w:rPr>
          <w:rFonts w:cs="Tahoma"/>
          <w:lang w:val="nl-NL"/>
        </w:rPr>
      </w:pPr>
    </w:p>
    <w:p w14:paraId="49A838F9" w14:textId="77777777" w:rsidR="00F72D7B" w:rsidRPr="0073275C" w:rsidRDefault="00F72D7B" w:rsidP="00F72D7B">
      <w:pPr>
        <w:pStyle w:val="Heading2"/>
        <w:spacing w:after="120"/>
        <w:ind w:left="0"/>
        <w:rPr>
          <w:rFonts w:ascii="Tahoma" w:hAnsi="Tahoma" w:cs="Tahoma"/>
          <w:lang w:val="nl-NL"/>
        </w:rPr>
      </w:pPr>
      <w:bookmarkStart w:id="592" w:name="_Toc374097438"/>
      <w:r w:rsidRPr="0073275C">
        <w:rPr>
          <w:rFonts w:ascii="Tahoma" w:hAnsi="Tahoma" w:cs="Tahoma"/>
          <w:color w:val="FF9429"/>
          <w:lang w:val="nl-NL"/>
        </w:rPr>
        <w:t>Windows Embedded VL-promotie</w:t>
      </w:r>
      <w:bookmarkEnd w:id="592"/>
    </w:p>
    <w:p w14:paraId="559E806C" w14:textId="77777777" w:rsidR="00F72D7B" w:rsidRPr="0073275C" w:rsidRDefault="00F72D7B" w:rsidP="00F72D7B">
      <w:pPr>
        <w:rPr>
          <w:rFonts w:cs="Tahoma"/>
          <w:lang w:val="nl-NL"/>
        </w:rPr>
      </w:pPr>
      <w:r w:rsidRPr="0073275C">
        <w:rPr>
          <w:rFonts w:cs="Tahoma"/>
          <w:lang w:val="nl-NL"/>
        </w:rPr>
        <w:t>Van 1 december 2013 tot 30 juni 2014 biedt Microsoft een korting van 20% op Windows Embedded Industry 8.1 Pro alleen Upgrade, alleen Software Assurance en Upgrade + Software Assurance-producten aan klanten die inkopen via Enterprise Volume Licensing. Deze aanbieding geldt voor nieuwe overeenkomsten, verlengingsovereenkomsten met behoud van SA, toevoeging bij verlenging van de overeenkomst, toevoeging tijdens de looptijd van de overeenkomst, aanvullende licentie tijdens de looptijd van de overeenkomst en is beschikbaar voorklanten via de programma´s Enterprise Overeenkomst, Enterprise Subscription Overeenkomst, Select, Open en Open Value.</w:t>
      </w:r>
    </w:p>
    <w:p w14:paraId="3CB19284" w14:textId="77777777" w:rsidR="00F72D7B" w:rsidRPr="0073275C" w:rsidRDefault="00F72D7B" w:rsidP="00F72D7B">
      <w:pPr>
        <w:rPr>
          <w:rFonts w:cs="Tahoma"/>
          <w:lang w:val="nl-NL"/>
        </w:rPr>
      </w:pPr>
    </w:p>
    <w:p w14:paraId="034E9F48" w14:textId="77777777" w:rsidR="007B3DD3" w:rsidRPr="0073275C" w:rsidRDefault="007B3DD3" w:rsidP="00F72D7B">
      <w:pPr>
        <w:rPr>
          <w:rFonts w:cs="Tahoma"/>
          <w:lang w:val="nl-NL"/>
        </w:rPr>
      </w:pPr>
    </w:p>
    <w:p w14:paraId="7A415203" w14:textId="77777777" w:rsidR="00F72D7B" w:rsidRPr="0073275C" w:rsidRDefault="00F72D7B" w:rsidP="00F72D7B">
      <w:pPr>
        <w:pStyle w:val="Heading2"/>
        <w:spacing w:after="120"/>
        <w:ind w:left="0"/>
        <w:rPr>
          <w:rFonts w:ascii="Tahoma" w:hAnsi="Tahoma" w:cs="Tahoma"/>
          <w:lang w:val="nl-NL"/>
        </w:rPr>
      </w:pPr>
      <w:bookmarkStart w:id="593" w:name="_Toc374097439"/>
      <w:r w:rsidRPr="0073275C">
        <w:rPr>
          <w:rFonts w:ascii="Tahoma" w:hAnsi="Tahoma" w:cs="Tahoma"/>
          <w:color w:val="FF9429"/>
          <w:lang w:val="nl-NL"/>
        </w:rPr>
        <w:t>Opwaardeeraanbieding SCE Pro-Premium SA</w:t>
      </w:r>
      <w:bookmarkEnd w:id="593"/>
    </w:p>
    <w:p w14:paraId="36F43A86" w14:textId="77777777" w:rsidR="00F72D7B" w:rsidRPr="0073275C" w:rsidRDefault="00F72D7B" w:rsidP="00AF1550">
      <w:pPr>
        <w:rPr>
          <w:rFonts w:cs="Tahoma"/>
          <w:lang w:val="nl-NL"/>
        </w:rPr>
      </w:pPr>
      <w:r w:rsidRPr="0073275C">
        <w:rPr>
          <w:rFonts w:cs="Tahoma"/>
          <w:lang w:val="nl-NL"/>
        </w:rPr>
        <w:t>Tussen 1 januari 2014 en 30 juni 2014 biedt Microsoft een korting van 30% op de opwaardering van Visual Studio Pro met MSDN naar Visual Studio Premium met MSDN aan klanten met actieve Software Assurance dekking die deze</w:t>
      </w:r>
      <w:r w:rsidR="00AF1550" w:rsidRPr="0073275C">
        <w:rPr>
          <w:rFonts w:cs="Tahoma"/>
          <w:lang w:val="nl-NL"/>
        </w:rPr>
        <w:t> </w:t>
      </w:r>
      <w:r w:rsidRPr="0073275C">
        <w:rPr>
          <w:rFonts w:cs="Tahoma"/>
          <w:lang w:val="nl-NL"/>
        </w:rPr>
        <w:t>producten aanschaffen via Enterprise Volume Licensing.</w:t>
      </w:r>
      <w:r w:rsidR="000F00A2" w:rsidRPr="0073275C">
        <w:rPr>
          <w:rFonts w:cs="Tahoma"/>
          <w:lang w:val="nl-NL"/>
        </w:rPr>
        <w:t xml:space="preserve"> </w:t>
      </w:r>
      <w:r w:rsidRPr="0073275C">
        <w:rPr>
          <w:rFonts w:cs="Tahoma"/>
          <w:lang w:val="nl-NL"/>
        </w:rPr>
        <w:t>Deze aanbieding geldt voor nieuwe overeenkomsten, verlengingsovereenkomsten met behoud van SA, toevoeging bij verlenging van de overeenkomst, toevoeging tijdens de looptijd van de overeenkomst en aankoop van aanvullende licentie tijdens de looptijd van de overeenkomst, en is beschikbaar voor klanten via het programma Server &amp; Cloud Enrollment. De klantsegmenten waarop deze aanbieding is gericht zijn onder andere EPG Commercieel, SMS&amp;P Bedrijfsaccounts en Overheid.</w:t>
      </w:r>
    </w:p>
    <w:p w14:paraId="5275F3C8" w14:textId="77777777" w:rsidR="00F72D7B" w:rsidRPr="0073275C" w:rsidRDefault="00F72D7B" w:rsidP="00F72D7B">
      <w:pPr>
        <w:rPr>
          <w:rFonts w:cs="Tahoma"/>
          <w:lang w:val="nl-NL"/>
        </w:rPr>
      </w:pPr>
    </w:p>
    <w:p w14:paraId="121615FA" w14:textId="77777777" w:rsidR="007B3DD3" w:rsidRPr="0073275C" w:rsidRDefault="007B3DD3" w:rsidP="00F72D7B">
      <w:pPr>
        <w:rPr>
          <w:rFonts w:cs="Tahoma"/>
          <w:lang w:val="nl-NL"/>
        </w:rPr>
      </w:pPr>
    </w:p>
    <w:p w14:paraId="7455D4E2" w14:textId="77777777" w:rsidR="00F72D7B" w:rsidRPr="0073275C" w:rsidRDefault="00F72D7B" w:rsidP="00F72D7B">
      <w:pPr>
        <w:pStyle w:val="Heading2"/>
        <w:spacing w:after="120"/>
        <w:ind w:left="0"/>
        <w:rPr>
          <w:rFonts w:ascii="Tahoma" w:hAnsi="Tahoma" w:cs="Tahoma"/>
          <w:lang w:val="nl-NL"/>
        </w:rPr>
      </w:pPr>
      <w:bookmarkStart w:id="594" w:name="_Toc374097440"/>
      <w:r w:rsidRPr="0073275C">
        <w:rPr>
          <w:rFonts w:ascii="Tahoma" w:hAnsi="Tahoma" w:cs="Tahoma"/>
          <w:color w:val="FF9429"/>
          <w:lang w:val="nl-NL"/>
        </w:rPr>
        <w:t>Opwaardeeraanbieding SCE Premium-Ultimate SA</w:t>
      </w:r>
      <w:bookmarkEnd w:id="594"/>
    </w:p>
    <w:p w14:paraId="1BD4E3BB" w14:textId="77777777" w:rsidR="00F72D7B" w:rsidRPr="0073275C" w:rsidRDefault="00F72D7B" w:rsidP="00F72D7B">
      <w:pPr>
        <w:rPr>
          <w:rFonts w:cs="Tahoma"/>
          <w:lang w:val="nl-NL"/>
        </w:rPr>
      </w:pPr>
      <w:r w:rsidRPr="0073275C">
        <w:rPr>
          <w:rFonts w:cs="Tahoma"/>
          <w:lang w:val="nl-NL"/>
        </w:rPr>
        <w:t>Tussen 1 januari 2014 en 30 juni 2014 biedt Microsoft een korting van 30% op de opwaardering van Visual Studio Premium met MSDN naar Visual Studio Ultimate met MSDN aan klanten met actieve Software Assurance dekking die deze producten aanschaffen via Enterprise Volume Licensing.</w:t>
      </w:r>
      <w:r w:rsidR="000F00A2" w:rsidRPr="0073275C">
        <w:rPr>
          <w:rFonts w:cs="Tahoma"/>
          <w:lang w:val="nl-NL"/>
        </w:rPr>
        <w:t xml:space="preserve"> </w:t>
      </w:r>
      <w:r w:rsidRPr="0073275C">
        <w:rPr>
          <w:rFonts w:cs="Tahoma"/>
          <w:lang w:val="nl-NL"/>
        </w:rPr>
        <w:t>Deze aanbieding geldt voor nieuwe overeenkomsten, verlengingsovereenkomsten met behoud van SA, toevoeging bij verlenging van de overeenkomst, toevoeging tijdens de looptijd van de overeenkomst en aankoop van aanvullende licentie tijdens de looptijd van de overeenkomst, en is beschikbaar voor klanten via het programma Server &amp; Cloud Enrollment. De klantsegmenten waarop deze aanbieding is gericht zijn onder andere EPG Commercieel, SMS&amp;P Bedrijfsaccounts en Overheid.</w:t>
      </w:r>
    </w:p>
    <w:p w14:paraId="513139B3" w14:textId="77777777" w:rsidR="00F72D7B" w:rsidRPr="0073275C" w:rsidRDefault="00F72D7B" w:rsidP="00F72D7B">
      <w:pPr>
        <w:rPr>
          <w:rFonts w:cs="Tahoma"/>
          <w:lang w:val="nl-NL"/>
        </w:rPr>
      </w:pPr>
    </w:p>
    <w:p w14:paraId="687F6DC7" w14:textId="77777777" w:rsidR="00F72D7B" w:rsidRPr="0073275C" w:rsidRDefault="00F72D7B" w:rsidP="00F72D7B">
      <w:pPr>
        <w:pStyle w:val="Heading2"/>
        <w:spacing w:after="120"/>
        <w:ind w:left="0"/>
        <w:rPr>
          <w:rFonts w:ascii="Tahoma" w:hAnsi="Tahoma" w:cs="Tahoma"/>
          <w:lang w:val="nl-NL"/>
        </w:rPr>
      </w:pPr>
      <w:bookmarkStart w:id="595" w:name="_Toc374097441"/>
      <w:r w:rsidRPr="0073275C">
        <w:rPr>
          <w:rFonts w:ascii="Tahoma" w:hAnsi="Tahoma" w:cs="Tahoma"/>
          <w:color w:val="FF9429"/>
          <w:lang w:val="nl-NL"/>
        </w:rPr>
        <w:t>Visual Studio Release Management-aanbieding</w:t>
      </w:r>
      <w:bookmarkEnd w:id="595"/>
    </w:p>
    <w:p w14:paraId="7BA35EC1" w14:textId="77777777" w:rsidR="00F72D7B" w:rsidRPr="0073275C" w:rsidRDefault="00F72D7B" w:rsidP="00AF1550">
      <w:pPr>
        <w:rPr>
          <w:rFonts w:cs="Tahoma"/>
          <w:lang w:val="nl-NL"/>
        </w:rPr>
      </w:pPr>
      <w:r w:rsidRPr="0073275C">
        <w:rPr>
          <w:rFonts w:cs="Tahoma"/>
          <w:lang w:val="nl-NL"/>
        </w:rPr>
        <w:t>Tussen 1 januari 2014 en 30 juni 2014 biedt Microsoft een korting van 30% op de edities Visual Studio Deployment</w:t>
      </w:r>
      <w:r w:rsidR="00AF1550" w:rsidRPr="0073275C">
        <w:rPr>
          <w:rFonts w:cs="Tahoma"/>
          <w:lang w:val="nl-NL"/>
        </w:rPr>
        <w:t> </w:t>
      </w:r>
      <w:r w:rsidRPr="0073275C">
        <w:rPr>
          <w:rFonts w:cs="Tahoma"/>
          <w:lang w:val="nl-NL"/>
        </w:rPr>
        <w:t>Standard en Datacenter aan klanten die deze producten aanschaffen via Enterprise Volume Licensing.</w:t>
      </w:r>
      <w:r w:rsidR="00AF1550" w:rsidRPr="0073275C">
        <w:rPr>
          <w:rFonts w:cs="Tahoma"/>
          <w:lang w:val="nl-NL"/>
        </w:rPr>
        <w:t> </w:t>
      </w:r>
      <w:r w:rsidRPr="0073275C">
        <w:rPr>
          <w:rFonts w:cs="Tahoma"/>
          <w:lang w:val="nl-NL"/>
        </w:rPr>
        <w:t>Deze aanbieding geldt voor nieuwe overeenkomsten, toevoeging bij verlenging van de overeenkomst, toevoeging tijdens de looptijd van de overeenkomst en aankoop van aanvullende licenties tijdens de looptijd van</w:t>
      </w:r>
      <w:r w:rsidR="00AF1550" w:rsidRPr="0073275C">
        <w:rPr>
          <w:rFonts w:cs="Tahoma"/>
          <w:lang w:val="nl-NL"/>
        </w:rPr>
        <w:t> </w:t>
      </w:r>
      <w:r w:rsidRPr="0073275C">
        <w:rPr>
          <w:rFonts w:cs="Tahoma"/>
          <w:lang w:val="nl-NL"/>
        </w:rPr>
        <w:t>de</w:t>
      </w:r>
      <w:r w:rsidR="00AF1550" w:rsidRPr="0073275C">
        <w:rPr>
          <w:rFonts w:cs="Tahoma"/>
          <w:lang w:val="nl-NL"/>
        </w:rPr>
        <w:t> </w:t>
      </w:r>
      <w:r w:rsidRPr="0073275C">
        <w:rPr>
          <w:rFonts w:cs="Tahoma"/>
          <w:lang w:val="nl-NL"/>
        </w:rPr>
        <w:t>overeenkomst, en is beschikbaar voor klanten via de programma's EA, EAS, Open, Select en EES. De</w:t>
      </w:r>
      <w:r w:rsidR="00AF1550" w:rsidRPr="0073275C">
        <w:rPr>
          <w:rFonts w:cs="Tahoma"/>
          <w:lang w:val="nl-NL"/>
        </w:rPr>
        <w:t> </w:t>
      </w:r>
      <w:r w:rsidRPr="0073275C">
        <w:rPr>
          <w:rFonts w:cs="Tahoma"/>
          <w:lang w:val="nl-NL"/>
        </w:rPr>
        <w:t>klantsegmenten waarop deze aanbieding is gericht zijn onder andere EPG Commercieel, SMS&amp;P Bedrijfsaccounts,</w:t>
      </w:r>
      <w:r w:rsidR="00AF1550" w:rsidRPr="0073275C">
        <w:rPr>
          <w:rFonts w:cs="Tahoma"/>
          <w:lang w:val="nl-NL"/>
        </w:rPr>
        <w:t> </w:t>
      </w:r>
      <w:r w:rsidRPr="0073275C">
        <w:rPr>
          <w:rFonts w:cs="Tahoma"/>
          <w:lang w:val="nl-NL"/>
        </w:rPr>
        <w:t>SMS&amp;P SMB&amp;D en Overheid.</w:t>
      </w:r>
    </w:p>
    <w:p w14:paraId="45770ECB" w14:textId="77777777" w:rsidR="00F72D7B" w:rsidRPr="00CB5274" w:rsidRDefault="00F72D7B" w:rsidP="00F72D7B">
      <w:pPr>
        <w:spacing w:after="120" w:line="276" w:lineRule="auto"/>
        <w:rPr>
          <w:lang w:val="nl-NL"/>
        </w:rPr>
      </w:pPr>
      <w:r w:rsidRPr="00CB5274">
        <w:rPr>
          <w:color w:val="000000" w:themeColor="text1"/>
          <w:szCs w:val="18"/>
          <w:lang w:val="nl-NL"/>
        </w:rPr>
        <w:br w:type="page"/>
      </w:r>
    </w:p>
    <w:p w14:paraId="037F652E" w14:textId="77777777" w:rsidR="00F72D7B" w:rsidRPr="00CB5274" w:rsidRDefault="00F72D7B" w:rsidP="00F72D7B">
      <w:pPr>
        <w:pStyle w:val="Heading1"/>
        <w:rPr>
          <w:lang w:val="nl-NL"/>
        </w:rPr>
      </w:pPr>
      <w:bookmarkStart w:id="596" w:name="_Toc336338188"/>
      <w:bookmarkStart w:id="597" w:name="_Toc374097442"/>
      <w:r w:rsidRPr="00CB5274">
        <w:rPr>
          <w:lang w:val="nl-NL"/>
        </w:rPr>
        <w:t>SECTIE 3 – VOORWAARDEN VOLUME LICENSING-PROGRAMMA</w:t>
      </w:r>
      <w:bookmarkEnd w:id="596"/>
      <w:bookmarkEnd w:id="597"/>
    </w:p>
    <w:p w14:paraId="49594A9C" w14:textId="77777777" w:rsidR="00F72D7B" w:rsidRPr="0073275C" w:rsidRDefault="00F72D7B" w:rsidP="00F72D7B">
      <w:pPr>
        <w:pStyle w:val="Heading3"/>
        <w:ind w:right="720"/>
        <w:rPr>
          <w:rFonts w:ascii="Tahoma" w:hAnsi="Tahoma" w:cs="Tahoma"/>
          <w:b w:val="0"/>
          <w:bCs/>
          <w:sz w:val="18"/>
          <w:szCs w:val="18"/>
          <w:lang w:val="nl-NL"/>
        </w:rPr>
      </w:pPr>
      <w:bookmarkStart w:id="598" w:name="_Toc323159724"/>
    </w:p>
    <w:p w14:paraId="019025A8" w14:textId="77777777" w:rsidR="00F72D7B" w:rsidRPr="00CB5274" w:rsidRDefault="00F72D7B" w:rsidP="00F72D7B">
      <w:pPr>
        <w:pStyle w:val="Heading3"/>
        <w:ind w:right="720"/>
        <w:rPr>
          <w:lang w:val="nl-NL"/>
        </w:rPr>
      </w:pPr>
      <w:bookmarkStart w:id="599" w:name="_Toc336338189"/>
      <w:bookmarkStart w:id="600" w:name="_Toc374097443"/>
      <w:r w:rsidRPr="00CB5274">
        <w:rPr>
          <w:rFonts w:ascii="Tahoma" w:hAnsi="Tahoma" w:cs="Tahoma"/>
          <w:sz w:val="24"/>
          <w:szCs w:val="22"/>
          <w:lang w:val="nl-NL"/>
        </w:rPr>
        <w:t>Toepasselijke Volume Licensing-programma’s</w:t>
      </w:r>
      <w:bookmarkEnd w:id="599"/>
      <w:bookmarkEnd w:id="600"/>
      <w:r w:rsidRPr="00CB5274">
        <w:rPr>
          <w:sz w:val="22"/>
          <w:lang w:val="nl-NL"/>
        </w:rPr>
        <w:t xml:space="preserve"> </w:t>
      </w:r>
      <w:bookmarkEnd w:id="598"/>
    </w:p>
    <w:p w14:paraId="12014F7D" w14:textId="77777777" w:rsidR="00F72D7B" w:rsidRPr="00CB5274" w:rsidRDefault="00F72D7B" w:rsidP="00F72D7B">
      <w:pPr>
        <w:rPr>
          <w:lang w:val="nl-NL"/>
        </w:rPr>
      </w:pPr>
    </w:p>
    <w:p w14:paraId="57531D64" w14:textId="77777777" w:rsidR="00F72D7B" w:rsidRPr="00CB5274" w:rsidRDefault="00F72D7B" w:rsidP="001F4CD1">
      <w:pPr>
        <w:rPr>
          <w:lang w:val="nl-NL"/>
        </w:rPr>
      </w:pPr>
      <w:r w:rsidRPr="00CB5274">
        <w:rPr>
          <w:rFonts w:cs="Tahoma"/>
          <w:lang w:val="nl-NL"/>
        </w:rPr>
        <w:t>Deze sectie is van toepassing op de volgende Volume Licensing Programs, waaronder de versies Academic, Charity</w:t>
      </w:r>
      <w:r w:rsidR="001F4CD1" w:rsidRPr="00CB5274">
        <w:rPr>
          <w:rFonts w:cs="Tahoma"/>
          <w:lang w:val="nl-NL"/>
        </w:rPr>
        <w:t> </w:t>
      </w:r>
      <w:r w:rsidRPr="00CB5274">
        <w:rPr>
          <w:rFonts w:cs="Tahoma"/>
          <w:lang w:val="nl-NL"/>
        </w:rPr>
        <w:t>en Government, indien van toepassing.</w:t>
      </w:r>
    </w:p>
    <w:p w14:paraId="2A9B6666" w14:textId="77777777" w:rsidR="00F72D7B" w:rsidRPr="00CB5274" w:rsidRDefault="00F72D7B" w:rsidP="00F72D7B">
      <w:pPr>
        <w:rPr>
          <w:lang w:val="nl-NL"/>
        </w:rPr>
      </w:pPr>
    </w:p>
    <w:p w14:paraId="26B429C7" w14:textId="77777777" w:rsidR="00F72D7B" w:rsidRPr="00CB5274" w:rsidRDefault="00F72D7B" w:rsidP="00F72D7B">
      <w:pPr>
        <w:numPr>
          <w:ilvl w:val="0"/>
          <w:numId w:val="19"/>
        </w:numPr>
        <w:spacing w:after="60"/>
        <w:rPr>
          <w:lang w:val="nl-NL"/>
        </w:rPr>
      </w:pPr>
      <w:r w:rsidRPr="00CB5274">
        <w:rPr>
          <w:rFonts w:cs="Tahoma"/>
          <w:lang w:val="nl-NL"/>
        </w:rPr>
        <w:t>Open License</w:t>
      </w:r>
    </w:p>
    <w:p w14:paraId="68B37F26" w14:textId="77777777" w:rsidR="00F72D7B" w:rsidRPr="00CB5274" w:rsidRDefault="00F72D7B" w:rsidP="00F72D7B">
      <w:pPr>
        <w:numPr>
          <w:ilvl w:val="0"/>
          <w:numId w:val="19"/>
        </w:numPr>
        <w:spacing w:after="60"/>
        <w:rPr>
          <w:lang w:val="nl-NL"/>
        </w:rPr>
      </w:pPr>
      <w:r w:rsidRPr="00CB5274">
        <w:rPr>
          <w:rFonts w:cs="Tahoma"/>
          <w:lang w:val="nl-NL"/>
        </w:rPr>
        <w:t xml:space="preserve">Open Value </w:t>
      </w:r>
    </w:p>
    <w:p w14:paraId="4921B610" w14:textId="77777777" w:rsidR="00F72D7B" w:rsidRPr="00CB5274" w:rsidRDefault="00F72D7B" w:rsidP="00F72D7B">
      <w:pPr>
        <w:numPr>
          <w:ilvl w:val="0"/>
          <w:numId w:val="19"/>
        </w:numPr>
        <w:spacing w:after="60"/>
        <w:rPr>
          <w:lang w:val="nl-NL"/>
        </w:rPr>
      </w:pPr>
      <w:r w:rsidRPr="00CB5274">
        <w:rPr>
          <w:rFonts w:cs="Tahoma"/>
          <w:lang w:val="nl-NL"/>
        </w:rPr>
        <w:t xml:space="preserve">Open Value Subscription </w:t>
      </w:r>
    </w:p>
    <w:p w14:paraId="2D5254D0" w14:textId="77777777" w:rsidR="00F72D7B" w:rsidRPr="00CB5274" w:rsidRDefault="00F72D7B" w:rsidP="00F72D7B">
      <w:pPr>
        <w:numPr>
          <w:ilvl w:val="0"/>
          <w:numId w:val="19"/>
        </w:numPr>
        <w:spacing w:after="60"/>
        <w:rPr>
          <w:lang w:val="nl-NL"/>
        </w:rPr>
      </w:pPr>
      <w:r w:rsidRPr="00CB5274">
        <w:rPr>
          <w:rFonts w:cs="Tahoma"/>
          <w:lang w:val="nl-NL"/>
        </w:rPr>
        <w:t xml:space="preserve">Select </w:t>
      </w:r>
    </w:p>
    <w:p w14:paraId="4A8C709A" w14:textId="77777777" w:rsidR="00F72D7B" w:rsidRPr="00CB5274" w:rsidRDefault="00F72D7B" w:rsidP="00F72D7B">
      <w:pPr>
        <w:numPr>
          <w:ilvl w:val="0"/>
          <w:numId w:val="19"/>
        </w:numPr>
        <w:spacing w:after="60"/>
        <w:rPr>
          <w:lang w:val="nl-NL"/>
        </w:rPr>
      </w:pPr>
      <w:r w:rsidRPr="00CB5274">
        <w:rPr>
          <w:rFonts w:cs="Tahoma"/>
          <w:lang w:val="nl-NL"/>
        </w:rPr>
        <w:t xml:space="preserve">Select Plus </w:t>
      </w:r>
    </w:p>
    <w:p w14:paraId="08C890E6" w14:textId="77777777" w:rsidR="00F72D7B" w:rsidRPr="00CB5274" w:rsidRDefault="00F72D7B" w:rsidP="00F72D7B">
      <w:pPr>
        <w:numPr>
          <w:ilvl w:val="0"/>
          <w:numId w:val="19"/>
        </w:numPr>
        <w:spacing w:after="60"/>
        <w:rPr>
          <w:lang w:val="nl-NL"/>
        </w:rPr>
      </w:pPr>
      <w:r w:rsidRPr="00CB5274">
        <w:rPr>
          <w:rFonts w:cs="Tahoma"/>
          <w:szCs w:val="18"/>
          <w:lang w:val="nl-NL"/>
        </w:rPr>
        <w:t xml:space="preserve">Enterprise Enrollment </w:t>
      </w:r>
    </w:p>
    <w:p w14:paraId="116B8FF0" w14:textId="77777777" w:rsidR="00F72D7B" w:rsidRPr="00CB5274" w:rsidRDefault="00F72D7B" w:rsidP="00F72D7B">
      <w:pPr>
        <w:numPr>
          <w:ilvl w:val="0"/>
          <w:numId w:val="19"/>
        </w:numPr>
        <w:spacing w:after="60"/>
        <w:rPr>
          <w:lang w:val="nl-NL"/>
        </w:rPr>
      </w:pPr>
      <w:r w:rsidRPr="00CB5274">
        <w:rPr>
          <w:rFonts w:cs="Tahoma"/>
          <w:szCs w:val="18"/>
          <w:lang w:val="nl-NL"/>
        </w:rPr>
        <w:t>Enterprise Subscription Enrollment</w:t>
      </w:r>
    </w:p>
    <w:p w14:paraId="667DAF7F" w14:textId="77777777" w:rsidR="00F72D7B" w:rsidRPr="00CB5274" w:rsidRDefault="00F72D7B" w:rsidP="00F72D7B">
      <w:pPr>
        <w:numPr>
          <w:ilvl w:val="0"/>
          <w:numId w:val="19"/>
        </w:numPr>
        <w:spacing w:after="60"/>
        <w:rPr>
          <w:lang w:val="nl-NL"/>
        </w:rPr>
      </w:pPr>
      <w:r w:rsidRPr="00CB5274">
        <w:rPr>
          <w:rFonts w:cs="Tahoma"/>
          <w:lang w:val="nl-NL"/>
        </w:rPr>
        <w:t>Server en Cloud Enrollment</w:t>
      </w:r>
    </w:p>
    <w:p w14:paraId="7EC275A6" w14:textId="77777777" w:rsidR="00F72D7B" w:rsidRPr="00CB5274" w:rsidRDefault="00F72D7B" w:rsidP="00F72D7B">
      <w:pPr>
        <w:numPr>
          <w:ilvl w:val="0"/>
          <w:numId w:val="19"/>
        </w:numPr>
        <w:spacing w:after="60"/>
        <w:rPr>
          <w:lang w:val="nl-NL"/>
        </w:rPr>
      </w:pPr>
      <w:r w:rsidRPr="00CB5274">
        <w:rPr>
          <w:rFonts w:cs="Tahoma"/>
          <w:szCs w:val="18"/>
          <w:lang w:val="nl-NL"/>
        </w:rPr>
        <w:t>Campus en School Overeenkomst</w:t>
      </w:r>
    </w:p>
    <w:p w14:paraId="05284B55" w14:textId="77777777" w:rsidR="00F72D7B" w:rsidRPr="0073275C" w:rsidRDefault="00F72D7B" w:rsidP="00F72D7B">
      <w:pPr>
        <w:pStyle w:val="Heading3"/>
        <w:ind w:right="720"/>
        <w:rPr>
          <w:rFonts w:ascii="Tahoma" w:hAnsi="Tahoma" w:cs="Tahoma"/>
          <w:b w:val="0"/>
          <w:bCs/>
          <w:sz w:val="18"/>
          <w:szCs w:val="18"/>
          <w:lang w:val="nl-NL"/>
        </w:rPr>
      </w:pPr>
    </w:p>
    <w:p w14:paraId="75DEB040" w14:textId="77777777" w:rsidR="00F72D7B" w:rsidRPr="0073275C" w:rsidRDefault="00F72D7B" w:rsidP="00F72D7B">
      <w:pPr>
        <w:pStyle w:val="Heading3"/>
        <w:ind w:right="720"/>
        <w:rPr>
          <w:rFonts w:ascii="Tahoma" w:hAnsi="Tahoma" w:cs="Tahoma"/>
          <w:lang w:val="nl-NL"/>
        </w:rPr>
      </w:pPr>
      <w:bookmarkStart w:id="601" w:name="_Toc336338190"/>
      <w:bookmarkStart w:id="602" w:name="_Toc374097444"/>
      <w:r w:rsidRPr="0073275C">
        <w:rPr>
          <w:rFonts w:ascii="Tahoma" w:hAnsi="Tahoma" w:cs="Tahoma"/>
          <w:sz w:val="24"/>
          <w:szCs w:val="22"/>
          <w:lang w:val="nl-NL"/>
        </w:rPr>
        <w:t>Punten en minimale bestellingen</w:t>
      </w:r>
      <w:bookmarkEnd w:id="601"/>
      <w:bookmarkEnd w:id="602"/>
    </w:p>
    <w:p w14:paraId="7B1C862D" w14:textId="77777777" w:rsidR="00F72D7B" w:rsidRPr="0073275C" w:rsidRDefault="00F72D7B" w:rsidP="00F72D7B">
      <w:pPr>
        <w:rPr>
          <w:rFonts w:cs="Tahoma"/>
          <w:lang w:val="nl-NL"/>
        </w:rPr>
      </w:pPr>
    </w:p>
    <w:p w14:paraId="1054612A" w14:textId="77777777" w:rsidR="00F72D7B" w:rsidRPr="0073275C" w:rsidRDefault="00F72D7B" w:rsidP="00F72D7B">
      <w:pPr>
        <w:pStyle w:val="AppendixBodyText"/>
        <w:ind w:right="720"/>
        <w:rPr>
          <w:rFonts w:ascii="Tahoma" w:hAnsi="Tahoma" w:cs="Tahoma"/>
          <w:sz w:val="18"/>
          <w:szCs w:val="18"/>
          <w:lang w:val="nl-NL"/>
        </w:rPr>
      </w:pPr>
      <w:r w:rsidRPr="0073275C">
        <w:rPr>
          <w:rFonts w:ascii="Tahoma" w:hAnsi="Tahoma" w:cs="Tahoma"/>
          <w:sz w:val="18"/>
          <w:szCs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w:t>
      </w:r>
      <w:r w:rsidR="000F00A2" w:rsidRPr="0073275C">
        <w:rPr>
          <w:rFonts w:ascii="Tahoma" w:hAnsi="Tahoma" w:cs="Tahoma"/>
          <w:sz w:val="18"/>
          <w:szCs w:val="18"/>
          <w:lang w:val="nl-NL"/>
        </w:rPr>
        <w:t xml:space="preserve"> </w:t>
      </w:r>
      <w:r w:rsidRPr="0073275C">
        <w:rPr>
          <w:rFonts w:ascii="Tahoma" w:hAnsi="Tahoma" w:cs="Tahoma"/>
          <w:sz w:val="18"/>
          <w:szCs w:val="18"/>
          <w:lang w:val="nl-NL"/>
        </w:rPr>
        <w:t>Het aantal licenties dat per product wordt toegewezen voor een minimumbestelling in een Open/Open Value/ Open Value Subscription-programma, is als volgt:</w:t>
      </w:r>
    </w:p>
    <w:p w14:paraId="102042A1" w14:textId="77777777" w:rsidR="00F72D7B" w:rsidRPr="0073275C" w:rsidRDefault="00F72D7B" w:rsidP="00F72D7B">
      <w:pPr>
        <w:pStyle w:val="AppendixBodyText"/>
        <w:ind w:right="720"/>
        <w:rPr>
          <w:rFonts w:ascii="Tahoma" w:hAnsi="Tahoma" w:cs="Tahoma"/>
          <w:sz w:val="18"/>
          <w:szCs w:val="18"/>
          <w:highlight w:val="yellow"/>
          <w:lang w:val="nl-NL"/>
        </w:rPr>
      </w:pPr>
    </w:p>
    <w:p w14:paraId="40A8E112" w14:textId="77777777" w:rsidR="00F72D7B" w:rsidRPr="0073275C" w:rsidRDefault="00F72D7B" w:rsidP="00F72D7B">
      <w:pPr>
        <w:numPr>
          <w:ilvl w:val="0"/>
          <w:numId w:val="19"/>
        </w:numPr>
        <w:spacing w:after="60"/>
        <w:rPr>
          <w:rFonts w:cs="Tahoma"/>
          <w:lang w:val="nl-NL"/>
        </w:rPr>
      </w:pPr>
      <w:r w:rsidRPr="0073275C">
        <w:rPr>
          <w:rFonts w:cs="Tahoma"/>
          <w:lang w:val="nl-NL"/>
        </w:rPr>
        <w:t xml:space="preserve">Standaardlicentie: 1 licentie </w:t>
      </w:r>
    </w:p>
    <w:p w14:paraId="29CF4D6D" w14:textId="77777777" w:rsidR="00F72D7B" w:rsidRPr="0073275C" w:rsidRDefault="00F72D7B" w:rsidP="00F72D7B">
      <w:pPr>
        <w:numPr>
          <w:ilvl w:val="0"/>
          <w:numId w:val="19"/>
        </w:numPr>
        <w:spacing w:after="60"/>
        <w:rPr>
          <w:rFonts w:cs="Tahoma"/>
          <w:lang w:val="nl-NL"/>
        </w:rPr>
      </w:pPr>
      <w:r w:rsidRPr="0073275C">
        <w:rPr>
          <w:rFonts w:cs="Tahoma"/>
          <w:lang w:val="nl-NL"/>
        </w:rPr>
        <w:t xml:space="preserve">Upgrade: 1 licentie </w:t>
      </w:r>
    </w:p>
    <w:p w14:paraId="10DA18EE" w14:textId="77777777" w:rsidR="00F72D7B" w:rsidRPr="0073275C" w:rsidRDefault="00F72D7B" w:rsidP="00F72D7B">
      <w:pPr>
        <w:numPr>
          <w:ilvl w:val="0"/>
          <w:numId w:val="19"/>
        </w:numPr>
        <w:spacing w:after="60"/>
        <w:rPr>
          <w:rFonts w:cs="Tahoma"/>
          <w:lang w:val="nl-NL"/>
        </w:rPr>
      </w:pPr>
      <w:r w:rsidRPr="0073275C">
        <w:rPr>
          <w:rFonts w:cs="Tahoma"/>
          <w:lang w:val="nl-NL"/>
        </w:rPr>
        <w:t xml:space="preserve">Software Assurance: 1 licentie </w:t>
      </w:r>
    </w:p>
    <w:p w14:paraId="19FB1D22" w14:textId="77777777" w:rsidR="00F72D7B" w:rsidRPr="0073275C" w:rsidRDefault="00F72D7B" w:rsidP="00F72D7B">
      <w:pPr>
        <w:numPr>
          <w:ilvl w:val="0"/>
          <w:numId w:val="19"/>
        </w:numPr>
        <w:spacing w:after="60"/>
        <w:rPr>
          <w:rFonts w:cs="Tahoma"/>
          <w:lang w:val="nl-NL"/>
        </w:rPr>
      </w:pPr>
      <w:r w:rsidRPr="0073275C">
        <w:rPr>
          <w:rFonts w:cs="Tahoma"/>
          <w:lang w:val="nl-NL"/>
        </w:rPr>
        <w:t xml:space="preserve">Licentie en Software Assurance: 2 licenties </w:t>
      </w:r>
    </w:p>
    <w:p w14:paraId="51995D71" w14:textId="77777777" w:rsidR="00F72D7B" w:rsidRPr="0073275C" w:rsidRDefault="00F72D7B" w:rsidP="00F72D7B">
      <w:pPr>
        <w:numPr>
          <w:ilvl w:val="0"/>
          <w:numId w:val="19"/>
        </w:numPr>
        <w:spacing w:after="60"/>
        <w:rPr>
          <w:rFonts w:cs="Tahoma"/>
          <w:lang w:val="nl-NL"/>
        </w:rPr>
      </w:pPr>
      <w:r w:rsidRPr="0073275C">
        <w:rPr>
          <w:rFonts w:cs="Tahoma"/>
          <w:lang w:val="nl-NL"/>
        </w:rPr>
        <w:t>Upgrade en Software Assurance: 2 licenties</w:t>
      </w:r>
    </w:p>
    <w:p w14:paraId="03A2ABD2" w14:textId="77777777" w:rsidR="00F72D7B" w:rsidRPr="0073275C" w:rsidRDefault="00F72D7B" w:rsidP="00F72D7B">
      <w:pPr>
        <w:numPr>
          <w:ilvl w:val="0"/>
          <w:numId w:val="19"/>
        </w:numPr>
        <w:spacing w:after="60"/>
        <w:rPr>
          <w:rFonts w:cs="Tahoma"/>
          <w:lang w:val="nl-NL"/>
        </w:rPr>
      </w:pPr>
      <w:r w:rsidRPr="0073275C">
        <w:rPr>
          <w:rFonts w:cs="Tahoma"/>
          <w:lang w:val="nl-NL"/>
        </w:rPr>
        <w:t xml:space="preserve">Thuiswerklicentie: 1 licentie </w:t>
      </w:r>
    </w:p>
    <w:p w14:paraId="12A63CC2" w14:textId="77777777" w:rsidR="00F72D7B" w:rsidRPr="0073275C" w:rsidRDefault="00F72D7B" w:rsidP="00F72D7B">
      <w:pPr>
        <w:numPr>
          <w:ilvl w:val="0"/>
          <w:numId w:val="19"/>
        </w:numPr>
        <w:spacing w:after="60"/>
        <w:rPr>
          <w:rFonts w:cs="Tahoma"/>
          <w:lang w:val="nl-NL"/>
        </w:rPr>
      </w:pPr>
      <w:r w:rsidRPr="0073275C">
        <w:rPr>
          <w:rFonts w:cs="Tahoma"/>
          <w:lang w:val="nl-NL"/>
        </w:rPr>
        <w:t>Step-Up-licentie: 1 licentie</w:t>
      </w:r>
    </w:p>
    <w:p w14:paraId="0E758B10" w14:textId="77777777" w:rsidR="00F72D7B" w:rsidRPr="0073275C" w:rsidRDefault="00F72D7B" w:rsidP="00F72D7B">
      <w:pPr>
        <w:numPr>
          <w:ilvl w:val="0"/>
          <w:numId w:val="19"/>
        </w:numPr>
        <w:spacing w:after="60"/>
        <w:rPr>
          <w:rFonts w:cs="Tahoma"/>
          <w:lang w:val="nl-NL"/>
        </w:rPr>
      </w:pPr>
      <w:r w:rsidRPr="0073275C">
        <w:rPr>
          <w:rFonts w:cs="Tahoma"/>
          <w:lang w:val="nl-NL"/>
        </w:rPr>
        <w:t>Aanschaf: 1 licentie</w:t>
      </w:r>
    </w:p>
    <w:p w14:paraId="4E649B36" w14:textId="77777777" w:rsidR="00F72D7B" w:rsidRPr="0073275C" w:rsidRDefault="00F72D7B" w:rsidP="00F72D7B">
      <w:pPr>
        <w:numPr>
          <w:ilvl w:val="0"/>
          <w:numId w:val="19"/>
        </w:numPr>
        <w:spacing w:after="60"/>
        <w:rPr>
          <w:rFonts w:cs="Tahoma"/>
          <w:lang w:val="nl-NL"/>
        </w:rPr>
      </w:pPr>
      <w:r w:rsidRPr="0073275C">
        <w:rPr>
          <w:rFonts w:cs="Tahoma"/>
          <w:lang w:val="nl-NL"/>
        </w:rPr>
        <w:t>Subscription-licentie: 1 licentie</w:t>
      </w:r>
    </w:p>
    <w:p w14:paraId="04A33B84" w14:textId="77777777" w:rsidR="00F72D7B" w:rsidRPr="0073275C" w:rsidRDefault="00F72D7B" w:rsidP="00F72D7B">
      <w:pPr>
        <w:pStyle w:val="Heading2"/>
        <w:ind w:left="0"/>
        <w:rPr>
          <w:rFonts w:ascii="Tahoma" w:hAnsi="Tahoma" w:cs="Tahoma"/>
          <w:b w:val="0"/>
          <w:bCs/>
          <w:sz w:val="18"/>
          <w:szCs w:val="18"/>
          <w:lang w:val="nl-NL"/>
        </w:rPr>
      </w:pPr>
    </w:p>
    <w:p w14:paraId="052EE2B7" w14:textId="77777777" w:rsidR="00F72D7B" w:rsidRPr="0073275C" w:rsidRDefault="00F72D7B" w:rsidP="00F72D7B">
      <w:pPr>
        <w:pStyle w:val="Heading2"/>
        <w:ind w:left="0"/>
        <w:rPr>
          <w:rFonts w:ascii="Tahoma" w:hAnsi="Tahoma" w:cs="Tahoma"/>
          <w:lang w:val="nl-NL"/>
        </w:rPr>
      </w:pPr>
      <w:bookmarkStart w:id="603" w:name="_Toc336338191"/>
      <w:bookmarkStart w:id="604" w:name="_Toc374097445"/>
      <w:bookmarkStart w:id="605" w:name="_Toc323159726"/>
      <w:r w:rsidRPr="0073275C">
        <w:rPr>
          <w:rFonts w:ascii="Tahoma" w:hAnsi="Tahoma" w:cs="Tahoma"/>
          <w:lang w:val="nl-NL"/>
        </w:rPr>
        <w:t>Minimale bestellingsvereisten</w:t>
      </w:r>
      <w:bookmarkEnd w:id="603"/>
      <w:bookmarkEnd w:id="604"/>
    </w:p>
    <w:bookmarkEnd w:id="605"/>
    <w:p w14:paraId="72BC3CF3" w14:textId="77777777" w:rsidR="00F72D7B" w:rsidRPr="00CB5274" w:rsidRDefault="00F72D7B" w:rsidP="00F72D7B">
      <w:pPr>
        <w:rPr>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00"/>
        <w:gridCol w:w="6768"/>
      </w:tblGrid>
      <w:tr w:rsidR="00F72D7B" w:rsidRPr="00CB5274" w14:paraId="66030D3C" w14:textId="77777777" w:rsidTr="00427F51">
        <w:trPr>
          <w:tblHeader/>
        </w:trPr>
        <w:tc>
          <w:tcPr>
            <w:tcW w:w="2700" w:type="dxa"/>
            <w:shd w:val="clear" w:color="auto" w:fill="FABF8F"/>
          </w:tcPr>
          <w:p w14:paraId="3A7B3881" w14:textId="77777777" w:rsidR="00F72D7B" w:rsidRPr="00CB5274" w:rsidRDefault="00F72D7B" w:rsidP="00CC6DB1">
            <w:pPr>
              <w:pStyle w:val="AppendixBodyText"/>
              <w:ind w:right="720"/>
              <w:jc w:val="center"/>
              <w:rPr>
                <w:rFonts w:ascii="Tahoma" w:hAnsi="Tahoma" w:cs="Tahoma"/>
                <w:b/>
                <w:color w:val="000000"/>
                <w:sz w:val="22"/>
                <w:szCs w:val="18"/>
                <w:lang w:val="nl-NL" w:eastAsia="ja-JP"/>
              </w:rPr>
            </w:pPr>
            <w:r w:rsidRPr="00CB5274">
              <w:rPr>
                <w:rFonts w:ascii="Tahoma" w:hAnsi="Tahoma" w:cs="Tahoma"/>
                <w:b/>
                <w:color w:val="000000"/>
                <w:sz w:val="22"/>
                <w:szCs w:val="18"/>
                <w:lang w:val="nl-NL"/>
              </w:rPr>
              <w:t>Programma's</w:t>
            </w:r>
          </w:p>
        </w:tc>
        <w:tc>
          <w:tcPr>
            <w:tcW w:w="6768" w:type="dxa"/>
            <w:shd w:val="clear" w:color="auto" w:fill="FABF8F"/>
          </w:tcPr>
          <w:p w14:paraId="24337B04" w14:textId="77777777" w:rsidR="00F72D7B" w:rsidRPr="00CB5274" w:rsidRDefault="00F72D7B" w:rsidP="00CC6DB1">
            <w:pPr>
              <w:pStyle w:val="AppendixBodyText"/>
              <w:ind w:right="720"/>
              <w:jc w:val="center"/>
              <w:rPr>
                <w:rFonts w:ascii="Tahoma" w:hAnsi="Tahoma" w:cs="Tahoma"/>
                <w:b/>
                <w:color w:val="000000"/>
                <w:sz w:val="22"/>
                <w:szCs w:val="18"/>
                <w:lang w:val="nl-NL" w:eastAsia="ja-JP"/>
              </w:rPr>
            </w:pPr>
            <w:r w:rsidRPr="00CB5274">
              <w:rPr>
                <w:rFonts w:ascii="Tahoma" w:hAnsi="Tahoma" w:cs="Tahoma"/>
                <w:b/>
                <w:color w:val="000000"/>
                <w:sz w:val="22"/>
                <w:szCs w:val="18"/>
                <w:lang w:val="nl-NL"/>
              </w:rPr>
              <w:t>Minimale bestellingsvereisten</w:t>
            </w:r>
          </w:p>
        </w:tc>
      </w:tr>
      <w:tr w:rsidR="00F72D7B" w:rsidRPr="0076242F" w14:paraId="370A0017" w14:textId="77777777" w:rsidTr="00427F51">
        <w:tc>
          <w:tcPr>
            <w:tcW w:w="2700" w:type="dxa"/>
            <w:shd w:val="clear" w:color="auto" w:fill="auto"/>
          </w:tcPr>
          <w:p w14:paraId="1E1FAD43" w14:textId="77777777" w:rsidR="00F72D7B" w:rsidRPr="00B4193D" w:rsidRDefault="00F72D7B" w:rsidP="00CC6DB1">
            <w:pPr>
              <w:pStyle w:val="AppendixBodyText"/>
              <w:spacing w:before="60"/>
              <w:ind w:right="720"/>
              <w:rPr>
                <w:rFonts w:ascii="Tahoma" w:hAnsi="Tahoma" w:cs="Tahoma"/>
                <w:b/>
                <w:color w:val="000000"/>
                <w:sz w:val="18"/>
                <w:szCs w:val="18"/>
                <w:lang w:eastAsia="ja-JP"/>
              </w:rPr>
            </w:pPr>
            <w:r w:rsidRPr="00B4193D">
              <w:rPr>
                <w:rFonts w:ascii="Tahoma" w:hAnsi="Tahoma" w:cs="Tahoma"/>
                <w:b/>
                <w:color w:val="000000"/>
                <w:szCs w:val="18"/>
              </w:rPr>
              <w:t>Open License, Open Value en Open Value Subscription (Commercial en Government)</w:t>
            </w:r>
          </w:p>
        </w:tc>
        <w:tc>
          <w:tcPr>
            <w:tcW w:w="6768" w:type="dxa"/>
            <w:shd w:val="clear" w:color="auto" w:fill="auto"/>
          </w:tcPr>
          <w:p w14:paraId="40469D7C" w14:textId="77777777" w:rsidR="00F72D7B" w:rsidRPr="00B4193D" w:rsidRDefault="00F72D7B" w:rsidP="00CC6DB1">
            <w:pPr>
              <w:pStyle w:val="AppendixBodyText"/>
              <w:spacing w:before="60"/>
              <w:ind w:right="720"/>
              <w:rPr>
                <w:rFonts w:ascii="Tahoma" w:hAnsi="Tahoma" w:cs="Tahoma"/>
                <w:sz w:val="18"/>
                <w:szCs w:val="18"/>
                <w:lang w:val="nl-NL"/>
              </w:rPr>
            </w:pPr>
            <w:r w:rsidRPr="00B4193D">
              <w:rPr>
                <w:rFonts w:ascii="Tahoma" w:hAnsi="Tahoma" w:cs="Tahoma"/>
                <w:b/>
                <w:sz w:val="18"/>
                <w:szCs w:val="18"/>
                <w:lang w:val="nl-NL"/>
              </w:rPr>
              <w:t>Open License</w:t>
            </w:r>
          </w:p>
          <w:p w14:paraId="70147616" w14:textId="77777777" w:rsidR="00F72D7B" w:rsidRPr="00B4193D" w:rsidRDefault="00F72D7B" w:rsidP="001F4CD1">
            <w:pPr>
              <w:pStyle w:val="AppendixBodyText"/>
              <w:ind w:right="61"/>
              <w:rPr>
                <w:rFonts w:ascii="Tahoma" w:hAnsi="Tahoma" w:cs="Tahoma"/>
                <w:sz w:val="18"/>
                <w:szCs w:val="18"/>
                <w:lang w:val="nl-NL"/>
              </w:rPr>
            </w:pPr>
            <w:r w:rsidRPr="00B4193D">
              <w:rPr>
                <w:rFonts w:ascii="Tahoma" w:hAnsi="Tahoma" w:cs="Tahoma"/>
                <w:sz w:val="18"/>
                <w:szCs w:val="18"/>
                <w:lang w:val="nl-NL"/>
              </w:rPr>
              <w:t>Bij een Open License is een minimumbestelling van 5 licenties, 5 SA, of een</w:t>
            </w:r>
            <w:r w:rsidR="001F4CD1" w:rsidRPr="00B4193D">
              <w:rPr>
                <w:rFonts w:ascii="Tahoma" w:hAnsi="Tahoma" w:cs="Tahoma"/>
                <w:sz w:val="18"/>
                <w:szCs w:val="18"/>
                <w:lang w:val="nl-NL"/>
              </w:rPr>
              <w:t> </w:t>
            </w:r>
            <w:r w:rsidRPr="00B4193D">
              <w:rPr>
                <w:rFonts w:ascii="Tahoma" w:hAnsi="Tahoma" w:cs="Tahoma"/>
                <w:sz w:val="18"/>
                <w:szCs w:val="18"/>
                <w:lang w:val="nl-NL"/>
              </w:rPr>
              <w:t>combinatie daarvan vereist om een Autorisatienummer te verkrijgen.</w:t>
            </w:r>
            <w:r w:rsidR="000F00A2" w:rsidRPr="00B4193D">
              <w:rPr>
                <w:rFonts w:ascii="Tahoma" w:hAnsi="Tahoma" w:cs="Tahoma"/>
                <w:sz w:val="18"/>
                <w:szCs w:val="18"/>
                <w:lang w:val="nl-NL"/>
              </w:rPr>
              <w:t xml:space="preserve"> </w:t>
            </w:r>
            <w:r w:rsidRPr="00B4193D">
              <w:rPr>
                <w:rFonts w:ascii="Tahoma" w:hAnsi="Tahoma" w:cs="Tahoma"/>
                <w:sz w:val="18"/>
                <w:szCs w:val="18"/>
                <w:lang w:val="nl-NL"/>
              </w:rPr>
              <w:t>Bijvoorbeeld: 2 Licentie en Software Assurance plus 1 Standaardlicentie voldoet</w:t>
            </w:r>
            <w:r w:rsidR="001F4CD1" w:rsidRPr="00B4193D">
              <w:rPr>
                <w:rFonts w:ascii="Tahoma" w:hAnsi="Tahoma" w:cs="Tahoma"/>
                <w:sz w:val="18"/>
                <w:szCs w:val="18"/>
                <w:lang w:val="nl-NL"/>
              </w:rPr>
              <w:t> </w:t>
            </w:r>
            <w:r w:rsidRPr="00B4193D">
              <w:rPr>
                <w:rFonts w:ascii="Tahoma" w:hAnsi="Tahoma" w:cs="Tahoma"/>
                <w:sz w:val="18"/>
                <w:szCs w:val="18"/>
                <w:lang w:val="nl-NL"/>
              </w:rPr>
              <w:t>aan de minimale aankoopvereiste van 5 licenties om in aanmerking te</w:t>
            </w:r>
            <w:r w:rsidR="001F4CD1" w:rsidRPr="00B4193D">
              <w:rPr>
                <w:rFonts w:ascii="Tahoma" w:hAnsi="Tahoma" w:cs="Tahoma"/>
                <w:sz w:val="18"/>
                <w:szCs w:val="18"/>
                <w:lang w:val="nl-NL"/>
              </w:rPr>
              <w:t> </w:t>
            </w:r>
            <w:r w:rsidRPr="00B4193D">
              <w:rPr>
                <w:rFonts w:ascii="Tahoma" w:hAnsi="Tahoma" w:cs="Tahoma"/>
                <w:sz w:val="18"/>
                <w:szCs w:val="18"/>
                <w:lang w:val="nl-NL"/>
              </w:rPr>
              <w:t xml:space="preserve">komen voor deelname aan een van beide programma’s. </w:t>
            </w:r>
          </w:p>
          <w:p w14:paraId="5C03143D" w14:textId="77777777" w:rsidR="00F72D7B" w:rsidRPr="00B4193D" w:rsidRDefault="00F72D7B" w:rsidP="00CC6DB1">
            <w:pPr>
              <w:pStyle w:val="AppendixBodyText"/>
              <w:spacing w:after="0"/>
              <w:ind w:right="720"/>
              <w:rPr>
                <w:rFonts w:ascii="Tahoma" w:hAnsi="Tahoma" w:cs="Tahoma"/>
                <w:sz w:val="18"/>
                <w:szCs w:val="18"/>
                <w:lang w:val="nl-NL"/>
              </w:rPr>
            </w:pPr>
          </w:p>
          <w:p w14:paraId="7D2C57E0" w14:textId="77777777" w:rsidR="00F72D7B" w:rsidRPr="00B4193D" w:rsidRDefault="00F72D7B" w:rsidP="00CC6DB1">
            <w:pPr>
              <w:pStyle w:val="AppendixBodyText"/>
              <w:ind w:right="720"/>
              <w:rPr>
                <w:rFonts w:ascii="Tahoma" w:hAnsi="Tahoma" w:cs="Tahoma"/>
                <w:sz w:val="18"/>
                <w:szCs w:val="18"/>
              </w:rPr>
            </w:pPr>
            <w:r w:rsidRPr="00B4193D">
              <w:rPr>
                <w:rFonts w:ascii="Tahoma" w:hAnsi="Tahoma" w:cs="Tahoma"/>
                <w:b/>
                <w:sz w:val="18"/>
                <w:szCs w:val="18"/>
              </w:rPr>
              <w:t>Open Value en Open Value Subscription</w:t>
            </w:r>
          </w:p>
          <w:p w14:paraId="293425E9" w14:textId="77777777" w:rsidR="00F72D7B" w:rsidRPr="00B4193D" w:rsidRDefault="00F72D7B" w:rsidP="001F4CD1">
            <w:pPr>
              <w:pStyle w:val="AppendixBodyText"/>
              <w:tabs>
                <w:tab w:val="left" w:pos="6433"/>
              </w:tabs>
              <w:ind w:right="61"/>
              <w:rPr>
                <w:rFonts w:ascii="Tahoma" w:hAnsi="Tahoma" w:cs="Tahoma"/>
                <w:sz w:val="18"/>
                <w:szCs w:val="18"/>
                <w:lang w:val="nl-NL"/>
              </w:rPr>
            </w:pPr>
            <w:r w:rsidRPr="00B4193D">
              <w:rPr>
                <w:rFonts w:ascii="Tahoma" w:hAnsi="Tahoma" w:cs="Tahoma"/>
                <w:sz w:val="18"/>
                <w:szCs w:val="18"/>
                <w:lang w:val="nl-NL"/>
              </w:rPr>
              <w:t>Bij Open Value is een minimale bestelling van 5 U&amp;SA, 5 L&amp;SA, 5 SA, 5</w:t>
            </w:r>
            <w:r w:rsidR="001F4CD1" w:rsidRPr="00B4193D">
              <w:rPr>
                <w:rFonts w:ascii="Tahoma" w:hAnsi="Tahoma" w:cs="Tahoma"/>
                <w:sz w:val="18"/>
                <w:szCs w:val="18"/>
                <w:lang w:val="nl-NL"/>
              </w:rPr>
              <w:t> </w:t>
            </w:r>
            <w:r w:rsidRPr="00B4193D">
              <w:rPr>
                <w:rFonts w:ascii="Tahoma" w:hAnsi="Tahoma" w:cs="Tahoma"/>
                <w:sz w:val="18"/>
                <w:szCs w:val="18"/>
                <w:lang w:val="nl-NL"/>
              </w:rPr>
              <w:t>Subscription-licenties, of een combinatie hiervan vereist om voor een overe</w:t>
            </w:r>
            <w:r w:rsidR="00B4193D">
              <w:rPr>
                <w:rFonts w:ascii="Tahoma" w:hAnsi="Tahoma" w:cs="Tahoma"/>
                <w:sz w:val="18"/>
                <w:szCs w:val="18"/>
                <w:lang w:val="nl-NL"/>
              </w:rPr>
              <w:t>enkomst in aanmerking te komen.</w:t>
            </w:r>
          </w:p>
          <w:p w14:paraId="509F2719" w14:textId="77777777" w:rsidR="00F72D7B" w:rsidRPr="00B4193D" w:rsidRDefault="00F72D7B" w:rsidP="00CC6DB1">
            <w:pPr>
              <w:pStyle w:val="AppendixBodyText"/>
              <w:spacing w:after="0"/>
              <w:ind w:right="720"/>
              <w:rPr>
                <w:rFonts w:ascii="Tahoma" w:hAnsi="Tahoma" w:cs="Tahoma"/>
                <w:sz w:val="18"/>
                <w:szCs w:val="18"/>
                <w:lang w:val="nl-NL"/>
              </w:rPr>
            </w:pPr>
          </w:p>
          <w:p w14:paraId="04ABC08E" w14:textId="77777777" w:rsidR="00F72D7B" w:rsidRPr="00B4193D" w:rsidRDefault="00F72D7B" w:rsidP="00427F51">
            <w:pPr>
              <w:pStyle w:val="AppendixBodyText"/>
              <w:spacing w:after="0"/>
              <w:ind w:right="61"/>
              <w:rPr>
                <w:rFonts w:ascii="Tahoma" w:hAnsi="Tahoma" w:cs="Tahoma"/>
                <w:sz w:val="18"/>
                <w:szCs w:val="18"/>
                <w:lang w:val="nl-NL"/>
              </w:rPr>
            </w:pPr>
            <w:r w:rsidRPr="00B4193D">
              <w:rPr>
                <w:rFonts w:ascii="Tahoma" w:hAnsi="Tahoma" w:cs="Tahoma"/>
                <w:b/>
                <w:sz w:val="18"/>
                <w:szCs w:val="18"/>
                <w:lang w:val="nl-NL"/>
              </w:rPr>
              <w:t>Opmerking:</w:t>
            </w:r>
            <w:r w:rsidRPr="00B4193D">
              <w:rPr>
                <w:rFonts w:ascii="Tahoma" w:hAnsi="Tahoma" w:cs="Tahoma"/>
                <w:sz w:val="18"/>
                <w:szCs w:val="18"/>
                <w:lang w:val="nl-NL"/>
              </w:rPr>
              <w:t xml:space="preserve"> Bij bepaalde producten voldoet één licentie in het kader van het</w:t>
            </w:r>
            <w:r w:rsidR="001F4CD1" w:rsidRPr="00B4193D">
              <w:rPr>
                <w:rFonts w:ascii="Tahoma" w:hAnsi="Tahoma" w:cs="Tahoma"/>
                <w:sz w:val="18"/>
                <w:szCs w:val="18"/>
                <w:lang w:val="nl-NL"/>
              </w:rPr>
              <w:t> </w:t>
            </w:r>
            <w:r w:rsidRPr="00B4193D">
              <w:rPr>
                <w:rFonts w:ascii="Tahoma" w:hAnsi="Tahoma" w:cs="Tahoma"/>
                <w:sz w:val="18"/>
                <w:szCs w:val="18"/>
                <w:lang w:val="nl-NL"/>
              </w:rPr>
              <w:t>Open en Open Value-programma aan de minimumvereiste van 5 licenties.</w:t>
            </w:r>
            <w:r w:rsidR="000F00A2" w:rsidRPr="00B4193D">
              <w:rPr>
                <w:rFonts w:ascii="Tahoma" w:hAnsi="Tahoma" w:cs="Tahoma"/>
                <w:sz w:val="18"/>
                <w:szCs w:val="18"/>
                <w:lang w:val="nl-NL"/>
              </w:rPr>
              <w:t xml:space="preserve"> </w:t>
            </w:r>
            <w:r w:rsidRPr="00B4193D">
              <w:rPr>
                <w:rFonts w:ascii="Tahoma" w:hAnsi="Tahoma" w:cs="Tahoma"/>
                <w:sz w:val="18"/>
                <w:szCs w:val="18"/>
                <w:lang w:val="nl-NL"/>
              </w:rPr>
              <w:t>Zie</w:t>
            </w:r>
            <w:r w:rsidR="00427F51" w:rsidRPr="00B4193D">
              <w:rPr>
                <w:rFonts w:ascii="Tahoma" w:hAnsi="Tahoma" w:cs="Tahoma"/>
                <w:sz w:val="18"/>
                <w:szCs w:val="18"/>
                <w:lang w:val="nl-NL"/>
              </w:rPr>
              <w:t> </w:t>
            </w:r>
            <w:r w:rsidRPr="00B4193D">
              <w:rPr>
                <w:rFonts w:ascii="Tahoma" w:hAnsi="Tahoma" w:cs="Tahoma"/>
                <w:sz w:val="18"/>
                <w:szCs w:val="18"/>
                <w:lang w:val="nl-NL"/>
              </w:rPr>
              <w:t>de opmerkingen bij afzonderlijke producten om te bepalen op welke producten deze uitzondering van toepassing is.</w:t>
            </w:r>
          </w:p>
          <w:p w14:paraId="4C06AC3A" w14:textId="77777777" w:rsidR="00F72D7B" w:rsidRPr="00B4193D" w:rsidRDefault="00F72D7B" w:rsidP="00CC6DB1">
            <w:pPr>
              <w:pStyle w:val="AppendixBodyText"/>
              <w:spacing w:after="0"/>
              <w:ind w:right="720"/>
              <w:rPr>
                <w:rFonts w:ascii="Tahoma" w:hAnsi="Tahoma" w:cs="Tahoma"/>
                <w:sz w:val="18"/>
                <w:szCs w:val="18"/>
                <w:lang w:val="nl-NL" w:eastAsia="ja-JP"/>
              </w:rPr>
            </w:pPr>
          </w:p>
        </w:tc>
      </w:tr>
      <w:tr w:rsidR="00F72D7B" w:rsidRPr="0076242F" w14:paraId="225E20D6" w14:textId="77777777" w:rsidTr="00427F51">
        <w:tc>
          <w:tcPr>
            <w:tcW w:w="2700" w:type="dxa"/>
            <w:shd w:val="clear" w:color="auto" w:fill="auto"/>
          </w:tcPr>
          <w:p w14:paraId="15B25617" w14:textId="77777777" w:rsidR="00F72D7B" w:rsidRPr="00CB5274" w:rsidRDefault="00F72D7B" w:rsidP="00CC6DB1">
            <w:pPr>
              <w:pStyle w:val="AppendixBodyText"/>
              <w:spacing w:before="60"/>
              <w:ind w:right="720"/>
              <w:rPr>
                <w:rFonts w:ascii="Tahoma" w:hAnsi="Tahoma" w:cs="Tahoma"/>
                <w:b/>
                <w:color w:val="000000"/>
                <w:szCs w:val="18"/>
                <w:lang w:val="nl-NL" w:eastAsia="ja-JP"/>
              </w:rPr>
            </w:pPr>
            <w:r w:rsidRPr="00CB5274">
              <w:rPr>
                <w:rFonts w:ascii="Tahoma" w:hAnsi="Tahoma" w:cs="Tahoma"/>
                <w:b/>
                <w:color w:val="000000"/>
                <w:szCs w:val="18"/>
                <w:lang w:val="nl-NL"/>
              </w:rPr>
              <w:t>Open Value Subscription – ES</w:t>
            </w:r>
          </w:p>
        </w:tc>
        <w:tc>
          <w:tcPr>
            <w:tcW w:w="6768" w:type="dxa"/>
            <w:shd w:val="clear" w:color="auto" w:fill="auto"/>
          </w:tcPr>
          <w:p w14:paraId="759D5AC3" w14:textId="77777777" w:rsidR="00F72D7B" w:rsidRPr="00B4193D" w:rsidRDefault="00F72D7B" w:rsidP="00CC6DB1">
            <w:pPr>
              <w:spacing w:before="60"/>
              <w:rPr>
                <w:rFonts w:cs="Tahoma"/>
                <w:lang w:val="nl-NL"/>
              </w:rPr>
            </w:pPr>
            <w:r w:rsidRPr="00B4193D">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14:paraId="30AFE3B3" w14:textId="77777777" w:rsidR="00F72D7B" w:rsidRPr="00B4193D" w:rsidRDefault="00F72D7B" w:rsidP="00CC6DB1">
            <w:pPr>
              <w:spacing w:before="60"/>
              <w:rPr>
                <w:rFonts w:cs="Tahoma"/>
                <w:lang w:val="nl-NL"/>
              </w:rPr>
            </w:pPr>
          </w:p>
          <w:p w14:paraId="66BF236A" w14:textId="77777777" w:rsidR="00F72D7B" w:rsidRPr="00B4193D" w:rsidRDefault="00F72D7B" w:rsidP="001F4CD1">
            <w:pPr>
              <w:rPr>
                <w:rFonts w:cs="Tahoma"/>
                <w:lang w:val="nl-NL"/>
              </w:rPr>
            </w:pPr>
            <w:r w:rsidRPr="00B4193D">
              <w:rPr>
                <w:rFonts w:cs="Tahoma"/>
                <w:b/>
                <w:bCs/>
                <w:color w:val="000000"/>
                <w:szCs w:val="18"/>
                <w:lang w:val="nl-NL"/>
              </w:rPr>
              <w:t xml:space="preserve">Opmerking: Kosteloze licentieverlening van Office 365 ProPlus aan studenten op basis van dekking voor onderwijsmedewerkers en personeelsleden - </w:t>
            </w:r>
            <w:r w:rsidRPr="00B4193D">
              <w:rPr>
                <w:rFonts w:cs="Tahoma"/>
                <w:szCs w:val="18"/>
                <w:lang w:val="nl-NL"/>
              </w:rPr>
              <w:t>Indien een Instelling een licentie voor Office Professional Plus of Office 365 ProPlus heeft afgenomen voor alle onderwijsmedewerkers en</w:t>
            </w:r>
            <w:r w:rsidR="001F4CD1" w:rsidRPr="00B4193D">
              <w:rPr>
                <w:rFonts w:cs="Tahoma"/>
                <w:szCs w:val="18"/>
                <w:lang w:val="nl-NL"/>
              </w:rPr>
              <w:t> </w:t>
            </w:r>
            <w:r w:rsidRPr="00B4193D">
              <w:rPr>
                <w:rFonts w:cs="Tahoma"/>
                <w:szCs w:val="18"/>
                <w:lang w:val="nl-NL"/>
              </w:rPr>
              <w:t>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4DBE8E19" w14:textId="77777777" w:rsidR="00F72D7B" w:rsidRPr="00B4193D" w:rsidRDefault="00F72D7B" w:rsidP="00CC6DB1">
            <w:pPr>
              <w:rPr>
                <w:rFonts w:cs="Tahoma"/>
                <w:szCs w:val="18"/>
                <w:lang w:val="nl-NL"/>
              </w:rPr>
            </w:pPr>
          </w:p>
        </w:tc>
      </w:tr>
      <w:tr w:rsidR="00F72D7B" w:rsidRPr="0076242F" w14:paraId="297B6800" w14:textId="77777777" w:rsidTr="00427F51">
        <w:tc>
          <w:tcPr>
            <w:tcW w:w="2700" w:type="dxa"/>
            <w:shd w:val="clear" w:color="auto" w:fill="auto"/>
          </w:tcPr>
          <w:p w14:paraId="101E7DB9" w14:textId="77777777" w:rsidR="00F72D7B" w:rsidRPr="00CB5274" w:rsidRDefault="00F72D7B" w:rsidP="00CC6DB1">
            <w:pPr>
              <w:pStyle w:val="AppendixBodyText"/>
              <w:spacing w:before="60"/>
              <w:ind w:right="720"/>
              <w:rPr>
                <w:rFonts w:ascii="Tahoma" w:hAnsi="Tahoma" w:cs="Tahoma"/>
                <w:b/>
                <w:color w:val="000000"/>
                <w:szCs w:val="18"/>
                <w:lang w:val="nl-NL" w:eastAsia="ja-JP"/>
              </w:rPr>
            </w:pPr>
            <w:r w:rsidRPr="00CB5274">
              <w:rPr>
                <w:rFonts w:ascii="Tahoma" w:hAnsi="Tahoma" w:cs="Tahoma"/>
                <w:b/>
                <w:color w:val="000000"/>
                <w:szCs w:val="18"/>
                <w:lang w:val="nl-NL"/>
              </w:rPr>
              <w:t>Select</w:t>
            </w:r>
          </w:p>
        </w:tc>
        <w:tc>
          <w:tcPr>
            <w:tcW w:w="6768" w:type="dxa"/>
            <w:shd w:val="clear" w:color="auto" w:fill="auto"/>
          </w:tcPr>
          <w:p w14:paraId="7CC9DCB9" w14:textId="77777777" w:rsidR="00F72D7B" w:rsidRPr="00B4193D" w:rsidRDefault="00F72D7B" w:rsidP="001F4CD1">
            <w:pPr>
              <w:pStyle w:val="AppendixBodyText"/>
              <w:tabs>
                <w:tab w:val="left" w:pos="6433"/>
              </w:tabs>
              <w:spacing w:before="60" w:after="0"/>
              <w:ind w:right="61"/>
              <w:rPr>
                <w:rFonts w:ascii="Tahoma" w:hAnsi="Tahoma" w:cs="Tahoma"/>
                <w:sz w:val="18"/>
                <w:szCs w:val="18"/>
                <w:lang w:val="nl-NL"/>
              </w:rPr>
            </w:pPr>
            <w:r w:rsidRPr="00B4193D">
              <w:rPr>
                <w:rFonts w:ascii="Tahoma" w:hAnsi="Tahoma" w:cs="Tahoma"/>
                <w:color w:val="000000"/>
                <w:sz w:val="18"/>
                <w:szCs w:val="18"/>
                <w:lang w:val="nl-NL"/>
              </w:rPr>
              <w:t>Bij een Select is een minimale bestelling van 1,500 punten per productgroep vereist over de looptijd van de overeenkomst.</w:t>
            </w:r>
            <w:r w:rsidR="000F00A2" w:rsidRPr="00B4193D">
              <w:rPr>
                <w:rFonts w:ascii="Tahoma" w:hAnsi="Tahoma" w:cs="Tahoma"/>
                <w:color w:val="000000"/>
                <w:sz w:val="18"/>
                <w:szCs w:val="18"/>
                <w:lang w:val="nl-NL"/>
              </w:rPr>
              <w:t xml:space="preserve"> </w:t>
            </w:r>
            <w:r w:rsidRPr="00B4193D">
              <w:rPr>
                <w:rFonts w:ascii="Tahoma" w:hAnsi="Tahoma" w:cs="Tahoma"/>
                <w:color w:val="000000"/>
                <w:sz w:val="18"/>
                <w:szCs w:val="18"/>
                <w:lang w:val="nl-NL"/>
              </w:rPr>
              <w:t>De minimale bestellingsvereisten kunnen worden losgelaten indien een kwalificerende overeenkomst wordt verstrekt.</w:t>
            </w:r>
          </w:p>
          <w:p w14:paraId="6725A016" w14:textId="77777777" w:rsidR="00F72D7B" w:rsidRPr="00B4193D" w:rsidRDefault="00F72D7B" w:rsidP="00CC6DB1">
            <w:pPr>
              <w:pStyle w:val="AppendixBodyText"/>
              <w:spacing w:after="0"/>
              <w:ind w:right="720"/>
              <w:rPr>
                <w:rFonts w:ascii="Tahoma" w:hAnsi="Tahoma" w:cs="Tahoma"/>
                <w:color w:val="000000"/>
                <w:sz w:val="18"/>
                <w:szCs w:val="18"/>
                <w:lang w:val="nl-NL" w:eastAsia="ja-JP"/>
              </w:rPr>
            </w:pPr>
          </w:p>
        </w:tc>
      </w:tr>
      <w:tr w:rsidR="00F72D7B" w:rsidRPr="0076242F" w14:paraId="69B47636" w14:textId="77777777" w:rsidTr="00427F51">
        <w:tc>
          <w:tcPr>
            <w:tcW w:w="2700" w:type="dxa"/>
            <w:shd w:val="clear" w:color="auto" w:fill="auto"/>
          </w:tcPr>
          <w:p w14:paraId="7E519313" w14:textId="77777777" w:rsidR="00F72D7B" w:rsidRPr="00CB5274" w:rsidRDefault="00F72D7B" w:rsidP="00CC6DB1">
            <w:pPr>
              <w:pStyle w:val="AppendixBodyText"/>
              <w:spacing w:before="60"/>
              <w:ind w:right="720"/>
              <w:rPr>
                <w:rFonts w:ascii="Tahoma" w:hAnsi="Tahoma" w:cs="Tahoma"/>
                <w:b/>
                <w:color w:val="000000"/>
                <w:szCs w:val="18"/>
                <w:lang w:val="nl-NL" w:eastAsia="ja-JP"/>
              </w:rPr>
            </w:pPr>
            <w:r w:rsidRPr="00CB5274">
              <w:rPr>
                <w:rFonts w:ascii="Tahoma" w:hAnsi="Tahoma" w:cs="Tahoma"/>
                <w:b/>
                <w:color w:val="000000"/>
                <w:szCs w:val="18"/>
                <w:lang w:val="nl-NL"/>
              </w:rPr>
              <w:t>Select Plus</w:t>
            </w:r>
          </w:p>
        </w:tc>
        <w:tc>
          <w:tcPr>
            <w:tcW w:w="6768" w:type="dxa"/>
            <w:shd w:val="clear" w:color="auto" w:fill="auto"/>
          </w:tcPr>
          <w:p w14:paraId="1A844042" w14:textId="77777777" w:rsidR="00F72D7B" w:rsidRPr="00B4193D" w:rsidRDefault="00F72D7B" w:rsidP="001F4CD1">
            <w:pPr>
              <w:pStyle w:val="AppendixBodyText"/>
              <w:spacing w:before="60"/>
              <w:ind w:right="61"/>
              <w:rPr>
                <w:rFonts w:ascii="Tahoma" w:hAnsi="Tahoma" w:cs="Tahoma"/>
                <w:sz w:val="18"/>
                <w:szCs w:val="18"/>
                <w:lang w:val="nl-NL"/>
              </w:rPr>
            </w:pPr>
            <w:r w:rsidRPr="00B4193D">
              <w:rPr>
                <w:rFonts w:ascii="Tahoma" w:hAnsi="Tahoma" w:cs="Tahoma"/>
                <w:color w:val="000000"/>
                <w:sz w:val="18"/>
                <w:szCs w:val="18"/>
                <w:lang w:val="nl-NL"/>
              </w:rPr>
              <w:t>Bij Select Plus is per productgroep een minimale bestelling van 500 punten gedurende het eerste jaar vereist.</w:t>
            </w:r>
            <w:r w:rsidR="000F00A2" w:rsidRPr="00B4193D">
              <w:rPr>
                <w:rFonts w:ascii="Tahoma" w:hAnsi="Tahoma" w:cs="Tahoma"/>
                <w:color w:val="000000"/>
                <w:sz w:val="18"/>
                <w:szCs w:val="18"/>
                <w:lang w:val="nl-NL"/>
              </w:rPr>
              <w:t xml:space="preserve"> </w:t>
            </w:r>
            <w:r w:rsidRPr="00B4193D">
              <w:rPr>
                <w:rFonts w:ascii="Tahoma" w:hAnsi="Tahoma" w:cs="Tahoma"/>
                <w:color w:val="000000"/>
                <w:sz w:val="18"/>
                <w:szCs w:val="18"/>
                <w:lang w:val="nl-NL"/>
              </w:rPr>
              <w:t>Deze vereiste voor de eerste bestelling kan worden losgelaten indien een kwalificerende overeenkomst wordt verstrekt.</w:t>
            </w:r>
          </w:p>
          <w:p w14:paraId="5EA1DD4C" w14:textId="77777777" w:rsidR="00F72D7B" w:rsidRPr="00B4193D" w:rsidRDefault="00F72D7B" w:rsidP="00CC6DB1">
            <w:pPr>
              <w:pStyle w:val="AppendixBodyText"/>
              <w:spacing w:after="0"/>
              <w:ind w:right="720"/>
              <w:rPr>
                <w:rFonts w:ascii="Tahoma" w:hAnsi="Tahoma" w:cs="Tahoma"/>
                <w:sz w:val="18"/>
                <w:szCs w:val="18"/>
                <w:lang w:val="nl-NL"/>
              </w:rPr>
            </w:pPr>
          </w:p>
          <w:p w14:paraId="02B384BB" w14:textId="77777777" w:rsidR="00F72D7B" w:rsidRPr="00B4193D" w:rsidRDefault="00F72D7B" w:rsidP="00CC6DB1">
            <w:pPr>
              <w:spacing w:after="60"/>
              <w:rPr>
                <w:rFonts w:cs="Tahoma"/>
                <w:szCs w:val="18"/>
                <w:lang w:val="nl-NL"/>
              </w:rPr>
            </w:pPr>
            <w:bookmarkStart w:id="606" w:name="_Toc323159727"/>
            <w:r w:rsidRPr="00B4193D">
              <w:rPr>
                <w:rFonts w:cs="Tahoma"/>
                <w:b/>
                <w:szCs w:val="18"/>
                <w:lang w:val="nl-NL"/>
              </w:rPr>
              <w:t>Prijsniveaus in Select Plus</w:t>
            </w:r>
            <w:bookmarkEnd w:id="606"/>
          </w:p>
          <w:p w14:paraId="3BF79E6D" w14:textId="77777777" w:rsidR="00F72D7B" w:rsidRPr="00B4193D" w:rsidRDefault="00F72D7B" w:rsidP="00B4193D">
            <w:pPr>
              <w:rPr>
                <w:rFonts w:cs="Tahoma"/>
                <w:szCs w:val="18"/>
                <w:lang w:val="nl-NL"/>
              </w:rPr>
            </w:pPr>
            <w:r w:rsidRPr="00B4193D">
              <w:rPr>
                <w:rFonts w:cs="Tahoma"/>
                <w:szCs w:val="18"/>
                <w:lang w:val="nl-NL"/>
              </w:rPr>
              <w:t>Klanten komen in aanmerking voor het Select Plus-programma als ze aan een van</w:t>
            </w:r>
            <w:r w:rsidR="00B4193D">
              <w:rPr>
                <w:rFonts w:cs="Tahoma"/>
                <w:szCs w:val="18"/>
                <w:lang w:val="nl-NL"/>
              </w:rPr>
              <w:t> </w:t>
            </w:r>
            <w:r w:rsidRPr="00B4193D">
              <w:rPr>
                <w:rFonts w:cs="Tahoma"/>
                <w:szCs w:val="18"/>
                <w:lang w:val="nl-NL"/>
              </w:rPr>
              <w:t xml:space="preserve">de volgende criteria voldoen: </w:t>
            </w:r>
          </w:p>
          <w:p w14:paraId="258580B0" w14:textId="77777777" w:rsidR="00F72D7B" w:rsidRPr="00B4193D" w:rsidRDefault="00F72D7B" w:rsidP="00CC6DB1">
            <w:pPr>
              <w:rPr>
                <w:rFonts w:cs="Tahoma"/>
                <w:szCs w:val="18"/>
                <w:lang w:val="nl-NL"/>
              </w:rPr>
            </w:pPr>
          </w:p>
          <w:p w14:paraId="0DA69630"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Beschikt over een actieve Enterprise Enrollment op grond van een afzonderlijke Enterprise Overeenkomst of een Enterprise Subscription Enrollment op grond van een Enterprise Subscription Overeenkomst (onderwijsklanten kunnen een actieve Campus en School Overeenkomst of een actieve Enrollment for Education Solutions gebruiken als kwalificerend contract);</w:t>
            </w:r>
          </w:p>
          <w:p w14:paraId="4ADC7665"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 xml:space="preserve">Plaatst een bestelling die voldoet aan een minimum van 500 punten voor elke productgroep die de Klant gedurende het eerste jaar selecteert; </w:t>
            </w:r>
          </w:p>
          <w:p w14:paraId="06B6DB0F" w14:textId="77777777" w:rsidR="00F72D7B" w:rsidRPr="00B4193D" w:rsidRDefault="00F72D7B" w:rsidP="001F4CD1">
            <w:pPr>
              <w:numPr>
                <w:ilvl w:val="0"/>
                <w:numId w:val="64"/>
              </w:numPr>
              <w:spacing w:after="60"/>
              <w:ind w:right="61"/>
              <w:rPr>
                <w:rFonts w:cs="Tahoma"/>
                <w:szCs w:val="18"/>
                <w:lang w:val="nl-NL"/>
              </w:rPr>
            </w:pPr>
            <w:r w:rsidRPr="00B4193D">
              <w:rPr>
                <w:rFonts w:cs="Tahoma"/>
                <w:szCs w:val="18"/>
                <w:lang w:val="nl-NL"/>
              </w:rPr>
              <w:t xml:space="preserve">Overlegt een overeenkomst voor de aanschaf van een minimale bestelling gedurende de 12 maanden voorafgaand aan de ingangsdatum van de Select Plus Overeenkomst van de Klant; en </w:t>
            </w:r>
          </w:p>
          <w:p w14:paraId="2FFE842D" w14:textId="77777777" w:rsidR="00F72D7B" w:rsidRPr="00B4193D" w:rsidRDefault="00F72D7B" w:rsidP="00CC6DB1">
            <w:pPr>
              <w:rPr>
                <w:rFonts w:cs="Tahoma"/>
                <w:szCs w:val="18"/>
                <w:lang w:val="nl-NL"/>
              </w:rPr>
            </w:pPr>
          </w:p>
          <w:p w14:paraId="52216EE4" w14:textId="77777777" w:rsidR="00F72D7B" w:rsidRPr="00B4193D" w:rsidRDefault="00F72D7B" w:rsidP="001F4CD1">
            <w:pPr>
              <w:rPr>
                <w:rFonts w:cs="Tahoma"/>
                <w:szCs w:val="18"/>
                <w:lang w:val="nl-NL"/>
              </w:rPr>
            </w:pPr>
            <w:r w:rsidRPr="00B4193D">
              <w:rPr>
                <w:rFonts w:cs="Tahoma"/>
                <w:szCs w:val="18"/>
                <w:lang w:val="nl-NL"/>
              </w:rPr>
              <w:t>Voor bovenstaande opties 2 en 3 moet de Klant over een minimum van 500</w:t>
            </w:r>
            <w:r w:rsidR="001F4CD1" w:rsidRPr="00B4193D">
              <w:rPr>
                <w:rFonts w:cs="Tahoma"/>
                <w:szCs w:val="18"/>
                <w:lang w:val="nl-NL"/>
              </w:rPr>
              <w:t> </w:t>
            </w:r>
            <w:r w:rsidRPr="00B4193D">
              <w:rPr>
                <w:rFonts w:cs="Tahoma"/>
                <w:szCs w:val="18"/>
                <w:lang w:val="nl-NL"/>
              </w:rPr>
              <w:t>punten beschikken in elke productgroep die de Klant selecteert op het</w:t>
            </w:r>
            <w:r w:rsidR="001F4CD1" w:rsidRPr="00B4193D">
              <w:rPr>
                <w:rFonts w:cs="Tahoma"/>
                <w:szCs w:val="18"/>
                <w:lang w:val="nl-NL"/>
              </w:rPr>
              <w:t> </w:t>
            </w:r>
            <w:r w:rsidRPr="00B4193D">
              <w:rPr>
                <w:rFonts w:cs="Tahoma"/>
                <w:szCs w:val="18"/>
                <w:lang w:val="nl-NL"/>
              </w:rPr>
              <w:t xml:space="preserve">moment van de nalevingscontrole. </w:t>
            </w:r>
          </w:p>
          <w:p w14:paraId="67A7F1AC" w14:textId="77777777" w:rsidR="00F72D7B" w:rsidRPr="00B4193D" w:rsidRDefault="00F72D7B" w:rsidP="00CC6DB1">
            <w:pPr>
              <w:rPr>
                <w:rFonts w:cs="Tahoma"/>
                <w:szCs w:val="18"/>
                <w:lang w:val="nl-NL"/>
              </w:rPr>
            </w:pPr>
          </w:p>
          <w:p w14:paraId="30EF5350" w14:textId="77777777" w:rsidR="001F4CD1" w:rsidRPr="00B4193D" w:rsidRDefault="001F4CD1" w:rsidP="00CC6DB1">
            <w:pPr>
              <w:rPr>
                <w:rFonts w:cs="Tahoma"/>
                <w:szCs w:val="18"/>
                <w:lang w:val="nl-NL"/>
              </w:rPr>
            </w:pPr>
          </w:p>
          <w:p w14:paraId="685BF941" w14:textId="77777777" w:rsidR="00427F51" w:rsidRPr="00B4193D" w:rsidRDefault="00427F51" w:rsidP="00CC6DB1">
            <w:pPr>
              <w:rPr>
                <w:rFonts w:cs="Tahoma"/>
                <w:szCs w:val="18"/>
                <w:lang w:val="nl-NL"/>
              </w:rPr>
            </w:pPr>
          </w:p>
          <w:p w14:paraId="2B76209C" w14:textId="77777777" w:rsidR="00F72D7B" w:rsidRPr="00B4193D" w:rsidRDefault="00F72D7B" w:rsidP="00CC6DB1">
            <w:pPr>
              <w:rPr>
                <w:rFonts w:cs="Tahoma"/>
                <w:szCs w:val="18"/>
                <w:lang w:val="nl-NL"/>
              </w:rPr>
            </w:pPr>
            <w:r w:rsidRPr="00B4193D">
              <w:rPr>
                <w:rFonts w:cs="Tahoma"/>
                <w:szCs w:val="18"/>
                <w:lang w:val="nl-NL"/>
              </w:rPr>
              <w:t>De prijzen voor de klant zijn bepaald op basis van overeenkomst tussen de Klant en de reseller van de Klant. Microsoft biedt de reseller echter de volgende criteria voor prijzen en punten voor het bepalen van de uiteindelijke prijzen voor de klant:</w:t>
            </w:r>
            <w:r w:rsidR="000F00A2" w:rsidRPr="00B4193D">
              <w:rPr>
                <w:rFonts w:cs="Tahoma"/>
                <w:szCs w:val="18"/>
                <w:lang w:val="nl-NL"/>
              </w:rPr>
              <w:t xml:space="preserve"> </w:t>
            </w:r>
          </w:p>
          <w:p w14:paraId="6DCDCD05" w14:textId="77777777" w:rsidR="00F72D7B" w:rsidRPr="00B4193D" w:rsidRDefault="00F72D7B" w:rsidP="00CC6DB1">
            <w:pPr>
              <w:rPr>
                <w:rFonts w:cs="Tahoma"/>
                <w:szCs w:val="18"/>
                <w:lang w:val="nl-NL"/>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544BAA" w:rsidRPr="00B4193D" w14:paraId="3A3F3367" w14:textId="77777777" w:rsidTr="00427F51">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0B3F3C8B" w14:textId="77777777" w:rsidR="00544BAA" w:rsidRPr="00B4193D" w:rsidRDefault="00544BAA" w:rsidP="00CC6DB1">
                  <w:pPr>
                    <w:jc w:val="center"/>
                    <w:rPr>
                      <w:rFonts w:cs="Tahoma"/>
                      <w:b/>
                      <w:szCs w:val="18"/>
                      <w:lang w:val="nl-NL"/>
                    </w:rPr>
                  </w:pPr>
                  <w:r w:rsidRPr="00B4193D">
                    <w:rPr>
                      <w:rFonts w:cs="Tahoma"/>
                      <w:b/>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4026090" w14:textId="77777777" w:rsidR="00544BAA" w:rsidRPr="00B4193D" w:rsidRDefault="00544BAA" w:rsidP="00CC6DB1">
                  <w:pPr>
                    <w:jc w:val="center"/>
                    <w:rPr>
                      <w:rFonts w:cs="Tahoma"/>
                      <w:b/>
                      <w:szCs w:val="18"/>
                      <w:lang w:val="nl-NL"/>
                    </w:rPr>
                  </w:pPr>
                  <w:r w:rsidRPr="00B4193D">
                    <w:rPr>
                      <w:rFonts w:cs="Tahoma"/>
                      <w:b/>
                      <w:szCs w:val="18"/>
                      <w:lang w:val="nl-NL"/>
                    </w:rPr>
                    <w:t>Jaarlijks minimumaantal punten per groep</w:t>
                  </w:r>
                </w:p>
              </w:tc>
            </w:tr>
            <w:tr w:rsidR="00544BAA" w:rsidRPr="00B4193D" w14:paraId="133161FA" w14:textId="77777777" w:rsidTr="00427F5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5A3CE03" w14:textId="77777777" w:rsidR="00544BAA" w:rsidRPr="00B4193D" w:rsidRDefault="00544BAA" w:rsidP="00CC6DB1">
                  <w:pPr>
                    <w:jc w:val="center"/>
                    <w:rPr>
                      <w:rFonts w:cs="Tahoma"/>
                      <w:szCs w:val="18"/>
                      <w:lang w:val="nl-NL"/>
                    </w:rPr>
                  </w:pPr>
                  <w:r w:rsidRPr="00B4193D">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230988" w14:textId="77777777" w:rsidR="00544BAA" w:rsidRPr="00B4193D" w:rsidRDefault="00544BAA" w:rsidP="00CC6DB1">
                  <w:pPr>
                    <w:jc w:val="center"/>
                    <w:rPr>
                      <w:rFonts w:cs="Tahoma"/>
                      <w:szCs w:val="18"/>
                      <w:lang w:val="nl-NL"/>
                    </w:rPr>
                  </w:pPr>
                  <w:r w:rsidRPr="00B4193D">
                    <w:rPr>
                      <w:rFonts w:cs="Tahoma"/>
                      <w:szCs w:val="18"/>
                      <w:lang w:val="nl-NL"/>
                    </w:rPr>
                    <w:t>500</w:t>
                  </w:r>
                </w:p>
              </w:tc>
            </w:tr>
            <w:tr w:rsidR="00544BAA" w:rsidRPr="00B4193D" w14:paraId="55D462E9" w14:textId="77777777" w:rsidTr="00427F5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88876CE" w14:textId="77777777" w:rsidR="00544BAA" w:rsidRPr="00B4193D" w:rsidRDefault="00544BAA" w:rsidP="00CC6DB1">
                  <w:pPr>
                    <w:jc w:val="center"/>
                    <w:rPr>
                      <w:rFonts w:cs="Tahoma"/>
                      <w:szCs w:val="18"/>
                      <w:lang w:val="nl-NL"/>
                    </w:rPr>
                  </w:pPr>
                  <w:r w:rsidRPr="00B4193D">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42A582" w14:textId="77777777" w:rsidR="00544BAA" w:rsidRPr="00B4193D" w:rsidRDefault="00544BAA" w:rsidP="00CC6DB1">
                  <w:pPr>
                    <w:jc w:val="center"/>
                    <w:rPr>
                      <w:rFonts w:cs="Tahoma"/>
                      <w:szCs w:val="18"/>
                      <w:lang w:val="nl-NL"/>
                    </w:rPr>
                  </w:pPr>
                  <w:r w:rsidRPr="00B4193D">
                    <w:rPr>
                      <w:rFonts w:cs="Tahoma"/>
                      <w:szCs w:val="18"/>
                      <w:lang w:val="nl-NL"/>
                    </w:rPr>
                    <w:t>4000</w:t>
                  </w:r>
                </w:p>
              </w:tc>
            </w:tr>
            <w:tr w:rsidR="00544BAA" w:rsidRPr="00B4193D" w14:paraId="5BD77FFF" w14:textId="77777777" w:rsidTr="00427F5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FE37A0E" w14:textId="77777777" w:rsidR="00544BAA" w:rsidRPr="00B4193D" w:rsidRDefault="00544BAA" w:rsidP="00CC6DB1">
                  <w:pPr>
                    <w:jc w:val="center"/>
                    <w:rPr>
                      <w:rFonts w:cs="Tahoma"/>
                      <w:szCs w:val="18"/>
                      <w:lang w:val="nl-NL"/>
                    </w:rPr>
                  </w:pPr>
                  <w:r w:rsidRPr="00B4193D">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4CE5D20" w14:textId="77777777" w:rsidR="00544BAA" w:rsidRPr="00B4193D" w:rsidRDefault="00544BAA" w:rsidP="00CC6DB1">
                  <w:pPr>
                    <w:jc w:val="center"/>
                    <w:rPr>
                      <w:rFonts w:cs="Tahoma"/>
                      <w:szCs w:val="18"/>
                      <w:lang w:val="nl-NL"/>
                    </w:rPr>
                  </w:pPr>
                  <w:r w:rsidRPr="00B4193D">
                    <w:rPr>
                      <w:rFonts w:cs="Tahoma"/>
                      <w:szCs w:val="18"/>
                      <w:lang w:val="nl-NL"/>
                    </w:rPr>
                    <w:t>10000</w:t>
                  </w:r>
                </w:p>
              </w:tc>
            </w:tr>
            <w:tr w:rsidR="00544BAA" w:rsidRPr="00B4193D" w14:paraId="1385AB73" w14:textId="77777777" w:rsidTr="00427F5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5563EA3" w14:textId="77777777" w:rsidR="00544BAA" w:rsidRPr="00B4193D" w:rsidRDefault="00544BAA" w:rsidP="00CC6DB1">
                  <w:pPr>
                    <w:jc w:val="center"/>
                    <w:rPr>
                      <w:rFonts w:cs="Tahoma"/>
                      <w:szCs w:val="18"/>
                      <w:lang w:val="nl-NL"/>
                    </w:rPr>
                  </w:pPr>
                  <w:r w:rsidRPr="00B4193D">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8ADEDBA" w14:textId="77777777" w:rsidR="00544BAA" w:rsidRPr="00B4193D" w:rsidRDefault="00544BAA" w:rsidP="00CC6DB1">
                  <w:pPr>
                    <w:jc w:val="center"/>
                    <w:rPr>
                      <w:rFonts w:cs="Tahoma"/>
                      <w:szCs w:val="18"/>
                      <w:lang w:val="nl-NL"/>
                    </w:rPr>
                  </w:pPr>
                  <w:r w:rsidRPr="00B4193D">
                    <w:rPr>
                      <w:rFonts w:cs="Tahoma"/>
                      <w:szCs w:val="18"/>
                      <w:lang w:val="nl-NL"/>
                    </w:rPr>
                    <w:t>25000</w:t>
                  </w:r>
                </w:p>
              </w:tc>
            </w:tr>
          </w:tbl>
          <w:p w14:paraId="0A0F1B12" w14:textId="77777777" w:rsidR="00F72D7B" w:rsidRPr="00B4193D" w:rsidRDefault="00F72D7B" w:rsidP="00B4193D">
            <w:pPr>
              <w:pStyle w:val="AppendixBodyText"/>
              <w:spacing w:after="0"/>
              <w:ind w:left="477" w:right="61" w:hanging="18"/>
              <w:rPr>
                <w:rFonts w:ascii="Tahoma" w:hAnsi="Tahoma" w:cs="Tahoma"/>
                <w:sz w:val="18"/>
                <w:szCs w:val="18"/>
                <w:lang w:val="nl-NL"/>
              </w:rPr>
            </w:pPr>
            <w:r w:rsidRPr="00B4193D">
              <w:rPr>
                <w:rFonts w:ascii="Tahoma" w:hAnsi="Tahoma" w:cs="Tahoma"/>
                <w:i/>
                <w:sz w:val="18"/>
                <w:szCs w:val="18"/>
                <w:lang w:val="nl-NL"/>
              </w:rPr>
              <w:t>Opmerking: Extra punten die de klant heeft, boven het minimumaantal voor het prijsniveau, tellen mee voor de nalevingscontrole van het volgende jaar. Als de klant bijvoorbeeld op het moment van de</w:t>
            </w:r>
            <w:r w:rsidR="00544BAA" w:rsidRPr="00B4193D">
              <w:rPr>
                <w:rFonts w:ascii="Tahoma" w:hAnsi="Tahoma" w:cs="Tahoma"/>
                <w:i/>
                <w:sz w:val="18"/>
                <w:szCs w:val="18"/>
                <w:lang w:val="nl-NL"/>
              </w:rPr>
              <w:t xml:space="preserve"> jaarlijkse nalevingscontrole 4</w:t>
            </w:r>
            <w:r w:rsidRPr="00B4193D">
              <w:rPr>
                <w:rFonts w:ascii="Tahoma" w:hAnsi="Tahoma" w:cs="Tahoma"/>
                <w:i/>
                <w:sz w:val="18"/>
                <w:szCs w:val="18"/>
                <w:lang w:val="nl-NL"/>
              </w:rPr>
              <w:t>500 punten heeft, worden 500 punten doorgeschoven naar het volgende jaar en tellen deze mee bij de nalevingscontrole van dat</w:t>
            </w:r>
            <w:r w:rsidR="00B4193D">
              <w:rPr>
                <w:rFonts w:ascii="Tahoma" w:hAnsi="Tahoma" w:cs="Tahoma"/>
                <w:i/>
                <w:sz w:val="18"/>
                <w:szCs w:val="18"/>
                <w:lang w:val="nl-NL"/>
              </w:rPr>
              <w:t> </w:t>
            </w:r>
            <w:r w:rsidRPr="00B4193D">
              <w:rPr>
                <w:rFonts w:ascii="Tahoma" w:hAnsi="Tahoma" w:cs="Tahoma"/>
                <w:i/>
                <w:sz w:val="18"/>
                <w:szCs w:val="18"/>
                <w:lang w:val="nl-NL"/>
              </w:rPr>
              <w:t>jaar.</w:t>
            </w:r>
          </w:p>
          <w:p w14:paraId="008E2F2D" w14:textId="77777777" w:rsidR="00F72D7B" w:rsidRPr="00B4193D" w:rsidRDefault="00F72D7B" w:rsidP="00CC6DB1">
            <w:pPr>
              <w:pStyle w:val="AppendixBodyText"/>
              <w:spacing w:after="0"/>
              <w:ind w:left="605" w:right="720"/>
              <w:rPr>
                <w:rFonts w:ascii="Tahoma" w:hAnsi="Tahoma" w:cs="Tahoma"/>
                <w:color w:val="000000"/>
                <w:sz w:val="18"/>
                <w:szCs w:val="18"/>
                <w:lang w:val="nl-NL" w:eastAsia="ja-JP"/>
              </w:rPr>
            </w:pPr>
          </w:p>
        </w:tc>
      </w:tr>
      <w:tr w:rsidR="00F72D7B" w:rsidRPr="0076242F" w14:paraId="73A6020C" w14:textId="77777777" w:rsidTr="00427F51">
        <w:tc>
          <w:tcPr>
            <w:tcW w:w="2700" w:type="dxa"/>
            <w:shd w:val="clear" w:color="auto" w:fill="auto"/>
          </w:tcPr>
          <w:p w14:paraId="4B27DD8B" w14:textId="77777777" w:rsidR="00F72D7B" w:rsidRPr="00CB5274" w:rsidRDefault="00F72D7B" w:rsidP="00CC6DB1">
            <w:pPr>
              <w:pStyle w:val="AppendixBodyText"/>
              <w:spacing w:before="60"/>
              <w:ind w:right="720"/>
              <w:rPr>
                <w:rFonts w:ascii="Tahoma" w:hAnsi="Tahoma" w:cs="Tahoma"/>
                <w:b/>
                <w:color w:val="000000"/>
                <w:szCs w:val="18"/>
                <w:lang w:val="nl-NL" w:eastAsia="ja-JP"/>
              </w:rPr>
            </w:pPr>
            <w:r w:rsidRPr="00CB5274">
              <w:rPr>
                <w:rFonts w:ascii="Tahoma" w:hAnsi="Tahoma" w:cs="Tahoma"/>
                <w:b/>
                <w:color w:val="000000"/>
                <w:szCs w:val="18"/>
                <w:lang w:val="nl-NL"/>
              </w:rPr>
              <w:t>Campus en School Overeenkomst</w:t>
            </w:r>
          </w:p>
        </w:tc>
        <w:tc>
          <w:tcPr>
            <w:tcW w:w="6768" w:type="dxa"/>
            <w:shd w:val="clear" w:color="auto" w:fill="auto"/>
          </w:tcPr>
          <w:p w14:paraId="536B0053" w14:textId="77777777" w:rsidR="00F72D7B" w:rsidRPr="00B4193D" w:rsidRDefault="00F72D7B" w:rsidP="00C723CD">
            <w:pPr>
              <w:pStyle w:val="AppendixBodyText"/>
              <w:spacing w:before="60"/>
              <w:ind w:right="61"/>
              <w:rPr>
                <w:rFonts w:ascii="Tahoma" w:hAnsi="Tahoma" w:cs="Tahoma"/>
                <w:sz w:val="18"/>
                <w:szCs w:val="18"/>
                <w:lang w:val="nl-NL"/>
              </w:rPr>
            </w:pPr>
            <w:r w:rsidRPr="00B4193D">
              <w:rPr>
                <w:rFonts w:ascii="Tahoma" w:hAnsi="Tahoma" w:cs="Tahoma"/>
                <w:sz w:val="18"/>
                <w:szCs w:val="18"/>
                <w:lang w:val="nl-NL"/>
              </w:rPr>
              <w:t>Voor de Campus en School</w:t>
            </w:r>
            <w:r w:rsidRPr="00B4193D">
              <w:rPr>
                <w:rFonts w:ascii="Tahoma" w:hAnsi="Tahoma" w:cs="Tahoma"/>
                <w:b/>
                <w:sz w:val="18"/>
                <w:szCs w:val="18"/>
                <w:lang w:val="nl-NL"/>
              </w:rPr>
              <w:t xml:space="preserve"> </w:t>
            </w:r>
            <w:r w:rsidRPr="00B4193D">
              <w:rPr>
                <w:rFonts w:ascii="Tahoma" w:hAnsi="Tahoma" w:cs="Tahoma"/>
                <w:sz w:val="18"/>
                <w:szCs w:val="18"/>
                <w:lang w:val="nl-NL"/>
              </w:rPr>
              <w:t>Overeenkomst is een bestelling van ten minste 300</w:t>
            </w:r>
            <w:r w:rsidR="00C723CD" w:rsidRPr="00B4193D">
              <w:rPr>
                <w:rFonts w:ascii="Tahoma" w:hAnsi="Tahoma" w:cs="Tahoma"/>
                <w:sz w:val="18"/>
                <w:szCs w:val="18"/>
                <w:lang w:val="nl-NL"/>
              </w:rPr>
              <w:t> </w:t>
            </w:r>
            <w:r w:rsidRPr="00B4193D">
              <w:rPr>
                <w:rFonts w:ascii="Tahoma" w:hAnsi="Tahoma" w:cs="Tahoma"/>
                <w:sz w:val="18"/>
                <w:szCs w:val="18"/>
                <w:lang w:val="nl-NL"/>
              </w:rPr>
              <w:t>units vereist.</w:t>
            </w:r>
            <w:r w:rsidR="000F00A2" w:rsidRPr="00B4193D">
              <w:rPr>
                <w:rFonts w:ascii="Tahoma" w:hAnsi="Tahoma" w:cs="Tahoma"/>
                <w:sz w:val="18"/>
                <w:szCs w:val="18"/>
                <w:lang w:val="nl-NL"/>
              </w:rPr>
              <w:t xml:space="preserve"> </w:t>
            </w:r>
            <w:r w:rsidRPr="00B4193D">
              <w:rPr>
                <w:rFonts w:ascii="Tahoma" w:hAnsi="Tahoma" w:cs="Tahoma"/>
                <w:sz w:val="18"/>
                <w:szCs w:val="18"/>
                <w:lang w:val="nl-NL"/>
              </w:rPr>
              <w:t>De units worden berekend door het totale aantal geselecteerde toepassings-, systeem- en CAL-producten te vermenigvuldigen door het totale aantal in aanmerking komende pc’s of FTE/medewerkers. De</w:t>
            </w:r>
            <w:r w:rsidR="00C723CD" w:rsidRPr="00B4193D">
              <w:rPr>
                <w:rFonts w:ascii="Tahoma" w:hAnsi="Tahoma" w:cs="Tahoma"/>
                <w:sz w:val="18"/>
                <w:szCs w:val="18"/>
                <w:lang w:val="nl-NL"/>
              </w:rPr>
              <w:t> </w:t>
            </w:r>
            <w:r w:rsidRPr="00B4193D">
              <w:rPr>
                <w:rFonts w:ascii="Tahoma" w:hAnsi="Tahoma" w:cs="Tahoma"/>
                <w:sz w:val="18"/>
                <w:szCs w:val="18"/>
                <w:lang w:val="nl-NL"/>
              </w:rPr>
              <w:t>minimale bestellingsomvang kan per geografische regio verschillen.</w:t>
            </w:r>
          </w:p>
          <w:p w14:paraId="4AF86065" w14:textId="77777777" w:rsidR="00F72D7B" w:rsidRPr="00B4193D" w:rsidRDefault="00F72D7B" w:rsidP="00CC6DB1">
            <w:pPr>
              <w:pStyle w:val="AppendixBodyText"/>
              <w:spacing w:after="0"/>
              <w:ind w:right="720"/>
              <w:rPr>
                <w:rFonts w:ascii="Tahoma" w:hAnsi="Tahoma" w:cs="Tahoma"/>
                <w:sz w:val="18"/>
                <w:szCs w:val="18"/>
                <w:lang w:val="nl-NL"/>
              </w:rPr>
            </w:pPr>
          </w:p>
          <w:p w14:paraId="3596E047" w14:textId="77777777" w:rsidR="00F72D7B" w:rsidRPr="00B4193D" w:rsidRDefault="00F72D7B" w:rsidP="001F4CD1">
            <w:pPr>
              <w:tabs>
                <w:tab w:val="left" w:pos="8640"/>
              </w:tabs>
              <w:ind w:right="61"/>
              <w:rPr>
                <w:rFonts w:cs="Tahoma"/>
                <w:szCs w:val="18"/>
                <w:lang w:val="nl-NL"/>
              </w:rPr>
            </w:pPr>
            <w:r w:rsidRPr="00B4193D">
              <w:rPr>
                <w:rFonts w:cs="Tahoma"/>
                <w:b/>
                <w:bCs/>
                <w:color w:val="000000"/>
                <w:szCs w:val="18"/>
                <w:lang w:val="nl-NL"/>
              </w:rPr>
              <w:t>Opmerking:</w:t>
            </w:r>
            <w:r w:rsidRPr="00B4193D">
              <w:rPr>
                <w:rFonts w:cs="Tahoma"/>
                <w:color w:val="000000"/>
                <w:szCs w:val="18"/>
                <w:lang w:val="nl-NL"/>
              </w:rPr>
              <w:t xml:space="preserve"> Klanten met een Campus en School Overeenkomst mogen toepassings-, systeem- en Subscription-licenties (gebruiker/apparaat) en CAL-producten niet selecteren voor slechts een deel van de pc’s in het abonnement, tenzij dit expliciet wordt toegestaan in de Opmerkingen betreffende de Productvoorwaarden in de Product List. Bijvoorbeeld: indien het abonnement geldt voor in totaal 100 pc’s, gelden de toepassings-, systeem- en Subscription-licenties (gebruiker/apparaat) en CAL-producten voor alle 100 pc’s, ook al wordt een bepaald product misschien slechts op een deel van deze pc’s gebruikt.</w:t>
            </w:r>
          </w:p>
          <w:p w14:paraId="7826D89C" w14:textId="77777777" w:rsidR="00F72D7B" w:rsidRPr="00B4193D" w:rsidRDefault="00F72D7B" w:rsidP="00CC6DB1">
            <w:pPr>
              <w:tabs>
                <w:tab w:val="left" w:pos="8640"/>
              </w:tabs>
              <w:ind w:right="720"/>
              <w:rPr>
                <w:rFonts w:cs="Tahoma"/>
                <w:szCs w:val="18"/>
                <w:lang w:val="nl-NL"/>
              </w:rPr>
            </w:pPr>
          </w:p>
          <w:p w14:paraId="0550CA31" w14:textId="77777777" w:rsidR="00F72D7B" w:rsidRPr="00B4193D" w:rsidRDefault="00F72D7B" w:rsidP="00544BAA">
            <w:pPr>
              <w:tabs>
                <w:tab w:val="left" w:pos="8640"/>
              </w:tabs>
              <w:ind w:right="61"/>
              <w:rPr>
                <w:rFonts w:cs="Tahoma"/>
                <w:szCs w:val="18"/>
                <w:lang w:val="nl-NL"/>
              </w:rPr>
            </w:pPr>
            <w:r w:rsidRPr="00B4193D">
              <w:rPr>
                <w:rFonts w:cs="Tahoma"/>
                <w:b/>
                <w:bCs/>
                <w:color w:val="000000"/>
                <w:szCs w:val="18"/>
                <w:lang w:val="nl-NL"/>
              </w:rPr>
              <w:t xml:space="preserve">Opmerking: Kosteloze licentieverlening van Office 365 ProPlus aan studenten op basis van dekking voor onderwijsmedewerkers en personeelsleden - </w:t>
            </w:r>
            <w:r w:rsidRPr="00B4193D">
              <w:rPr>
                <w:rFonts w:cs="Tahoma"/>
                <w:szCs w:val="18"/>
                <w:lang w:val="nl-NL"/>
              </w:rPr>
              <w:t>Indien een Instelling een licentie voor Office Professional Plus of Office 365 ProPlus heeft afgenomen voor alle onderwijsmedewerkers en</w:t>
            </w:r>
            <w:r w:rsidR="00544BAA" w:rsidRPr="00B4193D">
              <w:rPr>
                <w:rFonts w:cs="Tahoma"/>
                <w:szCs w:val="18"/>
                <w:lang w:val="nl-NL"/>
              </w:rPr>
              <w:t> </w:t>
            </w:r>
            <w:r w:rsidRPr="00B4193D">
              <w:rPr>
                <w:rFonts w:cs="Tahoma"/>
                <w:szCs w:val="18"/>
                <w:lang w:val="nl-NL"/>
              </w:rPr>
              <w:t>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07697479" w14:textId="77777777" w:rsidR="00F72D7B" w:rsidRPr="00CB5274" w:rsidRDefault="00F72D7B" w:rsidP="00CC6DB1">
            <w:pPr>
              <w:tabs>
                <w:tab w:val="left" w:pos="8640"/>
              </w:tabs>
              <w:ind w:right="720"/>
              <w:rPr>
                <w:rFonts w:cs="Tahoma"/>
                <w:color w:val="000000"/>
                <w:szCs w:val="20"/>
                <w:lang w:val="nl-NL" w:eastAsia="ja-JP"/>
              </w:rPr>
            </w:pPr>
          </w:p>
        </w:tc>
      </w:tr>
      <w:tr w:rsidR="00F72D7B" w:rsidRPr="0076242F" w14:paraId="53A5BB2B" w14:textId="77777777" w:rsidTr="00427F51">
        <w:trPr>
          <w:cantSplit/>
        </w:trPr>
        <w:tc>
          <w:tcPr>
            <w:tcW w:w="2700" w:type="dxa"/>
            <w:shd w:val="clear" w:color="auto" w:fill="auto"/>
          </w:tcPr>
          <w:p w14:paraId="42A97A20" w14:textId="77777777" w:rsidR="00F72D7B" w:rsidRPr="0076242F" w:rsidRDefault="00F72D7B" w:rsidP="00CC6DB1">
            <w:pPr>
              <w:pStyle w:val="AppendixBodyText"/>
              <w:spacing w:before="60"/>
              <w:ind w:right="720"/>
              <w:rPr>
                <w:rFonts w:ascii="Tahoma" w:hAnsi="Tahoma" w:cs="Tahoma"/>
                <w:b/>
                <w:color w:val="000000"/>
                <w:sz w:val="18"/>
                <w:szCs w:val="18"/>
                <w:lang w:val="fr-FR" w:eastAsia="ja-JP"/>
              </w:rPr>
            </w:pPr>
            <w:r w:rsidRPr="0076242F">
              <w:rPr>
                <w:rFonts w:ascii="Tahoma" w:hAnsi="Tahoma" w:cs="Tahoma"/>
                <w:b/>
                <w:lang w:val="fr-FR"/>
              </w:rPr>
              <w:t>Enterprise Enrollment en Enterprise Subscription Enrollment</w:t>
            </w:r>
          </w:p>
        </w:tc>
        <w:tc>
          <w:tcPr>
            <w:tcW w:w="6768" w:type="dxa"/>
            <w:shd w:val="clear" w:color="auto" w:fill="auto"/>
          </w:tcPr>
          <w:p w14:paraId="7ABEE986" w14:textId="77777777" w:rsidR="00F72D7B" w:rsidRPr="00B4193D" w:rsidRDefault="00F72D7B" w:rsidP="00CC6DB1">
            <w:pPr>
              <w:spacing w:before="60"/>
              <w:rPr>
                <w:rFonts w:cs="Tahoma"/>
                <w:szCs w:val="18"/>
                <w:lang w:val="nl-NL"/>
              </w:rPr>
            </w:pPr>
            <w:r w:rsidRPr="00B4193D">
              <w:rPr>
                <w:rFonts w:cs="Tahoma"/>
                <w:szCs w:val="18"/>
                <w:lang w:val="nl-NL"/>
              </w:rPr>
              <w:t>Voor Enterprise Overeenkomst (EA) en Enterprise Subscription Overeenkomst (ESA) worden minimaal 250 Gekwalificeerde Apparaten / Desktops of Gekwalificeerde Gebruikers vereist.</w:t>
            </w:r>
          </w:p>
          <w:p w14:paraId="0911B9F6" w14:textId="77777777" w:rsidR="00F72D7B" w:rsidRPr="00B4193D" w:rsidRDefault="00F72D7B" w:rsidP="00CC6DB1">
            <w:pPr>
              <w:rPr>
                <w:rFonts w:cs="Tahoma"/>
                <w:szCs w:val="18"/>
                <w:lang w:val="nl-NL"/>
              </w:rPr>
            </w:pPr>
          </w:p>
          <w:p w14:paraId="0817C4A6" w14:textId="77777777" w:rsidR="00F72D7B" w:rsidRPr="00B4193D" w:rsidRDefault="00F72D7B" w:rsidP="00CC6DB1">
            <w:pPr>
              <w:spacing w:after="60"/>
              <w:rPr>
                <w:rFonts w:cs="Tahoma"/>
                <w:szCs w:val="18"/>
                <w:lang w:val="nl-NL"/>
              </w:rPr>
            </w:pPr>
            <w:r w:rsidRPr="00B4193D">
              <w:rPr>
                <w:rFonts w:cs="Tahoma"/>
                <w:b/>
                <w:szCs w:val="18"/>
                <w:lang w:val="nl-NL"/>
              </w:rPr>
              <w:t>Gekwalificeerd(e) Apparaat/Desktop</w:t>
            </w:r>
          </w:p>
          <w:p w14:paraId="12DFC336" w14:textId="77777777" w:rsidR="00F72D7B" w:rsidRPr="00B4193D" w:rsidRDefault="00F72D7B" w:rsidP="007B3DD3">
            <w:pPr>
              <w:rPr>
                <w:rFonts w:cs="Tahoma"/>
                <w:szCs w:val="18"/>
                <w:lang w:val="nl-NL"/>
              </w:rPr>
            </w:pPr>
            <w:bookmarkStart w:id="607" w:name="_Toc323159729"/>
            <w:bookmarkStart w:id="608" w:name="_Toc325313134"/>
            <w:bookmarkStart w:id="609" w:name="_Toc325609169"/>
            <w:r w:rsidRPr="00B4193D">
              <w:rPr>
                <w:rFonts w:cs="Tahoma"/>
                <w:szCs w:val="18"/>
                <w:lang w:val="nl-NL"/>
              </w:rPr>
              <w:t xml:space="preserve">Niettegenstaande eventuele tegengestelde voorwaarden in uw volume license overeenkomst vallen onder Gekwalificeerd(e) Apparaten/Desktops geen </w:t>
            </w:r>
            <w:r w:rsidRPr="00B4193D">
              <w:rPr>
                <w:rFonts w:cs="Tahoma"/>
                <w:iCs/>
                <w:szCs w:val="18"/>
                <w:lang w:val="nl-NL"/>
              </w:rPr>
              <w:t>kwalificerende apparaten van derden</w:t>
            </w:r>
            <w:r w:rsidRPr="00B4193D">
              <w:rPr>
                <w:rFonts w:cs="Tahoma"/>
                <w:szCs w:val="18"/>
                <w:lang w:val="nl-NL"/>
              </w:rPr>
              <w:t xml:space="preserve"> waarop uw gebruikers uitsluitend toegang</w:t>
            </w:r>
            <w:r w:rsidR="007B3DD3" w:rsidRPr="00B4193D">
              <w:rPr>
                <w:rFonts w:cs="Tahoma"/>
                <w:szCs w:val="18"/>
                <w:lang w:val="nl-NL"/>
              </w:rPr>
              <w:t> </w:t>
            </w:r>
            <w:r w:rsidRPr="00B4193D">
              <w:rPr>
                <w:rFonts w:cs="Tahoma"/>
                <w:szCs w:val="18"/>
                <w:lang w:val="nl-NL"/>
              </w:rPr>
              <w:t>tot de software hebben en deze gebruiken op grond van de Gebruiksrechten voor Roaming voor het volgende:</w:t>
            </w:r>
            <w:bookmarkEnd w:id="607"/>
            <w:bookmarkEnd w:id="608"/>
            <w:bookmarkEnd w:id="609"/>
          </w:p>
          <w:p w14:paraId="2D50BD38" w14:textId="77777777" w:rsidR="00F72D7B" w:rsidRPr="00B4193D" w:rsidRDefault="00F72D7B" w:rsidP="00CC6DB1">
            <w:pPr>
              <w:rPr>
                <w:rFonts w:cs="Tahoma"/>
                <w:szCs w:val="18"/>
                <w:lang w:val="nl-NL"/>
              </w:rPr>
            </w:pPr>
          </w:p>
          <w:p w14:paraId="0D77D594"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 xml:space="preserve">Windows Software Assurance, </w:t>
            </w:r>
          </w:p>
          <w:p w14:paraId="49494623"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 xml:space="preserve">Toegang tot Windows Virtual Desktop, </w:t>
            </w:r>
          </w:p>
          <w:p w14:paraId="1B148F79"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 xml:space="preserve">Virtual Desktop Infrastructure Suites, </w:t>
            </w:r>
          </w:p>
          <w:p w14:paraId="7ED0D7DD"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 xml:space="preserve">MDOP voor Software Assurance en </w:t>
            </w:r>
          </w:p>
          <w:p w14:paraId="2CF6415B"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Software Assurance voor alle edities van Office, Project en Visio waarvoor Gebruiksrechten voor Roaming zijn opgenomen.</w:t>
            </w:r>
          </w:p>
          <w:p w14:paraId="7E361480" w14:textId="77777777" w:rsidR="00F72D7B" w:rsidRPr="00B4193D" w:rsidRDefault="00F72D7B" w:rsidP="00CC6DB1">
            <w:pPr>
              <w:rPr>
                <w:rFonts w:cs="Tahoma"/>
                <w:szCs w:val="18"/>
                <w:lang w:val="nl-NL"/>
              </w:rPr>
            </w:pPr>
          </w:p>
          <w:p w14:paraId="7BBD6789" w14:textId="77777777" w:rsidR="00F72D7B" w:rsidRPr="00B4193D" w:rsidRDefault="00F72D7B" w:rsidP="00544BAA">
            <w:pPr>
              <w:rPr>
                <w:rFonts w:cs="Tahoma"/>
                <w:szCs w:val="18"/>
                <w:lang w:val="nl-NL"/>
              </w:rPr>
            </w:pPr>
            <w:bookmarkStart w:id="610" w:name="_Toc323159730"/>
            <w:bookmarkStart w:id="611" w:name="_Toc325313135"/>
            <w:bookmarkStart w:id="612" w:name="_Toc325609170"/>
            <w:r w:rsidRPr="00B4193D">
              <w:rPr>
                <w:rFonts w:cs="Tahoma"/>
                <w:szCs w:val="18"/>
                <w:lang w:val="nl-NL"/>
              </w:rPr>
              <w:t>Een “gekwalificeerd apparaat van derden” is een apparaat dat niet direct of indirect door u of uw gelieerde ondernemingen wordt bediend (bijvoorbeeld een</w:t>
            </w:r>
            <w:r w:rsidR="00544BAA" w:rsidRPr="00B4193D">
              <w:rPr>
                <w:rFonts w:cs="Tahoma"/>
                <w:szCs w:val="18"/>
                <w:lang w:val="nl-NL"/>
              </w:rPr>
              <w:t> </w:t>
            </w:r>
            <w:r w:rsidRPr="00B4193D">
              <w:rPr>
                <w:rFonts w:cs="Tahoma"/>
                <w:szCs w:val="18"/>
                <w:lang w:val="nl-NL"/>
              </w:rPr>
              <w:t>openbare kiosk van derden). Raadpleeg het document Product Use Rights voor informatie over dit product.</w:t>
            </w:r>
            <w:bookmarkEnd w:id="610"/>
            <w:bookmarkEnd w:id="611"/>
            <w:bookmarkEnd w:id="612"/>
          </w:p>
          <w:p w14:paraId="2C39E87C" w14:textId="77777777" w:rsidR="00F72D7B" w:rsidRPr="00B4193D" w:rsidRDefault="00F72D7B" w:rsidP="00CC6DB1">
            <w:pPr>
              <w:pStyle w:val="Heading3"/>
              <w:ind w:left="70"/>
              <w:rPr>
                <w:rFonts w:ascii="Tahoma" w:hAnsi="Tahoma" w:cs="Tahoma"/>
                <w:b w:val="0"/>
                <w:bCs/>
                <w:sz w:val="18"/>
                <w:szCs w:val="18"/>
                <w:lang w:val="nl-NL"/>
              </w:rPr>
            </w:pPr>
          </w:p>
          <w:p w14:paraId="44989E4F" w14:textId="77777777" w:rsidR="00F72D7B" w:rsidRPr="00B4193D" w:rsidRDefault="00F72D7B" w:rsidP="00CC6DB1">
            <w:pPr>
              <w:spacing w:after="60"/>
              <w:rPr>
                <w:rFonts w:cs="Tahoma"/>
                <w:szCs w:val="18"/>
                <w:lang w:val="nl-NL"/>
              </w:rPr>
            </w:pPr>
            <w:r w:rsidRPr="00B4193D">
              <w:rPr>
                <w:rFonts w:cs="Tahoma"/>
                <w:b/>
                <w:szCs w:val="18"/>
                <w:lang w:val="nl-NL"/>
              </w:rPr>
              <w:t xml:space="preserve">Vrijstellingen met betrekking tot Gekwalificeerde Gebruikers </w:t>
            </w:r>
          </w:p>
          <w:p w14:paraId="2DFE1E8F" w14:textId="77777777" w:rsidR="00F72D7B" w:rsidRPr="00B4193D" w:rsidRDefault="00F72D7B" w:rsidP="001F4CD1">
            <w:pPr>
              <w:pStyle w:val="AppendixBodyText"/>
              <w:ind w:right="61"/>
              <w:rPr>
                <w:rFonts w:ascii="Tahoma" w:hAnsi="Tahoma" w:cs="Tahoma"/>
                <w:sz w:val="18"/>
                <w:szCs w:val="18"/>
                <w:lang w:val="nl-NL"/>
              </w:rPr>
            </w:pPr>
            <w:r w:rsidRPr="00B4193D">
              <w:rPr>
                <w:rFonts w:ascii="Tahoma" w:hAnsi="Tahoma" w:cs="Tahoma"/>
                <w:sz w:val="18"/>
                <w:szCs w:val="18"/>
                <w:lang w:val="nl-NL"/>
              </w:rPr>
              <w:t>Iemand die uitsluitend toegang verkrijgt tot de serversoftware of online diensten op basis van de licenties die in de volgende lijst worden genoemd, wordt niet geteld als Gekwalificeerde Gebruiker:</w:t>
            </w:r>
          </w:p>
          <w:p w14:paraId="08E70FF8" w14:textId="77777777" w:rsidR="00F72D7B" w:rsidRPr="00B4193D" w:rsidRDefault="00F72D7B" w:rsidP="00CC6DB1">
            <w:pPr>
              <w:pStyle w:val="AppendixBodyText"/>
              <w:spacing w:after="0"/>
              <w:ind w:right="720"/>
              <w:rPr>
                <w:rFonts w:ascii="Tahoma" w:hAnsi="Tahoma" w:cs="Tahoma"/>
                <w:sz w:val="18"/>
                <w:szCs w:val="18"/>
                <w:lang w:val="nl-NL"/>
              </w:rPr>
            </w:pPr>
          </w:p>
          <w:p w14:paraId="235C6387"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Abonnementslicentie voor gebruikers (USL) voor Office 365 Enterprise K1</w:t>
            </w:r>
          </w:p>
          <w:p w14:paraId="2A6301FE"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SharePoint Online Kiosk USL</w:t>
            </w:r>
          </w:p>
          <w:p w14:paraId="33503FD8"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Exchange Online Kiosk USL</w:t>
            </w:r>
          </w:p>
          <w:p w14:paraId="28AE21C1" w14:textId="77777777" w:rsidR="00F72D7B" w:rsidRPr="00B4193D" w:rsidRDefault="00F72D7B" w:rsidP="00544BAA">
            <w:pPr>
              <w:numPr>
                <w:ilvl w:val="0"/>
                <w:numId w:val="64"/>
              </w:numPr>
              <w:spacing w:after="60"/>
              <w:rPr>
                <w:rFonts w:cs="Tahoma"/>
                <w:szCs w:val="18"/>
                <w:lang w:val="nl-NL"/>
              </w:rPr>
            </w:pPr>
            <w:r w:rsidRPr="00B4193D">
              <w:rPr>
                <w:rFonts w:cs="Tahoma"/>
                <w:szCs w:val="18"/>
                <w:lang w:val="nl-NL"/>
              </w:rPr>
              <w:t>Licenties voor serversoftwareproducten of online diensten waarbij geen</w:t>
            </w:r>
            <w:r w:rsidR="00544BAA" w:rsidRPr="00B4193D">
              <w:rPr>
                <w:rFonts w:cs="Tahoma"/>
                <w:szCs w:val="18"/>
                <w:lang w:val="nl-NL"/>
              </w:rPr>
              <w:t> </w:t>
            </w:r>
            <w:r w:rsidRPr="00B4193D">
              <w:rPr>
                <w:rFonts w:cs="Tahoma"/>
                <w:szCs w:val="18"/>
                <w:lang w:val="nl-NL"/>
              </w:rPr>
              <w:t>individuele licenties zijn vereist voor gebruikers of apparaten die toegang hebben tot deze producten of online diensten (zoals Client Access Licenses, Client Management Licenses, USL’s en DSL’s)</w:t>
            </w:r>
          </w:p>
          <w:p w14:paraId="3B51AC40"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Alle External Connector Licenses</w:t>
            </w:r>
          </w:p>
          <w:p w14:paraId="4749E380" w14:textId="77777777" w:rsidR="00F72D7B" w:rsidRPr="00B4193D" w:rsidRDefault="00F72D7B" w:rsidP="00CC6DB1">
            <w:pPr>
              <w:pStyle w:val="AppendixBodyText"/>
              <w:spacing w:after="0"/>
              <w:ind w:right="720"/>
              <w:rPr>
                <w:rFonts w:ascii="Tahoma" w:hAnsi="Tahoma" w:cs="Tahoma"/>
                <w:sz w:val="18"/>
                <w:szCs w:val="18"/>
                <w:lang w:val="nl-NL"/>
              </w:rPr>
            </w:pPr>
          </w:p>
          <w:p w14:paraId="78A96D94" w14:textId="77777777" w:rsidR="00F72D7B" w:rsidRPr="00B4193D" w:rsidRDefault="00F72D7B" w:rsidP="001F4CD1">
            <w:pPr>
              <w:pStyle w:val="AppendixBodyText"/>
              <w:spacing w:after="0"/>
              <w:ind w:right="61"/>
              <w:rPr>
                <w:rFonts w:ascii="Tahoma" w:hAnsi="Tahoma" w:cs="Tahoma"/>
                <w:sz w:val="18"/>
                <w:szCs w:val="18"/>
                <w:lang w:val="nl-NL"/>
              </w:rPr>
            </w:pPr>
            <w:r w:rsidRPr="00B4193D">
              <w:rPr>
                <w:rFonts w:ascii="Tahoma" w:hAnsi="Tahoma" w:cs="Tahoma"/>
                <w:sz w:val="18"/>
                <w:szCs w:val="18"/>
                <w:lang w:val="nl-NL"/>
              </w:rPr>
              <w:t>Deze vrijstellingen met betrekking tot Gekwalificeerde Gebruikers zijn van toepassing op alle EA- en ESA-klanten, ongeacht of dergelijke vrijstellingen specifiek zijn vastgelegd in de voorwaarden van klantovereenkomsten.</w:t>
            </w:r>
          </w:p>
          <w:p w14:paraId="16DDBCEE" w14:textId="77777777" w:rsidR="00F72D7B" w:rsidRPr="00B4193D" w:rsidRDefault="00F72D7B" w:rsidP="00CC6DB1">
            <w:pPr>
              <w:pStyle w:val="AppendixBodyText"/>
              <w:spacing w:after="0"/>
              <w:ind w:right="720"/>
              <w:rPr>
                <w:rFonts w:ascii="Tahoma" w:hAnsi="Tahoma" w:cs="Tahoma"/>
                <w:sz w:val="18"/>
                <w:szCs w:val="18"/>
                <w:lang w:val="nl-NL" w:eastAsia="ja-JP"/>
              </w:rPr>
            </w:pPr>
          </w:p>
        </w:tc>
      </w:tr>
      <w:tr w:rsidR="00F72D7B" w:rsidRPr="0076242F" w14:paraId="564463C9" w14:textId="77777777" w:rsidTr="00427F51">
        <w:tc>
          <w:tcPr>
            <w:tcW w:w="2700" w:type="dxa"/>
            <w:shd w:val="clear" w:color="auto" w:fill="auto"/>
          </w:tcPr>
          <w:p w14:paraId="180A501E" w14:textId="77777777" w:rsidR="00F72D7B" w:rsidRPr="0076242F" w:rsidRDefault="00F72D7B" w:rsidP="00CC6DB1">
            <w:pPr>
              <w:pStyle w:val="AppendixBodyText"/>
              <w:spacing w:before="60"/>
              <w:ind w:right="720"/>
              <w:rPr>
                <w:rFonts w:ascii="Tahoma" w:hAnsi="Tahoma" w:cs="Tahoma"/>
                <w:b/>
                <w:lang w:eastAsia="ja-JP"/>
              </w:rPr>
            </w:pPr>
            <w:r w:rsidRPr="0076242F">
              <w:rPr>
                <w:rFonts w:ascii="Tahoma" w:hAnsi="Tahoma" w:cs="Tahoma"/>
                <w:b/>
                <w:color w:val="000000"/>
                <w:szCs w:val="18"/>
              </w:rPr>
              <w:t>Enrollment for Education Solutions (EES)</w:t>
            </w:r>
          </w:p>
        </w:tc>
        <w:tc>
          <w:tcPr>
            <w:tcW w:w="6768" w:type="dxa"/>
            <w:shd w:val="clear" w:color="auto" w:fill="auto"/>
          </w:tcPr>
          <w:p w14:paraId="5EB04D2A" w14:textId="77777777" w:rsidR="00F72D7B" w:rsidRPr="00B4193D" w:rsidRDefault="00F72D7B" w:rsidP="00CC6DB1">
            <w:pPr>
              <w:pStyle w:val="ListParagraph"/>
              <w:spacing w:before="60"/>
              <w:ind w:left="0"/>
              <w:contextualSpacing w:val="0"/>
              <w:rPr>
                <w:rFonts w:ascii="Tahoma" w:hAnsi="Tahoma" w:cs="Tahoma"/>
                <w:sz w:val="18"/>
                <w:szCs w:val="18"/>
                <w:lang w:val="nl-NL"/>
              </w:rPr>
            </w:pPr>
            <w:r w:rsidRPr="00B4193D">
              <w:rPr>
                <w:rFonts w:ascii="Tahoma" w:hAnsi="Tahoma" w:cs="Tahoma"/>
                <w:sz w:val="18"/>
                <w:szCs w:val="18"/>
                <w:lang w:val="nl-NL"/>
              </w:rPr>
              <w:t>Voor EES is een minimumbestelling vereist zoals hieronder wordt aangegeven:</w:t>
            </w:r>
            <w:r w:rsidR="000F00A2" w:rsidRPr="00B4193D">
              <w:rPr>
                <w:rFonts w:ascii="Tahoma" w:hAnsi="Tahoma" w:cs="Tahoma"/>
                <w:sz w:val="18"/>
                <w:szCs w:val="18"/>
                <w:lang w:val="nl-NL"/>
              </w:rPr>
              <w:t xml:space="preserve"> </w:t>
            </w:r>
          </w:p>
          <w:p w14:paraId="2C8D1BED" w14:textId="77777777" w:rsidR="00F72D7B" w:rsidRPr="00B4193D" w:rsidRDefault="00F72D7B" w:rsidP="00CC6DB1">
            <w:pPr>
              <w:pStyle w:val="ListParagraph"/>
              <w:ind w:left="0"/>
              <w:contextualSpacing w:val="0"/>
              <w:rPr>
                <w:rFonts w:ascii="Tahoma" w:hAnsi="Tahoma" w:cs="Tahoma"/>
                <w:sz w:val="18"/>
                <w:szCs w:val="18"/>
                <w:lang w:val="nl-NL"/>
              </w:rPr>
            </w:pPr>
          </w:p>
          <w:p w14:paraId="3C751A81"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ten minste één Desktop Platform-product voor een Telling Gehele Organisatie van ten minste 1000 OF</w:t>
            </w:r>
          </w:p>
          <w:p w14:paraId="7386A4AC"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ten minste één Platform Online Dienst voor personeelsleden/onderwijsmedewerkers van een aantal van 1000 OF</w:t>
            </w:r>
          </w:p>
          <w:p w14:paraId="0F684436"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ten minste één Desktop Platform-product voor een Telling Student van ten minste 1000 OF</w:t>
            </w:r>
          </w:p>
          <w:p w14:paraId="2E0D8A7C" w14:textId="77777777" w:rsidR="00F72D7B" w:rsidRPr="00B4193D" w:rsidRDefault="00F72D7B" w:rsidP="00CC6DB1">
            <w:pPr>
              <w:numPr>
                <w:ilvl w:val="0"/>
                <w:numId w:val="64"/>
              </w:numPr>
              <w:spacing w:after="60"/>
              <w:rPr>
                <w:rFonts w:cs="Tahoma"/>
                <w:szCs w:val="18"/>
                <w:lang w:val="nl-NL"/>
              </w:rPr>
            </w:pPr>
            <w:r w:rsidRPr="00B4193D">
              <w:rPr>
                <w:rFonts w:cs="Tahoma"/>
                <w:szCs w:val="18"/>
                <w:lang w:val="nl-NL"/>
              </w:rPr>
              <w:t xml:space="preserve">ten minste één Platform Online Dienst voor studenten van een aantal van 1000 </w:t>
            </w:r>
          </w:p>
          <w:p w14:paraId="588679BB" w14:textId="77777777" w:rsidR="00427F51" w:rsidRPr="00B4193D" w:rsidRDefault="00427F51" w:rsidP="00427F51">
            <w:pPr>
              <w:spacing w:after="60"/>
              <w:rPr>
                <w:rFonts w:cs="Tahoma"/>
                <w:szCs w:val="18"/>
                <w:lang w:val="nl-NL"/>
              </w:rPr>
            </w:pPr>
          </w:p>
          <w:p w14:paraId="39F8EE19" w14:textId="77777777" w:rsidR="00F72D7B" w:rsidRPr="00B4193D" w:rsidRDefault="00F72D7B" w:rsidP="00CC6DB1">
            <w:pPr>
              <w:rPr>
                <w:rFonts w:cs="Tahoma"/>
                <w:szCs w:val="18"/>
                <w:lang w:val="nl-NL"/>
              </w:rPr>
            </w:pPr>
            <w:r w:rsidRPr="00B4193D">
              <w:rPr>
                <w:rFonts w:cs="Tahoma"/>
                <w:b/>
                <w:color w:val="000000"/>
                <w:szCs w:val="18"/>
                <w:lang w:val="nl-NL"/>
              </w:rPr>
              <w:t>Opmerking:</w:t>
            </w:r>
            <w:r w:rsidRPr="00B4193D">
              <w:rPr>
                <w:rFonts w:cs="Tahoma"/>
                <w:color w:val="000000"/>
                <w:szCs w:val="18"/>
                <w:lang w:val="nl-NL"/>
              </w:rPr>
              <w:t xml:space="preserve"> deze vereiste voor de eerste bestelling kan worden losgelaten indien een kwalificerend enrollment wordt verstrekt.</w:t>
            </w:r>
          </w:p>
          <w:p w14:paraId="1DD315E4" w14:textId="77777777" w:rsidR="00F72D7B" w:rsidRPr="00B4193D" w:rsidRDefault="00F72D7B" w:rsidP="00CC6DB1">
            <w:pPr>
              <w:rPr>
                <w:rFonts w:cs="Tahoma"/>
                <w:szCs w:val="18"/>
                <w:lang w:val="nl-NL"/>
              </w:rPr>
            </w:pPr>
          </w:p>
          <w:p w14:paraId="45FB9961" w14:textId="77777777" w:rsidR="00F72D7B" w:rsidRPr="00B4193D" w:rsidRDefault="00F72D7B" w:rsidP="00544BAA">
            <w:pPr>
              <w:rPr>
                <w:rFonts w:cs="Tahoma"/>
                <w:szCs w:val="18"/>
                <w:lang w:val="nl-NL"/>
              </w:rPr>
            </w:pPr>
            <w:r w:rsidRPr="00B4193D">
              <w:rPr>
                <w:rFonts w:cs="Tahoma"/>
                <w:b/>
                <w:color w:val="000000"/>
                <w:szCs w:val="18"/>
                <w:lang w:val="nl-NL"/>
              </w:rPr>
              <w:t xml:space="preserve">Opmerking: </w:t>
            </w:r>
            <w:r w:rsidRPr="00B4193D">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0F00A2" w:rsidRPr="00B4193D">
              <w:rPr>
                <w:rFonts w:cs="Tahoma"/>
                <w:color w:val="000000"/>
                <w:szCs w:val="18"/>
                <w:lang w:val="nl-NL"/>
              </w:rPr>
              <w:t xml:space="preserve"> </w:t>
            </w:r>
            <w:r w:rsidRPr="00B4193D">
              <w:rPr>
                <w:rFonts w:cs="Tahoma"/>
                <w:color w:val="000000"/>
                <w:szCs w:val="18"/>
                <w:lang w:val="nl-NL"/>
              </w:rPr>
              <w:t>Gebruikers-CAL’s kunnen niet opnieuw worden toegewezen als apparaat-CAL’s en apparaat-CAL’s kunnen niet opnieuw worden toegewezen als gebruiker-CAL’s behalve op de volgende wijze.</w:t>
            </w:r>
            <w:r w:rsidR="000F00A2" w:rsidRPr="00B4193D">
              <w:rPr>
                <w:rFonts w:cs="Tahoma"/>
                <w:color w:val="000000"/>
                <w:szCs w:val="18"/>
                <w:lang w:val="nl-NL"/>
              </w:rPr>
              <w:t xml:space="preserve"> </w:t>
            </w:r>
            <w:r w:rsidRPr="00B4193D">
              <w:rPr>
                <w:rFonts w:cs="Tahoma"/>
                <w:color w:val="000000"/>
                <w:szCs w:val="18"/>
                <w:lang w:val="nl-NL"/>
              </w:rPr>
              <w:t>Een</w:t>
            </w:r>
            <w:r w:rsidR="00544BAA" w:rsidRPr="00B4193D">
              <w:rPr>
                <w:rFonts w:cs="Tahoma"/>
                <w:color w:val="000000"/>
                <w:szCs w:val="18"/>
                <w:lang w:val="nl-NL"/>
              </w:rPr>
              <w:t> </w:t>
            </w:r>
            <w:r w:rsidRPr="00B4193D">
              <w:rPr>
                <w:rFonts w:cs="Tahoma"/>
                <w:color w:val="000000"/>
                <w:szCs w:val="18"/>
                <w:lang w:val="nl-NL"/>
              </w:rPr>
              <w:t>CAL</w:t>
            </w:r>
            <w:r w:rsidR="00544BAA" w:rsidRPr="00B4193D">
              <w:rPr>
                <w:rFonts w:cs="Tahoma"/>
                <w:color w:val="000000"/>
                <w:szCs w:val="18"/>
                <w:lang w:val="nl-NL"/>
              </w:rPr>
              <w:t> </w:t>
            </w:r>
            <w:r w:rsidRPr="00B4193D">
              <w:rPr>
                <w:rFonts w:cs="Tahoma"/>
                <w:color w:val="000000"/>
                <w:szCs w:val="18"/>
                <w:lang w:val="nl-NL"/>
              </w:rPr>
              <w:t>die is besteld op niet-organisatieomvattende basis, kan opnieuw worden toegewezen en gebruikt als een apparaat- of gebruikers-CAL bij een verlenging van een abonnement via een nieuwe Overeenkomst.</w:t>
            </w:r>
          </w:p>
          <w:p w14:paraId="6037F800" w14:textId="77777777" w:rsidR="00F72D7B" w:rsidRPr="00B4193D" w:rsidRDefault="00F72D7B" w:rsidP="00CC6DB1">
            <w:pPr>
              <w:rPr>
                <w:rFonts w:cs="Tahoma"/>
                <w:szCs w:val="18"/>
                <w:lang w:val="nl-NL"/>
              </w:rPr>
            </w:pPr>
          </w:p>
          <w:p w14:paraId="5E320911" w14:textId="77777777" w:rsidR="00F72D7B" w:rsidRPr="00B4193D" w:rsidRDefault="00F72D7B" w:rsidP="00544BAA">
            <w:pPr>
              <w:ind w:right="61"/>
              <w:rPr>
                <w:rFonts w:cs="Tahoma"/>
                <w:szCs w:val="18"/>
                <w:lang w:val="nl-NL"/>
              </w:rPr>
            </w:pPr>
            <w:r w:rsidRPr="00B4193D">
              <w:rPr>
                <w:rFonts w:cs="Tahoma"/>
                <w:b/>
                <w:bCs/>
                <w:color w:val="000000"/>
                <w:szCs w:val="18"/>
                <w:lang w:val="nl-NL"/>
              </w:rPr>
              <w:t xml:space="preserve">Opmerking: Kosteloze licentieverlening van Office 365 ProPlus aan studenten op basis van dekking voor onderwijsmedewerkers en personeelsleden - </w:t>
            </w:r>
            <w:r w:rsidRPr="00B4193D">
              <w:rPr>
                <w:rFonts w:cs="Tahoma"/>
                <w:szCs w:val="18"/>
                <w:lang w:val="nl-NL"/>
              </w:rPr>
              <w:t>Indien een Instelling een licentie voor Office Professional Plus of Office 365 ProPlus heeft afgenomen voor alle onderwijsmedewerkers en</w:t>
            </w:r>
            <w:r w:rsidR="00544BAA" w:rsidRPr="00B4193D">
              <w:rPr>
                <w:rFonts w:cs="Tahoma"/>
                <w:szCs w:val="18"/>
                <w:lang w:val="nl-NL"/>
              </w:rPr>
              <w:t> </w:t>
            </w:r>
            <w:r w:rsidRPr="00B4193D">
              <w:rPr>
                <w:rFonts w:cs="Tahoma"/>
                <w:szCs w:val="18"/>
                <w:lang w:val="nl-NL"/>
              </w:rPr>
              <w:t>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4092AEB0" w14:textId="77777777" w:rsidR="00F72D7B" w:rsidRPr="00B4193D" w:rsidRDefault="00F72D7B" w:rsidP="00CC6DB1">
            <w:pPr>
              <w:rPr>
                <w:rFonts w:cs="Tahoma"/>
                <w:color w:val="000000"/>
                <w:szCs w:val="18"/>
                <w:lang w:val="nl-NL"/>
              </w:rPr>
            </w:pPr>
          </w:p>
        </w:tc>
      </w:tr>
      <w:tr w:rsidR="00F72D7B" w:rsidRPr="0076242F" w14:paraId="2CEB2EEC" w14:textId="77777777" w:rsidTr="00427F51">
        <w:trPr>
          <w:trHeight w:val="7541"/>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18B50BA9" w14:textId="77777777" w:rsidR="00F72D7B" w:rsidRPr="00CB5274" w:rsidRDefault="00F72D7B" w:rsidP="00427F51">
            <w:pPr>
              <w:pStyle w:val="AppendixBodyText"/>
              <w:spacing w:before="60"/>
              <w:ind w:right="720"/>
              <w:rPr>
                <w:rFonts w:ascii="Tahoma" w:hAnsi="Tahoma" w:cs="Tahoma"/>
                <w:b/>
                <w:color w:val="000000"/>
                <w:szCs w:val="18"/>
                <w:lang w:val="nl-NL" w:eastAsia="ja-JP"/>
              </w:rPr>
            </w:pPr>
            <w:bookmarkStart w:id="613" w:name="_Toc323159731"/>
            <w:bookmarkStart w:id="614" w:name="_Toc325609171"/>
            <w:bookmarkStart w:id="615" w:name="_Toc336338192"/>
            <w:r w:rsidRPr="00CB5274">
              <w:rPr>
                <w:rFonts w:ascii="Tahoma" w:hAnsi="Tahoma" w:cs="Tahoma"/>
                <w:b/>
                <w:color w:val="000000"/>
                <w:szCs w:val="18"/>
                <w:lang w:val="nl-NL"/>
              </w:rPr>
              <w:t>SCE (Server en</w:t>
            </w:r>
            <w:r w:rsidR="00427F51" w:rsidRPr="00CB5274">
              <w:rPr>
                <w:rFonts w:ascii="Tahoma" w:hAnsi="Tahoma" w:cs="Tahoma"/>
                <w:b/>
                <w:color w:val="000000"/>
                <w:szCs w:val="18"/>
                <w:lang w:val="nl-NL"/>
              </w:rPr>
              <w:t> </w:t>
            </w:r>
            <w:r w:rsidRPr="00CB5274">
              <w:rPr>
                <w:rFonts w:ascii="Tahoma" w:hAnsi="Tahoma" w:cs="Tahoma"/>
                <w:b/>
                <w:color w:val="000000"/>
                <w:szCs w:val="18"/>
                <w:lang w:val="nl-NL"/>
              </w:rPr>
              <w:t>Cloud Enrollment)</w:t>
            </w:r>
          </w:p>
        </w:tc>
        <w:tc>
          <w:tcPr>
            <w:tcW w:w="6768" w:type="dxa"/>
            <w:tcBorders>
              <w:top w:val="single" w:sz="4" w:space="0" w:color="000000"/>
              <w:left w:val="single" w:sz="4" w:space="0" w:color="000000"/>
              <w:bottom w:val="single" w:sz="4" w:space="0" w:color="000000"/>
              <w:right w:val="single" w:sz="4" w:space="0" w:color="000000"/>
            </w:tcBorders>
            <w:shd w:val="clear" w:color="auto" w:fill="auto"/>
          </w:tcPr>
          <w:p w14:paraId="748D0C9C" w14:textId="77777777" w:rsidR="00F72D7B" w:rsidRPr="00CB5274" w:rsidRDefault="00F72D7B" w:rsidP="00427F51">
            <w:pPr>
              <w:pStyle w:val="ListParagraph"/>
              <w:ind w:left="0"/>
              <w:contextualSpacing w:val="0"/>
              <w:rPr>
                <w:rFonts w:ascii="Tahoma" w:hAnsi="Tahoma" w:cs="Tahoma"/>
                <w:sz w:val="4"/>
                <w:szCs w:val="4"/>
                <w:lang w:val="nl-NL" w:eastAsia="ja-JP"/>
              </w:rPr>
            </w:pPr>
          </w:p>
          <w:tbl>
            <w:tblPr>
              <w:tblW w:w="65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18"/>
              <w:gridCol w:w="4966"/>
            </w:tblGrid>
            <w:tr w:rsidR="00427F51" w:rsidRPr="00CB5274" w14:paraId="3D25C335" w14:textId="77777777" w:rsidTr="00427F51">
              <w:trPr>
                <w:trHeight w:val="315"/>
                <w:jc w:val="center"/>
              </w:trPr>
              <w:tc>
                <w:tcPr>
                  <w:tcW w:w="1618"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6229C20B" w14:textId="77777777" w:rsidR="00427F51" w:rsidRPr="00CB5274" w:rsidRDefault="00427F51" w:rsidP="00CC6DB1">
                  <w:pPr>
                    <w:keepNext/>
                    <w:jc w:val="center"/>
                    <w:rPr>
                      <w:rFonts w:eastAsia="Calibri"/>
                      <w:b/>
                      <w:color w:val="FFFFFF"/>
                      <w:lang w:val="nl-NL"/>
                    </w:rPr>
                  </w:pPr>
                  <w:r w:rsidRPr="00CB5274">
                    <w:rPr>
                      <w:b/>
                      <w:color w:val="FFFFFF"/>
                      <w:lang w:val="nl-NL"/>
                    </w:rPr>
                    <w:t>Productfamilie</w:t>
                  </w:r>
                </w:p>
              </w:tc>
              <w:tc>
                <w:tcPr>
                  <w:tcW w:w="4966"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7706061F" w14:textId="77777777" w:rsidR="00427F51" w:rsidRPr="00CB5274" w:rsidRDefault="00427F51" w:rsidP="00CC6DB1">
                  <w:pPr>
                    <w:keepNext/>
                    <w:jc w:val="center"/>
                    <w:rPr>
                      <w:rFonts w:eastAsia="Calibri"/>
                      <w:b/>
                      <w:color w:val="FFFFFF"/>
                      <w:lang w:val="nl-NL"/>
                    </w:rPr>
                  </w:pPr>
                  <w:r w:rsidRPr="00CB5274">
                    <w:rPr>
                      <w:b/>
                      <w:color w:val="FFFFFF"/>
                      <w:lang w:val="nl-NL"/>
                    </w:rPr>
                    <w:t>Minimale eerste bestelling</w:t>
                  </w:r>
                </w:p>
              </w:tc>
            </w:tr>
            <w:tr w:rsidR="00427F51" w:rsidRPr="0076242F" w14:paraId="7EF2A4EC" w14:textId="77777777" w:rsidTr="00427F51">
              <w:trPr>
                <w:cantSplit/>
                <w:jc w:val="center"/>
              </w:trPr>
              <w:tc>
                <w:tcPr>
                  <w:tcW w:w="1618" w:type="dxa"/>
                  <w:noWrap/>
                  <w:tcMar>
                    <w:top w:w="0" w:type="dxa"/>
                    <w:left w:w="108" w:type="dxa"/>
                    <w:bottom w:w="0" w:type="dxa"/>
                    <w:right w:w="108" w:type="dxa"/>
                  </w:tcMar>
                  <w:vAlign w:val="center"/>
                  <w:hideMark/>
                </w:tcPr>
                <w:p w14:paraId="6CBE8A1D" w14:textId="77777777" w:rsidR="00427F51" w:rsidRPr="00CB5274" w:rsidRDefault="00427F51" w:rsidP="00CC6DB1">
                  <w:pPr>
                    <w:jc w:val="center"/>
                    <w:rPr>
                      <w:rFonts w:eastAsia="Calibri"/>
                      <w:b/>
                      <w:color w:val="000000"/>
                      <w:lang w:val="nl-NL"/>
                    </w:rPr>
                  </w:pPr>
                  <w:r w:rsidRPr="00CB5274">
                    <w:rPr>
                      <w:b/>
                      <w:color w:val="000000"/>
                      <w:lang w:val="nl-NL"/>
                    </w:rPr>
                    <w:t>SQL Server</w:t>
                  </w:r>
                </w:p>
              </w:tc>
              <w:tc>
                <w:tcPr>
                  <w:tcW w:w="4966" w:type="dxa"/>
                  <w:noWrap/>
                  <w:tcMar>
                    <w:top w:w="0" w:type="dxa"/>
                    <w:left w:w="108" w:type="dxa"/>
                    <w:bottom w:w="0" w:type="dxa"/>
                    <w:right w:w="108" w:type="dxa"/>
                  </w:tcMar>
                  <w:vAlign w:val="center"/>
                </w:tcPr>
                <w:p w14:paraId="64C56DC6" w14:textId="77777777" w:rsidR="00427F51" w:rsidRPr="00CB5274" w:rsidRDefault="00427F51" w:rsidP="00C166F6">
                  <w:pPr>
                    <w:rPr>
                      <w:lang w:val="nl-NL"/>
                    </w:rPr>
                  </w:pPr>
                  <w:r w:rsidRPr="00CB5274">
                    <w:rPr>
                      <w:lang w:val="nl-NL"/>
                    </w:rPr>
                    <w:t>De benodigde hoeveelheid SQL Per Core-licenties voor 50</w:t>
                  </w:r>
                  <w:r w:rsidR="00C166F6" w:rsidRPr="00CB5274">
                    <w:rPr>
                      <w:lang w:val="nl-NL"/>
                    </w:rPr>
                    <w:t> </w:t>
                  </w:r>
                  <w:r w:rsidRPr="00CB5274">
                    <w:rPr>
                      <w:lang w:val="nl-NL"/>
                    </w:rPr>
                    <w:t>kernen OF</w:t>
                  </w:r>
                </w:p>
                <w:p w14:paraId="05112CDC" w14:textId="77777777" w:rsidR="00427F51" w:rsidRPr="00CB5274" w:rsidRDefault="00427F51" w:rsidP="00CC6DB1">
                  <w:pPr>
                    <w:rPr>
                      <w:lang w:val="nl-NL"/>
                    </w:rPr>
                  </w:pPr>
                  <w:r w:rsidRPr="00CB5274">
                    <w:rPr>
                      <w:lang w:val="nl-NL"/>
                    </w:rPr>
                    <w:t>5 SQL Server-edities met 250 CAL's (voor SQL Server-edities zijn CAL's vereist)</w:t>
                  </w:r>
                </w:p>
              </w:tc>
            </w:tr>
            <w:tr w:rsidR="00427F51" w:rsidRPr="0076242F" w14:paraId="37F0B9C6" w14:textId="77777777" w:rsidTr="00427F51">
              <w:trPr>
                <w:cantSplit/>
                <w:jc w:val="center"/>
              </w:trPr>
              <w:tc>
                <w:tcPr>
                  <w:tcW w:w="1618" w:type="dxa"/>
                  <w:noWrap/>
                  <w:tcMar>
                    <w:top w:w="0" w:type="dxa"/>
                    <w:left w:w="108" w:type="dxa"/>
                    <w:bottom w:w="0" w:type="dxa"/>
                    <w:right w:w="108" w:type="dxa"/>
                  </w:tcMar>
                  <w:vAlign w:val="center"/>
                </w:tcPr>
                <w:p w14:paraId="3DADE9FF" w14:textId="77777777" w:rsidR="00427F51" w:rsidRPr="0076242F" w:rsidRDefault="00427F51" w:rsidP="00CC6DB1">
                  <w:pPr>
                    <w:jc w:val="center"/>
                    <w:rPr>
                      <w:b/>
                      <w:color w:val="000000"/>
                    </w:rPr>
                  </w:pPr>
                  <w:r w:rsidRPr="0076242F">
                    <w:rPr>
                      <w:b/>
                      <w:color w:val="000000"/>
                    </w:rPr>
                    <w:t>SQL Server Parallel Data Warehouse</w:t>
                  </w:r>
                </w:p>
              </w:tc>
              <w:tc>
                <w:tcPr>
                  <w:tcW w:w="4966" w:type="dxa"/>
                  <w:noWrap/>
                  <w:tcMar>
                    <w:top w:w="0" w:type="dxa"/>
                    <w:left w:w="108" w:type="dxa"/>
                    <w:bottom w:w="0" w:type="dxa"/>
                    <w:right w:w="108" w:type="dxa"/>
                  </w:tcMar>
                  <w:vAlign w:val="center"/>
                </w:tcPr>
                <w:p w14:paraId="53F6A3A4" w14:textId="77777777" w:rsidR="00427F51" w:rsidRPr="00CB5274" w:rsidRDefault="00427F51" w:rsidP="008F7139">
                  <w:pPr>
                    <w:rPr>
                      <w:color w:val="000000"/>
                      <w:lang w:val="nl-NL"/>
                    </w:rPr>
                  </w:pPr>
                  <w:r w:rsidRPr="00CB5274">
                    <w:rPr>
                      <w:lang w:val="nl-NL"/>
                    </w:rPr>
                    <w:t>32 kernen. De SQL Server-productfamilie moet worden geselecteerd in de bovenstaande tabel. De SQL Parallel Data Warehouse-kernen tellen mee voor het minimum voor de SQL Per Core-edities</w:t>
                  </w:r>
                </w:p>
              </w:tc>
            </w:tr>
            <w:tr w:rsidR="00427F51" w:rsidRPr="0076242F" w14:paraId="227A537B" w14:textId="77777777" w:rsidTr="00427F51">
              <w:trPr>
                <w:cantSplit/>
                <w:jc w:val="center"/>
              </w:trPr>
              <w:tc>
                <w:tcPr>
                  <w:tcW w:w="1618" w:type="dxa"/>
                  <w:noWrap/>
                  <w:tcMar>
                    <w:top w:w="0" w:type="dxa"/>
                    <w:left w:w="108" w:type="dxa"/>
                    <w:bottom w:w="0" w:type="dxa"/>
                    <w:right w:w="108" w:type="dxa"/>
                  </w:tcMar>
                  <w:vAlign w:val="center"/>
                  <w:hideMark/>
                </w:tcPr>
                <w:p w14:paraId="2913A9B0" w14:textId="77777777" w:rsidR="00427F51" w:rsidRPr="00CB5274" w:rsidRDefault="00427F51" w:rsidP="00CC6DB1">
                  <w:pPr>
                    <w:jc w:val="center"/>
                    <w:rPr>
                      <w:rFonts w:eastAsia="Calibri"/>
                      <w:b/>
                      <w:color w:val="000000"/>
                      <w:lang w:val="nl-NL"/>
                    </w:rPr>
                  </w:pPr>
                  <w:r w:rsidRPr="00CB5274">
                    <w:rPr>
                      <w:b/>
                      <w:color w:val="000000"/>
                      <w:lang w:val="nl-NL"/>
                    </w:rPr>
                    <w:t>BizTalk Server</w:t>
                  </w:r>
                </w:p>
              </w:tc>
              <w:tc>
                <w:tcPr>
                  <w:tcW w:w="4966" w:type="dxa"/>
                  <w:noWrap/>
                  <w:tcMar>
                    <w:top w:w="0" w:type="dxa"/>
                    <w:left w:w="108" w:type="dxa"/>
                    <w:bottom w:w="0" w:type="dxa"/>
                    <w:right w:w="108" w:type="dxa"/>
                  </w:tcMar>
                  <w:vAlign w:val="center"/>
                  <w:hideMark/>
                </w:tcPr>
                <w:p w14:paraId="726186B9" w14:textId="77777777" w:rsidR="00427F51" w:rsidRPr="00CB5274" w:rsidRDefault="00427F51" w:rsidP="00CC6DB1">
                  <w:pPr>
                    <w:rPr>
                      <w:rFonts w:eastAsia="Calibri"/>
                      <w:color w:val="000000"/>
                      <w:lang w:val="nl-NL"/>
                    </w:rPr>
                  </w:pPr>
                  <w:r w:rsidRPr="00CB5274">
                    <w:rPr>
                      <w:color w:val="000000"/>
                      <w:lang w:val="nl-NL"/>
                    </w:rPr>
                    <w:t>24 kernen voor een combinatie van Biztalk Server Editions naar keuze.</w:t>
                  </w:r>
                  <w:r w:rsidRPr="00CB5274">
                    <w:rPr>
                      <w:lang w:val="nl-NL"/>
                    </w:rPr>
                    <w:t xml:space="preserve"> De SQL Server-productfamilie moet worden geselecteerd in de bovenstaande tabel.</w:t>
                  </w:r>
                </w:p>
              </w:tc>
            </w:tr>
            <w:tr w:rsidR="00427F51" w:rsidRPr="0076242F" w14:paraId="4BE15C9B" w14:textId="77777777" w:rsidTr="00427F51">
              <w:trPr>
                <w:cantSplit/>
                <w:jc w:val="center"/>
              </w:trPr>
              <w:tc>
                <w:tcPr>
                  <w:tcW w:w="1618" w:type="dxa"/>
                  <w:noWrap/>
                  <w:tcMar>
                    <w:top w:w="0" w:type="dxa"/>
                    <w:left w:w="108" w:type="dxa"/>
                    <w:bottom w:w="0" w:type="dxa"/>
                    <w:right w:w="108" w:type="dxa"/>
                  </w:tcMar>
                  <w:vAlign w:val="center"/>
                  <w:hideMark/>
                </w:tcPr>
                <w:p w14:paraId="49E15B4B" w14:textId="77777777" w:rsidR="00427F51" w:rsidRPr="00CB5274" w:rsidRDefault="00427F51" w:rsidP="00CC6DB1">
                  <w:pPr>
                    <w:jc w:val="center"/>
                    <w:rPr>
                      <w:rFonts w:eastAsia="Calibri"/>
                      <w:b/>
                      <w:color w:val="000000"/>
                      <w:lang w:val="nl-NL"/>
                    </w:rPr>
                  </w:pPr>
                  <w:r w:rsidRPr="00CB5274">
                    <w:rPr>
                      <w:b/>
                      <w:color w:val="000000"/>
                      <w:lang w:val="nl-NL"/>
                    </w:rPr>
                    <w:t xml:space="preserve">Visual Studio </w:t>
                  </w:r>
                </w:p>
              </w:tc>
              <w:tc>
                <w:tcPr>
                  <w:tcW w:w="4966" w:type="dxa"/>
                  <w:noWrap/>
                  <w:tcMar>
                    <w:top w:w="0" w:type="dxa"/>
                    <w:left w:w="108" w:type="dxa"/>
                    <w:bottom w:w="0" w:type="dxa"/>
                    <w:right w:w="108" w:type="dxa"/>
                  </w:tcMar>
                  <w:vAlign w:val="center"/>
                  <w:hideMark/>
                </w:tcPr>
                <w:p w14:paraId="65781C44" w14:textId="77777777" w:rsidR="00427F51" w:rsidRPr="00CB5274" w:rsidRDefault="00427F51" w:rsidP="00C166F6">
                  <w:pPr>
                    <w:rPr>
                      <w:color w:val="000000"/>
                      <w:lang w:val="nl-NL"/>
                    </w:rPr>
                  </w:pPr>
                  <w:r w:rsidRPr="00CB5274">
                    <w:rPr>
                      <w:lang w:val="nl-NL"/>
                    </w:rPr>
                    <w:t>20 Licenties van een willekeurige combinatie van: Visual Studio Ultimate met MSDN en Visual Studio Premium met MSDN. Een Baseline-licentie is vereist voor elke gebruiker van software waarvoor een licentie is afgenomen door middel van een MSDN-abonnement. Gebruik van MSDN-software houdt in, maar is niet beperkt tot, het ontwikkelen en testen van programma's die gebruik maken van de software, alsmede het installeren, configureren en beheren</w:t>
                  </w:r>
                  <w:r w:rsidR="00C166F6" w:rsidRPr="00CB5274">
                    <w:rPr>
                      <w:lang w:val="nl-NL"/>
                    </w:rPr>
                    <w:t> </w:t>
                  </w:r>
                  <w:r w:rsidRPr="00CB5274">
                    <w:rPr>
                      <w:lang w:val="nl-NL"/>
                    </w:rPr>
                    <w:t>van de software. Voorbeelden gebruikers zijn (onder andere): ontwikkelaars, testers en andere IT-medewerkers die gebruik maken van de infrastructuur voor</w:t>
                  </w:r>
                  <w:r w:rsidR="00C166F6" w:rsidRPr="00CB5274">
                    <w:rPr>
                      <w:lang w:val="nl-NL"/>
                    </w:rPr>
                    <w:t> </w:t>
                  </w:r>
                  <w:r w:rsidRPr="00CB5274">
                    <w:rPr>
                      <w:lang w:val="nl-NL"/>
                    </w:rPr>
                    <w:t xml:space="preserve">ontwikkeling van toepassingen. </w:t>
                  </w:r>
                </w:p>
              </w:tc>
            </w:tr>
            <w:tr w:rsidR="00427F51" w:rsidRPr="0076242F" w14:paraId="48300B52" w14:textId="77777777" w:rsidTr="00427F51">
              <w:trPr>
                <w:cantSplit/>
                <w:jc w:val="center"/>
              </w:trPr>
              <w:tc>
                <w:tcPr>
                  <w:tcW w:w="1618" w:type="dxa"/>
                  <w:noWrap/>
                  <w:tcMar>
                    <w:top w:w="0" w:type="dxa"/>
                    <w:left w:w="108" w:type="dxa"/>
                    <w:bottom w:w="0" w:type="dxa"/>
                    <w:right w:w="108" w:type="dxa"/>
                  </w:tcMar>
                  <w:vAlign w:val="center"/>
                  <w:hideMark/>
                </w:tcPr>
                <w:p w14:paraId="1FAA8279" w14:textId="77777777" w:rsidR="00427F51" w:rsidRPr="00CB5274" w:rsidRDefault="00427F51" w:rsidP="00CC6DB1">
                  <w:pPr>
                    <w:jc w:val="center"/>
                    <w:rPr>
                      <w:rFonts w:eastAsia="Calibri"/>
                      <w:b/>
                      <w:color w:val="000000"/>
                      <w:lang w:val="nl-NL"/>
                    </w:rPr>
                  </w:pPr>
                  <w:r w:rsidRPr="00CB5274">
                    <w:rPr>
                      <w:b/>
                      <w:color w:val="000000"/>
                      <w:lang w:val="nl-NL"/>
                    </w:rPr>
                    <w:t>SharePoint Server</w:t>
                  </w:r>
                </w:p>
              </w:tc>
              <w:tc>
                <w:tcPr>
                  <w:tcW w:w="4966" w:type="dxa"/>
                  <w:noWrap/>
                  <w:tcMar>
                    <w:top w:w="0" w:type="dxa"/>
                    <w:left w:w="108" w:type="dxa"/>
                    <w:bottom w:w="0" w:type="dxa"/>
                    <w:right w:w="108" w:type="dxa"/>
                  </w:tcMar>
                  <w:vAlign w:val="center"/>
                  <w:hideMark/>
                </w:tcPr>
                <w:p w14:paraId="6B5C1F77" w14:textId="77777777" w:rsidR="00427F51" w:rsidRPr="00CB5274" w:rsidRDefault="00427F51" w:rsidP="00CC6DB1">
                  <w:pPr>
                    <w:rPr>
                      <w:rFonts w:eastAsia="Calibri"/>
                      <w:color w:val="000000"/>
                      <w:lang w:val="nl-NL"/>
                    </w:rPr>
                  </w:pPr>
                  <w:r w:rsidRPr="00CB5274">
                    <w:rPr>
                      <w:lang w:val="nl-NL"/>
                    </w:rPr>
                    <w:t>5 Servers. De SQL Server-productfamilie moet worden geselecteerd in de bovenstaande tabel.</w:t>
                  </w:r>
                </w:p>
              </w:tc>
            </w:tr>
            <w:tr w:rsidR="00427F51" w:rsidRPr="0076242F" w14:paraId="68869A6F" w14:textId="77777777" w:rsidTr="00427F51">
              <w:trPr>
                <w:cantSplit/>
                <w:jc w:val="center"/>
              </w:trPr>
              <w:tc>
                <w:tcPr>
                  <w:tcW w:w="1618" w:type="dxa"/>
                  <w:noWrap/>
                  <w:tcMar>
                    <w:top w:w="0" w:type="dxa"/>
                    <w:left w:w="108" w:type="dxa"/>
                    <w:bottom w:w="0" w:type="dxa"/>
                    <w:right w:w="108" w:type="dxa"/>
                  </w:tcMar>
                  <w:vAlign w:val="center"/>
                </w:tcPr>
                <w:p w14:paraId="762F22A0" w14:textId="77777777" w:rsidR="00427F51" w:rsidRPr="00CB5274" w:rsidRDefault="00427F51" w:rsidP="00CC6DB1">
                  <w:pPr>
                    <w:jc w:val="center"/>
                    <w:rPr>
                      <w:b/>
                      <w:color w:val="000000"/>
                      <w:lang w:val="nl-NL"/>
                    </w:rPr>
                  </w:pPr>
                  <w:r w:rsidRPr="00CB5274">
                    <w:rPr>
                      <w:b/>
                      <w:color w:val="000000"/>
                      <w:lang w:val="nl-NL"/>
                    </w:rPr>
                    <w:t>Core Infrastructure Suites</w:t>
                  </w:r>
                </w:p>
              </w:tc>
              <w:tc>
                <w:tcPr>
                  <w:tcW w:w="4966" w:type="dxa"/>
                  <w:noWrap/>
                  <w:tcMar>
                    <w:top w:w="0" w:type="dxa"/>
                    <w:left w:w="108" w:type="dxa"/>
                    <w:bottom w:w="0" w:type="dxa"/>
                    <w:right w:w="108" w:type="dxa"/>
                  </w:tcMar>
                  <w:vAlign w:val="center"/>
                </w:tcPr>
                <w:p w14:paraId="09504C2A" w14:textId="77777777" w:rsidR="00427F51" w:rsidRPr="00CB5274" w:rsidRDefault="00427F51" w:rsidP="00C166F6">
                  <w:pPr>
                    <w:rPr>
                      <w:lang w:val="nl-NL"/>
                    </w:rPr>
                  </w:pPr>
                  <w:r w:rsidRPr="00CB5274">
                    <w:rPr>
                      <w:lang w:val="nl-NL"/>
                    </w:rPr>
                    <w:t>Voor alle gelicentieerde Windows Server-implementaties moet een licentie worden afgenomen met een toepasselijke Core Infrastructure Suite SKU. Minimum bestelling bedraagt 25 licenties voor 50 processors (elke licentie biedt</w:t>
                  </w:r>
                  <w:r w:rsidR="00C166F6" w:rsidRPr="00CB5274">
                    <w:rPr>
                      <w:lang w:val="nl-NL"/>
                    </w:rPr>
                    <w:t> </w:t>
                  </w:r>
                  <w:r w:rsidRPr="00CB5274">
                    <w:rPr>
                      <w:lang w:val="nl-NL"/>
                    </w:rPr>
                    <w:t>dekking voor maximaal 2 fysieke processors) voor Core Infrastructure Server Suites Standard of Datacenter (om het even welke editie, of een combinatie van beide)</w:t>
                  </w:r>
                </w:p>
              </w:tc>
            </w:tr>
          </w:tbl>
          <w:p w14:paraId="0EDF707D" w14:textId="77777777" w:rsidR="00427F51" w:rsidRPr="00CB5274" w:rsidRDefault="00427F51" w:rsidP="00CC6DB1">
            <w:pPr>
              <w:pStyle w:val="ListParagraph"/>
              <w:spacing w:before="60"/>
              <w:ind w:left="0"/>
              <w:contextualSpacing w:val="0"/>
              <w:rPr>
                <w:rFonts w:ascii="Tahoma" w:hAnsi="Tahoma" w:cs="Tahoma"/>
                <w:sz w:val="18"/>
                <w:szCs w:val="18"/>
                <w:lang w:val="nl-NL" w:eastAsia="ja-JP"/>
              </w:rPr>
            </w:pPr>
          </w:p>
        </w:tc>
      </w:tr>
    </w:tbl>
    <w:p w14:paraId="5573E076" w14:textId="77777777" w:rsidR="00F72D7B" w:rsidRPr="00CB5274" w:rsidRDefault="00F72D7B" w:rsidP="00F72D7B">
      <w:pPr>
        <w:pStyle w:val="Heading3"/>
        <w:ind w:right="720"/>
        <w:rPr>
          <w:lang w:val="nl-NL"/>
        </w:rPr>
      </w:pPr>
    </w:p>
    <w:p w14:paraId="5976E8B4" w14:textId="77777777" w:rsidR="00F72D7B" w:rsidRPr="00CB5274" w:rsidRDefault="00F72D7B" w:rsidP="00F72D7B">
      <w:pPr>
        <w:pStyle w:val="Heading3"/>
        <w:ind w:right="720"/>
        <w:rPr>
          <w:lang w:val="nl-NL"/>
        </w:rPr>
      </w:pPr>
      <w:bookmarkStart w:id="616" w:name="_Toc374097446"/>
      <w:r w:rsidRPr="00CB5274">
        <w:rPr>
          <w:rFonts w:ascii="Tahoma" w:hAnsi="Tahoma" w:cs="Tahoma"/>
          <w:sz w:val="24"/>
          <w:szCs w:val="22"/>
          <w:lang w:val="nl-NL"/>
        </w:rPr>
        <w:t>Platforms</w:t>
      </w:r>
      <w:bookmarkEnd w:id="613"/>
      <w:bookmarkEnd w:id="614"/>
      <w:bookmarkEnd w:id="615"/>
      <w:bookmarkEnd w:id="616"/>
    </w:p>
    <w:p w14:paraId="41CA396D" w14:textId="77777777" w:rsidR="00F72D7B" w:rsidRPr="00CB5274" w:rsidRDefault="00F72D7B" w:rsidP="00F72D7B">
      <w:pPr>
        <w:rPr>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F72D7B" w:rsidRPr="00CB5274" w14:paraId="6B291D77" w14:textId="77777777" w:rsidTr="00CC6DB1">
        <w:tc>
          <w:tcPr>
            <w:tcW w:w="1890" w:type="dxa"/>
            <w:shd w:val="clear" w:color="auto" w:fill="FABF8F"/>
          </w:tcPr>
          <w:p w14:paraId="0609E3FE" w14:textId="77777777" w:rsidR="00F72D7B" w:rsidRPr="00CB5274" w:rsidRDefault="00F72D7B" w:rsidP="00CC6DB1">
            <w:pPr>
              <w:rPr>
                <w:b/>
                <w:sz w:val="22"/>
                <w:lang w:val="nl-NL" w:eastAsia="ja-JP"/>
              </w:rPr>
            </w:pPr>
            <w:r w:rsidRPr="00CB5274">
              <w:rPr>
                <w:b/>
                <w:sz w:val="22"/>
                <w:lang w:val="nl-NL"/>
              </w:rPr>
              <w:t>Programma's</w:t>
            </w:r>
          </w:p>
        </w:tc>
        <w:tc>
          <w:tcPr>
            <w:tcW w:w="7308" w:type="dxa"/>
            <w:shd w:val="clear" w:color="auto" w:fill="FABF8F"/>
          </w:tcPr>
          <w:p w14:paraId="447C2F23" w14:textId="77777777" w:rsidR="00F72D7B" w:rsidRPr="00CB5274" w:rsidRDefault="00F72D7B" w:rsidP="00CC6DB1">
            <w:pPr>
              <w:jc w:val="center"/>
              <w:rPr>
                <w:b/>
                <w:sz w:val="22"/>
                <w:lang w:val="nl-NL" w:eastAsia="ja-JP"/>
              </w:rPr>
            </w:pPr>
            <w:r w:rsidRPr="00CB5274">
              <w:rPr>
                <w:b/>
                <w:sz w:val="22"/>
                <w:lang w:val="nl-NL"/>
              </w:rPr>
              <w:t>Platforms</w:t>
            </w:r>
          </w:p>
        </w:tc>
      </w:tr>
      <w:tr w:rsidR="00F72D7B" w:rsidRPr="0076242F" w14:paraId="77FDB70B" w14:textId="77777777" w:rsidTr="00CC6DB1">
        <w:tc>
          <w:tcPr>
            <w:tcW w:w="1890" w:type="dxa"/>
            <w:shd w:val="clear" w:color="auto" w:fill="auto"/>
          </w:tcPr>
          <w:p w14:paraId="235C5093" w14:textId="77777777" w:rsidR="00F72D7B" w:rsidRPr="00CB5274" w:rsidRDefault="00F72D7B" w:rsidP="00B4193D">
            <w:pPr>
              <w:spacing w:before="60"/>
              <w:rPr>
                <w:b/>
                <w:lang w:val="nl-NL" w:eastAsia="ja-JP"/>
              </w:rPr>
            </w:pPr>
            <w:r w:rsidRPr="00CB5274">
              <w:rPr>
                <w:rFonts w:cs="Tahoma"/>
                <w:b/>
                <w:lang w:val="nl-NL"/>
              </w:rPr>
              <w:t>Enterprise Overeenkomst en</w:t>
            </w:r>
            <w:r w:rsidR="00B4193D">
              <w:rPr>
                <w:rFonts w:cs="Tahoma"/>
                <w:b/>
                <w:lang w:val="nl-NL"/>
              </w:rPr>
              <w:t> </w:t>
            </w:r>
            <w:r w:rsidRPr="00CB5274">
              <w:rPr>
                <w:rFonts w:cs="Tahoma"/>
                <w:b/>
                <w:lang w:val="nl-NL"/>
              </w:rPr>
              <w:t>Enterprise Subscription Overeenkomst</w:t>
            </w:r>
          </w:p>
        </w:tc>
        <w:tc>
          <w:tcPr>
            <w:tcW w:w="7308" w:type="dxa"/>
            <w:shd w:val="clear" w:color="auto" w:fill="auto"/>
          </w:tcPr>
          <w:p w14:paraId="278BD213" w14:textId="77777777" w:rsidR="00F72D7B" w:rsidRPr="00B4193D" w:rsidRDefault="00F72D7B" w:rsidP="00CC6DB1">
            <w:pPr>
              <w:pStyle w:val="ListParagraph"/>
              <w:numPr>
                <w:ilvl w:val="0"/>
                <w:numId w:val="123"/>
              </w:numPr>
              <w:spacing w:before="60" w:after="60"/>
              <w:ind w:left="245"/>
              <w:rPr>
                <w:rFonts w:ascii="Tahoma" w:hAnsi="Tahoma" w:cs="Tahoma"/>
                <w:sz w:val="18"/>
                <w:szCs w:val="18"/>
                <w:lang w:val="nl-NL"/>
              </w:rPr>
            </w:pPr>
            <w:r w:rsidRPr="00B4193D">
              <w:rPr>
                <w:rFonts w:ascii="Tahoma" w:hAnsi="Tahoma" w:cs="Tahoma"/>
                <w:b/>
                <w:sz w:val="18"/>
                <w:szCs w:val="18"/>
                <w:lang w:val="nl-NL"/>
              </w:rPr>
              <w:t>Enterprise Desktop Platform-producten</w:t>
            </w:r>
          </w:p>
          <w:p w14:paraId="3A06DEFF" w14:textId="77777777" w:rsidR="00F72D7B" w:rsidRPr="00B4193D" w:rsidRDefault="00F72D7B" w:rsidP="00C166F6">
            <w:pPr>
              <w:ind w:right="61"/>
              <w:rPr>
                <w:rFonts w:cs="Tahoma"/>
                <w:szCs w:val="18"/>
                <w:lang w:val="nl-NL"/>
              </w:rPr>
            </w:pPr>
            <w:r w:rsidRPr="00B4193D">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B4193D">
              <w:rPr>
                <w:rFonts w:cs="Tahoma"/>
                <w:szCs w:val="18"/>
                <w:lang w:val="nl-NL"/>
              </w:rPr>
              <w:t>Professional Plus</w:t>
            </w:r>
            <w:r w:rsidRPr="00B4193D">
              <w:rPr>
                <w:rFonts w:cs="Tahoma"/>
                <w:color w:val="000000"/>
                <w:szCs w:val="18"/>
                <w:lang w:val="nl-NL"/>
              </w:rPr>
              <w:t>, Windows 8.1 Pro Operating System Upgrade of Windows Virtual Desktop Access (VDA), en de client access license voor Enterprise CAL</w:t>
            </w:r>
            <w:r w:rsidR="00C166F6" w:rsidRPr="00B4193D">
              <w:rPr>
                <w:rFonts w:cs="Tahoma"/>
                <w:color w:val="000000"/>
                <w:szCs w:val="18"/>
                <w:lang w:val="nl-NL"/>
              </w:rPr>
              <w:t> </w:t>
            </w:r>
            <w:r w:rsidRPr="00B4193D">
              <w:rPr>
                <w:rFonts w:cs="Tahoma"/>
                <w:color w:val="000000"/>
                <w:szCs w:val="18"/>
                <w:lang w:val="nl-NL"/>
              </w:rPr>
              <w:t>Suite. Enterprise Desktop Platform-producten worden in de kolom Enterprise Overeenkomst aangegeven met een “E”.</w:t>
            </w:r>
            <w:r w:rsidR="000F00A2" w:rsidRPr="00B4193D">
              <w:rPr>
                <w:rFonts w:cs="Tahoma"/>
                <w:color w:val="000000"/>
                <w:szCs w:val="18"/>
                <w:lang w:val="nl-NL"/>
              </w:rPr>
              <w:t xml:space="preserve"> </w:t>
            </w:r>
            <w:r w:rsidRPr="00B4193D">
              <w:rPr>
                <w:rFonts w:cs="Tahoma"/>
                <w:color w:val="000000"/>
                <w:szCs w:val="18"/>
                <w:lang w:val="nl-NL"/>
              </w:rPr>
              <w:t>Voor klanten met een Enterprise en Enterprise Subscription Overeenkomst kan het Enterprise Desktop Platform ook met MDOP worden aangeschaft.</w:t>
            </w:r>
          </w:p>
          <w:p w14:paraId="34A5AA0A" w14:textId="77777777" w:rsidR="00F72D7B" w:rsidRPr="00B4193D" w:rsidRDefault="00F72D7B" w:rsidP="00CC6DB1">
            <w:pPr>
              <w:rPr>
                <w:rFonts w:cs="Tahoma"/>
                <w:szCs w:val="18"/>
                <w:lang w:val="nl-NL"/>
              </w:rPr>
            </w:pPr>
          </w:p>
          <w:p w14:paraId="52790D76" w14:textId="77777777" w:rsidR="00F72D7B" w:rsidRPr="00B4193D" w:rsidRDefault="00F72D7B" w:rsidP="00CC6DB1">
            <w:pPr>
              <w:pStyle w:val="ListParagraph"/>
              <w:numPr>
                <w:ilvl w:val="0"/>
                <w:numId w:val="123"/>
              </w:numPr>
              <w:spacing w:after="60"/>
              <w:ind w:left="252"/>
              <w:rPr>
                <w:rFonts w:ascii="Tahoma" w:hAnsi="Tahoma" w:cs="Tahoma"/>
                <w:sz w:val="18"/>
                <w:szCs w:val="18"/>
                <w:lang w:val="nl-NL"/>
              </w:rPr>
            </w:pPr>
            <w:r w:rsidRPr="00B4193D">
              <w:rPr>
                <w:rFonts w:ascii="Tahoma" w:hAnsi="Tahoma" w:cs="Tahoma"/>
                <w:b/>
                <w:sz w:val="18"/>
                <w:szCs w:val="18"/>
                <w:lang w:val="nl-NL"/>
              </w:rPr>
              <w:t>Professional Desktop Platform-producten</w:t>
            </w:r>
          </w:p>
          <w:p w14:paraId="09063AD1" w14:textId="77777777" w:rsidR="00F72D7B" w:rsidRPr="00B4193D" w:rsidRDefault="00F72D7B" w:rsidP="00C166F6">
            <w:pPr>
              <w:rPr>
                <w:rFonts w:cs="Tahoma"/>
                <w:szCs w:val="18"/>
                <w:lang w:val="nl-NL"/>
              </w:rPr>
            </w:pPr>
            <w:r w:rsidRPr="00B4193D">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8.1 Pro Operating System Upgrade of Windows Virtual Desktop Access (VDA) (alleen voor EA-overeenkomsten), en de client access license voor Core CAL Suite. Professional Desktop Platform-producten worden in</w:t>
            </w:r>
            <w:r w:rsidR="00C166F6" w:rsidRPr="00B4193D">
              <w:rPr>
                <w:rFonts w:cs="Tahoma"/>
                <w:color w:val="000000"/>
                <w:szCs w:val="18"/>
                <w:lang w:val="nl-NL"/>
              </w:rPr>
              <w:t> </w:t>
            </w:r>
            <w:r w:rsidRPr="00B4193D">
              <w:rPr>
                <w:rFonts w:cs="Tahoma"/>
                <w:color w:val="000000"/>
                <w:szCs w:val="18"/>
                <w:lang w:val="nl-NL"/>
              </w:rPr>
              <w:t>de kolom Enterprise Overeenkomst aangegeven met een “E”. Voor klanten met een Enterprise en Enterprise Subscription Overeenkomst kan het Professional Desktop Platform ook met MDOP worden aangeschaft.</w:t>
            </w:r>
          </w:p>
          <w:p w14:paraId="4F0B1A53" w14:textId="77777777" w:rsidR="00F72D7B" w:rsidRPr="00B4193D" w:rsidRDefault="00F72D7B" w:rsidP="00CC6DB1">
            <w:pPr>
              <w:rPr>
                <w:rFonts w:cs="Tahoma"/>
                <w:szCs w:val="18"/>
                <w:lang w:val="nl-NL" w:eastAsia="ja-JP"/>
              </w:rPr>
            </w:pPr>
          </w:p>
        </w:tc>
      </w:tr>
      <w:tr w:rsidR="00F72D7B" w:rsidRPr="0076242F" w14:paraId="63984753" w14:textId="77777777" w:rsidTr="00CC6DB1">
        <w:trPr>
          <w:trHeight w:val="278"/>
        </w:trPr>
        <w:tc>
          <w:tcPr>
            <w:tcW w:w="1890" w:type="dxa"/>
            <w:shd w:val="clear" w:color="auto" w:fill="auto"/>
          </w:tcPr>
          <w:p w14:paraId="5B64197B" w14:textId="77777777" w:rsidR="00F72D7B" w:rsidRPr="0076242F" w:rsidRDefault="00F72D7B" w:rsidP="00CC6DB1">
            <w:pPr>
              <w:spacing w:before="60"/>
              <w:rPr>
                <w:b/>
                <w:lang w:eastAsia="ja-JP"/>
              </w:rPr>
            </w:pPr>
            <w:r w:rsidRPr="0076242F">
              <w:rPr>
                <w:b/>
                <w:sz w:val="20"/>
              </w:rPr>
              <w:t>Open Value en Open Value Subscription (Commercial en Government)</w:t>
            </w:r>
          </w:p>
        </w:tc>
        <w:tc>
          <w:tcPr>
            <w:tcW w:w="7308" w:type="dxa"/>
            <w:shd w:val="clear" w:color="auto" w:fill="auto"/>
          </w:tcPr>
          <w:p w14:paraId="2A326085" w14:textId="77777777" w:rsidR="00F72D7B" w:rsidRPr="00B4193D" w:rsidRDefault="00F72D7B" w:rsidP="00CC6DB1">
            <w:pPr>
              <w:pStyle w:val="ListParagraph"/>
              <w:numPr>
                <w:ilvl w:val="0"/>
                <w:numId w:val="123"/>
              </w:numPr>
              <w:spacing w:before="60" w:after="60"/>
              <w:ind w:left="245"/>
              <w:rPr>
                <w:rFonts w:ascii="Tahoma" w:hAnsi="Tahoma" w:cs="Tahoma"/>
                <w:sz w:val="18"/>
                <w:szCs w:val="18"/>
                <w:lang w:val="nl-NL"/>
              </w:rPr>
            </w:pPr>
            <w:r w:rsidRPr="00B4193D">
              <w:rPr>
                <w:rFonts w:ascii="Tahoma" w:hAnsi="Tahoma" w:cs="Tahoma"/>
                <w:b/>
                <w:sz w:val="18"/>
                <w:szCs w:val="18"/>
                <w:lang w:val="nl-NL"/>
              </w:rPr>
              <w:t>Aangepaste Desktop Platform-producten</w:t>
            </w:r>
          </w:p>
          <w:p w14:paraId="69ADAA2D" w14:textId="77777777" w:rsidR="00F72D7B" w:rsidRPr="00B4193D" w:rsidRDefault="00F72D7B" w:rsidP="00C166F6">
            <w:pPr>
              <w:rPr>
                <w:rFonts w:cs="Tahoma"/>
                <w:szCs w:val="18"/>
                <w:lang w:val="nl-NL"/>
              </w:rPr>
            </w:pPr>
            <w:r w:rsidRPr="00B4193D">
              <w:rPr>
                <w:rFonts w:cs="Tahoma"/>
                <w:color w:val="000000"/>
                <w:szCs w:val="18"/>
                <w:lang w:val="nl-NL"/>
              </w:rPr>
              <w:t xml:space="preserve">Aangepaste Desktop Platform-producten zijn beschikbaar voor klanten met Open Value en Open Value Subscription die de </w:t>
            </w:r>
            <w:r w:rsidRPr="00B4193D">
              <w:rPr>
                <w:rFonts w:cs="Tahoma"/>
                <w:szCs w:val="18"/>
                <w:lang w:val="nl-NL"/>
              </w:rPr>
              <w:t>organisatieomvattende/bedrijfsomvattende</w:t>
            </w:r>
            <w:r w:rsidRPr="00B4193D">
              <w:rPr>
                <w:rFonts w:cs="Tahoma"/>
                <w:color w:val="000000"/>
                <w:szCs w:val="18"/>
                <w:lang w:val="nl-NL"/>
              </w:rPr>
              <w:t xml:space="preserve"> optie selecteren. Het Aangepaste Desktop Platform omvat de meest actuele versies van Office</w:t>
            </w:r>
            <w:r w:rsidR="00C166F6" w:rsidRPr="00B4193D">
              <w:rPr>
                <w:rFonts w:cs="Tahoma"/>
                <w:color w:val="000000"/>
                <w:szCs w:val="18"/>
                <w:lang w:val="nl-NL"/>
              </w:rPr>
              <w:t> </w:t>
            </w:r>
            <w:r w:rsidRPr="00B4193D">
              <w:rPr>
                <w:rFonts w:cs="Tahoma"/>
                <w:color w:val="000000"/>
                <w:szCs w:val="18"/>
                <w:lang w:val="nl-NL"/>
              </w:rPr>
              <w:t>Professional Plus, Windows 8.1 Pro Operating System Upgrade*, en de client access license voor Enterprise CAL Suite, Core CAL Suite, de Essential Business Server</w:t>
            </w:r>
            <w:r w:rsidR="00C166F6" w:rsidRPr="00B4193D">
              <w:rPr>
                <w:rFonts w:cs="Tahoma"/>
                <w:color w:val="000000"/>
                <w:szCs w:val="18"/>
                <w:lang w:val="nl-NL"/>
              </w:rPr>
              <w:t> </w:t>
            </w:r>
            <w:r w:rsidRPr="00B4193D">
              <w:rPr>
                <w:rFonts w:cs="Tahoma"/>
                <w:color w:val="000000"/>
                <w:szCs w:val="18"/>
                <w:lang w:val="nl-NL"/>
              </w:rPr>
              <w:t>CAL Suite of de Small Business Server CAL Suite. Aangepaste Desktop Platform-producten worden in de kolom Open Value aangegeven met een “E”.</w:t>
            </w:r>
          </w:p>
          <w:p w14:paraId="466674B6" w14:textId="77777777" w:rsidR="00F72D7B" w:rsidRPr="00B4193D" w:rsidRDefault="00F72D7B" w:rsidP="00CC6DB1">
            <w:pPr>
              <w:rPr>
                <w:rFonts w:cs="Tahoma"/>
                <w:szCs w:val="18"/>
                <w:lang w:val="nl-NL" w:eastAsia="ja-JP"/>
              </w:rPr>
            </w:pPr>
          </w:p>
        </w:tc>
      </w:tr>
      <w:tr w:rsidR="00F72D7B" w:rsidRPr="0076242F" w14:paraId="5D8B3AE7" w14:textId="77777777" w:rsidTr="00CC6DB1">
        <w:trPr>
          <w:trHeight w:val="278"/>
        </w:trPr>
        <w:tc>
          <w:tcPr>
            <w:tcW w:w="1890" w:type="dxa"/>
            <w:shd w:val="clear" w:color="auto" w:fill="auto"/>
          </w:tcPr>
          <w:p w14:paraId="63F539DB" w14:textId="77777777" w:rsidR="00F72D7B" w:rsidRPr="00CB5274" w:rsidRDefault="00F72D7B" w:rsidP="00CC6DB1">
            <w:pPr>
              <w:spacing w:before="60"/>
              <w:rPr>
                <w:b/>
                <w:lang w:val="nl-NL" w:eastAsia="ja-JP"/>
              </w:rPr>
            </w:pPr>
            <w:r w:rsidRPr="00CB5274">
              <w:rPr>
                <w:b/>
                <w:sz w:val="20"/>
                <w:lang w:val="nl-NL"/>
              </w:rPr>
              <w:t>Academic Platforms (EES, OVS-ES en Campus en School Overeenkomst)</w:t>
            </w:r>
          </w:p>
        </w:tc>
        <w:tc>
          <w:tcPr>
            <w:tcW w:w="7308" w:type="dxa"/>
            <w:shd w:val="clear" w:color="auto" w:fill="auto"/>
          </w:tcPr>
          <w:p w14:paraId="51B96651" w14:textId="77777777" w:rsidR="00F72D7B" w:rsidRPr="00CB5274" w:rsidRDefault="00F72D7B" w:rsidP="00CC6DB1">
            <w:pPr>
              <w:pStyle w:val="ListParagraph"/>
              <w:numPr>
                <w:ilvl w:val="0"/>
                <w:numId w:val="123"/>
              </w:numPr>
              <w:spacing w:before="60" w:after="60"/>
              <w:ind w:left="245"/>
              <w:contextualSpacing w:val="0"/>
              <w:rPr>
                <w:lang w:val="nl-NL"/>
              </w:rPr>
            </w:pPr>
            <w:r w:rsidRPr="00CB5274">
              <w:rPr>
                <w:rFonts w:ascii="Tahoma" w:hAnsi="Tahoma" w:cs="Tahoma"/>
                <w:b/>
                <w:sz w:val="18"/>
                <w:lang w:val="nl-NL"/>
              </w:rPr>
              <w:t>Education Desktop Platform- en School Desktop met Enterprise CAL Suite Platform-producten</w:t>
            </w:r>
          </w:p>
          <w:p w14:paraId="50971082" w14:textId="77777777" w:rsidR="00F72D7B" w:rsidRPr="00CB5274" w:rsidRDefault="00F72D7B" w:rsidP="00CC6DB1">
            <w:pPr>
              <w:pStyle w:val="ListParagraph"/>
              <w:numPr>
                <w:ilvl w:val="0"/>
                <w:numId w:val="123"/>
              </w:numPr>
              <w:spacing w:after="60"/>
              <w:ind w:left="252"/>
              <w:rPr>
                <w:lang w:val="nl-NL"/>
              </w:rPr>
            </w:pPr>
            <w:r w:rsidRPr="00CB5274">
              <w:rPr>
                <w:rFonts w:ascii="Tahoma" w:hAnsi="Tahoma" w:cs="Tahoma"/>
                <w:b/>
                <w:sz w:val="18"/>
                <w:lang w:val="nl-NL"/>
              </w:rPr>
              <w:t>Education Desktop Platform- en School Desktop met Core CAL Suite Platform-producten</w:t>
            </w:r>
          </w:p>
          <w:p w14:paraId="4E613852" w14:textId="77777777" w:rsidR="00F72D7B" w:rsidRPr="00CB5274" w:rsidRDefault="00F72D7B" w:rsidP="00C166F6">
            <w:pPr>
              <w:rPr>
                <w:lang w:val="nl-NL"/>
              </w:rPr>
            </w:pPr>
            <w:r w:rsidRPr="00CB5274">
              <w:rPr>
                <w:rFonts w:cs="Tahoma"/>
                <w:szCs w:val="18"/>
                <w:lang w:val="nl-NL"/>
              </w:rPr>
              <w:t>De Education Desktop Platform-producten zijn beschikbaar voor klanten met Enrollment</w:t>
            </w:r>
            <w:r w:rsidR="00C166F6" w:rsidRPr="00CB5274">
              <w:rPr>
                <w:rFonts w:cs="Tahoma"/>
                <w:szCs w:val="18"/>
                <w:lang w:val="nl-NL"/>
              </w:rPr>
              <w:t> </w:t>
            </w:r>
            <w:r w:rsidRPr="00CB5274">
              <w:rPr>
                <w:rFonts w:cs="Tahoma"/>
                <w:szCs w:val="18"/>
                <w:lang w:val="nl-NL"/>
              </w:rPr>
              <w:t>for Education Solutions (EES) en Open Value Subscription – Education Solutions (OVS-ES). De School Desktop Platform-producten zijn beschikbaar voor klanten met een Campus en School Overeenkomst. Het Education Desktop met Enterprise CAL Suite Platform en het School Desktop met Enterprise CAL Suite Platform omvatten de meest actuele versie van Office Pro Plus of Office voor Mac, Windows 8.1 Professional Operating System Upgrade en de client access lic</w:t>
            </w:r>
            <w:r w:rsidR="006A6926">
              <w:rPr>
                <w:rFonts w:cs="Tahoma"/>
                <w:szCs w:val="18"/>
                <w:lang w:val="nl-NL"/>
              </w:rPr>
              <w:t>ense voor Enterprise CAL Suite.</w:t>
            </w:r>
          </w:p>
          <w:p w14:paraId="02BA8D9D" w14:textId="77777777" w:rsidR="00F72D7B" w:rsidRPr="00CB5274" w:rsidRDefault="00F72D7B" w:rsidP="00CC6DB1">
            <w:pPr>
              <w:ind w:left="360"/>
              <w:rPr>
                <w:lang w:val="nl-NL"/>
              </w:rPr>
            </w:pPr>
          </w:p>
          <w:p w14:paraId="49D7821F" w14:textId="77777777" w:rsidR="00F72D7B" w:rsidRPr="00CB5274" w:rsidRDefault="00F72D7B" w:rsidP="00CC6DB1">
            <w:pPr>
              <w:rPr>
                <w:lang w:val="nl-NL"/>
              </w:rPr>
            </w:pPr>
            <w:r w:rsidRPr="00CB5274">
              <w:rPr>
                <w:rFonts w:cs="Tahoma"/>
                <w:iCs/>
                <w:szCs w:val="18"/>
                <w:lang w:val="nl-NL"/>
              </w:rPr>
              <w:t>In de prijslijst wordt het School Desktop Platform-product geteld als 3 units.</w:t>
            </w:r>
          </w:p>
          <w:p w14:paraId="6BA7C10B" w14:textId="77777777" w:rsidR="00F72D7B" w:rsidRPr="00CB5274" w:rsidRDefault="00F72D7B" w:rsidP="00CC6DB1">
            <w:pPr>
              <w:rPr>
                <w:lang w:val="nl-NL"/>
              </w:rPr>
            </w:pPr>
          </w:p>
          <w:p w14:paraId="1DA5B56A" w14:textId="77777777" w:rsidR="00F72D7B" w:rsidRPr="00CB5274" w:rsidRDefault="00F72D7B" w:rsidP="00C166F6">
            <w:pPr>
              <w:tabs>
                <w:tab w:val="left" w:pos="8640"/>
              </w:tabs>
              <w:rPr>
                <w:lang w:val="nl-NL"/>
              </w:rPr>
            </w:pPr>
            <w:r w:rsidRPr="00CB5274">
              <w:rPr>
                <w:rFonts w:cs="Tahoma"/>
                <w:b/>
                <w:bCs/>
                <w:color w:val="000000"/>
                <w:szCs w:val="18"/>
                <w:lang w:val="nl-NL"/>
              </w:rPr>
              <w:t xml:space="preserve">Opmerking: </w:t>
            </w:r>
            <w:r w:rsidRPr="00CB5274">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w:t>
            </w:r>
            <w:r w:rsidR="00C166F6" w:rsidRPr="00CB5274">
              <w:rPr>
                <w:rFonts w:cs="Tahoma"/>
                <w:bCs/>
                <w:color w:val="000000"/>
                <w:szCs w:val="18"/>
                <w:lang w:val="nl-NL"/>
              </w:rPr>
              <w:t> </w:t>
            </w:r>
            <w:r w:rsidRPr="00CB5274">
              <w:rPr>
                <w:rFonts w:cs="Tahoma"/>
                <w:bCs/>
                <w:color w:val="000000"/>
                <w:szCs w:val="18"/>
                <w:lang w:val="nl-NL"/>
              </w:rPr>
              <w:t>geselecteerde Desktop Platform-producten en Cal Suite-componentproducten voor</w:t>
            </w:r>
            <w:r w:rsidR="00C166F6" w:rsidRPr="00CB5274">
              <w:rPr>
                <w:rFonts w:cs="Tahoma"/>
                <w:bCs/>
                <w:color w:val="000000"/>
                <w:szCs w:val="18"/>
                <w:lang w:val="nl-NL"/>
              </w:rPr>
              <w:t> </w:t>
            </w:r>
            <w:r w:rsidRPr="00CB5274">
              <w:rPr>
                <w:rFonts w:cs="Tahoma"/>
                <w:bCs/>
                <w:color w:val="000000"/>
                <w:szCs w:val="18"/>
                <w:lang w:val="nl-NL"/>
              </w:rPr>
              <w:t>het organisatieomvattende aantal van 1000, ook al wordt een bepaald Desktop Platform- of Cal-componentproduct slechts op een deel van deze pc’s gebruikt.</w:t>
            </w:r>
          </w:p>
          <w:p w14:paraId="792D6511" w14:textId="77777777" w:rsidR="00F72D7B" w:rsidRPr="00CB5274" w:rsidRDefault="00F72D7B" w:rsidP="00CC6DB1">
            <w:pPr>
              <w:rPr>
                <w:rFonts w:cs="Tahoma"/>
                <w:szCs w:val="18"/>
                <w:lang w:val="nl-NL" w:eastAsia="ja-JP"/>
              </w:rPr>
            </w:pPr>
          </w:p>
        </w:tc>
      </w:tr>
    </w:tbl>
    <w:p w14:paraId="415FA854" w14:textId="77777777" w:rsidR="00C166F6" w:rsidRPr="00CB5274" w:rsidRDefault="00C166F6" w:rsidP="00F72D7B">
      <w:pPr>
        <w:pStyle w:val="Heading3"/>
        <w:ind w:right="720"/>
        <w:rPr>
          <w:rFonts w:ascii="Tahoma" w:hAnsi="Tahoma" w:cs="Tahoma"/>
          <w:sz w:val="24"/>
          <w:szCs w:val="22"/>
          <w:lang w:val="nl-NL"/>
        </w:rPr>
      </w:pPr>
      <w:bookmarkStart w:id="617" w:name="_Toc336338193"/>
    </w:p>
    <w:p w14:paraId="0DC97463" w14:textId="77777777" w:rsidR="00F72D7B" w:rsidRPr="00CB5274" w:rsidRDefault="00F72D7B" w:rsidP="00F72D7B">
      <w:pPr>
        <w:pStyle w:val="Heading3"/>
        <w:ind w:right="720"/>
        <w:rPr>
          <w:lang w:val="nl-NL"/>
        </w:rPr>
      </w:pPr>
      <w:bookmarkStart w:id="618" w:name="_Toc374097447"/>
      <w:r w:rsidRPr="00CB5274">
        <w:rPr>
          <w:rFonts w:ascii="Tahoma" w:hAnsi="Tahoma" w:cs="Tahoma"/>
          <w:sz w:val="24"/>
          <w:szCs w:val="22"/>
          <w:lang w:val="nl-NL"/>
        </w:rPr>
        <w:t>Definitie van Beheer voor Kwalificerende Apparaten</w:t>
      </w:r>
      <w:bookmarkEnd w:id="617"/>
      <w:bookmarkEnd w:id="618"/>
    </w:p>
    <w:p w14:paraId="0482B397" w14:textId="77777777" w:rsidR="00F72D7B" w:rsidRPr="00CB5274" w:rsidRDefault="00F72D7B" w:rsidP="00F72D7B">
      <w:pPr>
        <w:rPr>
          <w:lang w:val="nl-NL"/>
        </w:rPr>
      </w:pPr>
    </w:p>
    <w:p w14:paraId="25304F1F" w14:textId="77777777" w:rsidR="00F72D7B" w:rsidRPr="00CB5274" w:rsidRDefault="00F72D7B" w:rsidP="00F72D7B">
      <w:pPr>
        <w:rPr>
          <w:lang w:val="nl-NL"/>
        </w:rPr>
      </w:pPr>
      <w:r w:rsidRPr="00CB5274">
        <w:rPr>
          <w:rFonts w:cs="Tahoma"/>
          <w:lang w:val="nl-NL"/>
        </w:rPr>
        <w:t>Een Volume Licensing-klant “beheert” alle apparaten waarop deze direct of indirect controle heeft over een of meer operating system-omgevingen.</w:t>
      </w:r>
      <w:r w:rsidR="000F00A2" w:rsidRPr="00CB5274">
        <w:rPr>
          <w:rFonts w:cs="Tahoma"/>
          <w:lang w:val="nl-NL"/>
        </w:rPr>
        <w:t xml:space="preserve"> </w:t>
      </w:r>
      <w:r w:rsidRPr="00CB5274">
        <w:rPr>
          <w:rFonts w:cs="Tahoma"/>
          <w:lang w:val="nl-NL"/>
        </w:rPr>
        <w:t>Bijvoorbeeld, een Volume Licensing-klant beheert alle apparaten</w:t>
      </w:r>
    </w:p>
    <w:p w14:paraId="495812A1" w14:textId="77777777" w:rsidR="00F72D7B" w:rsidRPr="00CB5274" w:rsidRDefault="00F72D7B" w:rsidP="00F72D7B">
      <w:pPr>
        <w:spacing w:after="60"/>
        <w:rPr>
          <w:lang w:val="nl-NL"/>
        </w:rPr>
      </w:pPr>
    </w:p>
    <w:p w14:paraId="52CF976F" w14:textId="77777777" w:rsidR="00F72D7B" w:rsidRPr="00CB5274" w:rsidRDefault="00F72D7B" w:rsidP="00F72D7B">
      <w:pPr>
        <w:numPr>
          <w:ilvl w:val="0"/>
          <w:numId w:val="19"/>
        </w:numPr>
        <w:spacing w:after="60"/>
        <w:rPr>
          <w:lang w:val="nl-NL"/>
        </w:rPr>
      </w:pPr>
      <w:r w:rsidRPr="00CB5274">
        <w:rPr>
          <w:rFonts w:cs="Tahoma"/>
          <w:lang w:val="nl-NL"/>
        </w:rPr>
        <w:t>die mogen deelnemen aan het domein, OF</w:t>
      </w:r>
    </w:p>
    <w:p w14:paraId="00F15B37" w14:textId="77777777" w:rsidR="00F72D7B" w:rsidRPr="00CB5274" w:rsidRDefault="00F72D7B" w:rsidP="00F72D7B">
      <w:pPr>
        <w:numPr>
          <w:ilvl w:val="0"/>
          <w:numId w:val="19"/>
        </w:numPr>
        <w:spacing w:after="60"/>
        <w:rPr>
          <w:lang w:val="nl-NL"/>
        </w:rPr>
      </w:pPr>
      <w:r w:rsidRPr="00CB5274">
        <w:rPr>
          <w:rFonts w:cs="Tahoma"/>
          <w:lang w:val="nl-NL"/>
        </w:rPr>
        <w:t>die zijn geverifieerd als een vereiste om toepassingen te gebruiken op de locatie, OF</w:t>
      </w:r>
    </w:p>
    <w:p w14:paraId="4644F0F2" w14:textId="77777777" w:rsidR="00F72D7B" w:rsidRPr="00CB5274" w:rsidRDefault="00F72D7B" w:rsidP="00F72D7B">
      <w:pPr>
        <w:numPr>
          <w:ilvl w:val="0"/>
          <w:numId w:val="19"/>
        </w:numPr>
        <w:spacing w:after="60"/>
        <w:rPr>
          <w:lang w:val="nl-NL"/>
        </w:rPr>
      </w:pPr>
      <w:r w:rsidRPr="00CB5274">
        <w:rPr>
          <w:rFonts w:cs="Tahoma"/>
          <w:lang w:val="nl-NL"/>
        </w:rPr>
        <w:t>waarop agents worden geïnstalleerd (bijvoorbeeld, antivirus, antimalware of andere agents die zijn verplicht door het beleid van de klant), OF</w:t>
      </w:r>
    </w:p>
    <w:p w14:paraId="5DDC54F2" w14:textId="77777777" w:rsidR="00F72D7B" w:rsidRPr="00CB5274" w:rsidRDefault="00F72D7B" w:rsidP="00F72D7B">
      <w:pPr>
        <w:numPr>
          <w:ilvl w:val="0"/>
          <w:numId w:val="19"/>
        </w:numPr>
        <w:spacing w:after="60"/>
        <w:rPr>
          <w:lang w:val="nl-NL"/>
        </w:rPr>
      </w:pPr>
      <w:r w:rsidRPr="00CB5274">
        <w:rPr>
          <w:rFonts w:cs="Tahoma"/>
          <w:lang w:val="nl-NL"/>
        </w:rPr>
        <w:t>waarvoor direct of indirect groepsbeleid wordt toegepast en afgedwongen*, OF</w:t>
      </w:r>
    </w:p>
    <w:p w14:paraId="68B3B5D5" w14:textId="77777777" w:rsidR="00F72D7B" w:rsidRPr="00CB5274" w:rsidRDefault="00F72D7B" w:rsidP="00F72D7B">
      <w:pPr>
        <w:numPr>
          <w:ilvl w:val="0"/>
          <w:numId w:val="19"/>
        </w:numPr>
        <w:spacing w:after="60"/>
        <w:rPr>
          <w:lang w:val="nl-NL"/>
        </w:rPr>
      </w:pPr>
      <w:r w:rsidRPr="00CB5274">
        <w:rPr>
          <w:rFonts w:cs="Tahoma"/>
          <w:lang w:val="nl-NL"/>
        </w:rPr>
        <w:t>waarover gegevens worden gevraagd of ontvangen, en waarop instructies worden geconfigureerd of gegeven voor hardware of software die direct of indirect is gekoppeld aan een operating system-omgeving, OF</w:t>
      </w:r>
    </w:p>
    <w:p w14:paraId="51539820" w14:textId="77777777" w:rsidR="00F72D7B" w:rsidRPr="00CB5274" w:rsidRDefault="00F72D7B" w:rsidP="00F72D7B">
      <w:pPr>
        <w:numPr>
          <w:ilvl w:val="0"/>
          <w:numId w:val="19"/>
        </w:numPr>
        <w:spacing w:after="60"/>
        <w:rPr>
          <w:lang w:val="nl-NL"/>
        </w:rPr>
      </w:pPr>
      <w:r w:rsidRPr="00CB5274">
        <w:rPr>
          <w:rFonts w:cs="Tahoma"/>
          <w:lang w:val="nl-NL"/>
        </w:rPr>
        <w:t>waarvoor toegang is toegestaan tot een virtuele desktopinfrastructuur (VDI) buiten Roamingrechten voor Windows Software Assurance, Windows Intune (per Apparaat) of Windows Virtual Desktop Access.</w:t>
      </w:r>
    </w:p>
    <w:p w14:paraId="0EFFE51C" w14:textId="77777777" w:rsidR="00F72D7B" w:rsidRPr="00CB5274" w:rsidRDefault="00F72D7B" w:rsidP="00F72D7B">
      <w:pPr>
        <w:ind w:left="1440"/>
        <w:rPr>
          <w:lang w:val="nl-NL"/>
        </w:rPr>
      </w:pPr>
    </w:p>
    <w:p w14:paraId="0A0522B7" w14:textId="77777777" w:rsidR="00F72D7B" w:rsidRPr="00CB5274" w:rsidRDefault="00F72D7B" w:rsidP="00F72D7B">
      <w:pPr>
        <w:rPr>
          <w:lang w:val="nl-NL"/>
        </w:rPr>
      </w:pPr>
      <w:r w:rsidRPr="00CB5274">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02117B29" w14:textId="77777777" w:rsidR="00F72D7B" w:rsidRPr="00CB5274" w:rsidRDefault="00F72D7B" w:rsidP="00F72D7B">
      <w:pPr>
        <w:rPr>
          <w:lang w:val="nl-NL"/>
        </w:rPr>
      </w:pPr>
    </w:p>
    <w:p w14:paraId="73AE7B9B" w14:textId="77777777" w:rsidR="00F72D7B" w:rsidRPr="00CB5274" w:rsidRDefault="00F72D7B" w:rsidP="006A6926">
      <w:pPr>
        <w:rPr>
          <w:lang w:val="nl-NL"/>
        </w:rPr>
      </w:pPr>
      <w:r w:rsidRPr="00CB5274">
        <w:rPr>
          <w:rFonts w:cs="Tahoma"/>
          <w:lang w:val="nl-NL"/>
        </w:rPr>
        <w:t>*Een Volume Licensing-klant die controleert op bijgewerkte OS-software of virus-/beveiligingsupdates en de gebruiker alleen op de hoogte stelt als deze niet zijn bijgewerkt, “dwingt geen groepsbeleid af” binnen de context</w:t>
      </w:r>
      <w:r w:rsidR="006A6926">
        <w:rPr>
          <w:rFonts w:cs="Tahoma"/>
          <w:lang w:val="nl-NL"/>
        </w:rPr>
        <w:t> </w:t>
      </w:r>
      <w:r w:rsidRPr="00CB5274">
        <w:rPr>
          <w:rFonts w:cs="Tahoma"/>
          <w:lang w:val="nl-NL"/>
        </w:rPr>
        <w:t>van dit voorbeeld.</w:t>
      </w:r>
    </w:p>
    <w:p w14:paraId="07C8CD7E" w14:textId="77777777" w:rsidR="00F72D7B" w:rsidRPr="00CB5274" w:rsidRDefault="00F72D7B" w:rsidP="00F72D7B">
      <w:pPr>
        <w:rPr>
          <w:lang w:val="nl-NL"/>
        </w:rPr>
      </w:pPr>
    </w:p>
    <w:p w14:paraId="3D801FA2" w14:textId="77777777" w:rsidR="00F72D7B" w:rsidRPr="00CB5274" w:rsidRDefault="00F72D7B" w:rsidP="00F72D7B">
      <w:pPr>
        <w:pStyle w:val="Heading3"/>
        <w:rPr>
          <w:lang w:val="nl-NL"/>
        </w:rPr>
      </w:pPr>
      <w:bookmarkStart w:id="619" w:name="_Toc243157227"/>
      <w:bookmarkStart w:id="620" w:name="_Toc336338194"/>
      <w:bookmarkStart w:id="621" w:name="_Toc374097448"/>
      <w:r w:rsidRPr="00CB5274">
        <w:rPr>
          <w:rFonts w:ascii="Tahoma" w:hAnsi="Tahoma"/>
          <w:sz w:val="24"/>
          <w:lang w:val="nl-NL"/>
        </w:rPr>
        <w:t>Producten die in aanmerking komen voor Up to Date (UTD)-kortingen</w:t>
      </w:r>
      <w:bookmarkEnd w:id="619"/>
      <w:bookmarkEnd w:id="620"/>
      <w:bookmarkEnd w:id="621"/>
    </w:p>
    <w:p w14:paraId="774A60EA" w14:textId="77777777" w:rsidR="00F72D7B" w:rsidRPr="00CB5274" w:rsidRDefault="00F72D7B" w:rsidP="00F72D7B">
      <w:pPr>
        <w:pStyle w:val="Heading3"/>
        <w:rPr>
          <w:lang w:val="nl-NL"/>
        </w:rPr>
      </w:pPr>
    </w:p>
    <w:p w14:paraId="7B74F3C1" w14:textId="77777777" w:rsidR="00F72D7B" w:rsidRPr="00CB5274" w:rsidRDefault="00F72D7B" w:rsidP="006A6926">
      <w:pPr>
        <w:rPr>
          <w:lang w:val="nl-NL"/>
        </w:rPr>
      </w:pPr>
      <w:r w:rsidRPr="00CB5274">
        <w:rPr>
          <w:lang w:val="nl-NL"/>
        </w:rPr>
        <w:t>Klanten met een Open Value Subscription komen gedurende het eerste jaar van hun abonnementsovereenkomst in</w:t>
      </w:r>
      <w:r w:rsidR="006A6926">
        <w:rPr>
          <w:lang w:val="nl-NL"/>
        </w:rPr>
        <w:t> </w:t>
      </w:r>
      <w:r w:rsidRPr="00CB5274">
        <w:rPr>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CB5274">
        <w:rPr>
          <w:color w:val="000000"/>
          <w:lang w:val="nl-NL"/>
        </w:rPr>
        <w:t>In het algemeen wordt deze korting uitsluitend gegeven voor de huidige versie of de onmiddellijk hieraan voorafgaande versie van het product. De</w:t>
      </w:r>
      <w:r w:rsidR="006A6926">
        <w:rPr>
          <w:color w:val="000000"/>
          <w:lang w:val="nl-NL"/>
        </w:rPr>
        <w:t> </w:t>
      </w:r>
      <w:r w:rsidRPr="00CB5274">
        <w:rPr>
          <w:color w:val="000000"/>
          <w:lang w:val="nl-NL"/>
        </w:rPr>
        <w:t>UTD</w:t>
      </w:r>
      <w:r w:rsidR="006A6926">
        <w:rPr>
          <w:color w:val="000000"/>
          <w:lang w:val="nl-NL"/>
        </w:rPr>
        <w:t>­</w:t>
      </w:r>
      <w:r w:rsidRPr="00CB5274">
        <w:rPr>
          <w:color w:val="000000"/>
          <w:lang w:val="nl-NL"/>
        </w:rPr>
        <w:t>korting is onafhankelijk van platform, dus Mac komt ook in aanmerking voor de korting.</w:t>
      </w:r>
    </w:p>
    <w:p w14:paraId="50B831F7" w14:textId="77777777" w:rsidR="00F72D7B" w:rsidRPr="006A6926" w:rsidRDefault="00F72D7B" w:rsidP="00F72D7B">
      <w:pPr>
        <w:pStyle w:val="FootnoteBulletLevel1"/>
        <w:ind w:left="360" w:right="720" w:firstLine="0"/>
        <w:rPr>
          <w:rFonts w:ascii="Tahoma" w:hAnsi="Tahoma" w:cs="Tahoma"/>
          <w:sz w:val="18"/>
          <w:szCs w:val="18"/>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F72D7B" w:rsidRPr="00CB5274" w14:paraId="1C894A6D" w14:textId="77777777" w:rsidTr="00CC6DB1">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561BE80" w14:textId="77777777" w:rsidR="00F72D7B" w:rsidRPr="00CB5274" w:rsidRDefault="00F72D7B" w:rsidP="00CC6DB1">
            <w:pPr>
              <w:ind w:right="720"/>
              <w:jc w:val="center"/>
              <w:rPr>
                <w:rFonts w:eastAsia="Calibri" w:cs="Tahoma"/>
                <w:b/>
                <w:bCs/>
                <w:color w:val="404040"/>
                <w:lang w:val="nl-NL"/>
              </w:rPr>
            </w:pPr>
            <w:r w:rsidRPr="00CB5274">
              <w:rPr>
                <w:rFonts w:cs="Tahoma"/>
                <w:b/>
                <w:bCs/>
                <w:lang w:val="nl-NL"/>
              </w:rPr>
              <w:t>UTD-licentie</w:t>
            </w:r>
          </w:p>
        </w:tc>
        <w:tc>
          <w:tcPr>
            <w:tcW w:w="4298" w:type="dxa"/>
            <w:tcBorders>
              <w:top w:val="single" w:sz="8" w:space="0" w:color="auto"/>
              <w:left w:val="nil"/>
              <w:bottom w:val="single" w:sz="8" w:space="0" w:color="auto"/>
              <w:right w:val="single" w:sz="8" w:space="0" w:color="auto"/>
            </w:tcBorders>
            <w:shd w:val="clear" w:color="auto" w:fill="FFCC99"/>
          </w:tcPr>
          <w:p w14:paraId="51D6124F" w14:textId="77777777" w:rsidR="00F72D7B" w:rsidRPr="00CB5274" w:rsidRDefault="00F72D7B" w:rsidP="00CC6DB1">
            <w:pPr>
              <w:ind w:right="720"/>
              <w:jc w:val="center"/>
              <w:rPr>
                <w:rFonts w:eastAsia="Calibri" w:cs="Tahoma"/>
                <w:b/>
                <w:bCs/>
                <w:color w:val="404040"/>
                <w:lang w:val="nl-NL"/>
              </w:rPr>
            </w:pPr>
            <w:r w:rsidRPr="00CB5274">
              <w:rPr>
                <w:rFonts w:cs="Tahoma"/>
                <w:b/>
                <w:bCs/>
                <w:lang w:val="nl-NL"/>
              </w:rPr>
              <w:t>Kwalificerende versie</w:t>
            </w:r>
          </w:p>
        </w:tc>
      </w:tr>
      <w:tr w:rsidR="00F72D7B" w:rsidRPr="00CB5274" w14:paraId="265CF997" w14:textId="77777777" w:rsidTr="00CC6DB1">
        <w:trPr>
          <w:trHeight w:val="576"/>
        </w:trPr>
        <w:tc>
          <w:tcPr>
            <w:tcW w:w="3809" w:type="dxa"/>
            <w:tcBorders>
              <w:top w:val="nil"/>
              <w:left w:val="single" w:sz="8" w:space="0" w:color="auto"/>
              <w:bottom w:val="single" w:sz="8" w:space="0" w:color="auto"/>
              <w:right w:val="single" w:sz="8" w:space="0" w:color="auto"/>
            </w:tcBorders>
          </w:tcPr>
          <w:p w14:paraId="59F8F663" w14:textId="77777777" w:rsidR="00F72D7B" w:rsidRPr="006A6926" w:rsidRDefault="00F72D7B" w:rsidP="00CC6DB1">
            <w:pPr>
              <w:spacing w:before="60"/>
              <w:ind w:left="360" w:right="720"/>
              <w:jc w:val="center"/>
              <w:rPr>
                <w:rFonts w:eastAsia="Calibri" w:cs="Tahoma"/>
                <w:szCs w:val="18"/>
                <w:lang w:val="nl-NL"/>
              </w:rPr>
            </w:pPr>
            <w:r w:rsidRPr="006A6926">
              <w:rPr>
                <w:rFonts w:cs="Tahoma"/>
                <w:szCs w:val="18"/>
                <w:lang w:val="nl-NL"/>
              </w:rPr>
              <w:t>Core CAL (Apparaat of Gebruiker)</w:t>
            </w:r>
          </w:p>
        </w:tc>
        <w:tc>
          <w:tcPr>
            <w:tcW w:w="4298" w:type="dxa"/>
            <w:tcBorders>
              <w:top w:val="nil"/>
              <w:left w:val="nil"/>
              <w:bottom w:val="single" w:sz="8" w:space="0" w:color="auto"/>
              <w:right w:val="single" w:sz="8" w:space="0" w:color="auto"/>
            </w:tcBorders>
          </w:tcPr>
          <w:p w14:paraId="3F11160C" w14:textId="77777777" w:rsidR="00F72D7B" w:rsidRPr="006A6926" w:rsidRDefault="00F72D7B" w:rsidP="00CC6DB1">
            <w:pPr>
              <w:pStyle w:val="Bulletedlistflush"/>
              <w:spacing w:before="60"/>
              <w:ind w:left="576" w:right="720" w:firstLine="0"/>
              <w:jc w:val="center"/>
              <w:rPr>
                <w:rFonts w:ascii="Tahoma" w:hAnsi="Tahoma" w:cs="Tahoma"/>
                <w:sz w:val="18"/>
                <w:szCs w:val="18"/>
                <w:lang w:val="nl-NL"/>
              </w:rPr>
            </w:pPr>
            <w:r w:rsidRPr="006A6926">
              <w:rPr>
                <w:rFonts w:ascii="Tahoma" w:hAnsi="Tahoma" w:cs="Tahoma"/>
                <w:sz w:val="18"/>
                <w:szCs w:val="18"/>
                <w:lang w:val="nl-NL"/>
              </w:rPr>
              <w:t>Elke Core CAL</w:t>
            </w:r>
          </w:p>
          <w:p w14:paraId="0D879B49" w14:textId="77777777" w:rsidR="00F72D7B" w:rsidRPr="006A6926" w:rsidRDefault="00F72D7B" w:rsidP="00CC6DB1">
            <w:pPr>
              <w:pStyle w:val="Bulletedlistflush"/>
              <w:ind w:left="576" w:right="720" w:firstLine="0"/>
              <w:jc w:val="center"/>
              <w:rPr>
                <w:rFonts w:ascii="Tahoma" w:hAnsi="Tahoma" w:cs="Tahoma"/>
                <w:sz w:val="18"/>
                <w:szCs w:val="18"/>
                <w:lang w:val="nl-NL"/>
              </w:rPr>
            </w:pPr>
          </w:p>
        </w:tc>
      </w:tr>
      <w:tr w:rsidR="00F72D7B" w:rsidRPr="00CB5274" w14:paraId="123DC46D" w14:textId="77777777" w:rsidTr="00CC6DB1">
        <w:trPr>
          <w:trHeight w:val="576"/>
        </w:trPr>
        <w:tc>
          <w:tcPr>
            <w:tcW w:w="3809" w:type="dxa"/>
            <w:tcBorders>
              <w:top w:val="nil"/>
              <w:left w:val="single" w:sz="8" w:space="0" w:color="auto"/>
              <w:bottom w:val="single" w:sz="8" w:space="0" w:color="auto"/>
              <w:right w:val="single" w:sz="8" w:space="0" w:color="auto"/>
            </w:tcBorders>
          </w:tcPr>
          <w:p w14:paraId="57DFE6ED" w14:textId="77777777" w:rsidR="00F72D7B" w:rsidRPr="006A6926" w:rsidRDefault="00F72D7B" w:rsidP="00C166F6">
            <w:pPr>
              <w:spacing w:before="60"/>
              <w:ind w:left="360" w:right="720"/>
              <w:jc w:val="center"/>
              <w:rPr>
                <w:rFonts w:eastAsia="Calibri" w:cs="Tahoma"/>
                <w:szCs w:val="18"/>
                <w:lang w:val="nl-NL"/>
              </w:rPr>
            </w:pPr>
            <w:r w:rsidRPr="006A6926">
              <w:rPr>
                <w:rFonts w:cs="Tahoma"/>
                <w:szCs w:val="18"/>
                <w:lang w:val="nl-NL"/>
              </w:rPr>
              <w:t>Enterprise CAL (Apparaat of</w:t>
            </w:r>
            <w:r w:rsidR="00C166F6" w:rsidRPr="006A6926">
              <w:rPr>
                <w:rFonts w:cs="Tahoma"/>
                <w:szCs w:val="18"/>
                <w:lang w:val="nl-NL"/>
              </w:rPr>
              <w:t> </w:t>
            </w:r>
            <w:r w:rsidRPr="006A6926">
              <w:rPr>
                <w:rFonts w:cs="Tahoma"/>
                <w:szCs w:val="18"/>
                <w:lang w:val="nl-NL"/>
              </w:rPr>
              <w:t>Gebruiker)</w:t>
            </w:r>
          </w:p>
        </w:tc>
        <w:tc>
          <w:tcPr>
            <w:tcW w:w="4298" w:type="dxa"/>
            <w:tcBorders>
              <w:top w:val="nil"/>
              <w:left w:val="nil"/>
              <w:bottom w:val="single" w:sz="8" w:space="0" w:color="auto"/>
              <w:right w:val="single" w:sz="8" w:space="0" w:color="auto"/>
            </w:tcBorders>
          </w:tcPr>
          <w:p w14:paraId="43AB0078" w14:textId="77777777" w:rsidR="00F72D7B" w:rsidRPr="006A6926" w:rsidRDefault="00F72D7B" w:rsidP="00CC6DB1">
            <w:pPr>
              <w:pStyle w:val="Bulletedlistflush"/>
              <w:spacing w:before="60"/>
              <w:ind w:left="576" w:right="720" w:firstLine="0"/>
              <w:jc w:val="center"/>
              <w:rPr>
                <w:rFonts w:ascii="Tahoma" w:hAnsi="Tahoma" w:cs="Tahoma"/>
                <w:sz w:val="18"/>
                <w:szCs w:val="18"/>
                <w:lang w:val="nl-NL"/>
              </w:rPr>
            </w:pPr>
            <w:r w:rsidRPr="006A6926">
              <w:rPr>
                <w:rFonts w:ascii="Tahoma" w:hAnsi="Tahoma" w:cs="Tahoma"/>
                <w:sz w:val="18"/>
                <w:szCs w:val="18"/>
                <w:lang w:val="nl-NL"/>
              </w:rPr>
              <w:t>Elke Enterprise CAL</w:t>
            </w:r>
          </w:p>
        </w:tc>
      </w:tr>
      <w:tr w:rsidR="00F72D7B" w:rsidRPr="00CB5274" w14:paraId="60C5EB2B" w14:textId="77777777" w:rsidTr="00CC6DB1">
        <w:trPr>
          <w:trHeight w:val="576"/>
        </w:trPr>
        <w:tc>
          <w:tcPr>
            <w:tcW w:w="3809" w:type="dxa"/>
            <w:tcBorders>
              <w:top w:val="nil"/>
              <w:left w:val="single" w:sz="8" w:space="0" w:color="auto"/>
              <w:bottom w:val="single" w:sz="8" w:space="0" w:color="auto"/>
              <w:right w:val="single" w:sz="8" w:space="0" w:color="auto"/>
            </w:tcBorders>
          </w:tcPr>
          <w:p w14:paraId="66A5525A" w14:textId="77777777" w:rsidR="00F72D7B" w:rsidRPr="006A6926" w:rsidRDefault="00F72D7B" w:rsidP="00CC6DB1">
            <w:pPr>
              <w:spacing w:before="60"/>
              <w:ind w:left="360" w:right="720"/>
              <w:jc w:val="center"/>
              <w:rPr>
                <w:rFonts w:eastAsia="Calibri" w:cs="Tahoma"/>
                <w:szCs w:val="18"/>
                <w:lang w:val="nl-NL"/>
              </w:rPr>
            </w:pPr>
            <w:r w:rsidRPr="006A6926">
              <w:rPr>
                <w:rFonts w:cs="Tahoma"/>
                <w:szCs w:val="18"/>
                <w:lang w:val="nl-NL"/>
              </w:rPr>
              <w:t>Office Professional Plus 2013</w:t>
            </w:r>
          </w:p>
        </w:tc>
        <w:tc>
          <w:tcPr>
            <w:tcW w:w="4298" w:type="dxa"/>
            <w:tcBorders>
              <w:top w:val="nil"/>
              <w:left w:val="nil"/>
              <w:bottom w:val="single" w:sz="8" w:space="0" w:color="auto"/>
              <w:right w:val="single" w:sz="8" w:space="0" w:color="auto"/>
            </w:tcBorders>
          </w:tcPr>
          <w:p w14:paraId="6F552ED8" w14:textId="77777777" w:rsidR="00F72D7B" w:rsidRPr="006A6926" w:rsidRDefault="00F72D7B" w:rsidP="00CC6DB1">
            <w:pPr>
              <w:pStyle w:val="Bulletedlistflush"/>
              <w:spacing w:before="60"/>
              <w:ind w:left="576" w:right="720" w:firstLine="0"/>
              <w:jc w:val="center"/>
              <w:rPr>
                <w:rFonts w:ascii="Tahoma" w:hAnsi="Tahoma" w:cs="Tahoma"/>
                <w:sz w:val="18"/>
                <w:szCs w:val="18"/>
                <w:lang w:val="fr-FR"/>
              </w:rPr>
            </w:pPr>
            <w:r w:rsidRPr="006A6926">
              <w:rPr>
                <w:rFonts w:ascii="Tahoma" w:hAnsi="Tahoma" w:cs="Tahoma"/>
                <w:sz w:val="18"/>
                <w:szCs w:val="18"/>
                <w:lang w:val="fr-FR"/>
              </w:rPr>
              <w:t>Office Professional Plus 2013</w:t>
            </w:r>
          </w:p>
          <w:p w14:paraId="31F300BE" w14:textId="77777777" w:rsidR="00F72D7B" w:rsidRPr="006A6926" w:rsidRDefault="00F72D7B" w:rsidP="00CC6DB1">
            <w:pPr>
              <w:pStyle w:val="Bulletedlistflush"/>
              <w:ind w:left="576" w:right="720" w:firstLine="0"/>
              <w:jc w:val="center"/>
              <w:rPr>
                <w:rFonts w:ascii="Tahoma" w:hAnsi="Tahoma" w:cs="Tahoma"/>
                <w:sz w:val="18"/>
                <w:szCs w:val="18"/>
                <w:lang w:val="fr-FR"/>
              </w:rPr>
            </w:pPr>
            <w:r w:rsidRPr="006A6926">
              <w:rPr>
                <w:rFonts w:ascii="Tahoma" w:hAnsi="Tahoma" w:cs="Tahoma"/>
                <w:sz w:val="18"/>
                <w:szCs w:val="18"/>
                <w:lang w:val="fr-FR"/>
              </w:rPr>
              <w:t>Office Professional Plus 2010</w:t>
            </w:r>
          </w:p>
          <w:p w14:paraId="52703EA2" w14:textId="77777777" w:rsidR="00F72D7B" w:rsidRPr="006A6926" w:rsidRDefault="00F72D7B" w:rsidP="00CC6DB1">
            <w:pPr>
              <w:pStyle w:val="Bulletedlistflush"/>
              <w:ind w:left="576" w:right="720" w:firstLine="0"/>
              <w:jc w:val="center"/>
              <w:rPr>
                <w:rFonts w:ascii="Tahoma" w:hAnsi="Tahoma" w:cs="Tahoma"/>
                <w:sz w:val="18"/>
                <w:szCs w:val="18"/>
                <w:lang w:val="nl-NL"/>
              </w:rPr>
            </w:pPr>
            <w:r w:rsidRPr="006A6926">
              <w:rPr>
                <w:rFonts w:ascii="Tahoma" w:hAnsi="Tahoma" w:cs="Tahoma"/>
                <w:sz w:val="18"/>
                <w:szCs w:val="18"/>
                <w:lang w:val="nl-NL"/>
              </w:rPr>
              <w:t>Office 2013 Professional</w:t>
            </w:r>
          </w:p>
          <w:p w14:paraId="371F9CE0" w14:textId="77777777" w:rsidR="00F72D7B" w:rsidRPr="006A6926" w:rsidRDefault="00F72D7B" w:rsidP="00CC6DB1">
            <w:pPr>
              <w:pStyle w:val="Bulletedlistflush"/>
              <w:ind w:left="576" w:right="720" w:firstLine="0"/>
              <w:jc w:val="center"/>
              <w:rPr>
                <w:rFonts w:ascii="Tahoma" w:hAnsi="Tahoma" w:cs="Tahoma"/>
                <w:sz w:val="18"/>
                <w:szCs w:val="18"/>
                <w:lang w:val="nl-NL"/>
              </w:rPr>
            </w:pPr>
            <w:r w:rsidRPr="006A6926">
              <w:rPr>
                <w:rFonts w:ascii="Tahoma" w:hAnsi="Tahoma" w:cs="Tahoma"/>
                <w:sz w:val="18"/>
                <w:szCs w:val="18"/>
                <w:lang w:val="nl-NL"/>
              </w:rPr>
              <w:t>Office 2010 Professional</w:t>
            </w:r>
          </w:p>
          <w:p w14:paraId="52D216EA" w14:textId="77777777" w:rsidR="00F72D7B" w:rsidRPr="006A6926" w:rsidRDefault="00F72D7B" w:rsidP="00CC6DB1">
            <w:pPr>
              <w:pStyle w:val="Bulletedlistflush"/>
              <w:ind w:left="576" w:right="720" w:firstLine="0"/>
              <w:jc w:val="center"/>
              <w:rPr>
                <w:rFonts w:ascii="Tahoma" w:hAnsi="Tahoma" w:cs="Tahoma"/>
                <w:sz w:val="18"/>
                <w:szCs w:val="18"/>
                <w:lang w:val="nl-NL"/>
              </w:rPr>
            </w:pPr>
          </w:p>
        </w:tc>
      </w:tr>
      <w:tr w:rsidR="00F72D7B" w:rsidRPr="00CB5274" w14:paraId="6C73FBFF" w14:textId="77777777" w:rsidTr="00CC6DB1">
        <w:trPr>
          <w:trHeight w:val="576"/>
        </w:trPr>
        <w:tc>
          <w:tcPr>
            <w:tcW w:w="3809" w:type="dxa"/>
            <w:tcBorders>
              <w:top w:val="nil"/>
              <w:left w:val="single" w:sz="8" w:space="0" w:color="auto"/>
              <w:bottom w:val="single" w:sz="8" w:space="0" w:color="auto"/>
              <w:right w:val="single" w:sz="8" w:space="0" w:color="auto"/>
            </w:tcBorders>
          </w:tcPr>
          <w:p w14:paraId="23DBBA7F" w14:textId="77777777" w:rsidR="00F72D7B" w:rsidRPr="006A6926" w:rsidRDefault="00F72D7B" w:rsidP="00C166F6">
            <w:pPr>
              <w:spacing w:before="60"/>
              <w:ind w:left="360" w:right="720"/>
              <w:jc w:val="center"/>
              <w:rPr>
                <w:rFonts w:eastAsia="Calibri" w:cs="Tahoma"/>
                <w:color w:val="000000"/>
                <w:szCs w:val="18"/>
                <w:lang w:val="nl-NL"/>
              </w:rPr>
            </w:pPr>
            <w:r w:rsidRPr="006A6926">
              <w:rPr>
                <w:rFonts w:cs="Tahoma"/>
                <w:color w:val="000000"/>
                <w:szCs w:val="18"/>
                <w:lang w:val="nl-NL"/>
              </w:rPr>
              <w:t>CAL voor Small Business Server Standard 2011 (Apparaat of</w:t>
            </w:r>
            <w:r w:rsidR="00C166F6" w:rsidRPr="006A6926">
              <w:rPr>
                <w:rFonts w:cs="Tahoma"/>
                <w:color w:val="000000"/>
                <w:szCs w:val="18"/>
                <w:lang w:val="nl-NL"/>
              </w:rPr>
              <w:t> </w:t>
            </w:r>
            <w:r w:rsidRPr="006A6926">
              <w:rPr>
                <w:rFonts w:cs="Tahoma"/>
                <w:color w:val="000000"/>
                <w:szCs w:val="18"/>
                <w:lang w:val="nl-NL"/>
              </w:rPr>
              <w:t>Gebruiker)</w:t>
            </w:r>
          </w:p>
        </w:tc>
        <w:tc>
          <w:tcPr>
            <w:tcW w:w="4298" w:type="dxa"/>
            <w:tcBorders>
              <w:top w:val="nil"/>
              <w:left w:val="nil"/>
              <w:bottom w:val="single" w:sz="8" w:space="0" w:color="auto"/>
              <w:right w:val="single" w:sz="8" w:space="0" w:color="auto"/>
            </w:tcBorders>
          </w:tcPr>
          <w:p w14:paraId="3F8E66DD" w14:textId="77777777" w:rsidR="00F72D7B" w:rsidRPr="006A6926" w:rsidRDefault="00F72D7B" w:rsidP="00CC6DB1">
            <w:pPr>
              <w:spacing w:before="60"/>
              <w:ind w:left="576" w:right="720"/>
              <w:jc w:val="center"/>
              <w:rPr>
                <w:rFonts w:cs="Tahoma"/>
                <w:szCs w:val="18"/>
              </w:rPr>
            </w:pPr>
            <w:r w:rsidRPr="006A6926">
              <w:rPr>
                <w:rFonts w:eastAsia="Calibri" w:cs="Tahoma"/>
                <w:color w:val="000000"/>
                <w:szCs w:val="18"/>
              </w:rPr>
              <w:t>CAL voor Windows Small Business Server 2011</w:t>
            </w:r>
          </w:p>
          <w:p w14:paraId="550D0620" w14:textId="77777777" w:rsidR="00F72D7B" w:rsidRPr="006A6926" w:rsidRDefault="00F72D7B" w:rsidP="00CC6DB1">
            <w:pPr>
              <w:pStyle w:val="Bulletedlistflush"/>
              <w:ind w:left="576" w:right="720" w:firstLine="0"/>
              <w:jc w:val="center"/>
              <w:rPr>
                <w:rFonts w:ascii="Tahoma" w:hAnsi="Tahoma" w:cs="Tahoma"/>
                <w:sz w:val="18"/>
                <w:szCs w:val="18"/>
              </w:rPr>
            </w:pPr>
            <w:r w:rsidRPr="006A6926">
              <w:rPr>
                <w:rFonts w:ascii="Tahoma" w:hAnsi="Tahoma" w:cs="Tahoma"/>
                <w:color w:val="000000"/>
                <w:sz w:val="18"/>
                <w:szCs w:val="18"/>
              </w:rPr>
              <w:t>CAL voor Windows Small Business Server Standard 2008</w:t>
            </w:r>
          </w:p>
          <w:p w14:paraId="6FB0CB4B" w14:textId="77777777" w:rsidR="00F72D7B" w:rsidRPr="006A6926" w:rsidRDefault="00F72D7B" w:rsidP="00CC6DB1">
            <w:pPr>
              <w:pStyle w:val="Bulletedlistflush"/>
              <w:ind w:left="576" w:right="720" w:firstLine="0"/>
              <w:jc w:val="center"/>
              <w:rPr>
                <w:rFonts w:ascii="Tahoma" w:hAnsi="Tahoma" w:cs="Tahoma"/>
                <w:color w:val="000000"/>
                <w:sz w:val="18"/>
                <w:szCs w:val="18"/>
              </w:rPr>
            </w:pPr>
          </w:p>
        </w:tc>
      </w:tr>
      <w:tr w:rsidR="00F72D7B" w:rsidRPr="00CB5274" w14:paraId="12D2B59B" w14:textId="77777777" w:rsidTr="00C166F6">
        <w:trPr>
          <w:cantSplit/>
          <w:trHeight w:val="576"/>
        </w:trPr>
        <w:tc>
          <w:tcPr>
            <w:tcW w:w="3809" w:type="dxa"/>
            <w:tcBorders>
              <w:top w:val="nil"/>
              <w:left w:val="single" w:sz="8" w:space="0" w:color="auto"/>
              <w:bottom w:val="single" w:sz="8" w:space="0" w:color="auto"/>
              <w:right w:val="single" w:sz="8" w:space="0" w:color="auto"/>
            </w:tcBorders>
          </w:tcPr>
          <w:p w14:paraId="38975A4D" w14:textId="77777777" w:rsidR="00F72D7B" w:rsidRPr="006A6926" w:rsidRDefault="00F72D7B" w:rsidP="00C166F6">
            <w:pPr>
              <w:spacing w:before="60"/>
              <w:ind w:left="360" w:right="720"/>
              <w:jc w:val="center"/>
              <w:rPr>
                <w:rFonts w:eastAsia="Calibri" w:cs="Tahoma"/>
                <w:szCs w:val="18"/>
              </w:rPr>
            </w:pPr>
            <w:r w:rsidRPr="006A6926">
              <w:rPr>
                <w:rFonts w:cs="Tahoma"/>
                <w:szCs w:val="18"/>
              </w:rPr>
              <w:t>CAL voor Small Business Server Premium 2011 (Apparaat</w:t>
            </w:r>
            <w:r w:rsidR="00C166F6" w:rsidRPr="006A6926">
              <w:rPr>
                <w:rFonts w:cs="Tahoma"/>
                <w:szCs w:val="18"/>
              </w:rPr>
              <w:t> </w:t>
            </w:r>
            <w:r w:rsidRPr="006A6926">
              <w:rPr>
                <w:rFonts w:cs="Tahoma"/>
                <w:szCs w:val="18"/>
              </w:rPr>
              <w:t>of</w:t>
            </w:r>
            <w:r w:rsidR="00C166F6" w:rsidRPr="006A6926">
              <w:rPr>
                <w:rFonts w:cs="Tahoma"/>
                <w:szCs w:val="18"/>
              </w:rPr>
              <w:t> </w:t>
            </w:r>
            <w:r w:rsidRPr="006A6926">
              <w:rPr>
                <w:rFonts w:cs="Tahoma"/>
                <w:szCs w:val="18"/>
              </w:rPr>
              <w:t>Gebruiker)</w:t>
            </w:r>
          </w:p>
        </w:tc>
        <w:tc>
          <w:tcPr>
            <w:tcW w:w="4298" w:type="dxa"/>
            <w:tcBorders>
              <w:top w:val="nil"/>
              <w:left w:val="nil"/>
              <w:bottom w:val="single" w:sz="8" w:space="0" w:color="auto"/>
              <w:right w:val="single" w:sz="8" w:space="0" w:color="auto"/>
            </w:tcBorders>
          </w:tcPr>
          <w:p w14:paraId="21700EC5" w14:textId="77777777" w:rsidR="00F72D7B" w:rsidRPr="006A6926" w:rsidRDefault="00F72D7B" w:rsidP="008F7139">
            <w:pPr>
              <w:spacing w:before="60"/>
              <w:ind w:left="576" w:right="720"/>
              <w:jc w:val="center"/>
              <w:rPr>
                <w:rFonts w:cs="Tahoma"/>
                <w:szCs w:val="18"/>
              </w:rPr>
            </w:pPr>
            <w:r w:rsidRPr="006A6926">
              <w:rPr>
                <w:rFonts w:eastAsia="Calibri" w:cs="Tahoma"/>
                <w:color w:val="000000"/>
                <w:szCs w:val="18"/>
              </w:rPr>
              <w:t>CAL voor Windows Small Business Server Premium 2011</w:t>
            </w:r>
          </w:p>
          <w:p w14:paraId="62F36A64" w14:textId="77777777" w:rsidR="00F72D7B" w:rsidRPr="006A6926" w:rsidRDefault="00F72D7B" w:rsidP="008F7139">
            <w:pPr>
              <w:pStyle w:val="Bulletedlistflush"/>
              <w:ind w:left="576" w:right="720" w:firstLine="0"/>
              <w:jc w:val="center"/>
              <w:rPr>
                <w:rFonts w:ascii="Tahoma" w:hAnsi="Tahoma" w:cs="Tahoma"/>
                <w:sz w:val="18"/>
                <w:szCs w:val="18"/>
              </w:rPr>
            </w:pPr>
            <w:r w:rsidRPr="006A6926">
              <w:rPr>
                <w:rFonts w:ascii="Tahoma" w:hAnsi="Tahoma" w:cs="Tahoma"/>
                <w:color w:val="000000"/>
                <w:sz w:val="18"/>
                <w:szCs w:val="18"/>
              </w:rPr>
              <w:t>CAL voor Windows Small Business Server Premium 2008</w:t>
            </w:r>
          </w:p>
          <w:p w14:paraId="2F455B77" w14:textId="77777777" w:rsidR="00F72D7B" w:rsidRPr="006A6926" w:rsidRDefault="00F72D7B" w:rsidP="008F7139">
            <w:pPr>
              <w:pStyle w:val="Bulletedlistflush"/>
              <w:ind w:left="576" w:right="720" w:firstLine="0"/>
              <w:jc w:val="center"/>
              <w:rPr>
                <w:rFonts w:ascii="Tahoma" w:hAnsi="Tahoma" w:cs="Tahoma"/>
                <w:sz w:val="18"/>
                <w:szCs w:val="18"/>
              </w:rPr>
            </w:pPr>
          </w:p>
        </w:tc>
      </w:tr>
      <w:tr w:rsidR="00F72D7B" w:rsidRPr="00CB5274" w14:paraId="571BA8B2" w14:textId="77777777" w:rsidTr="00CC6DB1">
        <w:trPr>
          <w:trHeight w:val="576"/>
        </w:trPr>
        <w:tc>
          <w:tcPr>
            <w:tcW w:w="3809" w:type="dxa"/>
            <w:tcBorders>
              <w:top w:val="nil"/>
              <w:left w:val="single" w:sz="8" w:space="0" w:color="auto"/>
              <w:bottom w:val="single" w:sz="8" w:space="0" w:color="auto"/>
              <w:right w:val="single" w:sz="8" w:space="0" w:color="auto"/>
            </w:tcBorders>
          </w:tcPr>
          <w:p w14:paraId="388DB8D3" w14:textId="77777777" w:rsidR="00F72D7B" w:rsidRPr="006A6926" w:rsidRDefault="00F72D7B" w:rsidP="00C166F6">
            <w:pPr>
              <w:spacing w:before="60"/>
              <w:ind w:left="360" w:right="720"/>
              <w:jc w:val="center"/>
              <w:rPr>
                <w:rFonts w:cs="Tahoma"/>
                <w:szCs w:val="18"/>
                <w:lang w:val="nl-NL"/>
              </w:rPr>
            </w:pPr>
            <w:r w:rsidRPr="006A6926">
              <w:rPr>
                <w:rFonts w:cs="Tahoma"/>
                <w:szCs w:val="18"/>
                <w:lang w:val="nl-NL"/>
              </w:rPr>
              <w:t>CAL voor Essential Business Server Standard 2008 (Apparaat</w:t>
            </w:r>
            <w:r w:rsidR="00C166F6" w:rsidRPr="006A6926">
              <w:rPr>
                <w:rFonts w:cs="Tahoma"/>
                <w:szCs w:val="18"/>
                <w:lang w:val="nl-NL"/>
              </w:rPr>
              <w:t> </w:t>
            </w:r>
            <w:r w:rsidRPr="006A6926">
              <w:rPr>
                <w:rFonts w:cs="Tahoma"/>
                <w:szCs w:val="18"/>
                <w:lang w:val="nl-NL"/>
              </w:rPr>
              <w:t>of Gebruiker)</w:t>
            </w:r>
          </w:p>
          <w:p w14:paraId="2FF8555D" w14:textId="77777777" w:rsidR="00F72D7B" w:rsidRPr="006A6926" w:rsidRDefault="00F72D7B" w:rsidP="00CC6DB1">
            <w:pPr>
              <w:ind w:left="360" w:right="720"/>
              <w:jc w:val="center"/>
              <w:rPr>
                <w:rFonts w:eastAsia="Calibri" w:cs="Tahoma"/>
                <w:szCs w:val="18"/>
                <w:lang w:val="nl-NL"/>
              </w:rPr>
            </w:pPr>
          </w:p>
        </w:tc>
        <w:tc>
          <w:tcPr>
            <w:tcW w:w="4298" w:type="dxa"/>
            <w:tcBorders>
              <w:top w:val="nil"/>
              <w:left w:val="nil"/>
              <w:bottom w:val="single" w:sz="8" w:space="0" w:color="auto"/>
              <w:right w:val="single" w:sz="8" w:space="0" w:color="auto"/>
            </w:tcBorders>
          </w:tcPr>
          <w:p w14:paraId="64EF9B0A" w14:textId="77777777" w:rsidR="00F72D7B" w:rsidRPr="006A6926" w:rsidRDefault="00F72D7B" w:rsidP="00CC6DB1">
            <w:pPr>
              <w:pStyle w:val="Bulletedlistflush"/>
              <w:spacing w:before="60"/>
              <w:ind w:left="576" w:right="720" w:firstLine="0"/>
              <w:jc w:val="center"/>
              <w:rPr>
                <w:rFonts w:ascii="Tahoma" w:hAnsi="Tahoma" w:cs="Tahoma"/>
                <w:sz w:val="18"/>
                <w:szCs w:val="18"/>
              </w:rPr>
            </w:pPr>
            <w:r w:rsidRPr="006A6926">
              <w:rPr>
                <w:rFonts w:ascii="Tahoma" w:hAnsi="Tahoma" w:cs="Tahoma"/>
                <w:sz w:val="18"/>
                <w:szCs w:val="18"/>
              </w:rPr>
              <w:t>CAL voor Windows Essential Business Server Standard 2008</w:t>
            </w:r>
          </w:p>
        </w:tc>
      </w:tr>
      <w:tr w:rsidR="00F72D7B" w:rsidRPr="00CB5274" w14:paraId="16340E98" w14:textId="77777777" w:rsidTr="00CC6DB1">
        <w:trPr>
          <w:trHeight w:val="576"/>
        </w:trPr>
        <w:tc>
          <w:tcPr>
            <w:tcW w:w="3809" w:type="dxa"/>
            <w:tcBorders>
              <w:top w:val="nil"/>
              <w:left w:val="single" w:sz="8" w:space="0" w:color="auto"/>
              <w:bottom w:val="single" w:sz="8" w:space="0" w:color="auto"/>
              <w:right w:val="single" w:sz="8" w:space="0" w:color="auto"/>
            </w:tcBorders>
          </w:tcPr>
          <w:p w14:paraId="5B239B3D" w14:textId="77777777" w:rsidR="00F72D7B" w:rsidRPr="006A6926" w:rsidRDefault="00F72D7B" w:rsidP="00C166F6">
            <w:pPr>
              <w:spacing w:before="60"/>
              <w:ind w:left="360" w:right="720"/>
              <w:jc w:val="center"/>
              <w:rPr>
                <w:rFonts w:cs="Tahoma"/>
                <w:szCs w:val="18"/>
                <w:lang w:val="nl-NL"/>
              </w:rPr>
            </w:pPr>
            <w:r w:rsidRPr="006A6926">
              <w:rPr>
                <w:rFonts w:cs="Tahoma"/>
                <w:szCs w:val="18"/>
                <w:lang w:val="nl-NL"/>
              </w:rPr>
              <w:t>CAL voor Essential Business Server Premium 2008 (Apparaat</w:t>
            </w:r>
            <w:r w:rsidR="00C166F6" w:rsidRPr="006A6926">
              <w:rPr>
                <w:rFonts w:cs="Tahoma"/>
                <w:szCs w:val="18"/>
                <w:lang w:val="nl-NL"/>
              </w:rPr>
              <w:t> </w:t>
            </w:r>
            <w:r w:rsidRPr="006A6926">
              <w:rPr>
                <w:rFonts w:cs="Tahoma"/>
                <w:szCs w:val="18"/>
                <w:lang w:val="nl-NL"/>
              </w:rPr>
              <w:t>of Gebruiker)</w:t>
            </w:r>
          </w:p>
          <w:p w14:paraId="0007668E" w14:textId="77777777" w:rsidR="00F72D7B" w:rsidRPr="006A6926" w:rsidRDefault="00F72D7B" w:rsidP="00CC6DB1">
            <w:pPr>
              <w:ind w:left="360" w:right="720"/>
              <w:jc w:val="center"/>
              <w:rPr>
                <w:rFonts w:eastAsia="Calibri" w:cs="Tahoma"/>
                <w:szCs w:val="18"/>
                <w:lang w:val="nl-NL"/>
              </w:rPr>
            </w:pPr>
          </w:p>
        </w:tc>
        <w:tc>
          <w:tcPr>
            <w:tcW w:w="4298" w:type="dxa"/>
            <w:tcBorders>
              <w:top w:val="nil"/>
              <w:left w:val="nil"/>
              <w:bottom w:val="single" w:sz="8" w:space="0" w:color="auto"/>
              <w:right w:val="single" w:sz="8" w:space="0" w:color="auto"/>
            </w:tcBorders>
          </w:tcPr>
          <w:p w14:paraId="36F5FE93" w14:textId="77777777" w:rsidR="00F72D7B" w:rsidRPr="006A6926" w:rsidRDefault="00F72D7B" w:rsidP="00CC6DB1">
            <w:pPr>
              <w:pStyle w:val="Bulletedlistflush"/>
              <w:spacing w:before="60"/>
              <w:ind w:left="576" w:right="720" w:firstLine="0"/>
              <w:jc w:val="center"/>
              <w:rPr>
                <w:rFonts w:ascii="Tahoma" w:hAnsi="Tahoma" w:cs="Tahoma"/>
                <w:sz w:val="18"/>
                <w:szCs w:val="18"/>
              </w:rPr>
            </w:pPr>
            <w:r w:rsidRPr="006A6926">
              <w:rPr>
                <w:rFonts w:ascii="Tahoma" w:hAnsi="Tahoma" w:cs="Tahoma"/>
                <w:sz w:val="18"/>
                <w:szCs w:val="18"/>
              </w:rPr>
              <w:t>CAL voor Windows Essential Business Server Premium 2008</w:t>
            </w:r>
          </w:p>
        </w:tc>
      </w:tr>
      <w:tr w:rsidR="00F72D7B" w:rsidRPr="00CB5274" w14:paraId="4D86F257" w14:textId="77777777" w:rsidTr="00CC6DB1">
        <w:trPr>
          <w:trHeight w:val="576"/>
        </w:trPr>
        <w:tc>
          <w:tcPr>
            <w:tcW w:w="3809" w:type="dxa"/>
            <w:tcBorders>
              <w:top w:val="nil"/>
              <w:left w:val="single" w:sz="8" w:space="0" w:color="auto"/>
              <w:bottom w:val="single" w:sz="8" w:space="0" w:color="auto"/>
              <w:right w:val="single" w:sz="8" w:space="0" w:color="auto"/>
            </w:tcBorders>
          </w:tcPr>
          <w:p w14:paraId="66209F61" w14:textId="77777777" w:rsidR="00F72D7B" w:rsidRPr="006A6926" w:rsidRDefault="00F72D7B" w:rsidP="00CC6DB1">
            <w:pPr>
              <w:spacing w:before="60"/>
              <w:ind w:left="360" w:right="720"/>
              <w:jc w:val="center"/>
              <w:rPr>
                <w:rFonts w:eastAsia="Calibri" w:cs="Tahoma"/>
                <w:szCs w:val="18"/>
                <w:lang w:val="nl-NL"/>
              </w:rPr>
            </w:pPr>
            <w:r w:rsidRPr="006A6926">
              <w:rPr>
                <w:rFonts w:cs="Tahoma"/>
                <w:szCs w:val="18"/>
                <w:lang w:val="nl-NL"/>
              </w:rPr>
              <w:t>Windows 8.1 Pro Upgrade</w:t>
            </w:r>
          </w:p>
        </w:tc>
        <w:tc>
          <w:tcPr>
            <w:tcW w:w="4298" w:type="dxa"/>
            <w:tcBorders>
              <w:top w:val="nil"/>
              <w:left w:val="nil"/>
              <w:bottom w:val="single" w:sz="8" w:space="0" w:color="auto"/>
              <w:right w:val="single" w:sz="8" w:space="0" w:color="auto"/>
            </w:tcBorders>
          </w:tcPr>
          <w:p w14:paraId="0C8F34FE" w14:textId="77777777" w:rsidR="00F72D7B" w:rsidRPr="006A6926" w:rsidRDefault="00F72D7B" w:rsidP="00CC6DB1">
            <w:pPr>
              <w:pStyle w:val="Bulletedlistflush"/>
              <w:spacing w:before="60"/>
              <w:ind w:left="576" w:right="720" w:firstLine="0"/>
              <w:jc w:val="center"/>
              <w:rPr>
                <w:rFonts w:ascii="Tahoma" w:hAnsi="Tahoma" w:cs="Tahoma"/>
                <w:sz w:val="18"/>
                <w:szCs w:val="18"/>
              </w:rPr>
            </w:pPr>
            <w:r w:rsidRPr="006A6926">
              <w:rPr>
                <w:rFonts w:ascii="Tahoma" w:hAnsi="Tahoma" w:cs="Tahoma"/>
                <w:sz w:val="18"/>
                <w:szCs w:val="18"/>
              </w:rPr>
              <w:t>Windows 8.1 Pro</w:t>
            </w:r>
          </w:p>
          <w:p w14:paraId="6CF0A533" w14:textId="77777777" w:rsidR="00F72D7B" w:rsidRPr="006A6926" w:rsidRDefault="00F72D7B" w:rsidP="00CC6DB1">
            <w:pPr>
              <w:pStyle w:val="Bulletedlistflush"/>
              <w:ind w:left="576" w:right="720" w:firstLine="0"/>
              <w:jc w:val="center"/>
              <w:rPr>
                <w:rFonts w:ascii="Tahoma" w:hAnsi="Tahoma" w:cs="Tahoma"/>
                <w:sz w:val="18"/>
                <w:szCs w:val="18"/>
              </w:rPr>
            </w:pPr>
            <w:r w:rsidRPr="006A6926">
              <w:rPr>
                <w:rFonts w:ascii="Tahoma" w:hAnsi="Tahoma" w:cs="Tahoma"/>
                <w:sz w:val="18"/>
                <w:szCs w:val="18"/>
              </w:rPr>
              <w:t>Windows 8 Pro</w:t>
            </w:r>
          </w:p>
          <w:p w14:paraId="66FE86D1" w14:textId="77777777" w:rsidR="00F72D7B" w:rsidRPr="006A6926" w:rsidRDefault="00F72D7B" w:rsidP="00CC6DB1">
            <w:pPr>
              <w:pStyle w:val="Bulletedlistflush"/>
              <w:ind w:left="576" w:right="720" w:firstLine="0"/>
              <w:jc w:val="center"/>
              <w:rPr>
                <w:rFonts w:ascii="Tahoma" w:hAnsi="Tahoma" w:cs="Tahoma"/>
                <w:sz w:val="18"/>
                <w:szCs w:val="18"/>
              </w:rPr>
            </w:pPr>
            <w:r w:rsidRPr="006A6926">
              <w:rPr>
                <w:rFonts w:ascii="Tahoma" w:hAnsi="Tahoma" w:cs="Tahoma"/>
                <w:sz w:val="18"/>
                <w:szCs w:val="18"/>
              </w:rPr>
              <w:t>Windows 7 Professional</w:t>
            </w:r>
          </w:p>
        </w:tc>
      </w:tr>
    </w:tbl>
    <w:p w14:paraId="4D0BDB75" w14:textId="77777777" w:rsidR="00F72D7B" w:rsidRDefault="00F72D7B" w:rsidP="00F72D7B">
      <w:pPr>
        <w:rPr>
          <w:rFonts w:cs="Tahoma"/>
          <w:sz w:val="16"/>
          <w:szCs w:val="16"/>
        </w:rPr>
      </w:pPr>
    </w:p>
    <w:p w14:paraId="5AEEE7E7" w14:textId="77777777" w:rsidR="004623A4" w:rsidRDefault="004623A4" w:rsidP="00F72D7B">
      <w:pPr>
        <w:rPr>
          <w:rFonts w:cs="Tahoma"/>
          <w:sz w:val="16"/>
          <w:szCs w:val="16"/>
        </w:rPr>
      </w:pPr>
    </w:p>
    <w:p w14:paraId="1A435EF0" w14:textId="77777777" w:rsidR="004623A4" w:rsidRDefault="004623A4" w:rsidP="00F72D7B">
      <w:pPr>
        <w:rPr>
          <w:rFonts w:cs="Tahoma"/>
          <w:sz w:val="16"/>
          <w:szCs w:val="16"/>
        </w:rPr>
      </w:pPr>
    </w:p>
    <w:p w14:paraId="259DE4BF" w14:textId="77777777" w:rsidR="004623A4" w:rsidRDefault="004623A4" w:rsidP="00F72D7B">
      <w:pPr>
        <w:rPr>
          <w:rFonts w:cs="Tahoma"/>
          <w:sz w:val="16"/>
          <w:szCs w:val="16"/>
        </w:rPr>
      </w:pPr>
    </w:p>
    <w:p w14:paraId="355D38C5" w14:textId="77777777" w:rsidR="004623A4" w:rsidRPr="006A6926" w:rsidRDefault="004623A4" w:rsidP="00F72D7B">
      <w:pPr>
        <w:rPr>
          <w:rFonts w:cs="Tahoma"/>
          <w:sz w:val="16"/>
          <w:szCs w:val="16"/>
        </w:rPr>
      </w:pPr>
    </w:p>
    <w:p w14:paraId="5457BF0C" w14:textId="77777777" w:rsidR="00F72D7B" w:rsidRPr="006A6926" w:rsidRDefault="00F72D7B" w:rsidP="00F72D7B">
      <w:pPr>
        <w:pStyle w:val="Heading2"/>
        <w:ind w:left="0"/>
        <w:rPr>
          <w:rFonts w:ascii="Tahoma" w:hAnsi="Tahoma" w:cs="Tahoma"/>
          <w:lang w:val="nl-NL"/>
        </w:rPr>
      </w:pPr>
      <w:bookmarkStart w:id="622" w:name="_Toc374097449"/>
      <w:bookmarkStart w:id="623" w:name="_Toc336338195"/>
      <w:r w:rsidRPr="006A6926">
        <w:rPr>
          <w:rFonts w:ascii="Tahoma" w:hAnsi="Tahoma" w:cs="Tahoma"/>
          <w:color w:val="000000"/>
          <w:lang w:val="nl-NL"/>
        </w:rPr>
        <w:t>Producten die in aanmerking komen voor de Open Value-aanbieding</w:t>
      </w:r>
      <w:bookmarkEnd w:id="622"/>
    </w:p>
    <w:p w14:paraId="45491543" w14:textId="77777777" w:rsidR="00F72D7B" w:rsidRPr="006A6926" w:rsidRDefault="00F72D7B" w:rsidP="00F72D7B">
      <w:pPr>
        <w:pStyle w:val="Heading2"/>
        <w:ind w:left="0"/>
        <w:rPr>
          <w:rFonts w:ascii="Tahoma" w:hAnsi="Tahoma" w:cs="Tahoma"/>
          <w:sz w:val="16"/>
          <w:szCs w:val="16"/>
          <w:lang w:val="nl-NL"/>
        </w:rPr>
      </w:pPr>
    </w:p>
    <w:p w14:paraId="1FC18661" w14:textId="77777777" w:rsidR="00F72D7B" w:rsidRPr="006A6926" w:rsidRDefault="00F72D7B" w:rsidP="00F72D7B">
      <w:pPr>
        <w:rPr>
          <w:rFonts w:cs="Tahoma"/>
          <w:lang w:val="nl-NL"/>
        </w:rPr>
      </w:pPr>
      <w:r w:rsidRPr="006A6926">
        <w:rPr>
          <w:rFonts w:cs="Tahoma"/>
          <w:color w:val="000000"/>
          <w:szCs w:val="18"/>
          <w:lang w:val="nl-NL"/>
        </w:rPr>
        <w:t>Eindklanten die beschikken over een actieve Open Value/Open Value Subscription Overeenkomst met een organisatiebrede verplichting voor Office Pro Plus en of Client Access License Suite komen in aanmerking voor Office 365 Midsized Business of Office 365 Enterprise E3 tegen een gereduceerd tarief.</w:t>
      </w:r>
      <w:r w:rsidR="000F00A2" w:rsidRPr="006A6926">
        <w:rPr>
          <w:rFonts w:cs="Tahoma"/>
          <w:color w:val="000000"/>
          <w:szCs w:val="18"/>
          <w:lang w:val="nl-NL"/>
        </w:rPr>
        <w:t xml:space="preserve"> </w:t>
      </w:r>
      <w:r w:rsidRPr="006A6926">
        <w:rPr>
          <w:rFonts w:cs="Tahoma"/>
          <w:color w:val="000000"/>
          <w:szCs w:val="18"/>
          <w:lang w:val="nl-NL"/>
        </w:rPr>
        <w:t>Deze aanbieding wordt aangeduid als de Office 365 Open Value Aanbieding. De klant kan contact opnemen met zijn reseller voor meer informatie.</w:t>
      </w:r>
    </w:p>
    <w:p w14:paraId="5E4D0550" w14:textId="77777777" w:rsidR="00F72D7B" w:rsidRPr="006A6926" w:rsidRDefault="00F72D7B" w:rsidP="00F72D7B">
      <w:pPr>
        <w:pStyle w:val="Heading2"/>
        <w:ind w:left="0"/>
        <w:rPr>
          <w:rFonts w:ascii="Tahoma" w:hAnsi="Tahoma" w:cs="Tahoma"/>
          <w:sz w:val="16"/>
          <w:szCs w:val="16"/>
          <w:lang w:val="nl-NL"/>
        </w:rPr>
      </w:pPr>
    </w:p>
    <w:p w14:paraId="4BD1B23E" w14:textId="77777777" w:rsidR="00F72D7B" w:rsidRPr="006A6926" w:rsidRDefault="00F72D7B" w:rsidP="00F72D7B">
      <w:pPr>
        <w:pStyle w:val="Heading2"/>
        <w:ind w:left="0"/>
        <w:rPr>
          <w:rFonts w:ascii="Tahoma" w:hAnsi="Tahoma" w:cs="Tahoma"/>
          <w:lang w:val="nl-NL"/>
        </w:rPr>
      </w:pPr>
      <w:bookmarkStart w:id="624" w:name="_Toc374097450"/>
      <w:r w:rsidRPr="006A6926">
        <w:rPr>
          <w:rFonts w:ascii="Tahoma" w:hAnsi="Tahoma" w:cs="Tahoma"/>
          <w:lang w:val="nl-NL"/>
        </w:rPr>
        <w:t>Bijgewerkte voorwaarden voor de Enterprise Overeenkomst en het Subscription Overeenkomst-programma</w:t>
      </w:r>
      <w:bookmarkEnd w:id="623"/>
      <w:bookmarkEnd w:id="624"/>
    </w:p>
    <w:p w14:paraId="46AFC8BE" w14:textId="77777777" w:rsidR="00F72D7B" w:rsidRPr="006A6926" w:rsidRDefault="00F72D7B" w:rsidP="00F72D7B">
      <w:pPr>
        <w:tabs>
          <w:tab w:val="left" w:pos="360"/>
        </w:tabs>
        <w:rPr>
          <w:rFonts w:cs="Tahoma"/>
          <w:sz w:val="16"/>
          <w:szCs w:val="16"/>
          <w:lang w:val="nl-NL"/>
        </w:rPr>
      </w:pPr>
    </w:p>
    <w:p w14:paraId="60B50128" w14:textId="77777777" w:rsidR="00F72D7B" w:rsidRPr="006A6926" w:rsidRDefault="00F72D7B" w:rsidP="00F72D7B">
      <w:pPr>
        <w:keepNext/>
        <w:spacing w:after="60"/>
        <w:outlineLvl w:val="3"/>
        <w:rPr>
          <w:rFonts w:cs="Tahoma"/>
          <w:lang w:val="nl-NL"/>
        </w:rPr>
      </w:pPr>
      <w:r w:rsidRPr="006A6926">
        <w:rPr>
          <w:rFonts w:cs="Tahoma"/>
          <w:b/>
          <w:szCs w:val="20"/>
          <w:lang w:val="nl-NL"/>
        </w:rPr>
        <w:t>Enterprise Online Diensten die voldoen aan vereisten voor Enterprise Producten</w:t>
      </w:r>
    </w:p>
    <w:p w14:paraId="1AFA3719" w14:textId="77777777" w:rsidR="00F72D7B" w:rsidRPr="006A6926" w:rsidRDefault="00F72D7B" w:rsidP="00C166F6">
      <w:pPr>
        <w:tabs>
          <w:tab w:val="left" w:pos="360"/>
        </w:tabs>
        <w:rPr>
          <w:rFonts w:cs="Tahoma"/>
          <w:lang w:val="nl-NL"/>
        </w:rPr>
      </w:pPr>
      <w:r w:rsidRPr="006A6926">
        <w:rPr>
          <w:rFonts w:cs="Tahoma"/>
          <w:b/>
          <w:szCs w:val="20"/>
          <w:lang w:val="nl-NL"/>
        </w:rPr>
        <w:t>Opmerking:</w:t>
      </w:r>
      <w:r w:rsidRPr="006A6926">
        <w:rPr>
          <w:rFonts w:cs="Tahoma"/>
          <w:szCs w:val="20"/>
          <w:lang w:val="nl-NL"/>
        </w:rPr>
        <w:t xml:space="preserve"> </w:t>
      </w:r>
      <w:r w:rsidR="00C166F6" w:rsidRPr="006A6926">
        <w:rPr>
          <w:rFonts w:cs="Tahoma"/>
          <w:szCs w:val="20"/>
          <w:lang w:val="nl-NL"/>
        </w:rPr>
        <w:t>H</w:t>
      </w:r>
      <w:r w:rsidRPr="006A6926">
        <w:rPr>
          <w:rFonts w:cs="Tahoma"/>
          <w:szCs w:val="20"/>
          <w:lang w:val="nl-NL"/>
        </w:rPr>
        <w:t>et volgende is van toepassing op klanten met een Enterprise of Enterprise Subscription Enrollment die</w:t>
      </w:r>
      <w:r w:rsidR="00C166F6" w:rsidRPr="006A6926">
        <w:rPr>
          <w:rFonts w:cs="Tahoma"/>
          <w:szCs w:val="20"/>
          <w:lang w:val="nl-NL"/>
        </w:rPr>
        <w:t> </w:t>
      </w:r>
      <w:r w:rsidRPr="006A6926">
        <w:rPr>
          <w:rFonts w:cs="Tahoma"/>
          <w:szCs w:val="20"/>
          <w:lang w:val="nl-NL"/>
        </w:rPr>
        <w:t>in aanmerking komen voor de aankoop van Enterprise Online Diensten. Klanten die niet zeker weten of ze</w:t>
      </w:r>
      <w:r w:rsidR="00C166F6" w:rsidRPr="006A6926">
        <w:rPr>
          <w:rFonts w:cs="Tahoma"/>
          <w:szCs w:val="20"/>
          <w:lang w:val="nl-NL"/>
        </w:rPr>
        <w:t> </w:t>
      </w:r>
      <w:r w:rsidRPr="006A6926">
        <w:rPr>
          <w:rFonts w:cs="Tahoma"/>
          <w:szCs w:val="20"/>
          <w:lang w:val="nl-NL"/>
        </w:rPr>
        <w:t>in</w:t>
      </w:r>
      <w:r w:rsidR="00C166F6" w:rsidRPr="006A6926">
        <w:rPr>
          <w:rFonts w:cs="Tahoma"/>
          <w:szCs w:val="20"/>
          <w:lang w:val="nl-NL"/>
        </w:rPr>
        <w:t> </w:t>
      </w:r>
      <w:r w:rsidRPr="006A6926">
        <w:rPr>
          <w:rFonts w:cs="Tahoma"/>
          <w:szCs w:val="20"/>
          <w:lang w:val="nl-NL"/>
        </w:rPr>
        <w:t>aanmerking komen voor de aankoop van Enterprise Online Diensten, kunnen contact opnemen met hun Software-adviseur, Reseller of Microsoft Account Manager voor meer informatie.</w:t>
      </w:r>
    </w:p>
    <w:p w14:paraId="0C206C36" w14:textId="77777777" w:rsidR="00F72D7B" w:rsidRPr="006A6926" w:rsidRDefault="00F72D7B" w:rsidP="00F72D7B">
      <w:pPr>
        <w:tabs>
          <w:tab w:val="left" w:pos="360"/>
        </w:tabs>
        <w:rPr>
          <w:rFonts w:cs="Tahoma"/>
          <w:sz w:val="16"/>
          <w:szCs w:val="16"/>
          <w:lang w:val="nl-NL"/>
        </w:rPr>
      </w:pPr>
    </w:p>
    <w:p w14:paraId="52E41AF3" w14:textId="77777777" w:rsidR="00F72D7B" w:rsidRPr="006A6926" w:rsidRDefault="00F72D7B" w:rsidP="00C166F6">
      <w:pPr>
        <w:tabs>
          <w:tab w:val="left" w:pos="360"/>
        </w:tabs>
        <w:rPr>
          <w:rFonts w:cs="Tahoma"/>
          <w:lang w:val="nl-NL"/>
        </w:rPr>
      </w:pPr>
      <w:r w:rsidRPr="006A6926">
        <w:rPr>
          <w:rFonts w:cs="Tahoma"/>
          <w:szCs w:val="20"/>
          <w:lang w:val="nl-NL"/>
        </w:rPr>
        <w:t>Het is toegestaan een combinatie te gebruiken van Enterprise Producten en Enterprise Online Diensten om te</w:t>
      </w:r>
      <w:r w:rsidR="00C166F6" w:rsidRPr="006A6926">
        <w:rPr>
          <w:rFonts w:cs="Tahoma"/>
          <w:szCs w:val="20"/>
          <w:lang w:val="nl-NL"/>
        </w:rPr>
        <w:t> </w:t>
      </w:r>
      <w:r w:rsidRPr="006A6926">
        <w:rPr>
          <w:rFonts w:cs="Tahoma"/>
          <w:szCs w:val="20"/>
          <w:lang w:val="nl-NL"/>
        </w:rPr>
        <w:t>voldoen aan de Enterprise-brede vereisten voor een Enterprise of Enterprise Subscription Enrollment.</w:t>
      </w:r>
    </w:p>
    <w:p w14:paraId="13EAB31F" w14:textId="77777777" w:rsidR="00F72D7B" w:rsidRPr="006A6926" w:rsidRDefault="00F72D7B" w:rsidP="00F72D7B">
      <w:pPr>
        <w:tabs>
          <w:tab w:val="left" w:pos="360"/>
        </w:tabs>
        <w:rPr>
          <w:rFonts w:cs="Tahoma"/>
          <w:sz w:val="16"/>
          <w:szCs w:val="16"/>
          <w:lang w:val="nl-NL"/>
        </w:rPr>
      </w:pPr>
    </w:p>
    <w:p w14:paraId="2DE673BF" w14:textId="77777777" w:rsidR="00F72D7B" w:rsidRPr="006A6926" w:rsidRDefault="00F72D7B" w:rsidP="00F72D7B">
      <w:pPr>
        <w:tabs>
          <w:tab w:val="left" w:pos="360"/>
        </w:tabs>
        <w:rPr>
          <w:rFonts w:cs="Tahoma"/>
          <w:lang w:val="nl-NL"/>
        </w:rPr>
      </w:pPr>
      <w:r w:rsidRPr="006A6926">
        <w:rPr>
          <w:rFonts w:cs="Tahoma"/>
          <w:szCs w:val="20"/>
          <w:lang w:val="nl-NL"/>
        </w:rPr>
        <w:t>In de onderstaande tabel ziet u de Enterprise Online Diensten en vereiste CAL’s (indien van toepassing) die voldoen aan de Enterprise-brede vereisten voor Enterprise-producten.</w:t>
      </w:r>
    </w:p>
    <w:p w14:paraId="7CF324CC" w14:textId="77777777" w:rsidR="00F72D7B" w:rsidRPr="00CB5274" w:rsidRDefault="00F72D7B" w:rsidP="00F72D7B">
      <w:pPr>
        <w:ind w:left="720"/>
        <w:rPr>
          <w:sz w:val="16"/>
          <w:szCs w:val="16"/>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F72D7B" w:rsidRPr="00CB5274" w14:paraId="41CE2285" w14:textId="77777777" w:rsidTr="00CC6DB1">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6D7B214" w14:textId="77777777" w:rsidR="00F72D7B" w:rsidRPr="00CB5274" w:rsidRDefault="00F72D7B" w:rsidP="00CC6DB1">
            <w:pPr>
              <w:keepNext/>
              <w:jc w:val="center"/>
              <w:rPr>
                <w:rFonts w:cs="Tahoma"/>
                <w:b/>
                <w:lang w:val="nl-NL"/>
              </w:rPr>
            </w:pPr>
            <w:r w:rsidRPr="00CB5274">
              <w:rPr>
                <w:rFonts w:cs="Tahoma"/>
                <w:b/>
                <w:lang w:val="nl-NL"/>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6BD7686E" w14:textId="77777777" w:rsidR="00F72D7B" w:rsidRPr="00CB5274" w:rsidRDefault="00F72D7B" w:rsidP="00CC6DB1">
            <w:pPr>
              <w:keepNext/>
              <w:jc w:val="center"/>
              <w:rPr>
                <w:rFonts w:cs="Tahoma"/>
                <w:b/>
                <w:lang w:val="nl-NL"/>
              </w:rPr>
            </w:pPr>
            <w:r w:rsidRPr="00CB5274">
              <w:rPr>
                <w:rFonts w:cs="Tahoma"/>
                <w:b/>
                <w:bCs/>
                <w:lang w:val="nl-NL"/>
              </w:rPr>
              <w:t>Enterprise Online Diensten***</w:t>
            </w:r>
          </w:p>
        </w:tc>
      </w:tr>
      <w:tr w:rsidR="00F72D7B" w:rsidRPr="00CB5274" w14:paraId="058FF0B1" w14:textId="77777777" w:rsidTr="00CC6DB1">
        <w:trPr>
          <w:trHeight w:val="497"/>
          <w:jc w:val="center"/>
        </w:trPr>
        <w:tc>
          <w:tcPr>
            <w:tcW w:w="3892" w:type="dxa"/>
            <w:tcBorders>
              <w:top w:val="nil"/>
              <w:left w:val="single" w:sz="8" w:space="0" w:color="auto"/>
              <w:bottom w:val="single" w:sz="4" w:space="0" w:color="auto"/>
              <w:right w:val="single" w:sz="8" w:space="0" w:color="auto"/>
            </w:tcBorders>
            <w:vAlign w:val="center"/>
          </w:tcPr>
          <w:p w14:paraId="1C0F2B26" w14:textId="77777777" w:rsidR="00F72D7B" w:rsidRPr="00CB5274" w:rsidRDefault="00F72D7B" w:rsidP="00CC6DB1">
            <w:pPr>
              <w:ind w:left="144"/>
              <w:rPr>
                <w:rFonts w:cs="Tahoma"/>
                <w:szCs w:val="18"/>
                <w:lang w:val="nl-NL"/>
              </w:rPr>
            </w:pPr>
            <w:r w:rsidRPr="00CB5274">
              <w:rPr>
                <w:rFonts w:cs="Tahoma"/>
                <w:szCs w:val="18"/>
                <w:lang w:val="nl-NL"/>
              </w:rPr>
              <w:t>Office Professional Plus**</w:t>
            </w:r>
          </w:p>
        </w:tc>
        <w:tc>
          <w:tcPr>
            <w:tcW w:w="4157" w:type="dxa"/>
            <w:tcBorders>
              <w:top w:val="nil"/>
              <w:left w:val="nil"/>
              <w:bottom w:val="single" w:sz="4" w:space="0" w:color="auto"/>
              <w:right w:val="single" w:sz="8" w:space="0" w:color="auto"/>
            </w:tcBorders>
            <w:vAlign w:val="center"/>
          </w:tcPr>
          <w:p w14:paraId="0CF71AB0" w14:textId="77777777" w:rsidR="00F72D7B" w:rsidRPr="00CB5274" w:rsidRDefault="00F72D7B" w:rsidP="00C166F6">
            <w:pPr>
              <w:numPr>
                <w:ilvl w:val="0"/>
                <w:numId w:val="35"/>
              </w:numPr>
              <w:spacing w:before="60" w:after="60"/>
              <w:ind w:left="907"/>
              <w:rPr>
                <w:rFonts w:cs="Tahoma"/>
                <w:color w:val="000000"/>
                <w:szCs w:val="18"/>
                <w:lang w:val="nl-NL"/>
              </w:rPr>
            </w:pPr>
            <w:r w:rsidRPr="00CB5274">
              <w:rPr>
                <w:rFonts w:cs="Tahoma"/>
                <w:color w:val="000000"/>
                <w:szCs w:val="18"/>
                <w:lang w:val="nl-NL"/>
              </w:rPr>
              <w:t>Office 365 (Enterprise E3)</w:t>
            </w:r>
          </w:p>
          <w:p w14:paraId="7EC78928" w14:textId="77777777" w:rsidR="00F72D7B" w:rsidRPr="00CB5274" w:rsidRDefault="00F72D7B" w:rsidP="00CC6DB1">
            <w:pPr>
              <w:numPr>
                <w:ilvl w:val="0"/>
                <w:numId w:val="35"/>
              </w:numPr>
              <w:spacing w:after="60"/>
              <w:ind w:left="907"/>
              <w:rPr>
                <w:lang w:val="nl-NL"/>
              </w:rPr>
            </w:pPr>
            <w:r w:rsidRPr="00CB5274">
              <w:rPr>
                <w:rFonts w:cs="Tahoma"/>
                <w:color w:val="000000"/>
                <w:szCs w:val="18"/>
                <w:lang w:val="nl-NL"/>
              </w:rPr>
              <w:t xml:space="preserve">Office 365 (Enterprise E4) </w:t>
            </w:r>
          </w:p>
          <w:p w14:paraId="47E5BEB7" w14:textId="77777777" w:rsidR="00F72D7B" w:rsidRPr="00CB5274" w:rsidRDefault="00F72D7B" w:rsidP="00CC6DB1">
            <w:pPr>
              <w:numPr>
                <w:ilvl w:val="0"/>
                <w:numId w:val="35"/>
              </w:numPr>
              <w:spacing w:after="60"/>
              <w:ind w:left="907"/>
              <w:rPr>
                <w:lang w:val="nl-NL"/>
              </w:rPr>
            </w:pPr>
            <w:r w:rsidRPr="00CB5274">
              <w:rPr>
                <w:rFonts w:cs="Tahoma"/>
                <w:color w:val="000000"/>
                <w:szCs w:val="18"/>
                <w:lang w:val="nl-NL"/>
              </w:rPr>
              <w:t>Office 365 (Government G3)</w:t>
            </w:r>
          </w:p>
          <w:p w14:paraId="53D23DA2" w14:textId="77777777" w:rsidR="00F72D7B" w:rsidRPr="00CB5274" w:rsidRDefault="00F72D7B" w:rsidP="00CC6DB1">
            <w:pPr>
              <w:numPr>
                <w:ilvl w:val="0"/>
                <w:numId w:val="35"/>
              </w:numPr>
              <w:spacing w:after="60"/>
              <w:ind w:left="907"/>
              <w:rPr>
                <w:lang w:val="nl-NL"/>
              </w:rPr>
            </w:pPr>
            <w:r w:rsidRPr="00CB5274">
              <w:rPr>
                <w:rFonts w:cs="Tahoma"/>
                <w:color w:val="000000"/>
                <w:szCs w:val="18"/>
                <w:lang w:val="nl-NL"/>
              </w:rPr>
              <w:t>Office 365 (Government G4)</w:t>
            </w:r>
          </w:p>
          <w:p w14:paraId="439350CF" w14:textId="77777777" w:rsidR="00F72D7B" w:rsidRPr="00CB5274" w:rsidRDefault="00F72D7B" w:rsidP="00CC6DB1">
            <w:pPr>
              <w:ind w:left="907"/>
              <w:rPr>
                <w:rFonts w:cs="Tahoma"/>
                <w:color w:val="000000"/>
                <w:szCs w:val="18"/>
                <w:lang w:val="nl-NL"/>
              </w:rPr>
            </w:pPr>
          </w:p>
        </w:tc>
      </w:tr>
      <w:tr w:rsidR="00F72D7B" w:rsidRPr="00CB5274" w14:paraId="0139327D" w14:textId="77777777" w:rsidTr="00C166F6">
        <w:trPr>
          <w:trHeight w:val="2105"/>
          <w:jc w:val="center"/>
        </w:trPr>
        <w:tc>
          <w:tcPr>
            <w:tcW w:w="3892" w:type="dxa"/>
            <w:tcBorders>
              <w:top w:val="nil"/>
              <w:left w:val="single" w:sz="8" w:space="0" w:color="auto"/>
              <w:bottom w:val="single" w:sz="4" w:space="0" w:color="auto"/>
              <w:right w:val="single" w:sz="8" w:space="0" w:color="auto"/>
            </w:tcBorders>
            <w:vAlign w:val="center"/>
            <w:hideMark/>
          </w:tcPr>
          <w:p w14:paraId="7E116175" w14:textId="77777777" w:rsidR="00F72D7B" w:rsidRPr="00CB5274" w:rsidRDefault="00F72D7B" w:rsidP="00CC6DB1">
            <w:pPr>
              <w:ind w:left="144"/>
              <w:rPr>
                <w:rFonts w:cs="Tahoma"/>
                <w:szCs w:val="18"/>
                <w:lang w:val="nl-NL"/>
              </w:rPr>
            </w:pPr>
            <w:r w:rsidRPr="00CB5274">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14:paraId="7BD4B751" w14:textId="77777777" w:rsidR="00F72D7B" w:rsidRPr="00CB5274" w:rsidRDefault="00F72D7B" w:rsidP="00CC6DB1">
            <w:pPr>
              <w:numPr>
                <w:ilvl w:val="0"/>
                <w:numId w:val="35"/>
              </w:numPr>
              <w:spacing w:before="60" w:after="60"/>
              <w:ind w:left="907"/>
              <w:rPr>
                <w:lang w:val="nl-NL"/>
              </w:rPr>
            </w:pPr>
            <w:r w:rsidRPr="00CB5274">
              <w:rPr>
                <w:rFonts w:cs="Tahoma"/>
                <w:color w:val="000000"/>
                <w:szCs w:val="18"/>
                <w:lang w:val="nl-NL"/>
              </w:rPr>
              <w:t>Office 365 (Enterprise E1)*</w:t>
            </w:r>
          </w:p>
          <w:p w14:paraId="2A899B55" w14:textId="77777777" w:rsidR="00F72D7B" w:rsidRPr="00CB5274" w:rsidRDefault="00F72D7B" w:rsidP="00CC6DB1">
            <w:pPr>
              <w:numPr>
                <w:ilvl w:val="0"/>
                <w:numId w:val="35"/>
              </w:numPr>
              <w:spacing w:after="60"/>
              <w:rPr>
                <w:lang w:val="nl-NL"/>
              </w:rPr>
            </w:pPr>
            <w:r w:rsidRPr="00CB5274">
              <w:rPr>
                <w:rFonts w:cs="Tahoma"/>
                <w:color w:val="000000"/>
                <w:szCs w:val="18"/>
                <w:lang w:val="nl-NL"/>
              </w:rPr>
              <w:t>Office 365 (Enterprise E3)*</w:t>
            </w:r>
          </w:p>
          <w:p w14:paraId="7C18DDEC" w14:textId="77777777" w:rsidR="00F72D7B" w:rsidRPr="00CB5274" w:rsidRDefault="00F72D7B" w:rsidP="00CC6DB1">
            <w:pPr>
              <w:numPr>
                <w:ilvl w:val="0"/>
                <w:numId w:val="35"/>
              </w:numPr>
              <w:spacing w:after="60"/>
              <w:rPr>
                <w:lang w:val="nl-NL"/>
              </w:rPr>
            </w:pPr>
            <w:r w:rsidRPr="00CB5274">
              <w:rPr>
                <w:rFonts w:cs="Tahoma"/>
                <w:color w:val="000000"/>
                <w:szCs w:val="18"/>
                <w:lang w:val="nl-NL"/>
              </w:rPr>
              <w:t>Office 365 (Enterprise E4)*</w:t>
            </w:r>
          </w:p>
          <w:p w14:paraId="6106A2F7" w14:textId="77777777" w:rsidR="00F72D7B" w:rsidRPr="00CB5274" w:rsidRDefault="00F72D7B" w:rsidP="00CC6DB1">
            <w:pPr>
              <w:numPr>
                <w:ilvl w:val="0"/>
                <w:numId w:val="35"/>
              </w:numPr>
              <w:spacing w:after="60"/>
              <w:rPr>
                <w:lang w:val="nl-NL"/>
              </w:rPr>
            </w:pPr>
            <w:r w:rsidRPr="00CB5274">
              <w:rPr>
                <w:rFonts w:cs="Tahoma"/>
                <w:color w:val="000000"/>
                <w:szCs w:val="18"/>
                <w:lang w:val="nl-NL"/>
              </w:rPr>
              <w:t>Office 365 (Government G1)*</w:t>
            </w:r>
          </w:p>
          <w:p w14:paraId="56A6BDDD" w14:textId="77777777" w:rsidR="00F72D7B" w:rsidRPr="00CB5274" w:rsidRDefault="00F72D7B" w:rsidP="00CC6DB1">
            <w:pPr>
              <w:numPr>
                <w:ilvl w:val="0"/>
                <w:numId w:val="35"/>
              </w:numPr>
              <w:spacing w:after="60"/>
              <w:rPr>
                <w:lang w:val="nl-NL"/>
              </w:rPr>
            </w:pPr>
            <w:r w:rsidRPr="00CB5274">
              <w:rPr>
                <w:rFonts w:cs="Tahoma"/>
                <w:color w:val="000000"/>
                <w:szCs w:val="18"/>
                <w:lang w:val="nl-NL"/>
              </w:rPr>
              <w:t>Office 365</w:t>
            </w:r>
            <w:r w:rsidR="00BB625E" w:rsidRPr="00CB5274">
              <w:rPr>
                <w:rFonts w:cs="Tahoma"/>
                <w:color w:val="000000"/>
                <w:szCs w:val="18"/>
                <w:lang w:val="nl-NL"/>
              </w:rPr>
              <w:t xml:space="preserve"> </w:t>
            </w:r>
            <w:r w:rsidRPr="00CB5274">
              <w:rPr>
                <w:rFonts w:cs="Tahoma"/>
                <w:color w:val="000000"/>
                <w:szCs w:val="18"/>
                <w:lang w:val="nl-NL"/>
              </w:rPr>
              <w:t>(Government G3)*</w:t>
            </w:r>
          </w:p>
          <w:p w14:paraId="55CEA2D9" w14:textId="77777777" w:rsidR="00F72D7B" w:rsidRPr="00CB5274" w:rsidRDefault="00F72D7B" w:rsidP="00CC6DB1">
            <w:pPr>
              <w:numPr>
                <w:ilvl w:val="0"/>
                <w:numId w:val="35"/>
              </w:numPr>
              <w:spacing w:after="60"/>
              <w:rPr>
                <w:lang w:val="nl-NL"/>
              </w:rPr>
            </w:pPr>
            <w:r w:rsidRPr="00CB5274">
              <w:rPr>
                <w:rFonts w:cs="Tahoma"/>
                <w:color w:val="000000"/>
                <w:szCs w:val="18"/>
                <w:lang w:val="nl-NL"/>
              </w:rPr>
              <w:t>Office 365 (Government G4)*</w:t>
            </w:r>
          </w:p>
          <w:p w14:paraId="734A3752" w14:textId="77777777" w:rsidR="00F72D7B" w:rsidRPr="00CB5274" w:rsidRDefault="00F72D7B" w:rsidP="00C166F6">
            <w:pPr>
              <w:numPr>
                <w:ilvl w:val="0"/>
                <w:numId w:val="35"/>
              </w:numPr>
              <w:spacing w:after="60"/>
              <w:rPr>
                <w:lang w:val="nl-NL"/>
              </w:rPr>
            </w:pPr>
            <w:r w:rsidRPr="00CB5274">
              <w:rPr>
                <w:rFonts w:cs="Tahoma"/>
                <w:color w:val="000000"/>
                <w:szCs w:val="18"/>
                <w:lang w:val="nl-NL"/>
              </w:rPr>
              <w:t xml:space="preserve">Windows Intune* </w:t>
            </w:r>
          </w:p>
        </w:tc>
      </w:tr>
      <w:tr w:rsidR="00F72D7B" w:rsidRPr="00CB5274" w14:paraId="6266132F" w14:textId="77777777" w:rsidTr="00CC6DB1">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A5295E4" w14:textId="77777777" w:rsidR="00F72D7B" w:rsidRPr="00CB5274" w:rsidRDefault="00F72D7B" w:rsidP="00CC6DB1">
            <w:pPr>
              <w:ind w:left="144"/>
              <w:rPr>
                <w:rFonts w:cs="Tahoma"/>
                <w:szCs w:val="18"/>
                <w:lang w:val="nl-NL"/>
              </w:rPr>
            </w:pPr>
            <w:r w:rsidRPr="00CB5274">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14:paraId="1D4D1350" w14:textId="77777777" w:rsidR="00F72D7B" w:rsidRPr="00CB5274" w:rsidRDefault="00F72D7B" w:rsidP="00CC6DB1">
            <w:pPr>
              <w:numPr>
                <w:ilvl w:val="0"/>
                <w:numId w:val="36"/>
              </w:numPr>
              <w:spacing w:before="60" w:after="60"/>
              <w:ind w:left="907"/>
              <w:rPr>
                <w:lang w:val="nl-NL"/>
              </w:rPr>
            </w:pPr>
            <w:r w:rsidRPr="00CB5274">
              <w:rPr>
                <w:rFonts w:eastAsia="Calibri" w:cs="Tahoma"/>
                <w:color w:val="000000"/>
                <w:szCs w:val="18"/>
                <w:lang w:val="nl-NL"/>
              </w:rPr>
              <w:t xml:space="preserve">Office 365 </w:t>
            </w:r>
            <w:r w:rsidRPr="00CB5274">
              <w:rPr>
                <w:rFonts w:cs="Tahoma"/>
                <w:color w:val="000000"/>
                <w:szCs w:val="18"/>
                <w:lang w:val="nl-NL"/>
              </w:rPr>
              <w:t>(Enterprise E3)*</w:t>
            </w:r>
          </w:p>
          <w:p w14:paraId="30EAADFB" w14:textId="77777777" w:rsidR="00F72D7B" w:rsidRPr="00CB5274" w:rsidRDefault="00F72D7B" w:rsidP="00CC6DB1">
            <w:pPr>
              <w:numPr>
                <w:ilvl w:val="0"/>
                <w:numId w:val="36"/>
              </w:numPr>
              <w:spacing w:after="60"/>
              <w:rPr>
                <w:lang w:val="nl-NL"/>
              </w:rPr>
            </w:pPr>
            <w:r w:rsidRPr="00CB5274">
              <w:rPr>
                <w:rFonts w:eastAsia="Calibri" w:cs="Tahoma"/>
                <w:color w:val="000000"/>
                <w:szCs w:val="18"/>
                <w:lang w:val="nl-NL"/>
              </w:rPr>
              <w:t xml:space="preserve">Office 365 </w:t>
            </w:r>
            <w:r w:rsidRPr="00CB5274">
              <w:rPr>
                <w:rFonts w:cs="Tahoma"/>
                <w:color w:val="000000"/>
                <w:szCs w:val="18"/>
                <w:lang w:val="nl-NL"/>
              </w:rPr>
              <w:t>(Enterprise E4)*</w:t>
            </w:r>
          </w:p>
          <w:p w14:paraId="36214413" w14:textId="77777777" w:rsidR="00F72D7B" w:rsidRPr="00CB5274" w:rsidRDefault="00F72D7B" w:rsidP="00CC6DB1">
            <w:pPr>
              <w:numPr>
                <w:ilvl w:val="0"/>
                <w:numId w:val="36"/>
              </w:numPr>
              <w:spacing w:after="60"/>
              <w:rPr>
                <w:lang w:val="nl-NL"/>
              </w:rPr>
            </w:pPr>
            <w:r w:rsidRPr="00CB5274">
              <w:rPr>
                <w:rFonts w:eastAsia="Calibri" w:cs="Tahoma"/>
                <w:color w:val="000000"/>
                <w:szCs w:val="18"/>
                <w:lang w:val="nl-NL"/>
              </w:rPr>
              <w:t xml:space="preserve">Office 365 </w:t>
            </w:r>
            <w:r w:rsidRPr="00CB5274">
              <w:rPr>
                <w:rFonts w:cs="Tahoma"/>
                <w:color w:val="000000"/>
                <w:szCs w:val="18"/>
                <w:lang w:val="nl-NL"/>
              </w:rPr>
              <w:t>(Government G3)*</w:t>
            </w:r>
          </w:p>
          <w:p w14:paraId="353D4C7B" w14:textId="77777777" w:rsidR="00F72D7B" w:rsidRPr="00CB5274" w:rsidRDefault="00F72D7B" w:rsidP="00CC6DB1">
            <w:pPr>
              <w:numPr>
                <w:ilvl w:val="0"/>
                <w:numId w:val="36"/>
              </w:numPr>
              <w:spacing w:after="60"/>
              <w:rPr>
                <w:lang w:val="nl-NL"/>
              </w:rPr>
            </w:pPr>
            <w:r w:rsidRPr="00CB5274">
              <w:rPr>
                <w:rFonts w:eastAsia="Calibri" w:cs="Tahoma"/>
                <w:color w:val="000000"/>
                <w:szCs w:val="18"/>
                <w:lang w:val="nl-NL"/>
              </w:rPr>
              <w:t xml:space="preserve">Office 365 </w:t>
            </w:r>
            <w:r w:rsidRPr="00CB5274">
              <w:rPr>
                <w:rFonts w:cs="Tahoma"/>
                <w:color w:val="000000"/>
                <w:szCs w:val="18"/>
                <w:lang w:val="nl-NL"/>
              </w:rPr>
              <w:t>(Government G4)*</w:t>
            </w:r>
          </w:p>
          <w:p w14:paraId="0BABD611" w14:textId="77777777" w:rsidR="00F72D7B" w:rsidRPr="00CB5274" w:rsidRDefault="00F72D7B" w:rsidP="00CC6DB1">
            <w:pPr>
              <w:numPr>
                <w:ilvl w:val="0"/>
                <w:numId w:val="36"/>
              </w:numPr>
              <w:spacing w:after="60"/>
              <w:rPr>
                <w:lang w:val="nl-NL"/>
              </w:rPr>
            </w:pPr>
            <w:r w:rsidRPr="00CB5274">
              <w:rPr>
                <w:rFonts w:cs="Tahoma"/>
                <w:color w:val="000000"/>
                <w:szCs w:val="18"/>
                <w:lang w:val="nl-NL"/>
              </w:rPr>
              <w:t>Windows Intune*</w:t>
            </w:r>
          </w:p>
          <w:p w14:paraId="5A3FF34F" w14:textId="77777777" w:rsidR="00F72D7B" w:rsidRPr="00CB5274" w:rsidRDefault="00F72D7B" w:rsidP="00CC6DB1">
            <w:pPr>
              <w:ind w:left="907"/>
              <w:rPr>
                <w:rFonts w:cs="Tahoma"/>
                <w:color w:val="000000"/>
                <w:szCs w:val="18"/>
                <w:lang w:val="nl-NL"/>
              </w:rPr>
            </w:pPr>
            <w:r w:rsidRPr="00CB5274">
              <w:rPr>
                <w:rFonts w:cs="Tahoma"/>
                <w:color w:val="000000"/>
                <w:szCs w:val="18"/>
                <w:lang w:val="nl-NL"/>
              </w:rPr>
              <w:t xml:space="preserve"> </w:t>
            </w:r>
          </w:p>
        </w:tc>
      </w:tr>
    </w:tbl>
    <w:p w14:paraId="00FAEB16" w14:textId="77777777" w:rsidR="00F72D7B" w:rsidRPr="00CB5274" w:rsidRDefault="00F72D7B" w:rsidP="00F72D7B">
      <w:pPr>
        <w:tabs>
          <w:tab w:val="left" w:pos="360"/>
        </w:tabs>
        <w:ind w:left="720"/>
        <w:rPr>
          <w:lang w:val="nl-NL"/>
        </w:rPr>
      </w:pPr>
      <w:r w:rsidRPr="00CB5274">
        <w:rPr>
          <w:rFonts w:cs="Tahoma"/>
          <w:i/>
          <w:sz w:val="16"/>
          <w:szCs w:val="20"/>
          <w:lang w:val="nl-NL"/>
        </w:rPr>
        <w:t>* Vereist een corresponderende CAL Suite Bridge Raadpleeg de paragraaf met productaantekeningen voor meer informatie over CAL Suite Bridge.</w:t>
      </w:r>
    </w:p>
    <w:p w14:paraId="35196BE2" w14:textId="77777777" w:rsidR="00F72D7B" w:rsidRPr="00CB5274" w:rsidRDefault="00F72D7B" w:rsidP="00F72D7B">
      <w:pPr>
        <w:tabs>
          <w:tab w:val="left" w:pos="360"/>
        </w:tabs>
        <w:ind w:left="720"/>
        <w:rPr>
          <w:lang w:val="nl-NL"/>
        </w:rPr>
      </w:pPr>
      <w:r w:rsidRPr="00CB5274">
        <w:rPr>
          <w:rFonts w:cs="Tahoma"/>
          <w:i/>
          <w:sz w:val="16"/>
          <w:szCs w:val="20"/>
          <w:lang w:val="nl-NL"/>
        </w:rPr>
        <w:t>** Office 365 ProPlus en Windows VDA zijn Enterprise Producten en voldoen mogelijk ook aan de Enterprise-brede vereiste.</w:t>
      </w:r>
    </w:p>
    <w:p w14:paraId="2B4C7C1E" w14:textId="77777777" w:rsidR="00F72D7B" w:rsidRPr="00CB5274" w:rsidRDefault="00F72D7B" w:rsidP="00F72D7B">
      <w:pPr>
        <w:tabs>
          <w:tab w:val="left" w:pos="360"/>
        </w:tabs>
        <w:ind w:left="720"/>
        <w:rPr>
          <w:lang w:val="nl-NL"/>
        </w:rPr>
      </w:pPr>
      <w:r w:rsidRPr="00CB5274">
        <w:rPr>
          <w:rFonts w:cs="Tahoma"/>
          <w:i/>
          <w:sz w:val="16"/>
          <w:szCs w:val="20"/>
          <w:lang w:val="nl-NL"/>
        </w:rPr>
        <w:t>*** Enterprise Online Diensten omvatten alleen volledige USL’s.</w:t>
      </w:r>
      <w:r w:rsidR="000F00A2" w:rsidRPr="00CB5274">
        <w:rPr>
          <w:rFonts w:cs="Tahoma"/>
          <w:i/>
          <w:sz w:val="16"/>
          <w:szCs w:val="20"/>
          <w:lang w:val="nl-NL"/>
        </w:rPr>
        <w:t xml:space="preserve"> </w:t>
      </w:r>
      <w:r w:rsidRPr="00CB5274">
        <w:rPr>
          <w:rFonts w:cs="Tahoma"/>
          <w:i/>
          <w:sz w:val="16"/>
          <w:szCs w:val="20"/>
          <w:lang w:val="nl-NL"/>
        </w:rPr>
        <w:t xml:space="preserve">USL’s voor Software </w:t>
      </w:r>
      <w:r w:rsidR="00C166F6" w:rsidRPr="00CB5274">
        <w:rPr>
          <w:rFonts w:cs="Tahoma"/>
          <w:i/>
          <w:sz w:val="16"/>
          <w:szCs w:val="20"/>
          <w:lang w:val="nl-NL"/>
        </w:rPr>
        <w:t>Assurance, waarvoor Core CAL of </w:t>
      </w:r>
      <w:r w:rsidRPr="00CB5274">
        <w:rPr>
          <w:rFonts w:cs="Tahoma"/>
          <w:i/>
          <w:sz w:val="16"/>
          <w:szCs w:val="20"/>
          <w:lang w:val="nl-NL"/>
        </w:rPr>
        <w:t>Enterprise CAL vereist is voor aankoop zijn geen Enterprise Online Diensten.</w:t>
      </w:r>
    </w:p>
    <w:p w14:paraId="30426706" w14:textId="77777777" w:rsidR="00F72D7B" w:rsidRPr="00CB5274" w:rsidRDefault="00F72D7B" w:rsidP="00F72D7B">
      <w:pPr>
        <w:tabs>
          <w:tab w:val="left" w:pos="360"/>
        </w:tabs>
        <w:ind w:left="720"/>
        <w:rPr>
          <w:lang w:val="nl-NL"/>
        </w:rPr>
      </w:pPr>
    </w:p>
    <w:p w14:paraId="7E772462" w14:textId="77777777" w:rsidR="00F72D7B" w:rsidRPr="00CB5274" w:rsidRDefault="00F72D7B" w:rsidP="00F72D7B">
      <w:pPr>
        <w:tabs>
          <w:tab w:val="left" w:pos="360"/>
        </w:tabs>
        <w:spacing w:after="60"/>
        <w:rPr>
          <w:lang w:val="nl-NL"/>
        </w:rPr>
      </w:pPr>
      <w:r w:rsidRPr="00CB5274">
        <w:rPr>
          <w:rFonts w:cs="Tahoma"/>
          <w:b/>
          <w:szCs w:val="18"/>
          <w:lang w:val="nl-NL"/>
        </w:rPr>
        <w:t>Toegestane Overstappen</w:t>
      </w:r>
    </w:p>
    <w:p w14:paraId="3BBBCBEF" w14:textId="77777777" w:rsidR="00F72D7B" w:rsidRPr="00CB5274" w:rsidRDefault="00F72D7B" w:rsidP="00C166F6">
      <w:pPr>
        <w:tabs>
          <w:tab w:val="left" w:pos="360"/>
        </w:tabs>
        <w:rPr>
          <w:lang w:val="nl-NL"/>
        </w:rPr>
      </w:pPr>
      <w:r w:rsidRPr="00CB5274">
        <w:rPr>
          <w:rFonts w:cs="Tahoma"/>
          <w:b/>
          <w:szCs w:val="20"/>
          <w:lang w:val="nl-NL"/>
        </w:rPr>
        <w:t xml:space="preserve">Opmerking: </w:t>
      </w:r>
      <w:r w:rsidRPr="00CB5274">
        <w:rPr>
          <w:rFonts w:cs="Tahoma"/>
          <w:szCs w:val="20"/>
          <w:lang w:val="nl-NL"/>
        </w:rPr>
        <w:t>Het volgende is van toepassing op klanten met een Enterprise of Enterprise Subscription Enrollment die</w:t>
      </w:r>
      <w:r w:rsidR="00C166F6" w:rsidRPr="00CB5274">
        <w:rPr>
          <w:rFonts w:cs="Tahoma"/>
          <w:szCs w:val="20"/>
          <w:lang w:val="nl-NL"/>
        </w:rPr>
        <w:t> </w:t>
      </w:r>
      <w:r w:rsidRPr="00CB5274">
        <w:rPr>
          <w:rFonts w:cs="Tahoma"/>
          <w:szCs w:val="20"/>
          <w:lang w:val="nl-NL"/>
        </w:rPr>
        <w:t>beschikken over Overstaprechten. Klanten die niet zeker weten of ze beschikken over Overstaprechten op grond van hun enrollment, kunnen contact opnemen met hun Software-adviseur, Reseller of Microsoft Account Manager.</w:t>
      </w:r>
    </w:p>
    <w:p w14:paraId="2E8B6984" w14:textId="77777777" w:rsidR="00F72D7B" w:rsidRPr="00CB5274" w:rsidRDefault="00F72D7B" w:rsidP="00F72D7B">
      <w:pPr>
        <w:tabs>
          <w:tab w:val="left" w:pos="360"/>
        </w:tabs>
        <w:rPr>
          <w:lang w:val="nl-NL"/>
        </w:rPr>
      </w:pPr>
      <w:r w:rsidRPr="00CB5274">
        <w:rPr>
          <w:rFonts w:cs="Tahoma"/>
          <w:szCs w:val="20"/>
          <w:lang w:val="nl-NL"/>
        </w:rPr>
        <w:t>In de onderstaande tabel worden de producten vermeld die in aanmerking komen voor overstappen en welke overstappen zijn toegestaan.</w:t>
      </w:r>
      <w:r w:rsidR="000F00A2" w:rsidRPr="00CB5274">
        <w:rPr>
          <w:rFonts w:cs="Tahoma"/>
          <w:szCs w:val="20"/>
          <w:lang w:val="nl-NL"/>
        </w:rPr>
        <w:t xml:space="preserve"> </w:t>
      </w:r>
      <w:r w:rsidRPr="00CB5274">
        <w:rPr>
          <w:rFonts w:cs="Tahoma"/>
          <w:szCs w:val="20"/>
          <w:lang w:val="nl-NL"/>
        </w:rPr>
        <w:t>Er staan producten in die worden overgezet wanneer ze worden aangeschaft als onderdeel van een desktop platform.</w:t>
      </w:r>
    </w:p>
    <w:p w14:paraId="355BB0B0" w14:textId="77777777" w:rsidR="00F72D7B" w:rsidRPr="00CB5274" w:rsidRDefault="00F72D7B" w:rsidP="00F72D7B">
      <w:pPr>
        <w:tabs>
          <w:tab w:val="left" w:pos="360"/>
        </w:tabs>
        <w:ind w:left="720"/>
        <w:rPr>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F72D7B" w:rsidRPr="00CB5274" w14:paraId="24A749C0" w14:textId="77777777" w:rsidTr="00C166F6">
        <w:trPr>
          <w:trHeight w:val="295"/>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9963192" w14:textId="77777777" w:rsidR="00F72D7B" w:rsidRPr="00CB5274" w:rsidRDefault="00F72D7B" w:rsidP="00CC6DB1">
            <w:pPr>
              <w:keepNext/>
              <w:jc w:val="center"/>
              <w:rPr>
                <w:rFonts w:cs="Tahoma"/>
                <w:b/>
                <w:lang w:val="nl-NL"/>
              </w:rPr>
            </w:pPr>
            <w:r w:rsidRPr="00CB5274">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1F87B84" w14:textId="77777777" w:rsidR="00F72D7B" w:rsidRPr="00CB5274" w:rsidRDefault="00F72D7B" w:rsidP="00CC6DB1">
            <w:pPr>
              <w:keepNext/>
              <w:jc w:val="center"/>
              <w:rPr>
                <w:rFonts w:cs="Tahoma"/>
                <w:b/>
                <w:lang w:val="nl-NL"/>
              </w:rPr>
            </w:pPr>
            <w:r w:rsidRPr="00CB5274">
              <w:rPr>
                <w:rFonts w:cs="Tahoma"/>
                <w:b/>
                <w:lang w:val="nl-NL"/>
              </w:rPr>
              <w:t>Geldige overstapopties</w:t>
            </w:r>
          </w:p>
        </w:tc>
      </w:tr>
      <w:tr w:rsidR="00F72D7B" w:rsidRPr="00CB5274" w14:paraId="67A17085" w14:textId="77777777" w:rsidTr="00CC6DB1">
        <w:trPr>
          <w:cantSplit/>
          <w:trHeight w:val="354"/>
        </w:trPr>
        <w:tc>
          <w:tcPr>
            <w:tcW w:w="3687" w:type="dxa"/>
            <w:tcBorders>
              <w:top w:val="nil"/>
              <w:left w:val="single" w:sz="8" w:space="0" w:color="auto"/>
              <w:bottom w:val="single" w:sz="8" w:space="0" w:color="auto"/>
              <w:right w:val="single" w:sz="8" w:space="0" w:color="auto"/>
            </w:tcBorders>
            <w:vAlign w:val="center"/>
          </w:tcPr>
          <w:p w14:paraId="40C51993" w14:textId="77777777" w:rsidR="00F72D7B" w:rsidRPr="00CB5274" w:rsidRDefault="00F72D7B" w:rsidP="00CC6DB1">
            <w:pPr>
              <w:spacing w:before="60" w:after="60"/>
              <w:ind w:left="144"/>
              <w:rPr>
                <w:rFonts w:cs="Tahoma"/>
                <w:lang w:val="nl-NL"/>
              </w:rPr>
            </w:pPr>
            <w:r w:rsidRPr="00CB5274">
              <w:rPr>
                <w:rFonts w:cs="Tahoma"/>
                <w:lang w:val="nl-NL"/>
              </w:rPr>
              <w:t xml:space="preserve">Core CAL Suite </w:t>
            </w:r>
          </w:p>
        </w:tc>
        <w:tc>
          <w:tcPr>
            <w:tcW w:w="4334" w:type="dxa"/>
            <w:tcBorders>
              <w:top w:val="nil"/>
              <w:left w:val="nil"/>
              <w:bottom w:val="single" w:sz="8" w:space="0" w:color="auto"/>
              <w:right w:val="single" w:sz="8" w:space="0" w:color="auto"/>
            </w:tcBorders>
            <w:vAlign w:val="center"/>
          </w:tcPr>
          <w:p w14:paraId="6472F989" w14:textId="77777777" w:rsidR="00F72D7B" w:rsidRPr="00CB5274" w:rsidRDefault="00F72D7B" w:rsidP="00CC6DB1">
            <w:pPr>
              <w:numPr>
                <w:ilvl w:val="0"/>
                <w:numId w:val="37"/>
              </w:numPr>
              <w:spacing w:before="60" w:after="60"/>
              <w:rPr>
                <w:lang w:val="nl-NL"/>
              </w:rPr>
            </w:pPr>
            <w:r w:rsidRPr="00CB5274">
              <w:rPr>
                <w:rFonts w:cs="Tahoma"/>
                <w:color w:val="000000"/>
                <w:szCs w:val="18"/>
                <w:lang w:val="nl-NL"/>
              </w:rPr>
              <w:t>Office 365 (Enterprise E1)*</w:t>
            </w:r>
          </w:p>
          <w:p w14:paraId="29DBF482"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(Enterprise E3)*</w:t>
            </w:r>
          </w:p>
          <w:p w14:paraId="763FDCBD"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(Enterprise E4)*</w:t>
            </w:r>
          </w:p>
          <w:p w14:paraId="0B0443BD"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G1)*</w:t>
            </w:r>
          </w:p>
          <w:p w14:paraId="3DA74D8D"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G3)*</w:t>
            </w:r>
          </w:p>
          <w:p w14:paraId="5656F449"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G4)*</w:t>
            </w:r>
          </w:p>
          <w:p w14:paraId="60E67B18" w14:textId="77777777" w:rsidR="00F72D7B" w:rsidRPr="00CB5274" w:rsidRDefault="00F72D7B" w:rsidP="00CC6DB1">
            <w:pPr>
              <w:numPr>
                <w:ilvl w:val="0"/>
                <w:numId w:val="37"/>
              </w:numPr>
              <w:ind w:right="144"/>
              <w:rPr>
                <w:lang w:val="nl-NL"/>
              </w:rPr>
            </w:pPr>
            <w:r w:rsidRPr="00CB5274">
              <w:rPr>
                <w:rFonts w:cs="Tahoma"/>
                <w:color w:val="000000"/>
                <w:lang w:val="nl-NL"/>
              </w:rPr>
              <w:t>Windows Intune*</w:t>
            </w:r>
          </w:p>
          <w:p w14:paraId="050D3B1D" w14:textId="77777777" w:rsidR="00F72D7B" w:rsidRPr="00CB5274" w:rsidRDefault="00F72D7B" w:rsidP="00CC6DB1">
            <w:pPr>
              <w:ind w:left="720" w:right="144"/>
              <w:rPr>
                <w:rFonts w:cs="Tahoma"/>
                <w:color w:val="000000"/>
                <w:lang w:val="nl-NL"/>
              </w:rPr>
            </w:pPr>
          </w:p>
        </w:tc>
      </w:tr>
      <w:tr w:rsidR="00F72D7B" w:rsidRPr="00CB5274" w14:paraId="28A0FD9E" w14:textId="77777777" w:rsidTr="00CC6DB1">
        <w:trPr>
          <w:cantSplit/>
          <w:trHeight w:val="354"/>
        </w:trPr>
        <w:tc>
          <w:tcPr>
            <w:tcW w:w="3687" w:type="dxa"/>
            <w:tcBorders>
              <w:top w:val="nil"/>
              <w:left w:val="single" w:sz="8" w:space="0" w:color="auto"/>
              <w:bottom w:val="single" w:sz="8" w:space="0" w:color="auto"/>
              <w:right w:val="single" w:sz="8" w:space="0" w:color="auto"/>
            </w:tcBorders>
            <w:vAlign w:val="center"/>
          </w:tcPr>
          <w:p w14:paraId="376685DE" w14:textId="77777777" w:rsidR="00F72D7B" w:rsidRPr="00CB5274" w:rsidRDefault="00F72D7B" w:rsidP="00CC6DB1">
            <w:pPr>
              <w:spacing w:before="60" w:after="60"/>
              <w:ind w:left="144"/>
              <w:rPr>
                <w:rFonts w:cs="Tahoma"/>
                <w:lang w:val="nl-NL"/>
              </w:rPr>
            </w:pPr>
            <w:r w:rsidRPr="00CB5274">
              <w:rPr>
                <w:rFonts w:cs="Tahoma"/>
                <w:lang w:val="nl-NL"/>
              </w:rPr>
              <w:t>Enterprise CAL Suite</w:t>
            </w:r>
          </w:p>
        </w:tc>
        <w:tc>
          <w:tcPr>
            <w:tcW w:w="4334" w:type="dxa"/>
            <w:tcBorders>
              <w:top w:val="nil"/>
              <w:left w:val="nil"/>
              <w:bottom w:val="single" w:sz="8" w:space="0" w:color="auto"/>
              <w:right w:val="single" w:sz="8" w:space="0" w:color="auto"/>
            </w:tcBorders>
            <w:vAlign w:val="center"/>
          </w:tcPr>
          <w:p w14:paraId="732A7089" w14:textId="77777777" w:rsidR="00F72D7B" w:rsidRPr="00CB5274" w:rsidRDefault="00F72D7B" w:rsidP="00CC6DB1">
            <w:pPr>
              <w:numPr>
                <w:ilvl w:val="0"/>
                <w:numId w:val="37"/>
              </w:numPr>
              <w:spacing w:before="60" w:after="60"/>
              <w:rPr>
                <w:lang w:val="nl-NL"/>
              </w:rPr>
            </w:pPr>
            <w:r w:rsidRPr="00CB5274">
              <w:rPr>
                <w:rFonts w:cs="Tahoma"/>
                <w:color w:val="000000"/>
                <w:szCs w:val="18"/>
                <w:lang w:val="nl-NL"/>
              </w:rPr>
              <w:t>Office 365 (Enterprise E3)*</w:t>
            </w:r>
          </w:p>
          <w:p w14:paraId="3E2C1E46"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(Enterprise E4)*</w:t>
            </w:r>
          </w:p>
          <w:p w14:paraId="3D92297D"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G3)*</w:t>
            </w:r>
          </w:p>
          <w:p w14:paraId="2B4E73E2"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G4)*</w:t>
            </w:r>
          </w:p>
          <w:p w14:paraId="7BC065E9" w14:textId="77777777" w:rsidR="00F72D7B" w:rsidRPr="00CB5274" w:rsidRDefault="00F72D7B" w:rsidP="00CC6DB1">
            <w:pPr>
              <w:numPr>
                <w:ilvl w:val="0"/>
                <w:numId w:val="37"/>
              </w:numPr>
              <w:ind w:right="144"/>
              <w:rPr>
                <w:lang w:val="nl-NL"/>
              </w:rPr>
            </w:pPr>
            <w:r w:rsidRPr="00CB5274">
              <w:rPr>
                <w:rFonts w:cs="Tahoma"/>
                <w:color w:val="000000"/>
                <w:lang w:val="nl-NL"/>
              </w:rPr>
              <w:t>Windows</w:t>
            </w:r>
            <w:r w:rsidR="00B756A9" w:rsidRPr="00CB5274">
              <w:rPr>
                <w:rFonts w:cs="Tahoma"/>
                <w:color w:val="000000"/>
                <w:vertAlign w:val="superscript"/>
                <w:lang w:val="nl-NL"/>
              </w:rPr>
              <w:t>®</w:t>
            </w:r>
            <w:r w:rsidRPr="00CB5274">
              <w:rPr>
                <w:rFonts w:cs="Tahoma"/>
                <w:color w:val="000000"/>
                <w:lang w:val="nl-NL"/>
              </w:rPr>
              <w:t xml:space="preserve"> Intune*</w:t>
            </w:r>
          </w:p>
          <w:p w14:paraId="1F12A06B" w14:textId="77777777" w:rsidR="00F72D7B" w:rsidRPr="00CB5274" w:rsidRDefault="00F72D7B" w:rsidP="00CC6DB1">
            <w:pPr>
              <w:ind w:right="144"/>
              <w:rPr>
                <w:rFonts w:cs="Tahoma"/>
                <w:color w:val="000000"/>
                <w:lang w:val="nl-NL"/>
              </w:rPr>
            </w:pPr>
          </w:p>
        </w:tc>
      </w:tr>
      <w:tr w:rsidR="00F72D7B" w:rsidRPr="00CB5274" w14:paraId="582FFEA2" w14:textId="77777777" w:rsidTr="00C166F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32E5A95" w14:textId="77777777" w:rsidR="00F72D7B" w:rsidRPr="00CB5274" w:rsidRDefault="00F72D7B" w:rsidP="00CC6DB1">
            <w:pPr>
              <w:spacing w:before="60" w:after="60"/>
              <w:ind w:left="144"/>
              <w:rPr>
                <w:rFonts w:cs="Tahoma"/>
                <w:lang w:val="nl-NL"/>
              </w:rPr>
            </w:pPr>
            <w:r w:rsidRPr="00CB5274">
              <w:rPr>
                <w:rFonts w:cs="Tahoma"/>
                <w:lang w:val="nl-NL"/>
              </w:rPr>
              <w:t>Office Professional Plus</w:t>
            </w:r>
          </w:p>
        </w:tc>
        <w:tc>
          <w:tcPr>
            <w:tcW w:w="4334" w:type="dxa"/>
            <w:tcBorders>
              <w:top w:val="single" w:sz="8" w:space="0" w:color="auto"/>
              <w:left w:val="nil"/>
              <w:bottom w:val="single" w:sz="8" w:space="0" w:color="auto"/>
              <w:right w:val="single" w:sz="8" w:space="0" w:color="auto"/>
            </w:tcBorders>
            <w:vAlign w:val="center"/>
          </w:tcPr>
          <w:p w14:paraId="6455EB35" w14:textId="77777777" w:rsidR="00F72D7B" w:rsidRPr="00CB5274" w:rsidRDefault="00F72D7B" w:rsidP="00C166F6">
            <w:pPr>
              <w:numPr>
                <w:ilvl w:val="0"/>
                <w:numId w:val="37"/>
              </w:numPr>
              <w:spacing w:before="60" w:after="60"/>
              <w:rPr>
                <w:rFonts w:cs="Tahoma"/>
                <w:color w:val="000000"/>
                <w:szCs w:val="18"/>
                <w:lang w:val="nl-NL"/>
              </w:rPr>
            </w:pPr>
            <w:r w:rsidRPr="00CB5274">
              <w:rPr>
                <w:rFonts w:cs="Tahoma"/>
                <w:color w:val="000000"/>
                <w:szCs w:val="18"/>
                <w:lang w:val="nl-NL"/>
              </w:rPr>
              <w:t>Office 365 (Enterprise E3)*</w:t>
            </w:r>
          </w:p>
          <w:p w14:paraId="4F2D2B5E"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(Enterprise E4)*</w:t>
            </w:r>
          </w:p>
          <w:p w14:paraId="12E58A32"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G3)</w:t>
            </w:r>
          </w:p>
          <w:p w14:paraId="0AF359DD"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G4)</w:t>
            </w:r>
          </w:p>
          <w:p w14:paraId="34CB2184"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ProPlus**</w:t>
            </w:r>
          </w:p>
          <w:p w14:paraId="6FD1A190" w14:textId="77777777" w:rsidR="00F72D7B" w:rsidRPr="00CB5274" w:rsidRDefault="00F72D7B" w:rsidP="00CC6DB1">
            <w:pPr>
              <w:ind w:left="720"/>
              <w:rPr>
                <w:rFonts w:cs="Tahoma"/>
                <w:color w:val="000000"/>
                <w:lang w:val="nl-NL"/>
              </w:rPr>
            </w:pPr>
          </w:p>
        </w:tc>
      </w:tr>
      <w:tr w:rsidR="00F72D7B" w:rsidRPr="00CB5274" w14:paraId="68EFE0EA" w14:textId="77777777" w:rsidTr="00C166F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448674A" w14:textId="77777777" w:rsidR="00F72D7B" w:rsidRPr="0076242F" w:rsidRDefault="00F72D7B" w:rsidP="00CC6DB1">
            <w:pPr>
              <w:spacing w:before="60" w:after="60"/>
              <w:ind w:left="144"/>
              <w:rPr>
                <w:rFonts w:cs="Tahoma"/>
                <w:lang w:val="fr-FR"/>
              </w:rPr>
            </w:pPr>
            <w:r w:rsidRPr="0076242F">
              <w:rPr>
                <w:rFonts w:cs="Tahoma"/>
                <w:lang w:val="fr-FR"/>
              </w:rPr>
              <w:t>Office Professional Plus en Core CAL Suite</w:t>
            </w:r>
          </w:p>
        </w:tc>
        <w:tc>
          <w:tcPr>
            <w:tcW w:w="4334" w:type="dxa"/>
            <w:tcBorders>
              <w:top w:val="single" w:sz="8" w:space="0" w:color="auto"/>
              <w:left w:val="nil"/>
              <w:bottom w:val="single" w:sz="8" w:space="0" w:color="auto"/>
              <w:right w:val="single" w:sz="8" w:space="0" w:color="auto"/>
            </w:tcBorders>
            <w:vAlign w:val="center"/>
          </w:tcPr>
          <w:p w14:paraId="28AF64F1" w14:textId="77777777" w:rsidR="00F72D7B" w:rsidRPr="00CB5274" w:rsidRDefault="00F72D7B" w:rsidP="00C166F6">
            <w:pPr>
              <w:numPr>
                <w:ilvl w:val="0"/>
                <w:numId w:val="37"/>
              </w:numPr>
              <w:spacing w:before="60" w:after="60"/>
              <w:rPr>
                <w:rFonts w:cs="Tahoma"/>
                <w:color w:val="000000"/>
                <w:szCs w:val="18"/>
                <w:lang w:val="nl-NL"/>
              </w:rPr>
            </w:pPr>
            <w:r w:rsidRPr="00CB5274">
              <w:rPr>
                <w:rFonts w:cs="Tahoma"/>
                <w:color w:val="000000"/>
                <w:szCs w:val="18"/>
                <w:lang w:val="nl-NL"/>
              </w:rPr>
              <w:t>Office 365 (Enterprise E3)*</w:t>
            </w:r>
          </w:p>
          <w:p w14:paraId="6BC029F8"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(Enterprise E4)*</w:t>
            </w:r>
          </w:p>
          <w:p w14:paraId="461706AE"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G3)*</w:t>
            </w:r>
          </w:p>
          <w:p w14:paraId="7C681726"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G4)*</w:t>
            </w:r>
          </w:p>
          <w:p w14:paraId="404D1A1F" w14:textId="77777777" w:rsidR="00F72D7B" w:rsidRPr="00CB5274" w:rsidRDefault="00F72D7B" w:rsidP="00CC6DB1">
            <w:pPr>
              <w:ind w:left="720"/>
              <w:rPr>
                <w:rFonts w:cs="Tahoma"/>
                <w:color w:val="000000"/>
                <w:lang w:val="nl-NL"/>
              </w:rPr>
            </w:pPr>
          </w:p>
        </w:tc>
      </w:tr>
      <w:tr w:rsidR="00F72D7B" w:rsidRPr="00CB5274" w14:paraId="51127D0A" w14:textId="77777777" w:rsidTr="00C166F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594600D" w14:textId="77777777" w:rsidR="00F72D7B" w:rsidRPr="0076242F" w:rsidRDefault="00F72D7B" w:rsidP="00C166F6">
            <w:pPr>
              <w:spacing w:before="60" w:after="60"/>
              <w:ind w:left="144"/>
              <w:rPr>
                <w:rFonts w:cs="Tahoma"/>
                <w:lang w:val="fr-FR"/>
              </w:rPr>
            </w:pPr>
            <w:r w:rsidRPr="0076242F">
              <w:rPr>
                <w:rFonts w:cs="Tahoma"/>
                <w:lang w:val="fr-FR"/>
              </w:rPr>
              <w:t>Office Professional Plus en Enterprise CAL</w:t>
            </w:r>
            <w:r w:rsidR="00C166F6" w:rsidRPr="0076242F">
              <w:rPr>
                <w:rFonts w:cs="Tahoma"/>
                <w:lang w:val="fr-FR"/>
              </w:rPr>
              <w:t> </w:t>
            </w:r>
            <w:r w:rsidRPr="0076242F">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3835B3E8" w14:textId="77777777" w:rsidR="00F72D7B" w:rsidRPr="00CB5274" w:rsidRDefault="00F72D7B" w:rsidP="00CC6DB1">
            <w:pPr>
              <w:numPr>
                <w:ilvl w:val="0"/>
                <w:numId w:val="37"/>
              </w:numPr>
              <w:spacing w:before="60" w:after="60"/>
              <w:rPr>
                <w:lang w:val="nl-NL"/>
              </w:rPr>
            </w:pPr>
            <w:r w:rsidRPr="00CB5274">
              <w:rPr>
                <w:rFonts w:cs="Tahoma"/>
                <w:color w:val="000000"/>
                <w:szCs w:val="18"/>
                <w:lang w:val="nl-NL"/>
              </w:rPr>
              <w:t>Office 365 (Enterprise E3)*</w:t>
            </w:r>
          </w:p>
          <w:p w14:paraId="7F43954F"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(Enterprise E4)*</w:t>
            </w:r>
          </w:p>
          <w:p w14:paraId="5EC3E338"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G3)*</w:t>
            </w:r>
          </w:p>
          <w:p w14:paraId="1BF0CE5C" w14:textId="77777777" w:rsidR="00F72D7B" w:rsidRPr="00CB5274" w:rsidRDefault="00F72D7B" w:rsidP="00CC6DB1">
            <w:pPr>
              <w:numPr>
                <w:ilvl w:val="0"/>
                <w:numId w:val="37"/>
              </w:numPr>
              <w:spacing w:after="60"/>
              <w:rPr>
                <w:lang w:val="nl-NL"/>
              </w:rPr>
            </w:pPr>
            <w:r w:rsidRPr="00CB5274">
              <w:rPr>
                <w:rFonts w:cs="Tahoma"/>
                <w:color w:val="000000"/>
                <w:szCs w:val="18"/>
                <w:lang w:val="nl-NL"/>
              </w:rPr>
              <w:t>Office 365 (Government G4)*</w:t>
            </w:r>
          </w:p>
          <w:p w14:paraId="0029724C" w14:textId="77777777" w:rsidR="00F72D7B" w:rsidRPr="00CB5274" w:rsidRDefault="00F72D7B" w:rsidP="00CC6DB1">
            <w:pPr>
              <w:ind w:left="720"/>
              <w:rPr>
                <w:rFonts w:cs="Tahoma"/>
                <w:color w:val="000000"/>
                <w:lang w:val="nl-NL"/>
              </w:rPr>
            </w:pPr>
          </w:p>
        </w:tc>
      </w:tr>
      <w:tr w:rsidR="00F72D7B" w:rsidRPr="00CB5274" w14:paraId="1D93ED41" w14:textId="77777777" w:rsidTr="00CC6DB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D53C1A6" w14:textId="77777777" w:rsidR="00F72D7B" w:rsidRPr="00CB5274" w:rsidRDefault="00F72D7B" w:rsidP="00CC6DB1">
            <w:pPr>
              <w:spacing w:before="60" w:after="60"/>
              <w:ind w:left="144"/>
              <w:rPr>
                <w:rFonts w:cs="Tahoma"/>
                <w:lang w:val="nl-NL"/>
              </w:rPr>
            </w:pPr>
            <w:r w:rsidRPr="00CB5274">
              <w:rPr>
                <w:rFonts w:cs="Tahoma"/>
                <w:lang w:val="nl-NL"/>
              </w:rPr>
              <w:t>Project Professional</w:t>
            </w:r>
          </w:p>
        </w:tc>
        <w:tc>
          <w:tcPr>
            <w:tcW w:w="4334" w:type="dxa"/>
            <w:tcBorders>
              <w:top w:val="single" w:sz="8" w:space="0" w:color="auto"/>
              <w:left w:val="nil"/>
              <w:bottom w:val="single" w:sz="8" w:space="0" w:color="auto"/>
              <w:right w:val="single" w:sz="8" w:space="0" w:color="auto"/>
            </w:tcBorders>
            <w:vAlign w:val="center"/>
          </w:tcPr>
          <w:p w14:paraId="2138DD71" w14:textId="77777777" w:rsidR="00F72D7B" w:rsidRPr="00CB5274" w:rsidRDefault="00F72D7B" w:rsidP="00CC6DB1">
            <w:pPr>
              <w:numPr>
                <w:ilvl w:val="0"/>
                <w:numId w:val="37"/>
              </w:numPr>
              <w:spacing w:before="60" w:after="60"/>
              <w:rPr>
                <w:rFonts w:cs="Tahoma"/>
                <w:color w:val="000000" w:themeColor="text1"/>
                <w:lang w:val="nl-NL"/>
              </w:rPr>
            </w:pPr>
            <w:r w:rsidRPr="00CB5274">
              <w:rPr>
                <w:rFonts w:cs="Tahoma"/>
                <w:color w:val="000000" w:themeColor="text1"/>
                <w:lang w:val="nl-NL"/>
              </w:rPr>
              <w:t>Project Pro for Office 365</w:t>
            </w:r>
          </w:p>
        </w:tc>
      </w:tr>
      <w:tr w:rsidR="00F72D7B" w:rsidRPr="00CB5274" w14:paraId="3A3281E7" w14:textId="77777777" w:rsidTr="00CC6DB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F0188BD" w14:textId="77777777" w:rsidR="00F72D7B" w:rsidRPr="00CB5274" w:rsidRDefault="00F72D7B" w:rsidP="00CC6DB1">
            <w:pPr>
              <w:spacing w:before="60" w:after="60"/>
              <w:ind w:left="144"/>
              <w:rPr>
                <w:rFonts w:cs="Tahoma"/>
                <w:lang w:val="nl-NL"/>
              </w:rPr>
            </w:pPr>
            <w:r w:rsidRPr="00CB5274">
              <w:rPr>
                <w:rFonts w:cs="Tahoma"/>
                <w:lang w:val="nl-NL"/>
              </w:rPr>
              <w:t>Project Server CAL</w:t>
            </w:r>
          </w:p>
        </w:tc>
        <w:tc>
          <w:tcPr>
            <w:tcW w:w="4334" w:type="dxa"/>
            <w:tcBorders>
              <w:top w:val="single" w:sz="8" w:space="0" w:color="auto"/>
              <w:left w:val="nil"/>
              <w:bottom w:val="single" w:sz="8" w:space="0" w:color="auto"/>
              <w:right w:val="single" w:sz="8" w:space="0" w:color="auto"/>
            </w:tcBorders>
            <w:vAlign w:val="center"/>
          </w:tcPr>
          <w:p w14:paraId="08E7A85C" w14:textId="77777777" w:rsidR="00F72D7B" w:rsidRPr="00CB5274" w:rsidRDefault="00F72D7B" w:rsidP="00CC6DB1">
            <w:pPr>
              <w:numPr>
                <w:ilvl w:val="0"/>
                <w:numId w:val="37"/>
              </w:numPr>
              <w:spacing w:before="60" w:after="60"/>
              <w:rPr>
                <w:rFonts w:cs="Tahoma"/>
                <w:color w:val="000000" w:themeColor="text1"/>
                <w:lang w:val="nl-NL"/>
              </w:rPr>
            </w:pPr>
            <w:r w:rsidRPr="00CB5274">
              <w:rPr>
                <w:rFonts w:cs="Tahoma"/>
                <w:color w:val="000000" w:themeColor="text1"/>
                <w:lang w:val="nl-NL"/>
              </w:rPr>
              <w:t>Project Online</w:t>
            </w:r>
          </w:p>
        </w:tc>
      </w:tr>
      <w:tr w:rsidR="00F72D7B" w:rsidRPr="00CB5274" w14:paraId="3EA2FBFB" w14:textId="77777777" w:rsidTr="00CC6DB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EAE4266" w14:textId="77777777" w:rsidR="00F72D7B" w:rsidRPr="00CB5274" w:rsidRDefault="00F72D7B" w:rsidP="00CC6DB1">
            <w:pPr>
              <w:spacing w:before="60" w:after="60"/>
              <w:ind w:left="144"/>
              <w:rPr>
                <w:rFonts w:cs="Tahoma"/>
                <w:lang w:val="nl-NL"/>
              </w:rPr>
            </w:pPr>
            <w:r w:rsidRPr="00CB5274">
              <w:rPr>
                <w:rFonts w:cs="Tahoma"/>
                <w:lang w:val="nl-NL"/>
              </w:rPr>
              <w:t>Visio Professional</w:t>
            </w:r>
          </w:p>
        </w:tc>
        <w:tc>
          <w:tcPr>
            <w:tcW w:w="4334" w:type="dxa"/>
            <w:tcBorders>
              <w:top w:val="single" w:sz="8" w:space="0" w:color="auto"/>
              <w:left w:val="nil"/>
              <w:bottom w:val="single" w:sz="8" w:space="0" w:color="auto"/>
              <w:right w:val="single" w:sz="8" w:space="0" w:color="auto"/>
            </w:tcBorders>
            <w:vAlign w:val="center"/>
          </w:tcPr>
          <w:p w14:paraId="3E3627D5" w14:textId="77777777" w:rsidR="00F72D7B" w:rsidRPr="00CB5274" w:rsidRDefault="00F72D7B" w:rsidP="00CC6DB1">
            <w:pPr>
              <w:numPr>
                <w:ilvl w:val="0"/>
                <w:numId w:val="37"/>
              </w:numPr>
              <w:spacing w:before="60" w:after="60"/>
              <w:rPr>
                <w:rFonts w:cs="Tahoma"/>
                <w:color w:val="000000" w:themeColor="text1"/>
                <w:lang w:val="nl-NL"/>
              </w:rPr>
            </w:pPr>
            <w:r w:rsidRPr="00CB5274">
              <w:rPr>
                <w:rFonts w:cs="Tahoma"/>
                <w:color w:val="000000" w:themeColor="text1"/>
                <w:lang w:val="nl-NL"/>
              </w:rPr>
              <w:t>Visio Pro for Office 365</w:t>
            </w:r>
          </w:p>
        </w:tc>
      </w:tr>
      <w:tr w:rsidR="00F72D7B" w:rsidRPr="00CB5274" w14:paraId="7EFCDC86" w14:textId="77777777" w:rsidTr="00CC6DB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DA9B1B7" w14:textId="77777777" w:rsidR="00F72D7B" w:rsidRPr="00CB5274" w:rsidRDefault="00F72D7B" w:rsidP="00CC6DB1">
            <w:pPr>
              <w:spacing w:before="60" w:after="60"/>
              <w:ind w:left="144"/>
              <w:rPr>
                <w:rFonts w:cs="Tahoma"/>
                <w:lang w:val="nl-NL"/>
              </w:rPr>
            </w:pPr>
            <w:r w:rsidRPr="00CB5274">
              <w:rPr>
                <w:rFonts w:cs="Tahoma"/>
                <w:lang w:val="nl-NL"/>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421371AD" w14:textId="77777777" w:rsidR="00F72D7B" w:rsidRPr="00CB5274" w:rsidRDefault="00F72D7B" w:rsidP="00CC6DB1">
            <w:pPr>
              <w:numPr>
                <w:ilvl w:val="0"/>
                <w:numId w:val="37"/>
              </w:numPr>
              <w:spacing w:before="60" w:after="60"/>
              <w:rPr>
                <w:rFonts w:cs="Tahoma"/>
                <w:color w:val="000000"/>
                <w:szCs w:val="18"/>
                <w:lang w:val="nl-NL"/>
              </w:rPr>
            </w:pPr>
            <w:r w:rsidRPr="00CB5274">
              <w:rPr>
                <w:rFonts w:cs="Tahoma"/>
                <w:color w:val="000000" w:themeColor="text1"/>
                <w:lang w:val="nl-NL"/>
              </w:rPr>
              <w:t>Windows Virtual Desktop Access</w:t>
            </w:r>
          </w:p>
        </w:tc>
      </w:tr>
      <w:tr w:rsidR="00F72D7B" w:rsidRPr="00CB5274" w14:paraId="15BBD5F8" w14:textId="77777777" w:rsidTr="00CC6DB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A50959" w14:textId="77777777" w:rsidR="00F72D7B" w:rsidRPr="00CB5274" w:rsidRDefault="00F72D7B" w:rsidP="00CC6DB1">
            <w:pPr>
              <w:spacing w:before="60" w:after="60"/>
              <w:ind w:left="144"/>
              <w:rPr>
                <w:rFonts w:cs="Tahoma"/>
                <w:lang w:val="nl-NL"/>
              </w:rPr>
            </w:pPr>
            <w:r w:rsidRPr="00CB5274">
              <w:rPr>
                <w:rFonts w:cs="Tahoma"/>
                <w:color w:val="000000" w:themeColor="text1"/>
                <w:lang w:val="nl-NL"/>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67648128" w14:textId="77777777" w:rsidR="00F72D7B" w:rsidRPr="00CB5274" w:rsidRDefault="00F72D7B" w:rsidP="00CC6DB1">
            <w:pPr>
              <w:numPr>
                <w:ilvl w:val="0"/>
                <w:numId w:val="37"/>
              </w:numPr>
              <w:spacing w:before="60" w:after="60"/>
              <w:rPr>
                <w:rFonts w:cs="Tahoma"/>
                <w:color w:val="000000"/>
                <w:szCs w:val="18"/>
                <w:lang w:val="nl-NL"/>
              </w:rPr>
            </w:pPr>
            <w:r w:rsidRPr="00CB5274">
              <w:rPr>
                <w:rFonts w:cs="Tahoma"/>
                <w:color w:val="000000" w:themeColor="text1"/>
                <w:lang w:val="nl-NL"/>
              </w:rPr>
              <w:t>Windows Companion Abonnementslicentie</w:t>
            </w:r>
          </w:p>
        </w:tc>
      </w:tr>
      <w:tr w:rsidR="00F72D7B" w:rsidRPr="00CB5274" w14:paraId="748346A8" w14:textId="77777777" w:rsidTr="00CC6DB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20C36ED" w14:textId="77777777" w:rsidR="00F72D7B" w:rsidRPr="00CB5274" w:rsidRDefault="00F72D7B" w:rsidP="00CC6DB1">
            <w:pPr>
              <w:spacing w:before="60" w:after="60"/>
              <w:ind w:left="144"/>
              <w:rPr>
                <w:rFonts w:cs="Tahoma"/>
                <w:lang w:val="nl-NL"/>
              </w:rPr>
            </w:pPr>
            <w:r w:rsidRPr="00CB5274">
              <w:rPr>
                <w:rFonts w:cs="Tahoma"/>
                <w:lang w:val="nl-NL"/>
              </w:rPr>
              <w:t>Windows Pro Upgrade</w:t>
            </w:r>
          </w:p>
        </w:tc>
        <w:tc>
          <w:tcPr>
            <w:tcW w:w="4334" w:type="dxa"/>
            <w:tcBorders>
              <w:top w:val="single" w:sz="8" w:space="0" w:color="auto"/>
              <w:left w:val="nil"/>
              <w:bottom w:val="single" w:sz="8" w:space="0" w:color="auto"/>
              <w:right w:val="single" w:sz="8" w:space="0" w:color="auto"/>
            </w:tcBorders>
            <w:vAlign w:val="center"/>
          </w:tcPr>
          <w:p w14:paraId="09A405E8" w14:textId="77777777" w:rsidR="00F72D7B" w:rsidRPr="00CB5274" w:rsidRDefault="00F72D7B" w:rsidP="00CC6DB1">
            <w:pPr>
              <w:numPr>
                <w:ilvl w:val="0"/>
                <w:numId w:val="37"/>
              </w:numPr>
              <w:spacing w:before="60" w:after="60"/>
              <w:rPr>
                <w:rFonts w:cs="Tahoma"/>
                <w:color w:val="000000"/>
                <w:szCs w:val="18"/>
                <w:lang w:val="nl-NL"/>
              </w:rPr>
            </w:pPr>
            <w:r w:rsidRPr="00CB5274">
              <w:rPr>
                <w:rFonts w:cs="Tahoma"/>
                <w:color w:val="000000" w:themeColor="text1"/>
                <w:lang w:val="nl-NL"/>
              </w:rPr>
              <w:t>Windows Companion Abonnementslicentie</w:t>
            </w:r>
          </w:p>
        </w:tc>
      </w:tr>
    </w:tbl>
    <w:p w14:paraId="6B3A8FC4" w14:textId="77777777" w:rsidR="00F72D7B" w:rsidRPr="00CB5274" w:rsidRDefault="00F72D7B" w:rsidP="00F72D7B">
      <w:pPr>
        <w:tabs>
          <w:tab w:val="left" w:pos="360"/>
        </w:tabs>
        <w:ind w:left="720"/>
        <w:rPr>
          <w:lang w:val="nl-NL"/>
        </w:rPr>
      </w:pPr>
      <w:r w:rsidRPr="00CB5274">
        <w:rPr>
          <w:rFonts w:cs="Tahoma"/>
          <w:i/>
          <w:sz w:val="16"/>
          <w:szCs w:val="20"/>
          <w:lang w:val="nl-NL"/>
        </w:rPr>
        <w:t>* Vereist een corresponderende CAL Suite Bridge Raadpleeg de paragraaf met productaantekeningen voor meer informatie over CAL Suite Bridge.</w:t>
      </w:r>
    </w:p>
    <w:p w14:paraId="40AA5268" w14:textId="77777777" w:rsidR="00F72D7B" w:rsidRPr="00CB5274" w:rsidRDefault="00F72D7B" w:rsidP="00F72D7B">
      <w:pPr>
        <w:tabs>
          <w:tab w:val="left" w:pos="360"/>
        </w:tabs>
        <w:ind w:left="720"/>
        <w:rPr>
          <w:lang w:val="nl-NL"/>
        </w:rPr>
      </w:pPr>
      <w:r w:rsidRPr="00CB5274">
        <w:rPr>
          <w:rFonts w:cs="Tahoma"/>
          <w:i/>
          <w:sz w:val="16"/>
          <w:szCs w:val="20"/>
          <w:lang w:val="nl-NL"/>
        </w:rPr>
        <w:t>** Office 365 ProPlus is een Enterprise Product en voldoet mogelijk ook aan de Enterprise-brede vereiste.</w:t>
      </w:r>
    </w:p>
    <w:p w14:paraId="61283187" w14:textId="77777777" w:rsidR="00F72D7B" w:rsidRPr="00CB5274" w:rsidRDefault="00F72D7B" w:rsidP="00BB625E">
      <w:pPr>
        <w:tabs>
          <w:tab w:val="left" w:pos="360"/>
        </w:tabs>
        <w:spacing w:line="216" w:lineRule="auto"/>
        <w:ind w:left="720"/>
        <w:rPr>
          <w:lang w:val="nl-NL"/>
        </w:rPr>
      </w:pPr>
    </w:p>
    <w:p w14:paraId="5E00E866" w14:textId="77777777" w:rsidR="00F72D7B" w:rsidRPr="00CB5274" w:rsidRDefault="00F72D7B" w:rsidP="00F72D7B">
      <w:pPr>
        <w:rPr>
          <w:lang w:val="nl-NL"/>
        </w:rPr>
      </w:pPr>
      <w:r w:rsidRPr="00CB5274">
        <w:rPr>
          <w:rFonts w:cs="Tahoma"/>
          <w:szCs w:val="20"/>
          <w:lang w:val="nl-NL"/>
        </w:rPr>
        <w:t>Microsoft kan naar eigen goeddunken andere overstapopties toevoegen.</w:t>
      </w:r>
      <w:r w:rsidR="000F00A2" w:rsidRPr="00CB5274">
        <w:rPr>
          <w:rFonts w:cs="Tahoma"/>
          <w:szCs w:val="20"/>
          <w:lang w:val="nl-NL"/>
        </w:rPr>
        <w:t xml:space="preserve"> </w:t>
      </w:r>
      <w:r w:rsidRPr="00CB5274">
        <w:rPr>
          <w:rFonts w:cs="Tahoma"/>
          <w:szCs w:val="20"/>
          <w:lang w:val="nl-NL"/>
        </w:rPr>
        <w:t>Er kunnen aanvullende kosten en licentievoorwaarden van toepassing zijn.</w:t>
      </w:r>
      <w:r w:rsidR="000F00A2" w:rsidRPr="00CB5274">
        <w:rPr>
          <w:rFonts w:cs="Tahoma"/>
          <w:szCs w:val="20"/>
          <w:lang w:val="nl-NL"/>
        </w:rPr>
        <w:t xml:space="preserve"> </w:t>
      </w:r>
    </w:p>
    <w:p w14:paraId="63E08185" w14:textId="77777777" w:rsidR="00F72D7B" w:rsidRPr="00CB5274" w:rsidRDefault="00F72D7B" w:rsidP="00BB625E">
      <w:pPr>
        <w:spacing w:line="216" w:lineRule="auto"/>
        <w:outlineLvl w:val="2"/>
        <w:rPr>
          <w:lang w:val="nl-NL"/>
        </w:rPr>
      </w:pPr>
    </w:p>
    <w:p w14:paraId="36D5BDCF" w14:textId="77777777" w:rsidR="00F72D7B" w:rsidRPr="00CB5274" w:rsidRDefault="00F72D7B" w:rsidP="00F72D7B">
      <w:pPr>
        <w:keepNext/>
        <w:tabs>
          <w:tab w:val="num" w:pos="720"/>
        </w:tabs>
        <w:spacing w:after="60"/>
        <w:outlineLvl w:val="3"/>
        <w:rPr>
          <w:lang w:val="nl-NL"/>
        </w:rPr>
      </w:pPr>
      <w:r w:rsidRPr="00CB5274">
        <w:rPr>
          <w:rFonts w:cs="Tahoma"/>
          <w:b/>
          <w:szCs w:val="20"/>
          <w:lang w:val="nl-NL"/>
        </w:rPr>
        <w:t>True-up en jaarlijkse bestellingen voor online diensten</w:t>
      </w:r>
    </w:p>
    <w:p w14:paraId="40DF76A8" w14:textId="77777777" w:rsidR="00F72D7B" w:rsidRPr="00CB5274" w:rsidRDefault="00F72D7B" w:rsidP="00C166F6">
      <w:pPr>
        <w:rPr>
          <w:lang w:val="nl-NL"/>
        </w:rPr>
      </w:pPr>
      <w:r w:rsidRPr="00CB5274">
        <w:rPr>
          <w:rFonts w:cs="Tahoma"/>
          <w:b/>
          <w:szCs w:val="20"/>
          <w:lang w:val="nl-NL"/>
        </w:rPr>
        <w:t>Opmerking:</w:t>
      </w:r>
      <w:r w:rsidR="00C166F6" w:rsidRPr="00CB5274">
        <w:rPr>
          <w:rFonts w:cs="Tahoma"/>
          <w:szCs w:val="20"/>
          <w:lang w:val="nl-NL"/>
        </w:rPr>
        <w:t xml:space="preserve"> H</w:t>
      </w:r>
      <w:r w:rsidRPr="00CB5274">
        <w:rPr>
          <w:rFonts w:cs="Tahoma"/>
          <w:szCs w:val="20"/>
          <w:lang w:val="nl-NL"/>
        </w:rPr>
        <w:t>et volgende is van toepassing op klanten met een Enterprise of Enterprise Subscription Enrollment die</w:t>
      </w:r>
      <w:r w:rsidR="00C166F6" w:rsidRPr="00CB5274">
        <w:rPr>
          <w:rFonts w:cs="Tahoma"/>
          <w:szCs w:val="20"/>
          <w:lang w:val="nl-NL"/>
        </w:rPr>
        <w:t> </w:t>
      </w:r>
      <w:r w:rsidRPr="00CB5274">
        <w:rPr>
          <w:rFonts w:cs="Tahoma"/>
          <w:szCs w:val="20"/>
          <w:lang w:val="nl-NL"/>
        </w:rPr>
        <w:t>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57D7D74F" w14:textId="77777777" w:rsidR="00F72D7B" w:rsidRPr="00CB5274" w:rsidRDefault="00F72D7B" w:rsidP="00BB625E">
      <w:pPr>
        <w:spacing w:line="216" w:lineRule="auto"/>
        <w:rPr>
          <w:lang w:val="nl-NL"/>
        </w:rPr>
      </w:pPr>
    </w:p>
    <w:p w14:paraId="0E6BC818" w14:textId="77777777" w:rsidR="00F72D7B" w:rsidRPr="00CB5274" w:rsidRDefault="00F72D7B" w:rsidP="00F72D7B">
      <w:pPr>
        <w:rPr>
          <w:lang w:val="nl-NL"/>
        </w:rPr>
      </w:pPr>
      <w:r w:rsidRPr="00CB5274">
        <w:rPr>
          <w:rFonts w:cs="Tahoma"/>
          <w:szCs w:val="20"/>
          <w:lang w:val="nl-NL"/>
        </w:rPr>
        <w:t xml:space="preserve">De volgende Online Diensten komen in aanmerking voor true-up of jaarlijkse bestellingen: </w:t>
      </w:r>
    </w:p>
    <w:p w14:paraId="57E804C1" w14:textId="77777777" w:rsidR="00F72D7B" w:rsidRPr="00CB5274" w:rsidRDefault="00F72D7B" w:rsidP="00BB625E">
      <w:pPr>
        <w:spacing w:line="216" w:lineRule="auto"/>
        <w:ind w:left="720"/>
        <w:rPr>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F72D7B" w:rsidRPr="00CB5274" w14:paraId="78539BF7" w14:textId="77777777" w:rsidTr="00CC6DB1">
        <w:trPr>
          <w:trHeight w:val="80"/>
          <w:tblHeader/>
        </w:trPr>
        <w:tc>
          <w:tcPr>
            <w:tcW w:w="5000" w:type="pct"/>
            <w:gridSpan w:val="2"/>
            <w:shd w:val="clear" w:color="auto" w:fill="FABF8F"/>
          </w:tcPr>
          <w:p w14:paraId="7B0B3740" w14:textId="77777777" w:rsidR="00F72D7B" w:rsidRPr="00CB5274" w:rsidRDefault="00F72D7B" w:rsidP="00CC6DB1">
            <w:pPr>
              <w:jc w:val="center"/>
              <w:rPr>
                <w:rFonts w:cs="Tahoma"/>
                <w:b/>
                <w:lang w:val="nl-NL"/>
              </w:rPr>
            </w:pPr>
            <w:r w:rsidRPr="00CB5274">
              <w:rPr>
                <w:rFonts w:cs="Tahoma"/>
                <w:b/>
                <w:lang w:val="nl-NL"/>
              </w:rPr>
              <w:t>Online Diensten</w:t>
            </w:r>
          </w:p>
        </w:tc>
      </w:tr>
      <w:tr w:rsidR="00F72D7B" w:rsidRPr="00CB5274" w14:paraId="3D02BD26" w14:textId="77777777" w:rsidTr="00CC6DB1">
        <w:trPr>
          <w:trHeight w:val="219"/>
        </w:trPr>
        <w:tc>
          <w:tcPr>
            <w:tcW w:w="2603" w:type="pct"/>
          </w:tcPr>
          <w:p w14:paraId="3A934D8A" w14:textId="77777777" w:rsidR="00F72D7B" w:rsidRPr="0076242F" w:rsidRDefault="00F72D7B" w:rsidP="00C166F6">
            <w:pPr>
              <w:numPr>
                <w:ilvl w:val="0"/>
                <w:numId w:val="38"/>
              </w:numPr>
              <w:spacing w:before="80"/>
              <w:ind w:left="625" w:hanging="345"/>
            </w:pPr>
            <w:r w:rsidRPr="0076242F">
              <w:rPr>
                <w:rFonts w:cs="Tahoma"/>
              </w:rPr>
              <w:t>Exchange Online Archiving for Exchange Online*</w:t>
            </w:r>
          </w:p>
          <w:p w14:paraId="401275E2" w14:textId="77777777" w:rsidR="00F72D7B" w:rsidRPr="0076242F" w:rsidRDefault="00F72D7B" w:rsidP="00C166F6">
            <w:pPr>
              <w:numPr>
                <w:ilvl w:val="0"/>
                <w:numId w:val="38"/>
              </w:numPr>
              <w:spacing w:before="80"/>
              <w:ind w:left="625" w:hanging="345"/>
            </w:pPr>
            <w:r w:rsidRPr="0076242F">
              <w:rPr>
                <w:rFonts w:cs="Tahoma"/>
              </w:rPr>
              <w:t>Exchange Online Archiving for Exchange Server*</w:t>
            </w:r>
          </w:p>
          <w:p w14:paraId="1F413545"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Exchange Online Kiosk*</w:t>
            </w:r>
          </w:p>
          <w:p w14:paraId="23A56D90"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Exchange Online Plan 1*</w:t>
            </w:r>
          </w:p>
          <w:p w14:paraId="1C68EA75"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Exchange Online Plan 2*</w:t>
            </w:r>
          </w:p>
          <w:p w14:paraId="7FF7465E"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Exchange Online Protection*</w:t>
            </w:r>
          </w:p>
          <w:p w14:paraId="4C53895F"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Lync Online Plan 1*</w:t>
            </w:r>
          </w:p>
          <w:p w14:paraId="3BC9D9DA"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Lync Online Plan 2*</w:t>
            </w:r>
          </w:p>
          <w:p w14:paraId="49B75FF4"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Lync Online Plan 3*</w:t>
            </w:r>
          </w:p>
          <w:p w14:paraId="1AE8F2BA"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Office 365 (Enterprise K1)*</w:t>
            </w:r>
          </w:p>
          <w:p w14:paraId="75B4904D"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Office 365 (Enterprise E1)</w:t>
            </w:r>
          </w:p>
          <w:p w14:paraId="2B10C5CC" w14:textId="77777777" w:rsidR="00F72D7B" w:rsidRPr="00CB5274" w:rsidRDefault="00F72D7B" w:rsidP="00CC6DB1">
            <w:pPr>
              <w:numPr>
                <w:ilvl w:val="0"/>
                <w:numId w:val="38"/>
              </w:numPr>
              <w:spacing w:before="80"/>
              <w:ind w:left="625" w:hanging="345"/>
              <w:jc w:val="both"/>
              <w:rPr>
                <w:lang w:val="nl-NL"/>
              </w:rPr>
            </w:pPr>
            <w:r w:rsidRPr="00CB5274">
              <w:rPr>
                <w:rFonts w:cs="Tahoma"/>
                <w:lang w:val="nl-NL"/>
              </w:rPr>
              <w:t>Office 365 (Enterprise E3)</w:t>
            </w:r>
          </w:p>
          <w:p w14:paraId="3D80E546" w14:textId="77777777" w:rsidR="00F72D7B" w:rsidRPr="00CB5274" w:rsidRDefault="00F72D7B" w:rsidP="00CC6DB1">
            <w:pPr>
              <w:numPr>
                <w:ilvl w:val="0"/>
                <w:numId w:val="38"/>
              </w:numPr>
              <w:spacing w:before="80"/>
              <w:ind w:left="625" w:hanging="345"/>
              <w:jc w:val="both"/>
              <w:rPr>
                <w:rFonts w:cs="Tahoma"/>
                <w:lang w:val="nl-NL"/>
              </w:rPr>
            </w:pPr>
            <w:r w:rsidRPr="00CB5274">
              <w:rPr>
                <w:rFonts w:cs="Tahoma"/>
                <w:lang w:val="nl-NL"/>
              </w:rPr>
              <w:t>Office 365 (Enterprise E4)</w:t>
            </w:r>
          </w:p>
        </w:tc>
        <w:tc>
          <w:tcPr>
            <w:tcW w:w="2397" w:type="pct"/>
          </w:tcPr>
          <w:p w14:paraId="14E870D2" w14:textId="77777777" w:rsidR="00F72D7B" w:rsidRPr="00CB5274" w:rsidRDefault="00F72D7B" w:rsidP="00CC6DB1">
            <w:pPr>
              <w:numPr>
                <w:ilvl w:val="0"/>
                <w:numId w:val="38"/>
              </w:numPr>
              <w:spacing w:before="80"/>
              <w:ind w:left="692"/>
              <w:rPr>
                <w:lang w:val="nl-NL"/>
              </w:rPr>
            </w:pPr>
            <w:r w:rsidRPr="00CB5274">
              <w:rPr>
                <w:rFonts w:cs="Tahoma"/>
                <w:color w:val="000000"/>
                <w:lang w:val="nl-NL"/>
              </w:rPr>
              <w:t>Office 365 (Government G1)</w:t>
            </w:r>
          </w:p>
          <w:p w14:paraId="343CD938" w14:textId="77777777" w:rsidR="00F72D7B" w:rsidRPr="00CB5274" w:rsidRDefault="00F72D7B" w:rsidP="00CC6DB1">
            <w:pPr>
              <w:numPr>
                <w:ilvl w:val="0"/>
                <w:numId w:val="38"/>
              </w:numPr>
              <w:spacing w:before="80"/>
              <w:ind w:left="692"/>
              <w:rPr>
                <w:lang w:val="nl-NL"/>
              </w:rPr>
            </w:pPr>
            <w:r w:rsidRPr="00CB5274">
              <w:rPr>
                <w:rFonts w:cs="Tahoma"/>
                <w:color w:val="000000"/>
                <w:lang w:val="nl-NL"/>
              </w:rPr>
              <w:t>Office 365 (Government G3)</w:t>
            </w:r>
          </w:p>
          <w:p w14:paraId="1D660446" w14:textId="77777777" w:rsidR="00F72D7B" w:rsidRPr="00CB5274" w:rsidRDefault="00F72D7B" w:rsidP="00CC6DB1">
            <w:pPr>
              <w:numPr>
                <w:ilvl w:val="0"/>
                <w:numId w:val="38"/>
              </w:numPr>
              <w:spacing w:before="80"/>
              <w:ind w:left="692"/>
              <w:rPr>
                <w:lang w:val="nl-NL"/>
              </w:rPr>
            </w:pPr>
            <w:r w:rsidRPr="00CB5274">
              <w:rPr>
                <w:rFonts w:cs="Tahoma"/>
                <w:color w:val="000000"/>
                <w:lang w:val="nl-NL"/>
              </w:rPr>
              <w:t>Office 365 (Government G4)</w:t>
            </w:r>
          </w:p>
          <w:p w14:paraId="6DBEBD7B" w14:textId="77777777" w:rsidR="00F72D7B" w:rsidRPr="00CB5274" w:rsidRDefault="00F72D7B" w:rsidP="00CC6DB1">
            <w:pPr>
              <w:numPr>
                <w:ilvl w:val="0"/>
                <w:numId w:val="38"/>
              </w:numPr>
              <w:spacing w:before="80"/>
              <w:ind w:left="692"/>
              <w:rPr>
                <w:lang w:val="nl-NL"/>
              </w:rPr>
            </w:pPr>
            <w:r w:rsidRPr="00CB5274">
              <w:rPr>
                <w:rFonts w:cs="Tahoma"/>
                <w:color w:val="000000"/>
                <w:lang w:val="nl-NL"/>
              </w:rPr>
              <w:t>Office 365 ProPlus**</w:t>
            </w:r>
          </w:p>
          <w:p w14:paraId="4977FF89" w14:textId="77777777" w:rsidR="00F72D7B" w:rsidRPr="00CB5274" w:rsidRDefault="00F72D7B" w:rsidP="00CC6DB1">
            <w:pPr>
              <w:numPr>
                <w:ilvl w:val="0"/>
                <w:numId w:val="38"/>
              </w:numPr>
              <w:spacing w:before="80"/>
              <w:ind w:left="692"/>
              <w:rPr>
                <w:lang w:val="nl-NL"/>
              </w:rPr>
            </w:pPr>
            <w:r w:rsidRPr="00CB5274">
              <w:rPr>
                <w:rFonts w:cs="Tahoma"/>
                <w:color w:val="000000"/>
                <w:lang w:val="nl-NL"/>
              </w:rPr>
              <w:t>Office Web Applications*</w:t>
            </w:r>
          </w:p>
          <w:p w14:paraId="1B92FB52" w14:textId="77777777" w:rsidR="00F72D7B" w:rsidRPr="00CB5274" w:rsidRDefault="00F72D7B" w:rsidP="00CC6DB1">
            <w:pPr>
              <w:numPr>
                <w:ilvl w:val="0"/>
                <w:numId w:val="38"/>
              </w:numPr>
              <w:spacing w:before="80"/>
              <w:ind w:left="692"/>
              <w:rPr>
                <w:lang w:val="nl-NL"/>
              </w:rPr>
            </w:pPr>
            <w:r w:rsidRPr="00CB5274">
              <w:rPr>
                <w:rFonts w:cs="Tahoma"/>
                <w:color w:val="000000"/>
                <w:lang w:val="nl-NL"/>
              </w:rPr>
              <w:t>Project Pro for Office 365*</w:t>
            </w:r>
          </w:p>
          <w:p w14:paraId="70C03661" w14:textId="77777777" w:rsidR="00F72D7B" w:rsidRPr="00CB5274" w:rsidRDefault="00F72D7B" w:rsidP="00CC6DB1">
            <w:pPr>
              <w:numPr>
                <w:ilvl w:val="0"/>
                <w:numId w:val="38"/>
              </w:numPr>
              <w:spacing w:before="80"/>
              <w:ind w:left="692"/>
              <w:rPr>
                <w:lang w:val="nl-NL"/>
              </w:rPr>
            </w:pPr>
            <w:r w:rsidRPr="00CB5274">
              <w:rPr>
                <w:rFonts w:cs="Tahoma"/>
                <w:color w:val="000000"/>
                <w:lang w:val="nl-NL"/>
              </w:rPr>
              <w:t>Project Online*</w:t>
            </w:r>
          </w:p>
          <w:p w14:paraId="18F30CEB" w14:textId="77777777" w:rsidR="00F72D7B" w:rsidRPr="00CB5274" w:rsidRDefault="00F72D7B" w:rsidP="00CC6DB1">
            <w:pPr>
              <w:numPr>
                <w:ilvl w:val="0"/>
                <w:numId w:val="38"/>
              </w:numPr>
              <w:spacing w:before="80"/>
              <w:ind w:left="692"/>
              <w:rPr>
                <w:lang w:val="nl-NL"/>
              </w:rPr>
            </w:pPr>
            <w:r w:rsidRPr="00CB5274">
              <w:rPr>
                <w:rFonts w:cs="Tahoma"/>
                <w:color w:val="000000"/>
                <w:lang w:val="nl-NL"/>
              </w:rPr>
              <w:t>SharePoint Online Plan 1*</w:t>
            </w:r>
          </w:p>
          <w:p w14:paraId="3F435994" w14:textId="77777777" w:rsidR="00F72D7B" w:rsidRPr="00CB5274" w:rsidRDefault="00F72D7B" w:rsidP="00CC6DB1">
            <w:pPr>
              <w:numPr>
                <w:ilvl w:val="0"/>
                <w:numId w:val="38"/>
              </w:numPr>
              <w:spacing w:before="80"/>
              <w:ind w:left="692"/>
              <w:rPr>
                <w:lang w:val="nl-NL"/>
              </w:rPr>
            </w:pPr>
            <w:r w:rsidRPr="00CB5274">
              <w:rPr>
                <w:rFonts w:cs="Tahoma"/>
                <w:color w:val="000000"/>
                <w:lang w:val="nl-NL"/>
              </w:rPr>
              <w:t>SharePoint Online Plan 2*</w:t>
            </w:r>
          </w:p>
          <w:p w14:paraId="15D0642D" w14:textId="77777777" w:rsidR="00F72D7B" w:rsidRPr="00CB5274" w:rsidRDefault="00F72D7B" w:rsidP="00CC6DB1">
            <w:pPr>
              <w:numPr>
                <w:ilvl w:val="0"/>
                <w:numId w:val="38"/>
              </w:numPr>
              <w:spacing w:before="80"/>
              <w:ind w:left="692"/>
              <w:rPr>
                <w:lang w:val="nl-NL"/>
              </w:rPr>
            </w:pPr>
            <w:r w:rsidRPr="00CB5274">
              <w:rPr>
                <w:rFonts w:cs="Tahoma"/>
                <w:color w:val="000000"/>
                <w:lang w:val="nl-NL"/>
              </w:rPr>
              <w:t>SharePoint Online Partner Access*</w:t>
            </w:r>
          </w:p>
          <w:p w14:paraId="769FCAEA" w14:textId="77777777" w:rsidR="00F72D7B" w:rsidRPr="00CB5274" w:rsidRDefault="00F72D7B" w:rsidP="00CC6DB1">
            <w:pPr>
              <w:numPr>
                <w:ilvl w:val="0"/>
                <w:numId w:val="38"/>
              </w:numPr>
              <w:spacing w:before="80"/>
              <w:ind w:left="692"/>
              <w:rPr>
                <w:lang w:val="nl-NL"/>
              </w:rPr>
            </w:pPr>
            <w:r w:rsidRPr="00CB5274">
              <w:rPr>
                <w:rFonts w:cs="Tahoma"/>
                <w:color w:val="000000"/>
                <w:lang w:val="nl-NL"/>
              </w:rPr>
              <w:t>Visio Pro for Office 365*</w:t>
            </w:r>
          </w:p>
          <w:p w14:paraId="6B387887" w14:textId="77777777" w:rsidR="00F72D7B" w:rsidRPr="00CB5274" w:rsidRDefault="00F72D7B" w:rsidP="00CC6DB1">
            <w:pPr>
              <w:numPr>
                <w:ilvl w:val="0"/>
                <w:numId w:val="38"/>
              </w:numPr>
              <w:spacing w:before="80"/>
              <w:ind w:left="692"/>
              <w:rPr>
                <w:lang w:val="nl-NL"/>
              </w:rPr>
            </w:pPr>
            <w:r w:rsidRPr="00CB5274">
              <w:rPr>
                <w:rFonts w:cs="Tahoma"/>
                <w:color w:val="000000"/>
                <w:lang w:val="nl-NL"/>
              </w:rPr>
              <w:t>Microsoft Rights Management*</w:t>
            </w:r>
          </w:p>
          <w:p w14:paraId="7074C741" w14:textId="77777777" w:rsidR="00F72D7B" w:rsidRPr="00CB5274" w:rsidRDefault="00F72D7B" w:rsidP="00CC6DB1">
            <w:pPr>
              <w:numPr>
                <w:ilvl w:val="0"/>
                <w:numId w:val="38"/>
              </w:numPr>
              <w:spacing w:before="80"/>
              <w:ind w:left="692"/>
              <w:rPr>
                <w:lang w:val="nl-NL"/>
              </w:rPr>
            </w:pPr>
            <w:r w:rsidRPr="00CB5274">
              <w:rPr>
                <w:rFonts w:cs="Tahoma"/>
                <w:color w:val="000000"/>
                <w:lang w:val="nl-NL"/>
              </w:rPr>
              <w:t>Windows Intune</w:t>
            </w:r>
          </w:p>
          <w:p w14:paraId="4B0CFE53" w14:textId="77777777" w:rsidR="00F72D7B" w:rsidRPr="00CB5274" w:rsidRDefault="00F72D7B" w:rsidP="00CC6DB1">
            <w:pPr>
              <w:numPr>
                <w:ilvl w:val="0"/>
                <w:numId w:val="38"/>
              </w:numPr>
              <w:spacing w:before="80"/>
              <w:ind w:left="692"/>
              <w:rPr>
                <w:lang w:val="nl-NL"/>
              </w:rPr>
            </w:pPr>
            <w:r w:rsidRPr="00CB5274">
              <w:rPr>
                <w:rFonts w:cs="Tahoma"/>
                <w:color w:val="000000"/>
                <w:lang w:val="nl-NL"/>
              </w:rPr>
              <w:t>Windows Intune Add-on*, ***</w:t>
            </w:r>
          </w:p>
          <w:p w14:paraId="4C859DC7" w14:textId="77777777" w:rsidR="00F72D7B" w:rsidRPr="00CB5274" w:rsidRDefault="00F72D7B" w:rsidP="00CC6DB1">
            <w:pPr>
              <w:numPr>
                <w:ilvl w:val="0"/>
                <w:numId w:val="38"/>
              </w:numPr>
              <w:spacing w:before="80"/>
              <w:ind w:left="692"/>
              <w:rPr>
                <w:rFonts w:cs="Tahoma"/>
                <w:lang w:val="nl-NL"/>
              </w:rPr>
            </w:pPr>
            <w:r w:rsidRPr="00CB5274">
              <w:rPr>
                <w:rFonts w:cs="Tahoma"/>
                <w:color w:val="000000"/>
                <w:lang w:val="nl-NL"/>
              </w:rPr>
              <w:t>Yammer Enterprise*</w:t>
            </w:r>
          </w:p>
        </w:tc>
      </w:tr>
    </w:tbl>
    <w:p w14:paraId="2D1F3D30" w14:textId="77777777" w:rsidR="00F72D7B" w:rsidRPr="00CB5274" w:rsidRDefault="00F72D7B" w:rsidP="00F72D7B">
      <w:pPr>
        <w:tabs>
          <w:tab w:val="left" w:pos="360"/>
        </w:tabs>
        <w:ind w:left="720"/>
        <w:rPr>
          <w:lang w:val="nl-NL"/>
        </w:rPr>
      </w:pPr>
      <w:r w:rsidRPr="00CB5274">
        <w:rPr>
          <w:rFonts w:cs="Tahoma"/>
          <w:i/>
          <w:sz w:val="16"/>
          <w:szCs w:val="20"/>
          <w:lang w:val="nl-NL"/>
        </w:rPr>
        <w:t>* Additioneel product</w:t>
      </w:r>
    </w:p>
    <w:p w14:paraId="227B20DF" w14:textId="77777777" w:rsidR="00F72D7B" w:rsidRPr="00CB5274" w:rsidRDefault="00F72D7B" w:rsidP="00F72D7B">
      <w:pPr>
        <w:tabs>
          <w:tab w:val="left" w:pos="360"/>
        </w:tabs>
        <w:ind w:left="720"/>
        <w:rPr>
          <w:lang w:val="nl-NL"/>
        </w:rPr>
      </w:pPr>
      <w:r w:rsidRPr="00CB5274">
        <w:rPr>
          <w:rFonts w:cs="Tahoma"/>
          <w:i/>
          <w:sz w:val="16"/>
          <w:szCs w:val="20"/>
          <w:lang w:val="nl-NL"/>
        </w:rPr>
        <w:t>** Enterprise Product</w:t>
      </w:r>
    </w:p>
    <w:p w14:paraId="68A8DAF5" w14:textId="77777777" w:rsidR="00F72D7B" w:rsidRPr="00CB5274" w:rsidRDefault="00F72D7B" w:rsidP="00F72D7B">
      <w:pPr>
        <w:tabs>
          <w:tab w:val="left" w:pos="360"/>
        </w:tabs>
        <w:ind w:left="720"/>
        <w:rPr>
          <w:lang w:val="nl-NL"/>
        </w:rPr>
      </w:pPr>
      <w:r w:rsidRPr="00CB5274">
        <w:rPr>
          <w:rFonts w:cs="Tahoma"/>
          <w:i/>
          <w:sz w:val="16"/>
          <w:szCs w:val="20"/>
          <w:lang w:val="nl-NL"/>
        </w:rPr>
        <w:t xml:space="preserve">*** </w:t>
      </w:r>
      <w:r w:rsidRPr="00CB5274">
        <w:rPr>
          <w:rFonts w:cs="Tahoma"/>
          <w:iCs/>
          <w:sz w:val="16"/>
          <w:szCs w:val="20"/>
          <w:lang w:val="nl-NL"/>
        </w:rPr>
        <w:t>“</w:t>
      </w:r>
      <w:r w:rsidRPr="00CB5274">
        <w:rPr>
          <w:rFonts w:cs="Tahoma"/>
          <w:i/>
          <w:sz w:val="16"/>
          <w:szCs w:val="20"/>
          <w:lang w:val="nl-NL"/>
        </w:rPr>
        <w:t>Windows Intune Add-on” is een afkorting van Windows Intune Add-on for System Center Configuration Manager &amp; System Center Endpoint Protection (per Gebruiker)</w:t>
      </w:r>
    </w:p>
    <w:p w14:paraId="30E4E1F0" w14:textId="77777777" w:rsidR="00F72D7B" w:rsidRPr="00CB5274" w:rsidRDefault="00F72D7B" w:rsidP="00F72D7B">
      <w:pPr>
        <w:tabs>
          <w:tab w:val="left" w:pos="360"/>
        </w:tabs>
        <w:spacing w:after="60"/>
        <w:rPr>
          <w:lang w:val="nl-NL"/>
        </w:rPr>
      </w:pPr>
      <w:r w:rsidRPr="00CB5274">
        <w:rPr>
          <w:rFonts w:cs="Tahoma"/>
          <w:b/>
          <w:szCs w:val="20"/>
          <w:lang w:val="nl-NL"/>
        </w:rPr>
        <w:t>Verlaging van het aantal Subscription Licenties</w:t>
      </w:r>
    </w:p>
    <w:p w14:paraId="57BC9478" w14:textId="77777777" w:rsidR="00F72D7B" w:rsidRPr="00CB5274" w:rsidRDefault="00F72D7B" w:rsidP="00F72D7B">
      <w:pPr>
        <w:tabs>
          <w:tab w:val="left" w:pos="360"/>
        </w:tabs>
        <w:rPr>
          <w:lang w:val="nl-NL"/>
        </w:rPr>
      </w:pPr>
      <w:r w:rsidRPr="00CB5274">
        <w:rPr>
          <w:rFonts w:cs="Tahoma"/>
          <w:b/>
          <w:szCs w:val="20"/>
          <w:lang w:val="nl-NL"/>
        </w:rPr>
        <w:t>Opmerking:</w:t>
      </w:r>
      <w:r w:rsidR="00C166F6" w:rsidRPr="00CB5274">
        <w:rPr>
          <w:rFonts w:cs="Tahoma"/>
          <w:szCs w:val="20"/>
          <w:lang w:val="nl-NL"/>
        </w:rPr>
        <w:t xml:space="preserve"> H</w:t>
      </w:r>
      <w:r w:rsidRPr="00CB5274">
        <w:rPr>
          <w:rFonts w:cs="Tahoma"/>
          <w:szCs w:val="20"/>
          <w:lang w:val="nl-NL"/>
        </w:rPr>
        <w:t>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w:t>
      </w:r>
      <w:r w:rsidR="006A6926">
        <w:rPr>
          <w:rFonts w:cs="Tahoma"/>
          <w:szCs w:val="20"/>
          <w:lang w:val="nl-NL"/>
        </w:rPr>
        <w:t>r of Microsoft Account Manager.</w:t>
      </w:r>
    </w:p>
    <w:p w14:paraId="7898A917" w14:textId="77777777" w:rsidR="00F72D7B" w:rsidRPr="00CB5274" w:rsidRDefault="00F72D7B" w:rsidP="00F72D7B">
      <w:pPr>
        <w:tabs>
          <w:tab w:val="left" w:pos="360"/>
        </w:tabs>
        <w:rPr>
          <w:lang w:val="nl-NL"/>
        </w:rPr>
      </w:pPr>
    </w:p>
    <w:p w14:paraId="139BCDF8" w14:textId="77777777" w:rsidR="00F72D7B" w:rsidRPr="00CB5274" w:rsidRDefault="00F72D7B" w:rsidP="00F72D7B">
      <w:pPr>
        <w:tabs>
          <w:tab w:val="left" w:pos="360"/>
        </w:tabs>
        <w:rPr>
          <w:lang w:val="nl-NL"/>
        </w:rPr>
      </w:pPr>
      <w:r w:rsidRPr="00CB5274">
        <w:rPr>
          <w:rFonts w:cs="Tahoma"/>
          <w:szCs w:val="20"/>
          <w:lang w:val="nl-NL"/>
        </w:rPr>
        <w:t>De volgende Subscription Licenties komen in aanmerking voor wijziging van het aantal Licenties:</w:t>
      </w:r>
    </w:p>
    <w:p w14:paraId="5B396B40" w14:textId="77777777" w:rsidR="00F72D7B" w:rsidRPr="00CB5274" w:rsidRDefault="00F72D7B" w:rsidP="00F72D7B">
      <w:pPr>
        <w:tabs>
          <w:tab w:val="left" w:pos="360"/>
        </w:tabs>
        <w:ind w:left="720"/>
        <w:rPr>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F72D7B" w:rsidRPr="00CB5274" w14:paraId="1F9B7955" w14:textId="77777777" w:rsidTr="00CC6DB1">
        <w:trPr>
          <w:trHeight w:val="80"/>
        </w:trPr>
        <w:tc>
          <w:tcPr>
            <w:tcW w:w="5000" w:type="pct"/>
            <w:gridSpan w:val="2"/>
            <w:shd w:val="clear" w:color="auto" w:fill="FABF8F"/>
          </w:tcPr>
          <w:p w14:paraId="44D44D04" w14:textId="77777777" w:rsidR="00F72D7B" w:rsidRPr="00CB5274" w:rsidRDefault="00F72D7B" w:rsidP="00CC6DB1">
            <w:pPr>
              <w:jc w:val="center"/>
              <w:rPr>
                <w:rFonts w:cs="Tahoma"/>
                <w:b/>
                <w:lang w:val="nl-NL"/>
              </w:rPr>
            </w:pPr>
            <w:r w:rsidRPr="00CB5274">
              <w:rPr>
                <w:rFonts w:cs="Tahoma"/>
                <w:b/>
                <w:lang w:val="nl-NL"/>
              </w:rPr>
              <w:t>Online Subscription</w:t>
            </w:r>
          </w:p>
        </w:tc>
      </w:tr>
      <w:tr w:rsidR="00F72D7B" w:rsidRPr="00CB5274" w14:paraId="540EAA6A" w14:textId="77777777" w:rsidTr="00CC6DB1">
        <w:trPr>
          <w:trHeight w:val="219"/>
        </w:trPr>
        <w:tc>
          <w:tcPr>
            <w:tcW w:w="2500" w:type="pct"/>
          </w:tcPr>
          <w:p w14:paraId="2A8A746B" w14:textId="77777777" w:rsidR="00F72D7B" w:rsidRPr="0076242F" w:rsidRDefault="00F72D7B" w:rsidP="00C166F6">
            <w:pPr>
              <w:numPr>
                <w:ilvl w:val="0"/>
                <w:numId w:val="38"/>
              </w:numPr>
              <w:spacing w:before="80"/>
            </w:pPr>
            <w:r w:rsidRPr="0076242F">
              <w:rPr>
                <w:rFonts w:cs="Tahoma"/>
              </w:rPr>
              <w:t>Exchange Online Archiving for Exchange</w:t>
            </w:r>
            <w:r w:rsidR="00C166F6" w:rsidRPr="0076242F">
              <w:rPr>
                <w:rFonts w:cs="Tahoma"/>
              </w:rPr>
              <w:t> </w:t>
            </w:r>
            <w:r w:rsidRPr="0076242F">
              <w:rPr>
                <w:rFonts w:cs="Tahoma"/>
              </w:rPr>
              <w:t>Online*</w:t>
            </w:r>
          </w:p>
          <w:p w14:paraId="1CA0EBBD" w14:textId="77777777" w:rsidR="00F72D7B" w:rsidRPr="0076242F" w:rsidRDefault="00F72D7B" w:rsidP="00C166F6">
            <w:pPr>
              <w:numPr>
                <w:ilvl w:val="0"/>
                <w:numId w:val="38"/>
              </w:numPr>
              <w:spacing w:before="80"/>
            </w:pPr>
            <w:r w:rsidRPr="0076242F">
              <w:rPr>
                <w:rFonts w:cs="Tahoma"/>
              </w:rPr>
              <w:t>Exchange Online Archiving for Exchange</w:t>
            </w:r>
            <w:r w:rsidR="00C166F6" w:rsidRPr="0076242F">
              <w:rPr>
                <w:rFonts w:cs="Tahoma"/>
              </w:rPr>
              <w:t> </w:t>
            </w:r>
            <w:r w:rsidRPr="0076242F">
              <w:rPr>
                <w:rFonts w:cs="Tahoma"/>
              </w:rPr>
              <w:t>Server*</w:t>
            </w:r>
          </w:p>
          <w:p w14:paraId="64807458" w14:textId="77777777" w:rsidR="00F72D7B" w:rsidRPr="00CB5274" w:rsidRDefault="00F72D7B" w:rsidP="00CC6DB1">
            <w:pPr>
              <w:numPr>
                <w:ilvl w:val="0"/>
                <w:numId w:val="38"/>
              </w:numPr>
              <w:spacing w:before="80"/>
              <w:rPr>
                <w:lang w:val="nl-NL"/>
              </w:rPr>
            </w:pPr>
            <w:r w:rsidRPr="00CB5274">
              <w:rPr>
                <w:rFonts w:cs="Tahoma"/>
                <w:lang w:val="nl-NL"/>
              </w:rPr>
              <w:t>Exchange Online Kiosk*</w:t>
            </w:r>
          </w:p>
          <w:p w14:paraId="2EFC4723" w14:textId="77777777" w:rsidR="00F72D7B" w:rsidRPr="00CB5274" w:rsidRDefault="00F72D7B" w:rsidP="00CC6DB1">
            <w:pPr>
              <w:numPr>
                <w:ilvl w:val="0"/>
                <w:numId w:val="38"/>
              </w:numPr>
              <w:spacing w:before="80"/>
              <w:rPr>
                <w:lang w:val="nl-NL"/>
              </w:rPr>
            </w:pPr>
            <w:r w:rsidRPr="00CB5274">
              <w:rPr>
                <w:rFonts w:cs="Tahoma"/>
                <w:lang w:val="nl-NL"/>
              </w:rPr>
              <w:t>Exchange Online Plan 1*</w:t>
            </w:r>
          </w:p>
          <w:p w14:paraId="1F41C429" w14:textId="77777777" w:rsidR="00F72D7B" w:rsidRPr="00CB5274" w:rsidRDefault="00F72D7B" w:rsidP="00CC6DB1">
            <w:pPr>
              <w:numPr>
                <w:ilvl w:val="0"/>
                <w:numId w:val="38"/>
              </w:numPr>
              <w:spacing w:before="80"/>
              <w:rPr>
                <w:lang w:val="nl-NL"/>
              </w:rPr>
            </w:pPr>
            <w:r w:rsidRPr="00CB5274">
              <w:rPr>
                <w:rFonts w:cs="Tahoma"/>
                <w:lang w:val="nl-NL"/>
              </w:rPr>
              <w:t>Exchange Online Plan 2*</w:t>
            </w:r>
          </w:p>
          <w:p w14:paraId="390F2672" w14:textId="77777777" w:rsidR="00F72D7B" w:rsidRPr="00CB5274" w:rsidRDefault="00F72D7B" w:rsidP="00CC6DB1">
            <w:pPr>
              <w:numPr>
                <w:ilvl w:val="0"/>
                <w:numId w:val="38"/>
              </w:numPr>
              <w:spacing w:before="80"/>
              <w:rPr>
                <w:lang w:val="nl-NL"/>
              </w:rPr>
            </w:pPr>
            <w:r w:rsidRPr="00CB5274">
              <w:rPr>
                <w:rFonts w:cs="Tahoma"/>
                <w:lang w:val="nl-NL"/>
              </w:rPr>
              <w:t>Exchange Online Protection*</w:t>
            </w:r>
          </w:p>
          <w:p w14:paraId="1542BD2E" w14:textId="77777777" w:rsidR="00F72D7B" w:rsidRPr="00CB5274" w:rsidRDefault="00F72D7B" w:rsidP="00CC6DB1">
            <w:pPr>
              <w:numPr>
                <w:ilvl w:val="0"/>
                <w:numId w:val="38"/>
              </w:numPr>
              <w:spacing w:before="80"/>
              <w:rPr>
                <w:lang w:val="nl-NL"/>
              </w:rPr>
            </w:pPr>
            <w:r w:rsidRPr="00CB5274">
              <w:rPr>
                <w:rFonts w:cs="Tahoma"/>
                <w:lang w:val="nl-NL"/>
              </w:rPr>
              <w:t>Lync Online Plan 1*</w:t>
            </w:r>
          </w:p>
          <w:p w14:paraId="3C60586A" w14:textId="77777777" w:rsidR="00F72D7B" w:rsidRPr="00CB5274" w:rsidRDefault="00F72D7B" w:rsidP="00CC6DB1">
            <w:pPr>
              <w:numPr>
                <w:ilvl w:val="0"/>
                <w:numId w:val="38"/>
              </w:numPr>
              <w:spacing w:before="80"/>
              <w:rPr>
                <w:lang w:val="nl-NL"/>
              </w:rPr>
            </w:pPr>
            <w:r w:rsidRPr="00CB5274">
              <w:rPr>
                <w:rFonts w:cs="Tahoma"/>
                <w:lang w:val="nl-NL"/>
              </w:rPr>
              <w:t>Lync Online Plan 2*</w:t>
            </w:r>
          </w:p>
          <w:p w14:paraId="572CB804" w14:textId="77777777" w:rsidR="00F72D7B" w:rsidRPr="00CB5274" w:rsidRDefault="00F72D7B" w:rsidP="00CC6DB1">
            <w:pPr>
              <w:numPr>
                <w:ilvl w:val="0"/>
                <w:numId w:val="38"/>
              </w:numPr>
              <w:spacing w:before="80"/>
              <w:rPr>
                <w:lang w:val="nl-NL"/>
              </w:rPr>
            </w:pPr>
            <w:r w:rsidRPr="00CB5274">
              <w:rPr>
                <w:rFonts w:cs="Tahoma"/>
                <w:lang w:val="nl-NL"/>
              </w:rPr>
              <w:t>Lync Online Plan 3*</w:t>
            </w:r>
          </w:p>
          <w:p w14:paraId="699C65AA" w14:textId="77777777" w:rsidR="00F72D7B" w:rsidRPr="00CB5274" w:rsidRDefault="00F72D7B" w:rsidP="00CC6DB1">
            <w:pPr>
              <w:numPr>
                <w:ilvl w:val="0"/>
                <w:numId w:val="38"/>
              </w:numPr>
              <w:spacing w:before="80"/>
              <w:rPr>
                <w:lang w:val="nl-NL"/>
              </w:rPr>
            </w:pPr>
            <w:r w:rsidRPr="00CB5274">
              <w:rPr>
                <w:rFonts w:cs="Tahoma"/>
                <w:lang w:val="nl-NL"/>
              </w:rPr>
              <w:t>Office 365 (Enterprise K1)*</w:t>
            </w:r>
          </w:p>
          <w:p w14:paraId="2FF52066" w14:textId="77777777" w:rsidR="00F72D7B" w:rsidRPr="00CB5274" w:rsidRDefault="00F72D7B" w:rsidP="00CC6DB1">
            <w:pPr>
              <w:numPr>
                <w:ilvl w:val="0"/>
                <w:numId w:val="38"/>
              </w:numPr>
              <w:spacing w:before="80"/>
              <w:rPr>
                <w:lang w:val="nl-NL"/>
              </w:rPr>
            </w:pPr>
            <w:r w:rsidRPr="00CB5274">
              <w:rPr>
                <w:rFonts w:cs="Tahoma"/>
                <w:lang w:val="nl-NL"/>
              </w:rPr>
              <w:t>Office 365 (Enterprise E1)</w:t>
            </w:r>
          </w:p>
          <w:p w14:paraId="69E8A346" w14:textId="77777777" w:rsidR="00F72D7B" w:rsidRPr="00CB5274" w:rsidRDefault="00F72D7B" w:rsidP="00CC6DB1">
            <w:pPr>
              <w:numPr>
                <w:ilvl w:val="0"/>
                <w:numId w:val="38"/>
              </w:numPr>
              <w:spacing w:before="80"/>
              <w:rPr>
                <w:lang w:val="nl-NL"/>
              </w:rPr>
            </w:pPr>
            <w:r w:rsidRPr="00CB5274">
              <w:rPr>
                <w:rFonts w:cs="Tahoma"/>
                <w:lang w:val="nl-NL"/>
              </w:rPr>
              <w:t>Office 365 (Enterprise E3)</w:t>
            </w:r>
          </w:p>
          <w:p w14:paraId="1CCC9371" w14:textId="77777777" w:rsidR="00F72D7B" w:rsidRPr="00CB5274" w:rsidRDefault="00F72D7B" w:rsidP="00CC6DB1">
            <w:pPr>
              <w:numPr>
                <w:ilvl w:val="0"/>
                <w:numId w:val="38"/>
              </w:numPr>
              <w:spacing w:before="80"/>
              <w:rPr>
                <w:lang w:val="nl-NL"/>
              </w:rPr>
            </w:pPr>
            <w:r w:rsidRPr="00CB5274">
              <w:rPr>
                <w:rFonts w:cs="Tahoma"/>
                <w:lang w:val="nl-NL"/>
              </w:rPr>
              <w:t>Office 365 (Enterprise E4)</w:t>
            </w:r>
          </w:p>
          <w:p w14:paraId="6F4115D0" w14:textId="77777777" w:rsidR="00F72D7B" w:rsidRPr="00CB5274" w:rsidRDefault="00F72D7B" w:rsidP="00CC6DB1">
            <w:pPr>
              <w:numPr>
                <w:ilvl w:val="0"/>
                <w:numId w:val="38"/>
              </w:numPr>
              <w:spacing w:before="80"/>
              <w:jc w:val="both"/>
              <w:rPr>
                <w:lang w:val="nl-NL"/>
              </w:rPr>
            </w:pPr>
            <w:r w:rsidRPr="00CB5274">
              <w:rPr>
                <w:rFonts w:cs="Tahoma"/>
                <w:color w:val="000000"/>
                <w:lang w:val="nl-NL"/>
              </w:rPr>
              <w:t>Office 365 (Government G1)</w:t>
            </w:r>
          </w:p>
          <w:p w14:paraId="2EEEBC82" w14:textId="77777777" w:rsidR="00F72D7B" w:rsidRPr="00CB5274" w:rsidRDefault="00F72D7B" w:rsidP="00CC6DB1">
            <w:pPr>
              <w:numPr>
                <w:ilvl w:val="0"/>
                <w:numId w:val="38"/>
              </w:numPr>
              <w:spacing w:before="80"/>
              <w:jc w:val="both"/>
              <w:rPr>
                <w:lang w:val="nl-NL"/>
              </w:rPr>
            </w:pPr>
            <w:r w:rsidRPr="00CB5274">
              <w:rPr>
                <w:rFonts w:cs="Tahoma"/>
                <w:color w:val="000000"/>
                <w:lang w:val="nl-NL"/>
              </w:rPr>
              <w:t>Office 365 (Government G3)</w:t>
            </w:r>
          </w:p>
          <w:p w14:paraId="17C28917" w14:textId="77777777" w:rsidR="00F72D7B" w:rsidRPr="00CB5274" w:rsidRDefault="00F72D7B" w:rsidP="00CC6DB1">
            <w:pPr>
              <w:numPr>
                <w:ilvl w:val="0"/>
                <w:numId w:val="38"/>
              </w:numPr>
              <w:spacing w:before="80"/>
              <w:jc w:val="both"/>
              <w:rPr>
                <w:lang w:val="nl-NL"/>
              </w:rPr>
            </w:pPr>
            <w:r w:rsidRPr="00CB5274">
              <w:rPr>
                <w:rFonts w:cs="Tahoma"/>
                <w:color w:val="000000"/>
                <w:lang w:val="nl-NL"/>
              </w:rPr>
              <w:t>Office 365 (Government G4)</w:t>
            </w:r>
          </w:p>
          <w:p w14:paraId="1D12043C" w14:textId="77777777" w:rsidR="00F72D7B" w:rsidRPr="00CB5274" w:rsidRDefault="00F72D7B" w:rsidP="00CC6DB1">
            <w:pPr>
              <w:spacing w:before="80"/>
              <w:ind w:left="522"/>
              <w:rPr>
                <w:rFonts w:cs="Tahoma"/>
                <w:lang w:val="nl-NL"/>
              </w:rPr>
            </w:pPr>
          </w:p>
        </w:tc>
        <w:tc>
          <w:tcPr>
            <w:tcW w:w="2500" w:type="pct"/>
          </w:tcPr>
          <w:p w14:paraId="57393335" w14:textId="77777777" w:rsidR="00F72D7B" w:rsidRPr="00CB5274" w:rsidRDefault="00F72D7B" w:rsidP="00CC6DB1">
            <w:pPr>
              <w:numPr>
                <w:ilvl w:val="0"/>
                <w:numId w:val="38"/>
              </w:numPr>
              <w:spacing w:before="80"/>
              <w:jc w:val="both"/>
              <w:rPr>
                <w:lang w:val="nl-NL"/>
              </w:rPr>
            </w:pPr>
            <w:r w:rsidRPr="00CB5274">
              <w:rPr>
                <w:rFonts w:cs="Tahoma"/>
                <w:color w:val="000000"/>
                <w:lang w:val="nl-NL"/>
              </w:rPr>
              <w:t>Office 365 ProPlus**</w:t>
            </w:r>
          </w:p>
          <w:p w14:paraId="486E680C" w14:textId="77777777" w:rsidR="00F72D7B" w:rsidRPr="00CB5274" w:rsidRDefault="00F72D7B" w:rsidP="00CC6DB1">
            <w:pPr>
              <w:numPr>
                <w:ilvl w:val="0"/>
                <w:numId w:val="38"/>
              </w:numPr>
              <w:spacing w:before="80"/>
              <w:jc w:val="both"/>
              <w:rPr>
                <w:lang w:val="nl-NL"/>
              </w:rPr>
            </w:pPr>
            <w:r w:rsidRPr="00CB5274">
              <w:rPr>
                <w:rFonts w:cs="Tahoma"/>
                <w:color w:val="000000"/>
                <w:lang w:val="nl-NL"/>
              </w:rPr>
              <w:t>Office Web Applications*</w:t>
            </w:r>
          </w:p>
          <w:p w14:paraId="4E9A6E7F" w14:textId="77777777" w:rsidR="00F72D7B" w:rsidRPr="00CB5274" w:rsidRDefault="00F72D7B" w:rsidP="00CC6DB1">
            <w:pPr>
              <w:numPr>
                <w:ilvl w:val="0"/>
                <w:numId w:val="38"/>
              </w:numPr>
              <w:spacing w:before="80"/>
              <w:jc w:val="both"/>
              <w:rPr>
                <w:lang w:val="nl-NL"/>
              </w:rPr>
            </w:pPr>
            <w:r w:rsidRPr="00CB5274">
              <w:rPr>
                <w:rFonts w:cs="Tahoma"/>
                <w:color w:val="000000"/>
                <w:lang w:val="nl-NL"/>
              </w:rPr>
              <w:t>Project Online*</w:t>
            </w:r>
          </w:p>
          <w:p w14:paraId="158DEBAF" w14:textId="77777777" w:rsidR="00F72D7B" w:rsidRPr="00CB5274" w:rsidRDefault="00F72D7B" w:rsidP="00CC6DB1">
            <w:pPr>
              <w:numPr>
                <w:ilvl w:val="0"/>
                <w:numId w:val="38"/>
              </w:numPr>
              <w:spacing w:before="80"/>
              <w:jc w:val="both"/>
              <w:rPr>
                <w:lang w:val="nl-NL"/>
              </w:rPr>
            </w:pPr>
            <w:r w:rsidRPr="00CB5274">
              <w:rPr>
                <w:rFonts w:cs="Tahoma"/>
                <w:color w:val="000000"/>
                <w:lang w:val="nl-NL"/>
              </w:rPr>
              <w:t>Project Pro for Office 365*</w:t>
            </w:r>
          </w:p>
          <w:p w14:paraId="0097617C" w14:textId="77777777" w:rsidR="00F72D7B" w:rsidRPr="00CB5274" w:rsidRDefault="00F72D7B" w:rsidP="00CC6DB1">
            <w:pPr>
              <w:numPr>
                <w:ilvl w:val="0"/>
                <w:numId w:val="38"/>
              </w:numPr>
              <w:spacing w:before="80"/>
              <w:jc w:val="both"/>
              <w:rPr>
                <w:lang w:val="nl-NL"/>
              </w:rPr>
            </w:pPr>
            <w:r w:rsidRPr="00CB5274">
              <w:rPr>
                <w:rFonts w:cs="Tahoma"/>
                <w:color w:val="000000"/>
                <w:lang w:val="nl-NL"/>
              </w:rPr>
              <w:t>SharePoint Online Plan 1*</w:t>
            </w:r>
          </w:p>
          <w:p w14:paraId="4A837B68" w14:textId="77777777" w:rsidR="00F72D7B" w:rsidRPr="00CB5274" w:rsidRDefault="00F72D7B" w:rsidP="00CC6DB1">
            <w:pPr>
              <w:numPr>
                <w:ilvl w:val="0"/>
                <w:numId w:val="38"/>
              </w:numPr>
              <w:spacing w:before="80"/>
              <w:jc w:val="both"/>
              <w:rPr>
                <w:lang w:val="nl-NL"/>
              </w:rPr>
            </w:pPr>
            <w:r w:rsidRPr="00CB5274">
              <w:rPr>
                <w:rFonts w:cs="Tahoma"/>
                <w:color w:val="000000"/>
                <w:lang w:val="nl-NL"/>
              </w:rPr>
              <w:t>SharePoint Online Plan 2*</w:t>
            </w:r>
          </w:p>
          <w:p w14:paraId="312228D0" w14:textId="77777777" w:rsidR="00F72D7B" w:rsidRPr="00CB5274" w:rsidRDefault="00F72D7B" w:rsidP="00CC6DB1">
            <w:pPr>
              <w:numPr>
                <w:ilvl w:val="0"/>
                <w:numId w:val="38"/>
              </w:numPr>
              <w:spacing w:before="80"/>
              <w:ind w:right="270"/>
              <w:jc w:val="both"/>
              <w:rPr>
                <w:lang w:val="nl-NL"/>
              </w:rPr>
            </w:pPr>
            <w:r w:rsidRPr="00CB5274">
              <w:rPr>
                <w:rFonts w:cs="Tahoma"/>
                <w:color w:val="000000"/>
                <w:lang w:val="nl-NL"/>
              </w:rPr>
              <w:t>SharePoint Online Partner Access*</w:t>
            </w:r>
          </w:p>
          <w:p w14:paraId="06848550" w14:textId="77777777" w:rsidR="00F72D7B" w:rsidRPr="00CB5274" w:rsidRDefault="00F72D7B" w:rsidP="00CC6DB1">
            <w:pPr>
              <w:numPr>
                <w:ilvl w:val="0"/>
                <w:numId w:val="38"/>
              </w:numPr>
              <w:spacing w:before="80"/>
              <w:ind w:left="896"/>
              <w:jc w:val="both"/>
              <w:rPr>
                <w:lang w:val="nl-NL"/>
              </w:rPr>
            </w:pPr>
            <w:r w:rsidRPr="00CB5274">
              <w:rPr>
                <w:rFonts w:cs="Tahoma"/>
                <w:color w:val="000000"/>
                <w:lang w:val="nl-NL"/>
              </w:rPr>
              <w:t>Microsoft Rights Management*</w:t>
            </w:r>
          </w:p>
          <w:p w14:paraId="24FB080F" w14:textId="77777777" w:rsidR="00F72D7B" w:rsidRPr="00CB5274" w:rsidRDefault="00F72D7B" w:rsidP="00CC6DB1">
            <w:pPr>
              <w:numPr>
                <w:ilvl w:val="0"/>
                <w:numId w:val="38"/>
              </w:numPr>
              <w:spacing w:before="80"/>
              <w:ind w:left="896"/>
              <w:jc w:val="both"/>
              <w:rPr>
                <w:lang w:val="nl-NL"/>
              </w:rPr>
            </w:pPr>
            <w:r w:rsidRPr="00CB5274">
              <w:rPr>
                <w:rFonts w:cs="Tahoma"/>
                <w:color w:val="000000"/>
                <w:lang w:val="nl-NL"/>
              </w:rPr>
              <w:t>Windows Azure Services*</w:t>
            </w:r>
          </w:p>
          <w:p w14:paraId="4D70F18E" w14:textId="77777777" w:rsidR="00F72D7B" w:rsidRPr="00CB5274" w:rsidRDefault="00F72D7B" w:rsidP="00CC6DB1">
            <w:pPr>
              <w:numPr>
                <w:ilvl w:val="0"/>
                <w:numId w:val="38"/>
              </w:numPr>
              <w:spacing w:before="80"/>
              <w:jc w:val="both"/>
              <w:rPr>
                <w:lang w:val="nl-NL"/>
              </w:rPr>
            </w:pPr>
            <w:r w:rsidRPr="00CB5274">
              <w:rPr>
                <w:rFonts w:cs="Tahoma"/>
                <w:color w:val="000000"/>
                <w:lang w:val="nl-NL"/>
              </w:rPr>
              <w:t>Windows Intune</w:t>
            </w:r>
          </w:p>
          <w:p w14:paraId="00EFA0B8" w14:textId="77777777" w:rsidR="00F72D7B" w:rsidRPr="00CB5274" w:rsidRDefault="00F72D7B" w:rsidP="00CC6DB1">
            <w:pPr>
              <w:numPr>
                <w:ilvl w:val="0"/>
                <w:numId w:val="38"/>
              </w:numPr>
              <w:spacing w:before="80"/>
              <w:jc w:val="both"/>
              <w:rPr>
                <w:lang w:val="nl-NL"/>
              </w:rPr>
            </w:pPr>
            <w:r w:rsidRPr="00CB5274">
              <w:rPr>
                <w:rFonts w:cs="Tahoma"/>
                <w:color w:val="000000"/>
                <w:lang w:val="nl-NL"/>
              </w:rPr>
              <w:t>Windows Intune Add-on*</w:t>
            </w:r>
          </w:p>
          <w:p w14:paraId="03F554F1" w14:textId="77777777" w:rsidR="00F72D7B" w:rsidRPr="00CB5274" w:rsidRDefault="00F72D7B" w:rsidP="00CC6DB1">
            <w:pPr>
              <w:numPr>
                <w:ilvl w:val="0"/>
                <w:numId w:val="38"/>
              </w:numPr>
              <w:spacing w:before="80"/>
              <w:jc w:val="both"/>
              <w:rPr>
                <w:lang w:val="nl-NL"/>
              </w:rPr>
            </w:pPr>
            <w:r w:rsidRPr="00CB5274">
              <w:rPr>
                <w:rFonts w:cs="Tahoma"/>
                <w:color w:val="000000"/>
                <w:lang w:val="nl-NL"/>
              </w:rPr>
              <w:t>Microsoft Dynamics CRM Online*</w:t>
            </w:r>
          </w:p>
          <w:p w14:paraId="75C84776" w14:textId="77777777" w:rsidR="00F72D7B" w:rsidRPr="00CB5274" w:rsidRDefault="00F72D7B" w:rsidP="00CC6DB1">
            <w:pPr>
              <w:numPr>
                <w:ilvl w:val="0"/>
                <w:numId w:val="38"/>
              </w:numPr>
              <w:spacing w:before="80"/>
              <w:jc w:val="both"/>
              <w:rPr>
                <w:lang w:val="nl-NL"/>
              </w:rPr>
            </w:pPr>
            <w:r w:rsidRPr="00CB5274">
              <w:rPr>
                <w:rFonts w:cs="Tahoma"/>
                <w:color w:val="000000"/>
                <w:lang w:val="nl-NL"/>
              </w:rPr>
              <w:t>Visio Pro for Office 365*</w:t>
            </w:r>
          </w:p>
          <w:p w14:paraId="1F6A821F" w14:textId="77777777" w:rsidR="00F72D7B" w:rsidRPr="00CB5274" w:rsidRDefault="00F72D7B" w:rsidP="00CC6DB1">
            <w:pPr>
              <w:numPr>
                <w:ilvl w:val="0"/>
                <w:numId w:val="38"/>
              </w:numPr>
              <w:spacing w:before="80" w:after="120"/>
              <w:jc w:val="both"/>
              <w:rPr>
                <w:rFonts w:cs="Tahoma"/>
                <w:lang w:val="nl-NL"/>
              </w:rPr>
            </w:pPr>
            <w:r w:rsidRPr="00CB5274">
              <w:rPr>
                <w:rFonts w:cs="Tahoma"/>
                <w:color w:val="000000"/>
                <w:lang w:val="nl-NL"/>
              </w:rPr>
              <w:t>Yammer Enterprise*</w:t>
            </w:r>
          </w:p>
        </w:tc>
      </w:tr>
    </w:tbl>
    <w:p w14:paraId="51AC8577" w14:textId="77777777" w:rsidR="00F72D7B" w:rsidRPr="00CB5274" w:rsidRDefault="00F72D7B" w:rsidP="00F72D7B">
      <w:pPr>
        <w:tabs>
          <w:tab w:val="left" w:pos="360"/>
        </w:tabs>
        <w:ind w:left="720"/>
        <w:rPr>
          <w:lang w:val="nl-NL"/>
        </w:rPr>
      </w:pPr>
      <w:r w:rsidRPr="00CB5274">
        <w:rPr>
          <w:rFonts w:cs="Tahoma"/>
          <w:i/>
          <w:sz w:val="16"/>
          <w:szCs w:val="20"/>
          <w:lang w:val="nl-NL"/>
        </w:rPr>
        <w:t>* Additioneel product</w:t>
      </w:r>
      <w:bookmarkStart w:id="625" w:name="_Toc336338196"/>
    </w:p>
    <w:p w14:paraId="628901B7" w14:textId="77777777" w:rsidR="00F72D7B" w:rsidRPr="00CB5274" w:rsidRDefault="00F72D7B" w:rsidP="00F72D7B">
      <w:pPr>
        <w:tabs>
          <w:tab w:val="left" w:pos="360"/>
        </w:tabs>
        <w:ind w:left="720"/>
        <w:rPr>
          <w:lang w:val="nl-NL"/>
        </w:rPr>
      </w:pPr>
      <w:r w:rsidRPr="00CB5274">
        <w:rPr>
          <w:rFonts w:cs="Tahoma"/>
          <w:i/>
          <w:sz w:val="16"/>
          <w:szCs w:val="20"/>
          <w:lang w:val="nl-NL"/>
        </w:rPr>
        <w:t>** Enterprise Product</w:t>
      </w:r>
    </w:p>
    <w:p w14:paraId="3D13C15E" w14:textId="77777777" w:rsidR="00F72D7B" w:rsidRPr="00CB5274" w:rsidRDefault="00F72D7B" w:rsidP="00F72D7B">
      <w:pPr>
        <w:tabs>
          <w:tab w:val="left" w:pos="360"/>
        </w:tabs>
        <w:spacing w:after="60"/>
        <w:rPr>
          <w:lang w:val="nl-NL"/>
        </w:rPr>
      </w:pPr>
    </w:p>
    <w:p w14:paraId="39EDFE9A" w14:textId="77777777" w:rsidR="00F72D7B" w:rsidRPr="00CB5274" w:rsidRDefault="00F72D7B" w:rsidP="00F72D7B">
      <w:pPr>
        <w:tabs>
          <w:tab w:val="left" w:pos="360"/>
        </w:tabs>
        <w:spacing w:after="60"/>
        <w:rPr>
          <w:lang w:val="nl-NL"/>
        </w:rPr>
      </w:pPr>
      <w:r w:rsidRPr="00CB5274">
        <w:rPr>
          <w:rFonts w:cs="Tahoma"/>
          <w:b/>
          <w:szCs w:val="20"/>
          <w:lang w:val="nl-NL"/>
        </w:rPr>
        <w:t>Verlaging abonnementslicenties voor Server en Cloud Enrollment</w:t>
      </w:r>
    </w:p>
    <w:p w14:paraId="7A4D3069" w14:textId="77777777" w:rsidR="00F72D7B" w:rsidRPr="00CB5274" w:rsidRDefault="00F72D7B" w:rsidP="00F72D7B">
      <w:pPr>
        <w:tabs>
          <w:tab w:val="left" w:pos="360"/>
        </w:tabs>
        <w:rPr>
          <w:lang w:val="nl-NL"/>
        </w:rPr>
      </w:pPr>
      <w:r w:rsidRPr="00CB5274">
        <w:rPr>
          <w:rFonts w:cs="Tahoma"/>
          <w:b/>
          <w:szCs w:val="20"/>
          <w:lang w:val="nl-NL"/>
        </w:rPr>
        <w:t>Opmerking:</w:t>
      </w:r>
      <w:r w:rsidRPr="00CB5274">
        <w:rPr>
          <w:rFonts w:cs="Tahoma"/>
          <w:szCs w:val="20"/>
          <w:lang w:val="nl-NL"/>
        </w:rPr>
        <w:t xml:space="preserve"> Het volgende is van toepassing op klanten met een Server en Cloud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w:t>
      </w:r>
    </w:p>
    <w:p w14:paraId="7E471D82" w14:textId="77777777" w:rsidR="00F72D7B" w:rsidRPr="00CB5274" w:rsidRDefault="00F72D7B" w:rsidP="00F72D7B">
      <w:pPr>
        <w:tabs>
          <w:tab w:val="left" w:pos="360"/>
        </w:tabs>
        <w:rPr>
          <w:lang w:val="nl-NL"/>
        </w:rPr>
      </w:pPr>
    </w:p>
    <w:p w14:paraId="0943FDB0" w14:textId="77777777" w:rsidR="00F72D7B" w:rsidRPr="00CB5274" w:rsidRDefault="00F72D7B" w:rsidP="00F72D7B">
      <w:pPr>
        <w:tabs>
          <w:tab w:val="left" w:pos="360"/>
        </w:tabs>
        <w:rPr>
          <w:lang w:val="nl-NL"/>
        </w:rPr>
      </w:pPr>
      <w:r w:rsidRPr="00CB5274">
        <w:rPr>
          <w:rFonts w:cs="Tahoma"/>
          <w:szCs w:val="20"/>
          <w:lang w:val="nl-NL"/>
        </w:rPr>
        <w:t>De volgende abonnementslicenties komen in aanmerking voor wijziging van het aantal abonnementslicenties na 12 aaneengesloten maanden:</w:t>
      </w:r>
    </w:p>
    <w:p w14:paraId="10680D5A" w14:textId="77777777" w:rsidR="00F72D7B" w:rsidRPr="00CB5274" w:rsidRDefault="00F72D7B" w:rsidP="00F72D7B">
      <w:pPr>
        <w:tabs>
          <w:tab w:val="left" w:pos="360"/>
        </w:tabs>
        <w:ind w:left="720"/>
        <w:rPr>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F72D7B" w:rsidRPr="00CB5274" w14:paraId="3C137964" w14:textId="77777777" w:rsidTr="00C166F6">
        <w:trPr>
          <w:trHeight w:val="80"/>
          <w:tblHeader/>
        </w:trPr>
        <w:tc>
          <w:tcPr>
            <w:tcW w:w="5000" w:type="pct"/>
            <w:gridSpan w:val="2"/>
            <w:shd w:val="clear" w:color="auto" w:fill="FABF8F"/>
          </w:tcPr>
          <w:p w14:paraId="02D4E2F5" w14:textId="77777777" w:rsidR="00F72D7B" w:rsidRPr="00CB5274" w:rsidRDefault="00F72D7B" w:rsidP="00CC6DB1">
            <w:pPr>
              <w:jc w:val="center"/>
              <w:rPr>
                <w:rFonts w:cs="Tahoma"/>
                <w:b/>
                <w:lang w:val="nl-NL"/>
              </w:rPr>
            </w:pPr>
            <w:r w:rsidRPr="00CB5274">
              <w:rPr>
                <w:rFonts w:cs="Tahoma"/>
                <w:b/>
                <w:lang w:val="nl-NL"/>
              </w:rPr>
              <w:t>Online Subscription</w:t>
            </w:r>
          </w:p>
        </w:tc>
      </w:tr>
      <w:tr w:rsidR="00F72D7B" w:rsidRPr="00CB5274" w14:paraId="1BBBA95E" w14:textId="77777777" w:rsidTr="00CC6DB1">
        <w:trPr>
          <w:trHeight w:val="219"/>
        </w:trPr>
        <w:tc>
          <w:tcPr>
            <w:tcW w:w="2500" w:type="pct"/>
          </w:tcPr>
          <w:p w14:paraId="5224C77F" w14:textId="77777777" w:rsidR="00F72D7B" w:rsidRPr="0076242F" w:rsidRDefault="00F72D7B" w:rsidP="00C166F6">
            <w:pPr>
              <w:numPr>
                <w:ilvl w:val="0"/>
                <w:numId w:val="38"/>
              </w:numPr>
              <w:spacing w:before="80"/>
              <w:rPr>
                <w:lang w:val="fr-FR"/>
              </w:rPr>
            </w:pPr>
            <w:r w:rsidRPr="0076242F">
              <w:rPr>
                <w:color w:val="000000"/>
                <w:lang w:val="fr-FR"/>
              </w:rPr>
              <w:t>SQL Server Enterprise Subscription</w:t>
            </w:r>
            <w:r w:rsidRPr="0076242F">
              <w:rPr>
                <w:rFonts w:cs="Tahoma"/>
                <w:lang w:val="fr-FR"/>
              </w:rPr>
              <w:t xml:space="preserve"> Per</w:t>
            </w:r>
            <w:r w:rsidR="00C166F6" w:rsidRPr="0076242F">
              <w:rPr>
                <w:rFonts w:cs="Tahoma"/>
                <w:lang w:val="fr-FR"/>
              </w:rPr>
              <w:t> </w:t>
            </w:r>
            <w:r w:rsidRPr="0076242F">
              <w:rPr>
                <w:rFonts w:cs="Tahoma"/>
                <w:lang w:val="fr-FR"/>
              </w:rPr>
              <w:t>Core</w:t>
            </w:r>
          </w:p>
          <w:p w14:paraId="68063FA1" w14:textId="77777777" w:rsidR="00F72D7B" w:rsidRPr="0076242F" w:rsidRDefault="00F72D7B" w:rsidP="00CC6DB1">
            <w:pPr>
              <w:numPr>
                <w:ilvl w:val="0"/>
                <w:numId w:val="38"/>
              </w:numPr>
              <w:spacing w:before="80"/>
            </w:pPr>
            <w:r w:rsidRPr="0076242F">
              <w:rPr>
                <w:color w:val="000000"/>
              </w:rPr>
              <w:t>SQL Server Business Intelligence Server</w:t>
            </w:r>
            <w:r w:rsidRPr="0076242F">
              <w:rPr>
                <w:rFonts w:cs="Tahoma"/>
              </w:rPr>
              <w:t xml:space="preserve"> Subscription</w:t>
            </w:r>
          </w:p>
          <w:p w14:paraId="52C4044A" w14:textId="77777777" w:rsidR="00F72D7B" w:rsidRPr="00CB5274" w:rsidRDefault="00F72D7B" w:rsidP="00CC6DB1">
            <w:pPr>
              <w:numPr>
                <w:ilvl w:val="0"/>
                <w:numId w:val="38"/>
              </w:numPr>
              <w:spacing w:before="80"/>
              <w:rPr>
                <w:lang w:val="nl-NL"/>
              </w:rPr>
            </w:pPr>
            <w:r w:rsidRPr="00CB5274">
              <w:rPr>
                <w:color w:val="000000"/>
                <w:lang w:val="nl-NL"/>
              </w:rPr>
              <w:t>SQL Server Standard Subscription</w:t>
            </w:r>
            <w:r w:rsidRPr="00CB5274">
              <w:rPr>
                <w:rFonts w:cs="Tahoma"/>
                <w:lang w:val="nl-NL"/>
              </w:rPr>
              <w:t xml:space="preserve"> Per Core</w:t>
            </w:r>
          </w:p>
          <w:p w14:paraId="44E56DF0" w14:textId="77777777" w:rsidR="00F72D7B" w:rsidRPr="00CB5274" w:rsidRDefault="00F72D7B" w:rsidP="00CC6DB1">
            <w:pPr>
              <w:numPr>
                <w:ilvl w:val="0"/>
                <w:numId w:val="38"/>
              </w:numPr>
              <w:spacing w:before="80"/>
              <w:rPr>
                <w:lang w:val="nl-NL"/>
              </w:rPr>
            </w:pPr>
            <w:r w:rsidRPr="00CB5274">
              <w:rPr>
                <w:color w:val="000000"/>
                <w:lang w:val="nl-NL"/>
              </w:rPr>
              <w:t xml:space="preserve">SQL Server Standard </w:t>
            </w:r>
            <w:r w:rsidRPr="00CB5274">
              <w:rPr>
                <w:rFonts w:cs="Tahoma"/>
                <w:lang w:val="nl-NL"/>
              </w:rPr>
              <w:t>Subscription</w:t>
            </w:r>
          </w:p>
          <w:p w14:paraId="30B76EF9" w14:textId="77777777" w:rsidR="00F72D7B" w:rsidRPr="00CB5274" w:rsidRDefault="00F72D7B" w:rsidP="00C166F6">
            <w:pPr>
              <w:numPr>
                <w:ilvl w:val="0"/>
                <w:numId w:val="38"/>
              </w:numPr>
              <w:spacing w:before="80"/>
              <w:rPr>
                <w:lang w:val="nl-NL"/>
              </w:rPr>
            </w:pPr>
            <w:r w:rsidRPr="00CB5274">
              <w:rPr>
                <w:color w:val="000000"/>
                <w:lang w:val="nl-NL"/>
              </w:rPr>
              <w:t xml:space="preserve">BizTalk Server Enterprise Subscription </w:t>
            </w:r>
            <w:r w:rsidRPr="00CB5274">
              <w:rPr>
                <w:rFonts w:cs="Tahoma"/>
                <w:lang w:val="nl-NL"/>
              </w:rPr>
              <w:t>Per</w:t>
            </w:r>
            <w:r w:rsidR="00C166F6" w:rsidRPr="00CB5274">
              <w:rPr>
                <w:rFonts w:cs="Tahoma"/>
                <w:lang w:val="nl-NL"/>
              </w:rPr>
              <w:t> </w:t>
            </w:r>
            <w:r w:rsidRPr="00CB5274">
              <w:rPr>
                <w:rFonts w:cs="Tahoma"/>
                <w:lang w:val="nl-NL"/>
              </w:rPr>
              <w:t>Core</w:t>
            </w:r>
          </w:p>
          <w:p w14:paraId="082917AF" w14:textId="77777777" w:rsidR="00F72D7B" w:rsidRPr="0076242F" w:rsidRDefault="00F72D7B" w:rsidP="00C166F6">
            <w:pPr>
              <w:numPr>
                <w:ilvl w:val="0"/>
                <w:numId w:val="38"/>
              </w:numPr>
              <w:spacing w:before="80"/>
            </w:pPr>
            <w:r w:rsidRPr="0076242F">
              <w:rPr>
                <w:color w:val="000000"/>
              </w:rPr>
              <w:t>BizTalk Server Standard Subscription Per</w:t>
            </w:r>
            <w:r w:rsidR="00C166F6" w:rsidRPr="0076242F">
              <w:rPr>
                <w:color w:val="000000"/>
              </w:rPr>
              <w:t> </w:t>
            </w:r>
            <w:r w:rsidRPr="0076242F">
              <w:rPr>
                <w:color w:val="000000"/>
              </w:rPr>
              <w:t>Core</w:t>
            </w:r>
          </w:p>
          <w:p w14:paraId="2B7E4428" w14:textId="77777777" w:rsidR="00F72D7B" w:rsidRPr="0076242F" w:rsidRDefault="00F72D7B" w:rsidP="00C166F6">
            <w:pPr>
              <w:numPr>
                <w:ilvl w:val="0"/>
                <w:numId w:val="38"/>
              </w:numPr>
              <w:spacing w:before="80"/>
            </w:pPr>
            <w:r w:rsidRPr="0076242F">
              <w:rPr>
                <w:color w:val="000000"/>
              </w:rPr>
              <w:t>BizTalk Server Branch Subscription Per</w:t>
            </w:r>
            <w:r w:rsidR="00C166F6" w:rsidRPr="0076242F">
              <w:rPr>
                <w:color w:val="000000"/>
              </w:rPr>
              <w:t> </w:t>
            </w:r>
            <w:r w:rsidRPr="0076242F">
              <w:rPr>
                <w:color w:val="000000"/>
              </w:rPr>
              <w:t>Core</w:t>
            </w:r>
          </w:p>
          <w:p w14:paraId="2609731F" w14:textId="77777777" w:rsidR="00F72D7B" w:rsidRPr="00CB5274" w:rsidRDefault="00F72D7B" w:rsidP="00C166F6">
            <w:pPr>
              <w:numPr>
                <w:ilvl w:val="0"/>
                <w:numId w:val="38"/>
              </w:numPr>
              <w:spacing w:before="80"/>
              <w:rPr>
                <w:lang w:val="nl-NL"/>
              </w:rPr>
            </w:pPr>
            <w:r w:rsidRPr="00CB5274">
              <w:rPr>
                <w:color w:val="000000"/>
                <w:lang w:val="nl-NL"/>
              </w:rPr>
              <w:t>Visual Studio Ultimate Subscription met</w:t>
            </w:r>
            <w:r w:rsidR="00C166F6" w:rsidRPr="00CB5274">
              <w:rPr>
                <w:color w:val="000000"/>
                <w:lang w:val="nl-NL"/>
              </w:rPr>
              <w:t> </w:t>
            </w:r>
            <w:r w:rsidRPr="00CB5274">
              <w:rPr>
                <w:color w:val="000000"/>
                <w:lang w:val="nl-NL"/>
              </w:rPr>
              <w:t>MSDN</w:t>
            </w:r>
            <w:r w:rsidRPr="00CB5274">
              <w:rPr>
                <w:rFonts w:cs="Tahoma"/>
                <w:lang w:val="nl-NL"/>
              </w:rPr>
              <w:t xml:space="preserve"> </w:t>
            </w:r>
          </w:p>
          <w:p w14:paraId="539235C4" w14:textId="77777777" w:rsidR="00F72D7B" w:rsidRPr="00CB5274" w:rsidRDefault="00F72D7B" w:rsidP="00C166F6">
            <w:pPr>
              <w:numPr>
                <w:ilvl w:val="0"/>
                <w:numId w:val="38"/>
              </w:numPr>
              <w:spacing w:before="80"/>
              <w:rPr>
                <w:lang w:val="nl-NL"/>
              </w:rPr>
            </w:pPr>
            <w:r w:rsidRPr="00CB5274">
              <w:rPr>
                <w:color w:val="000000"/>
                <w:lang w:val="nl-NL"/>
              </w:rPr>
              <w:t>Visual Studio Premium Subscription met</w:t>
            </w:r>
            <w:r w:rsidR="00C166F6" w:rsidRPr="00CB5274">
              <w:rPr>
                <w:color w:val="000000"/>
                <w:lang w:val="nl-NL"/>
              </w:rPr>
              <w:t> </w:t>
            </w:r>
            <w:r w:rsidRPr="00CB5274">
              <w:rPr>
                <w:color w:val="000000"/>
                <w:lang w:val="nl-NL"/>
              </w:rPr>
              <w:t>MSDN</w:t>
            </w:r>
            <w:r w:rsidRPr="00CB5274">
              <w:rPr>
                <w:rFonts w:cs="Tahoma"/>
                <w:lang w:val="nl-NL"/>
              </w:rPr>
              <w:t xml:space="preserve"> </w:t>
            </w:r>
          </w:p>
          <w:p w14:paraId="2B258150" w14:textId="77777777" w:rsidR="00F72D7B" w:rsidRPr="0076242F" w:rsidRDefault="00F72D7B" w:rsidP="00CC6DB1">
            <w:pPr>
              <w:numPr>
                <w:ilvl w:val="0"/>
                <w:numId w:val="38"/>
              </w:numPr>
              <w:spacing w:before="80"/>
            </w:pPr>
            <w:r w:rsidRPr="0076242F">
              <w:rPr>
                <w:color w:val="000000"/>
              </w:rPr>
              <w:t>Visual Studio Test Professional Subscription met MSDN</w:t>
            </w:r>
            <w:r w:rsidRPr="0076242F">
              <w:rPr>
                <w:rFonts w:cs="Tahoma"/>
              </w:rPr>
              <w:t xml:space="preserve"> </w:t>
            </w:r>
          </w:p>
          <w:p w14:paraId="58DE9D1F" w14:textId="77777777" w:rsidR="00F72D7B" w:rsidRPr="0076242F" w:rsidRDefault="00F72D7B" w:rsidP="00BB625E">
            <w:pPr>
              <w:numPr>
                <w:ilvl w:val="0"/>
                <w:numId w:val="38"/>
              </w:numPr>
              <w:spacing w:before="80"/>
            </w:pPr>
            <w:r w:rsidRPr="0076242F">
              <w:rPr>
                <w:color w:val="000000"/>
              </w:rPr>
              <w:t>Visual Studio Team Foundation Server CAL</w:t>
            </w:r>
            <w:r w:rsidR="00BB625E" w:rsidRPr="0076242F">
              <w:rPr>
                <w:color w:val="000000"/>
              </w:rPr>
              <w:t> </w:t>
            </w:r>
            <w:r w:rsidRPr="0076242F">
              <w:rPr>
                <w:color w:val="000000"/>
              </w:rPr>
              <w:t>Subscription</w:t>
            </w:r>
          </w:p>
          <w:p w14:paraId="6F3E9DE7" w14:textId="77777777" w:rsidR="00F72D7B" w:rsidRPr="00CB5274" w:rsidRDefault="00F72D7B" w:rsidP="00CC6DB1">
            <w:pPr>
              <w:numPr>
                <w:ilvl w:val="0"/>
                <w:numId w:val="38"/>
              </w:numPr>
              <w:spacing w:before="80"/>
              <w:jc w:val="both"/>
              <w:rPr>
                <w:lang w:val="nl-NL"/>
              </w:rPr>
            </w:pPr>
            <w:r w:rsidRPr="00CB5274">
              <w:rPr>
                <w:color w:val="000000"/>
                <w:lang w:val="nl-NL"/>
              </w:rPr>
              <w:t>MSDN Platforms</w:t>
            </w:r>
            <w:r w:rsidRPr="00CB5274">
              <w:rPr>
                <w:rFonts w:cs="Tahoma"/>
                <w:color w:val="000000"/>
                <w:lang w:val="nl-NL"/>
              </w:rPr>
              <w:t xml:space="preserve"> Subscription </w:t>
            </w:r>
          </w:p>
          <w:p w14:paraId="503C997C" w14:textId="77777777" w:rsidR="00F72D7B" w:rsidRPr="0076242F" w:rsidRDefault="00F72D7B" w:rsidP="00C166F6">
            <w:pPr>
              <w:numPr>
                <w:ilvl w:val="0"/>
                <w:numId w:val="38"/>
              </w:numPr>
              <w:spacing w:before="80"/>
              <w:rPr>
                <w:rFonts w:cs="Tahoma"/>
                <w:color w:val="000000"/>
              </w:rPr>
            </w:pPr>
            <w:r w:rsidRPr="0076242F">
              <w:rPr>
                <w:color w:val="000000"/>
              </w:rPr>
              <w:t>Visual Studio Deployment Standard Subscription</w:t>
            </w:r>
            <w:r w:rsidRPr="0076242F">
              <w:rPr>
                <w:rFonts w:cs="Tahoma"/>
              </w:rPr>
              <w:t xml:space="preserve"> </w:t>
            </w:r>
          </w:p>
        </w:tc>
        <w:tc>
          <w:tcPr>
            <w:tcW w:w="2500" w:type="pct"/>
          </w:tcPr>
          <w:p w14:paraId="3FD8F98C" w14:textId="77777777" w:rsidR="00F72D7B" w:rsidRPr="00CB5274" w:rsidRDefault="00F72D7B" w:rsidP="00C166F6">
            <w:pPr>
              <w:numPr>
                <w:ilvl w:val="0"/>
                <w:numId w:val="38"/>
              </w:numPr>
              <w:spacing w:before="80"/>
              <w:rPr>
                <w:lang w:val="nl-NL"/>
              </w:rPr>
            </w:pPr>
            <w:r w:rsidRPr="00CB5274">
              <w:rPr>
                <w:color w:val="000000"/>
                <w:lang w:val="nl-NL"/>
              </w:rPr>
              <w:t>Visual Studio Deployment Datacenter Subscription</w:t>
            </w:r>
            <w:r w:rsidRPr="00CB5274">
              <w:rPr>
                <w:rFonts w:cs="Tahoma"/>
                <w:color w:val="000000"/>
                <w:lang w:val="nl-NL"/>
              </w:rPr>
              <w:t xml:space="preserve"> </w:t>
            </w:r>
          </w:p>
          <w:p w14:paraId="01EA3EFD" w14:textId="77777777" w:rsidR="00F72D7B" w:rsidRPr="00CB5274" w:rsidRDefault="00F72D7B" w:rsidP="00CC6DB1">
            <w:pPr>
              <w:numPr>
                <w:ilvl w:val="0"/>
                <w:numId w:val="38"/>
              </w:numPr>
              <w:spacing w:before="80"/>
              <w:jc w:val="both"/>
              <w:rPr>
                <w:lang w:val="nl-NL"/>
              </w:rPr>
            </w:pPr>
            <w:r w:rsidRPr="00CB5274">
              <w:rPr>
                <w:color w:val="000000"/>
                <w:lang w:val="nl-NL"/>
              </w:rPr>
              <w:t>SharePoint Server Subscription</w:t>
            </w:r>
            <w:r w:rsidRPr="00CB5274">
              <w:rPr>
                <w:rFonts w:cs="Tahoma"/>
                <w:color w:val="000000"/>
                <w:lang w:val="nl-NL"/>
              </w:rPr>
              <w:t xml:space="preserve"> </w:t>
            </w:r>
          </w:p>
          <w:p w14:paraId="127F1C32" w14:textId="77777777" w:rsidR="00F72D7B" w:rsidRPr="00CB5274" w:rsidRDefault="00F72D7B" w:rsidP="00CC6DB1">
            <w:pPr>
              <w:numPr>
                <w:ilvl w:val="0"/>
                <w:numId w:val="38"/>
              </w:numPr>
              <w:spacing w:before="80"/>
              <w:jc w:val="both"/>
              <w:rPr>
                <w:lang w:val="nl-NL"/>
              </w:rPr>
            </w:pPr>
            <w:r w:rsidRPr="00CB5274">
              <w:rPr>
                <w:color w:val="000000"/>
                <w:lang w:val="nl-NL"/>
              </w:rPr>
              <w:t>CIS Datacenter Subscription</w:t>
            </w:r>
          </w:p>
          <w:p w14:paraId="31696B0E" w14:textId="77777777" w:rsidR="00F72D7B" w:rsidRPr="00CB5274" w:rsidRDefault="00F72D7B" w:rsidP="00CC6DB1">
            <w:pPr>
              <w:numPr>
                <w:ilvl w:val="0"/>
                <w:numId w:val="38"/>
              </w:numPr>
              <w:spacing w:before="80"/>
              <w:jc w:val="both"/>
              <w:rPr>
                <w:lang w:val="nl-NL"/>
              </w:rPr>
            </w:pPr>
            <w:r w:rsidRPr="00CB5274">
              <w:rPr>
                <w:color w:val="000000"/>
                <w:lang w:val="nl-NL"/>
              </w:rPr>
              <w:t>CIS Standard</w:t>
            </w:r>
            <w:r w:rsidRPr="00CB5274">
              <w:rPr>
                <w:rFonts w:cs="Tahoma"/>
                <w:color w:val="000000"/>
                <w:lang w:val="nl-NL"/>
              </w:rPr>
              <w:t xml:space="preserve"> Subscription</w:t>
            </w:r>
          </w:p>
          <w:p w14:paraId="343CCE1B" w14:textId="77777777" w:rsidR="00F72D7B" w:rsidRPr="00CB5274" w:rsidRDefault="00F72D7B" w:rsidP="00CC6DB1">
            <w:pPr>
              <w:spacing w:before="80" w:after="120"/>
              <w:ind w:left="882"/>
              <w:jc w:val="both"/>
              <w:rPr>
                <w:rFonts w:cs="Tahoma"/>
                <w:lang w:val="nl-NL"/>
              </w:rPr>
            </w:pPr>
          </w:p>
        </w:tc>
      </w:tr>
    </w:tbl>
    <w:p w14:paraId="095D4089" w14:textId="77777777" w:rsidR="00F72D7B" w:rsidRDefault="00F72D7B" w:rsidP="00F72D7B">
      <w:pPr>
        <w:pStyle w:val="Heading2"/>
        <w:ind w:left="0"/>
        <w:rPr>
          <w:rFonts w:ascii="Tahoma" w:hAnsi="Tahoma" w:cs="Tahoma"/>
          <w:b w:val="0"/>
          <w:bCs/>
          <w:sz w:val="18"/>
          <w:szCs w:val="18"/>
          <w:lang w:val="nl-NL"/>
        </w:rPr>
      </w:pPr>
    </w:p>
    <w:p w14:paraId="598182E3" w14:textId="77777777" w:rsidR="00F537DE" w:rsidRPr="00F537DE" w:rsidRDefault="00F537DE" w:rsidP="00F537DE">
      <w:pPr>
        <w:rPr>
          <w:rFonts w:eastAsia="Times New Roman" w:cs="Tahoma"/>
          <w:b/>
          <w:color w:val="000000"/>
          <w:sz w:val="24"/>
          <w:szCs w:val="24"/>
        </w:rPr>
      </w:pPr>
      <w:r w:rsidRPr="00F537DE">
        <w:rPr>
          <w:rFonts w:eastAsia="Times New Roman" w:cs="Tahoma"/>
          <w:b/>
          <w:color w:val="000000"/>
          <w:sz w:val="24"/>
          <w:szCs w:val="24"/>
        </w:rPr>
        <w:t>Microsoft Producten en dienstenovereenkomst Punten</w:t>
      </w:r>
    </w:p>
    <w:p w14:paraId="5887245E" w14:textId="77777777" w:rsidR="00F537DE" w:rsidRPr="00F537DE" w:rsidRDefault="00F537DE" w:rsidP="00F537DE">
      <w:pPr>
        <w:rPr>
          <w:lang w:val="nl-NL"/>
        </w:rPr>
      </w:pPr>
    </w:p>
    <w:p w14:paraId="538B052F" w14:textId="77777777" w:rsidR="00F537DE" w:rsidRPr="00317E00" w:rsidRDefault="00F537DE" w:rsidP="00F537DE">
      <w:pPr>
        <w:rPr>
          <w:color w:val="000000"/>
        </w:rPr>
      </w:pPr>
      <w:r w:rsidRPr="00317E00">
        <w:rPr>
          <w:lang w:val="nl-NL"/>
        </w:rPr>
        <w:t>Als u producten of diensten aankoopt op grond van de</w:t>
      </w:r>
      <w:r w:rsidRPr="00317E00">
        <w:rPr>
          <w:color w:val="000000"/>
          <w:lang w:val="nl-NL"/>
        </w:rPr>
        <w:t xml:space="preserve"> Microsoft Products and Services Agreement (MPSA), kunt u Select Plus raadplegen voor in aanmerking komende softwareproducten.</w:t>
      </w:r>
      <w:r w:rsidRPr="00317E00">
        <w:rPr>
          <w:color w:val="000000"/>
        </w:rPr>
        <w:t xml:space="preserve"> </w:t>
      </w:r>
      <w:r w:rsidRPr="00317E00">
        <w:rPr>
          <w:color w:val="000000"/>
          <w:lang w:val="nl-NL"/>
        </w:rPr>
        <w:t>De volgende online diensten komen in aanmerking voor aanschaf op</w:t>
      </w:r>
      <w:r>
        <w:rPr>
          <w:color w:val="000000"/>
          <w:lang w:val="nl-NL"/>
        </w:rPr>
        <w:t> </w:t>
      </w:r>
      <w:r w:rsidRPr="00317E00">
        <w:rPr>
          <w:color w:val="000000"/>
          <w:lang w:val="nl-NL"/>
        </w:rPr>
        <w:t>grond van de MPSA en hebben elk een puntenwaarde van 1 punt per jaar: Office 365, Microsoft Dynamics CRM Online, Windows Intune en Yammer.</w:t>
      </w:r>
    </w:p>
    <w:p w14:paraId="1752D084" w14:textId="77777777" w:rsidR="00F537DE" w:rsidRPr="00317E00" w:rsidRDefault="00F537DE" w:rsidP="00F537DE">
      <w:r w:rsidRPr="00317E00">
        <w:rPr>
          <w:color w:val="000000"/>
          <w:lang w:val="nl-NL"/>
        </w:rPr>
        <w:t>Voor meer informatie over de producten en diensten van Microsoft die verkrijgbaar zijn op grond van de MPSA kunt u contact opnemen met uw geautoriseerde Microsoft-reseller</w:t>
      </w:r>
      <w:r w:rsidRPr="00317E00">
        <w:rPr>
          <w:strike/>
          <w:color w:val="000000"/>
          <w:lang w:val="nl-NL"/>
        </w:rPr>
        <w:t xml:space="preserve"> </w:t>
      </w:r>
      <w:r w:rsidRPr="00317E00">
        <w:rPr>
          <w:color w:val="000000"/>
          <w:lang w:val="nl-NL"/>
        </w:rPr>
        <w:t>en kunt u de MPSA-licentiehandleiding raadplegen op</w:t>
      </w:r>
      <w:r w:rsidRPr="00317E00">
        <w:rPr>
          <w:lang w:val="nl-NL"/>
        </w:rPr>
        <w:t xml:space="preserve"> </w:t>
      </w:r>
      <w:hyperlink r:id="rId22" w:history="1">
        <w:r w:rsidRPr="00317E00">
          <w:rPr>
            <w:rStyle w:val="Hyperlink"/>
            <w:lang w:val="nl-NL"/>
          </w:rPr>
          <w:t>http://www.microsoft.com/licensing/contracts</w:t>
        </w:r>
      </w:hyperlink>
    </w:p>
    <w:p w14:paraId="5F1615C4" w14:textId="77777777" w:rsidR="004623A4" w:rsidRPr="004623A4" w:rsidRDefault="004623A4" w:rsidP="004623A4">
      <w:pPr>
        <w:rPr>
          <w:lang w:val="nl-NL"/>
        </w:rPr>
      </w:pPr>
    </w:p>
    <w:p w14:paraId="6D4DFAC9" w14:textId="77777777" w:rsidR="00F72D7B" w:rsidRPr="00CB5274" w:rsidRDefault="00F72D7B" w:rsidP="00F72D7B">
      <w:pPr>
        <w:pStyle w:val="Heading2"/>
        <w:ind w:left="0"/>
        <w:rPr>
          <w:lang w:val="nl-NL"/>
        </w:rPr>
      </w:pPr>
      <w:bookmarkStart w:id="626" w:name="_Toc374097451"/>
      <w:r w:rsidRPr="00CB5274">
        <w:rPr>
          <w:rFonts w:ascii="Tahoma" w:hAnsi="Tahoma" w:cs="Tahoma"/>
          <w:lang w:val="nl-NL"/>
        </w:rPr>
        <w:t>Voortzetting van Dienst door verlenging van de looptijd</w:t>
      </w:r>
      <w:bookmarkEnd w:id="625"/>
      <w:bookmarkEnd w:id="626"/>
      <w:r w:rsidRPr="00CB5274">
        <w:rPr>
          <w:rFonts w:ascii="Tahoma" w:eastAsia="Times New Roman" w:hAnsi="Tahoma" w:cs="Tahoma"/>
          <w:sz w:val="20"/>
          <w:lang w:val="nl-NL"/>
        </w:rPr>
        <w:t xml:space="preserve"> </w:t>
      </w:r>
    </w:p>
    <w:p w14:paraId="639AD127" w14:textId="77777777" w:rsidR="00F72D7B" w:rsidRPr="00CB5274" w:rsidRDefault="00F72D7B" w:rsidP="00F72D7B">
      <w:pPr>
        <w:tabs>
          <w:tab w:val="left" w:pos="360"/>
        </w:tabs>
        <w:rPr>
          <w:lang w:val="nl-NL"/>
        </w:rPr>
      </w:pPr>
    </w:p>
    <w:p w14:paraId="4556A0CE" w14:textId="77777777" w:rsidR="00F72D7B" w:rsidRPr="00CB5274" w:rsidRDefault="00F72D7B" w:rsidP="00F72D7B">
      <w:pPr>
        <w:tabs>
          <w:tab w:val="left" w:pos="360"/>
        </w:tabs>
        <w:rPr>
          <w:lang w:val="nl-NL"/>
        </w:rPr>
      </w:pPr>
      <w:r w:rsidRPr="00CB5274">
        <w:rPr>
          <w:rFonts w:cs="Tahoma"/>
          <w:b/>
          <w:szCs w:val="20"/>
          <w:lang w:val="nl-NL"/>
        </w:rPr>
        <w:t>Opmerking:</w:t>
      </w:r>
      <w:r w:rsidR="00C166F6" w:rsidRPr="00CB5274">
        <w:rPr>
          <w:rFonts w:cs="Tahoma"/>
          <w:szCs w:val="20"/>
          <w:lang w:val="nl-NL"/>
        </w:rPr>
        <w:t xml:space="preserve"> H</w:t>
      </w:r>
      <w:r w:rsidRPr="00CB5274">
        <w:rPr>
          <w:rFonts w:cs="Tahoma"/>
          <w:szCs w:val="20"/>
          <w:lang w:val="nl-NL"/>
        </w:rPr>
        <w:t>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w:t>
      </w:r>
      <w:r w:rsidR="006A6926">
        <w:rPr>
          <w:rFonts w:cs="Tahoma"/>
          <w:szCs w:val="20"/>
          <w:lang w:val="nl-NL"/>
        </w:rPr>
        <w:t>r of Microsoft Account Manager.</w:t>
      </w:r>
    </w:p>
    <w:p w14:paraId="2763DE4C" w14:textId="77777777" w:rsidR="00F72D7B" w:rsidRPr="00CB5274" w:rsidRDefault="00F72D7B" w:rsidP="00F72D7B">
      <w:pPr>
        <w:tabs>
          <w:tab w:val="left" w:pos="360"/>
        </w:tabs>
        <w:rPr>
          <w:lang w:val="nl-NL"/>
        </w:rPr>
      </w:pPr>
    </w:p>
    <w:p w14:paraId="3D53CCD2" w14:textId="77777777" w:rsidR="00F72D7B" w:rsidRPr="00CB5274" w:rsidRDefault="00F72D7B" w:rsidP="00C166F6">
      <w:pPr>
        <w:tabs>
          <w:tab w:val="left" w:pos="360"/>
        </w:tabs>
        <w:rPr>
          <w:lang w:val="nl-NL"/>
        </w:rPr>
      </w:pPr>
      <w:r w:rsidRPr="00CB5274">
        <w:rPr>
          <w:rFonts w:cs="Tahoma"/>
          <w:szCs w:val="20"/>
          <w:lang w:val="nl-NL"/>
        </w:rPr>
        <w:t>De volgende Online Diensten komen in aanmerking voor Verlenging van de Looptijd, onder voorbehoud van de voorwaarden van de volume license overeenkomst van de klant. De looptijd van het abonnement van de klant op</w:t>
      </w:r>
      <w:r w:rsidR="00C166F6" w:rsidRPr="00CB5274">
        <w:rPr>
          <w:rFonts w:cs="Tahoma"/>
          <w:szCs w:val="20"/>
          <w:lang w:val="nl-NL"/>
        </w:rPr>
        <w:t> </w:t>
      </w:r>
      <w:r w:rsidRPr="00CB5274">
        <w:rPr>
          <w:rFonts w:cs="Tahoma"/>
          <w:szCs w:val="20"/>
          <w:lang w:val="nl-NL"/>
        </w:rPr>
        <w:t>de</w:t>
      </w:r>
      <w:r w:rsidR="00C166F6" w:rsidRPr="00CB5274">
        <w:rPr>
          <w:rFonts w:cs="Tahoma"/>
          <w:szCs w:val="20"/>
          <w:lang w:val="nl-NL"/>
        </w:rPr>
        <w:t> </w:t>
      </w:r>
      <w:r w:rsidRPr="00CB5274">
        <w:rPr>
          <w:rFonts w:cs="Tahoma"/>
          <w:szCs w:val="20"/>
          <w:lang w:val="nl-NL"/>
        </w:rPr>
        <w:t>online diensten moet eindigen op de einddatum van de overeenkomst van de klant (“samenvallend”) om te</w:t>
      </w:r>
      <w:r w:rsidR="00C166F6" w:rsidRPr="00CB5274">
        <w:rPr>
          <w:rFonts w:cs="Tahoma"/>
          <w:szCs w:val="20"/>
          <w:lang w:val="nl-NL"/>
        </w:rPr>
        <w:t> </w:t>
      </w:r>
      <w:r w:rsidRPr="00CB5274">
        <w:rPr>
          <w:rFonts w:cs="Tahoma"/>
          <w:szCs w:val="20"/>
          <w:lang w:val="nl-NL"/>
        </w:rPr>
        <w:t>kwalificeren voor voortzetting van de dienst door verlenging van de looptijd.</w:t>
      </w:r>
    </w:p>
    <w:p w14:paraId="52E56B81" w14:textId="77777777" w:rsidR="00F72D7B" w:rsidRPr="00CB5274" w:rsidRDefault="00F72D7B" w:rsidP="00F72D7B">
      <w:pPr>
        <w:ind w:left="720"/>
        <w:rPr>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F72D7B" w:rsidRPr="00CB5274" w14:paraId="0A44E79D" w14:textId="77777777" w:rsidTr="00CC6DB1">
        <w:trPr>
          <w:trHeight w:val="80"/>
          <w:tblHeader/>
        </w:trPr>
        <w:tc>
          <w:tcPr>
            <w:tcW w:w="5000" w:type="pct"/>
            <w:gridSpan w:val="2"/>
            <w:shd w:val="clear" w:color="auto" w:fill="FABF8F"/>
          </w:tcPr>
          <w:p w14:paraId="465A1E30" w14:textId="77777777" w:rsidR="00F72D7B" w:rsidRPr="00CB5274" w:rsidRDefault="00F72D7B" w:rsidP="00CC6DB1">
            <w:pPr>
              <w:jc w:val="center"/>
              <w:rPr>
                <w:rFonts w:cs="Tahoma"/>
                <w:b/>
                <w:sz w:val="20"/>
                <w:lang w:val="nl-NL"/>
              </w:rPr>
            </w:pPr>
            <w:r w:rsidRPr="00CB5274">
              <w:rPr>
                <w:rFonts w:cs="Tahoma"/>
                <w:b/>
                <w:sz w:val="20"/>
                <w:lang w:val="nl-NL"/>
              </w:rPr>
              <w:t>Online Diensten</w:t>
            </w:r>
          </w:p>
        </w:tc>
      </w:tr>
      <w:tr w:rsidR="00F72D7B" w:rsidRPr="00CB5274" w14:paraId="68EF2410" w14:textId="77777777" w:rsidTr="00CC6DB1">
        <w:trPr>
          <w:trHeight w:val="219"/>
        </w:trPr>
        <w:tc>
          <w:tcPr>
            <w:tcW w:w="2603" w:type="pct"/>
          </w:tcPr>
          <w:p w14:paraId="10763327" w14:textId="77777777" w:rsidR="00F72D7B" w:rsidRPr="0076242F" w:rsidRDefault="00F72D7B" w:rsidP="00C166F6">
            <w:pPr>
              <w:keepNext/>
              <w:numPr>
                <w:ilvl w:val="0"/>
                <w:numId w:val="38"/>
              </w:numPr>
              <w:spacing w:before="80"/>
              <w:ind w:left="725"/>
            </w:pPr>
            <w:r w:rsidRPr="0076242F">
              <w:rPr>
                <w:rFonts w:cs="Tahoma"/>
              </w:rPr>
              <w:t>Exchange Online Archiving for Exchange</w:t>
            </w:r>
            <w:r w:rsidR="00C166F6" w:rsidRPr="0076242F">
              <w:rPr>
                <w:rFonts w:cs="Tahoma"/>
              </w:rPr>
              <w:t> </w:t>
            </w:r>
            <w:r w:rsidRPr="0076242F">
              <w:rPr>
                <w:rFonts w:cs="Tahoma"/>
              </w:rPr>
              <w:t>Online*</w:t>
            </w:r>
          </w:p>
          <w:p w14:paraId="21950CBA" w14:textId="77777777" w:rsidR="00F72D7B" w:rsidRPr="0076242F" w:rsidRDefault="00F72D7B" w:rsidP="00C166F6">
            <w:pPr>
              <w:keepNext/>
              <w:numPr>
                <w:ilvl w:val="0"/>
                <w:numId w:val="38"/>
              </w:numPr>
              <w:spacing w:before="80"/>
              <w:ind w:left="725"/>
            </w:pPr>
            <w:r w:rsidRPr="0076242F">
              <w:rPr>
                <w:rFonts w:cs="Tahoma"/>
              </w:rPr>
              <w:t>Exchange Online Archiving for Exchange</w:t>
            </w:r>
            <w:r w:rsidR="00C166F6" w:rsidRPr="0076242F">
              <w:rPr>
                <w:rFonts w:cs="Tahoma"/>
              </w:rPr>
              <w:t> </w:t>
            </w:r>
            <w:r w:rsidRPr="0076242F">
              <w:rPr>
                <w:rFonts w:cs="Tahoma"/>
              </w:rPr>
              <w:t xml:space="preserve">Server* </w:t>
            </w:r>
          </w:p>
          <w:p w14:paraId="6E15FFD4" w14:textId="77777777" w:rsidR="00F72D7B" w:rsidRPr="00CB5274" w:rsidRDefault="00F72D7B" w:rsidP="00C166F6">
            <w:pPr>
              <w:keepNext/>
              <w:numPr>
                <w:ilvl w:val="0"/>
                <w:numId w:val="38"/>
              </w:numPr>
              <w:spacing w:before="80"/>
              <w:ind w:left="725"/>
              <w:rPr>
                <w:lang w:val="nl-NL"/>
              </w:rPr>
            </w:pPr>
            <w:r w:rsidRPr="00CB5274">
              <w:rPr>
                <w:rFonts w:cs="Tahoma"/>
                <w:lang w:val="nl-NL"/>
              </w:rPr>
              <w:t>Exchange Online Kiosk*</w:t>
            </w:r>
          </w:p>
          <w:p w14:paraId="5D045410" w14:textId="77777777" w:rsidR="00F72D7B" w:rsidRPr="00CB5274" w:rsidRDefault="00F72D7B" w:rsidP="00C166F6">
            <w:pPr>
              <w:keepNext/>
              <w:numPr>
                <w:ilvl w:val="0"/>
                <w:numId w:val="38"/>
              </w:numPr>
              <w:spacing w:before="80"/>
              <w:ind w:left="725"/>
              <w:rPr>
                <w:lang w:val="nl-NL"/>
              </w:rPr>
            </w:pPr>
            <w:r w:rsidRPr="00CB5274">
              <w:rPr>
                <w:rFonts w:cs="Tahoma"/>
                <w:lang w:val="nl-NL"/>
              </w:rPr>
              <w:t>Exchange Online Plan 1*</w:t>
            </w:r>
          </w:p>
          <w:p w14:paraId="0A19C0F5" w14:textId="77777777" w:rsidR="00F72D7B" w:rsidRPr="00CB5274" w:rsidRDefault="00F72D7B" w:rsidP="00C166F6">
            <w:pPr>
              <w:keepNext/>
              <w:numPr>
                <w:ilvl w:val="0"/>
                <w:numId w:val="38"/>
              </w:numPr>
              <w:spacing w:before="80"/>
              <w:ind w:left="725"/>
              <w:rPr>
                <w:lang w:val="nl-NL"/>
              </w:rPr>
            </w:pPr>
            <w:r w:rsidRPr="00CB5274">
              <w:rPr>
                <w:rFonts w:cs="Tahoma"/>
                <w:lang w:val="nl-NL"/>
              </w:rPr>
              <w:t>Exchange Online Plan 2*</w:t>
            </w:r>
          </w:p>
          <w:p w14:paraId="190C3400" w14:textId="77777777" w:rsidR="00F72D7B" w:rsidRPr="00CB5274" w:rsidRDefault="00F72D7B" w:rsidP="00C166F6">
            <w:pPr>
              <w:keepNext/>
              <w:numPr>
                <w:ilvl w:val="0"/>
                <w:numId w:val="38"/>
              </w:numPr>
              <w:spacing w:before="80"/>
              <w:ind w:left="725"/>
              <w:rPr>
                <w:lang w:val="nl-NL"/>
              </w:rPr>
            </w:pPr>
            <w:r w:rsidRPr="00CB5274">
              <w:rPr>
                <w:rFonts w:cs="Tahoma"/>
                <w:lang w:val="nl-NL"/>
              </w:rPr>
              <w:t>Exchange Online Protection*</w:t>
            </w:r>
          </w:p>
          <w:p w14:paraId="043391EF" w14:textId="77777777" w:rsidR="00F72D7B" w:rsidRPr="00CB5274" w:rsidRDefault="00F72D7B" w:rsidP="00C166F6">
            <w:pPr>
              <w:keepNext/>
              <w:numPr>
                <w:ilvl w:val="0"/>
                <w:numId w:val="38"/>
              </w:numPr>
              <w:spacing w:before="80"/>
              <w:ind w:left="725"/>
              <w:rPr>
                <w:lang w:val="nl-NL"/>
              </w:rPr>
            </w:pPr>
            <w:r w:rsidRPr="00CB5274">
              <w:rPr>
                <w:rFonts w:cs="Tahoma"/>
                <w:lang w:val="nl-NL"/>
              </w:rPr>
              <w:t>Lync Online Plan 1*</w:t>
            </w:r>
          </w:p>
          <w:p w14:paraId="49723E90" w14:textId="77777777" w:rsidR="00F72D7B" w:rsidRPr="00CB5274" w:rsidRDefault="00F72D7B" w:rsidP="00C166F6">
            <w:pPr>
              <w:keepNext/>
              <w:numPr>
                <w:ilvl w:val="0"/>
                <w:numId w:val="38"/>
              </w:numPr>
              <w:spacing w:before="80"/>
              <w:ind w:left="725"/>
              <w:rPr>
                <w:lang w:val="nl-NL"/>
              </w:rPr>
            </w:pPr>
            <w:r w:rsidRPr="00CB5274">
              <w:rPr>
                <w:rFonts w:cs="Tahoma"/>
                <w:lang w:val="nl-NL"/>
              </w:rPr>
              <w:t>Lync Online Plan 2*</w:t>
            </w:r>
          </w:p>
          <w:p w14:paraId="3ED6F1C1" w14:textId="77777777" w:rsidR="00F72D7B" w:rsidRPr="00CB5274" w:rsidRDefault="00F72D7B" w:rsidP="00C166F6">
            <w:pPr>
              <w:keepNext/>
              <w:numPr>
                <w:ilvl w:val="0"/>
                <w:numId w:val="38"/>
              </w:numPr>
              <w:spacing w:before="80"/>
              <w:ind w:left="725"/>
              <w:rPr>
                <w:lang w:val="nl-NL"/>
              </w:rPr>
            </w:pPr>
            <w:r w:rsidRPr="00CB5274">
              <w:rPr>
                <w:rFonts w:cs="Tahoma"/>
                <w:lang w:val="nl-NL"/>
              </w:rPr>
              <w:t>Lync Online Plan 3*</w:t>
            </w:r>
          </w:p>
          <w:p w14:paraId="570551FA" w14:textId="77777777" w:rsidR="00F72D7B" w:rsidRPr="00CB5274" w:rsidRDefault="00F72D7B" w:rsidP="00C166F6">
            <w:pPr>
              <w:keepNext/>
              <w:numPr>
                <w:ilvl w:val="0"/>
                <w:numId w:val="38"/>
              </w:numPr>
              <w:spacing w:before="80"/>
              <w:ind w:left="725"/>
              <w:rPr>
                <w:lang w:val="nl-NL"/>
              </w:rPr>
            </w:pPr>
            <w:r w:rsidRPr="00CB5274">
              <w:rPr>
                <w:rFonts w:cs="Tahoma"/>
                <w:lang w:val="nl-NL"/>
              </w:rPr>
              <w:t>Office 365 (Enterprise K1)*</w:t>
            </w:r>
          </w:p>
          <w:p w14:paraId="0226CDFF" w14:textId="77777777" w:rsidR="00F72D7B" w:rsidRPr="00CB5274" w:rsidRDefault="00F72D7B" w:rsidP="00C166F6">
            <w:pPr>
              <w:keepNext/>
              <w:numPr>
                <w:ilvl w:val="0"/>
                <w:numId w:val="38"/>
              </w:numPr>
              <w:spacing w:before="80"/>
              <w:ind w:left="725"/>
              <w:rPr>
                <w:lang w:val="nl-NL"/>
              </w:rPr>
            </w:pPr>
            <w:r w:rsidRPr="00CB5274">
              <w:rPr>
                <w:rFonts w:cs="Tahoma"/>
                <w:lang w:val="nl-NL"/>
              </w:rPr>
              <w:t>Office 365 (Enterprise E1)</w:t>
            </w:r>
          </w:p>
          <w:p w14:paraId="25B971E0" w14:textId="77777777" w:rsidR="00F72D7B" w:rsidRPr="00CB5274" w:rsidRDefault="00F72D7B" w:rsidP="00C166F6">
            <w:pPr>
              <w:keepNext/>
              <w:numPr>
                <w:ilvl w:val="0"/>
                <w:numId w:val="38"/>
              </w:numPr>
              <w:spacing w:before="80"/>
              <w:ind w:left="725"/>
              <w:rPr>
                <w:lang w:val="nl-NL"/>
              </w:rPr>
            </w:pPr>
            <w:r w:rsidRPr="00CB5274">
              <w:rPr>
                <w:rFonts w:cs="Tahoma"/>
                <w:lang w:val="nl-NL"/>
              </w:rPr>
              <w:t>Office 365 (Enterprise E3)</w:t>
            </w:r>
          </w:p>
          <w:p w14:paraId="565267BB" w14:textId="77777777" w:rsidR="00F72D7B" w:rsidRPr="00CB5274" w:rsidRDefault="00F72D7B" w:rsidP="00C166F6">
            <w:pPr>
              <w:keepNext/>
              <w:numPr>
                <w:ilvl w:val="0"/>
                <w:numId w:val="38"/>
              </w:numPr>
              <w:spacing w:before="80"/>
              <w:ind w:left="725"/>
              <w:rPr>
                <w:rFonts w:cs="Tahoma"/>
                <w:lang w:val="nl-NL"/>
              </w:rPr>
            </w:pPr>
            <w:r w:rsidRPr="00CB5274">
              <w:rPr>
                <w:rFonts w:cs="Tahoma"/>
                <w:lang w:val="nl-NL"/>
              </w:rPr>
              <w:t>Office 365 (Enterprise E4)</w:t>
            </w:r>
          </w:p>
        </w:tc>
        <w:tc>
          <w:tcPr>
            <w:tcW w:w="2397" w:type="pct"/>
          </w:tcPr>
          <w:p w14:paraId="32625B1C" w14:textId="77777777" w:rsidR="00F72D7B" w:rsidRPr="00CB5274" w:rsidRDefault="00F72D7B" w:rsidP="00CC6DB1">
            <w:pPr>
              <w:keepNext/>
              <w:numPr>
                <w:ilvl w:val="0"/>
                <w:numId w:val="38"/>
              </w:numPr>
              <w:spacing w:before="80"/>
              <w:ind w:left="725"/>
              <w:rPr>
                <w:lang w:val="nl-NL"/>
              </w:rPr>
            </w:pPr>
            <w:r w:rsidRPr="00CB5274">
              <w:rPr>
                <w:rFonts w:cs="Tahoma"/>
                <w:lang w:val="nl-NL"/>
              </w:rPr>
              <w:t>Microsoft Dynamics CRM Online*</w:t>
            </w:r>
          </w:p>
          <w:p w14:paraId="024E036A" w14:textId="77777777" w:rsidR="00F72D7B" w:rsidRPr="00CB5274" w:rsidRDefault="00F72D7B" w:rsidP="00CC6DB1">
            <w:pPr>
              <w:keepNext/>
              <w:numPr>
                <w:ilvl w:val="0"/>
                <w:numId w:val="38"/>
              </w:numPr>
              <w:spacing w:before="80"/>
              <w:ind w:left="725"/>
              <w:rPr>
                <w:lang w:val="nl-NL"/>
              </w:rPr>
            </w:pPr>
            <w:r w:rsidRPr="00CB5274">
              <w:rPr>
                <w:rFonts w:cs="Tahoma"/>
                <w:lang w:val="nl-NL"/>
              </w:rPr>
              <w:t>Office 365 (Government G1)</w:t>
            </w:r>
          </w:p>
          <w:p w14:paraId="05E59C81" w14:textId="77777777" w:rsidR="00F72D7B" w:rsidRPr="00CB5274" w:rsidRDefault="00F72D7B" w:rsidP="00CC6DB1">
            <w:pPr>
              <w:keepNext/>
              <w:numPr>
                <w:ilvl w:val="0"/>
                <w:numId w:val="38"/>
              </w:numPr>
              <w:spacing w:before="80"/>
              <w:ind w:left="725"/>
              <w:rPr>
                <w:lang w:val="nl-NL"/>
              </w:rPr>
            </w:pPr>
            <w:r w:rsidRPr="00CB5274">
              <w:rPr>
                <w:rFonts w:cs="Tahoma"/>
                <w:lang w:val="nl-NL"/>
              </w:rPr>
              <w:t>Office 365 (Government G3)</w:t>
            </w:r>
          </w:p>
          <w:p w14:paraId="54B1ADAC" w14:textId="77777777" w:rsidR="00F72D7B" w:rsidRPr="00CB5274" w:rsidRDefault="00F72D7B" w:rsidP="00CC6DB1">
            <w:pPr>
              <w:keepNext/>
              <w:numPr>
                <w:ilvl w:val="0"/>
                <w:numId w:val="38"/>
              </w:numPr>
              <w:spacing w:before="80"/>
              <w:ind w:left="725"/>
              <w:rPr>
                <w:lang w:val="nl-NL"/>
              </w:rPr>
            </w:pPr>
            <w:r w:rsidRPr="00CB5274">
              <w:rPr>
                <w:rFonts w:cs="Tahoma"/>
                <w:lang w:val="nl-NL"/>
              </w:rPr>
              <w:t>Office 365 (Government G4)</w:t>
            </w:r>
          </w:p>
          <w:p w14:paraId="3F6081C8" w14:textId="77777777" w:rsidR="00F72D7B" w:rsidRPr="00CB5274" w:rsidRDefault="00F72D7B" w:rsidP="00CC6DB1">
            <w:pPr>
              <w:keepNext/>
              <w:numPr>
                <w:ilvl w:val="0"/>
                <w:numId w:val="38"/>
              </w:numPr>
              <w:spacing w:before="80"/>
              <w:ind w:left="725"/>
              <w:rPr>
                <w:lang w:val="nl-NL"/>
              </w:rPr>
            </w:pPr>
            <w:r w:rsidRPr="00CB5274">
              <w:rPr>
                <w:rFonts w:cs="Tahoma"/>
                <w:lang w:val="nl-NL"/>
              </w:rPr>
              <w:t>Office Web Applications*</w:t>
            </w:r>
          </w:p>
          <w:p w14:paraId="745FAC32" w14:textId="77777777" w:rsidR="00F72D7B" w:rsidRPr="00CB5274" w:rsidRDefault="00F72D7B" w:rsidP="00CC6DB1">
            <w:pPr>
              <w:keepNext/>
              <w:numPr>
                <w:ilvl w:val="0"/>
                <w:numId w:val="38"/>
              </w:numPr>
              <w:spacing w:before="80"/>
              <w:ind w:left="725"/>
              <w:rPr>
                <w:lang w:val="nl-NL"/>
              </w:rPr>
            </w:pPr>
            <w:r w:rsidRPr="00CB5274">
              <w:rPr>
                <w:rFonts w:cs="Tahoma"/>
                <w:lang w:val="nl-NL"/>
              </w:rPr>
              <w:t>Project Online*</w:t>
            </w:r>
          </w:p>
          <w:p w14:paraId="155DF280" w14:textId="77777777" w:rsidR="00F72D7B" w:rsidRPr="00CB5274" w:rsidRDefault="00F72D7B" w:rsidP="00CC6DB1">
            <w:pPr>
              <w:keepNext/>
              <w:numPr>
                <w:ilvl w:val="0"/>
                <w:numId w:val="38"/>
              </w:numPr>
              <w:spacing w:before="80"/>
              <w:ind w:left="725"/>
              <w:rPr>
                <w:lang w:val="nl-NL"/>
              </w:rPr>
            </w:pPr>
            <w:r w:rsidRPr="00CB5274">
              <w:rPr>
                <w:rFonts w:cs="Tahoma"/>
                <w:lang w:val="nl-NL"/>
              </w:rPr>
              <w:t>Project Pro for Office 365*</w:t>
            </w:r>
          </w:p>
          <w:p w14:paraId="502CE78C" w14:textId="77777777" w:rsidR="00F72D7B" w:rsidRPr="00CB5274" w:rsidRDefault="00F72D7B" w:rsidP="00CC6DB1">
            <w:pPr>
              <w:keepNext/>
              <w:numPr>
                <w:ilvl w:val="0"/>
                <w:numId w:val="38"/>
              </w:numPr>
              <w:spacing w:before="80"/>
              <w:ind w:left="725"/>
              <w:rPr>
                <w:lang w:val="nl-NL"/>
              </w:rPr>
            </w:pPr>
            <w:r w:rsidRPr="00CB5274">
              <w:rPr>
                <w:rFonts w:cs="Tahoma"/>
                <w:lang w:val="nl-NL"/>
              </w:rPr>
              <w:t>SharePoint Online Plan 1*</w:t>
            </w:r>
          </w:p>
          <w:p w14:paraId="65BBD7E6" w14:textId="77777777" w:rsidR="00F72D7B" w:rsidRPr="00CB5274" w:rsidRDefault="00F72D7B" w:rsidP="00CC6DB1">
            <w:pPr>
              <w:keepNext/>
              <w:numPr>
                <w:ilvl w:val="0"/>
                <w:numId w:val="38"/>
              </w:numPr>
              <w:spacing w:before="80"/>
              <w:ind w:left="725"/>
              <w:rPr>
                <w:lang w:val="nl-NL"/>
              </w:rPr>
            </w:pPr>
            <w:r w:rsidRPr="00CB5274">
              <w:rPr>
                <w:rFonts w:cs="Tahoma"/>
                <w:lang w:val="nl-NL"/>
              </w:rPr>
              <w:t>SharePoint Online Plan 2*</w:t>
            </w:r>
          </w:p>
          <w:p w14:paraId="72567DED" w14:textId="77777777" w:rsidR="00F72D7B" w:rsidRPr="00CB5274" w:rsidRDefault="00F72D7B" w:rsidP="00CC6DB1">
            <w:pPr>
              <w:keepNext/>
              <w:numPr>
                <w:ilvl w:val="0"/>
                <w:numId w:val="38"/>
              </w:numPr>
              <w:spacing w:before="80"/>
              <w:ind w:left="725"/>
              <w:rPr>
                <w:lang w:val="nl-NL"/>
              </w:rPr>
            </w:pPr>
            <w:r w:rsidRPr="00CB5274">
              <w:rPr>
                <w:rFonts w:cs="Tahoma"/>
                <w:lang w:val="nl-NL"/>
              </w:rPr>
              <w:t>SharePoint Online Partner Access*</w:t>
            </w:r>
          </w:p>
          <w:p w14:paraId="7B29D219" w14:textId="77777777" w:rsidR="00F72D7B" w:rsidRPr="00CB5274" w:rsidRDefault="00F72D7B" w:rsidP="00CC6DB1">
            <w:pPr>
              <w:keepNext/>
              <w:numPr>
                <w:ilvl w:val="0"/>
                <w:numId w:val="38"/>
              </w:numPr>
              <w:spacing w:before="80"/>
              <w:ind w:left="725"/>
              <w:rPr>
                <w:lang w:val="nl-NL"/>
              </w:rPr>
            </w:pPr>
            <w:r w:rsidRPr="00CB5274">
              <w:rPr>
                <w:rFonts w:cs="Tahoma"/>
                <w:lang w:val="nl-NL"/>
              </w:rPr>
              <w:t>Viso Pro for Office 365*</w:t>
            </w:r>
          </w:p>
          <w:p w14:paraId="0E6E0398" w14:textId="77777777" w:rsidR="00F72D7B" w:rsidRPr="00CB5274" w:rsidRDefault="00F72D7B" w:rsidP="00CC6DB1">
            <w:pPr>
              <w:numPr>
                <w:ilvl w:val="0"/>
                <w:numId w:val="38"/>
              </w:numPr>
              <w:spacing w:before="80"/>
              <w:ind w:left="692"/>
              <w:rPr>
                <w:lang w:val="nl-NL"/>
              </w:rPr>
            </w:pPr>
            <w:r w:rsidRPr="00CB5274">
              <w:rPr>
                <w:rFonts w:cs="Tahoma"/>
                <w:color w:val="000000"/>
                <w:lang w:val="nl-NL"/>
              </w:rPr>
              <w:t>Microsoft Rights Management*</w:t>
            </w:r>
          </w:p>
          <w:p w14:paraId="2D8C9119" w14:textId="77777777" w:rsidR="00F72D7B" w:rsidRPr="00CB5274" w:rsidRDefault="00F72D7B" w:rsidP="00CC6DB1">
            <w:pPr>
              <w:keepNext/>
              <w:numPr>
                <w:ilvl w:val="0"/>
                <w:numId w:val="38"/>
              </w:numPr>
              <w:spacing w:before="80"/>
              <w:ind w:left="725"/>
              <w:rPr>
                <w:lang w:val="nl-NL"/>
              </w:rPr>
            </w:pPr>
            <w:r w:rsidRPr="00CB5274">
              <w:rPr>
                <w:rFonts w:cs="Tahoma"/>
                <w:lang w:val="nl-NL"/>
              </w:rPr>
              <w:t>Windows Azure Services*</w:t>
            </w:r>
          </w:p>
          <w:p w14:paraId="04A72C60" w14:textId="77777777" w:rsidR="00F72D7B" w:rsidRPr="00CB5274" w:rsidRDefault="00F72D7B" w:rsidP="00CC6DB1">
            <w:pPr>
              <w:keepNext/>
              <w:numPr>
                <w:ilvl w:val="0"/>
                <w:numId w:val="38"/>
              </w:numPr>
              <w:spacing w:before="80"/>
              <w:ind w:left="720"/>
              <w:rPr>
                <w:lang w:val="nl-NL"/>
              </w:rPr>
            </w:pPr>
            <w:r w:rsidRPr="00CB5274">
              <w:rPr>
                <w:rFonts w:cs="Tahoma"/>
                <w:lang w:val="nl-NL"/>
              </w:rPr>
              <w:t>Windows Intune</w:t>
            </w:r>
          </w:p>
          <w:p w14:paraId="1C5E0C82" w14:textId="77777777" w:rsidR="00F72D7B" w:rsidRPr="00CB5274" w:rsidRDefault="00F72D7B" w:rsidP="00CC6DB1">
            <w:pPr>
              <w:keepNext/>
              <w:numPr>
                <w:ilvl w:val="0"/>
                <w:numId w:val="38"/>
              </w:numPr>
              <w:spacing w:before="80"/>
              <w:ind w:left="725"/>
              <w:rPr>
                <w:lang w:val="nl-NL"/>
              </w:rPr>
            </w:pPr>
            <w:r w:rsidRPr="00CB5274">
              <w:rPr>
                <w:rFonts w:cs="Tahoma"/>
                <w:lang w:val="nl-NL"/>
              </w:rPr>
              <w:t>Windows Intune Add-on*</w:t>
            </w:r>
          </w:p>
          <w:p w14:paraId="5F12A274" w14:textId="77777777" w:rsidR="00F72D7B" w:rsidRPr="00CB5274" w:rsidRDefault="00F72D7B" w:rsidP="00CC6DB1">
            <w:pPr>
              <w:keepNext/>
              <w:numPr>
                <w:ilvl w:val="0"/>
                <w:numId w:val="38"/>
              </w:numPr>
              <w:spacing w:before="80" w:after="120"/>
              <w:ind w:left="720"/>
              <w:rPr>
                <w:rFonts w:cs="Tahoma"/>
                <w:lang w:val="nl-NL"/>
              </w:rPr>
            </w:pPr>
            <w:r w:rsidRPr="00CB5274">
              <w:rPr>
                <w:rFonts w:cs="Tahoma"/>
                <w:lang w:val="nl-NL"/>
              </w:rPr>
              <w:t>Yammer Enterprise*</w:t>
            </w:r>
          </w:p>
        </w:tc>
      </w:tr>
    </w:tbl>
    <w:p w14:paraId="3947778B" w14:textId="77777777" w:rsidR="00F72D7B" w:rsidRPr="00CB5274" w:rsidRDefault="00F72D7B" w:rsidP="00F72D7B">
      <w:pPr>
        <w:tabs>
          <w:tab w:val="left" w:pos="360"/>
        </w:tabs>
        <w:ind w:left="720"/>
        <w:rPr>
          <w:lang w:val="nl-NL"/>
        </w:rPr>
      </w:pPr>
      <w:r w:rsidRPr="00CB5274">
        <w:rPr>
          <w:rFonts w:cs="Tahoma"/>
          <w:i/>
          <w:sz w:val="16"/>
          <w:szCs w:val="20"/>
          <w:lang w:val="nl-NL"/>
        </w:rPr>
        <w:t>* Additioneel product</w:t>
      </w:r>
    </w:p>
    <w:p w14:paraId="05C1E166" w14:textId="77777777" w:rsidR="00F72D7B" w:rsidRPr="00CB5274" w:rsidRDefault="00F72D7B" w:rsidP="00F72D7B">
      <w:pPr>
        <w:pStyle w:val="Heading1"/>
        <w:rPr>
          <w:lang w:val="nl-NL"/>
        </w:rPr>
      </w:pPr>
      <w:bookmarkStart w:id="627" w:name="_Toc336338197"/>
      <w:bookmarkStart w:id="628" w:name="_Toc374097452"/>
      <w:r w:rsidRPr="00CB5274">
        <w:rPr>
          <w:lang w:val="nl-NL"/>
        </w:rPr>
        <w:t>SECTIE 4 – Licentietypen en kosten</w:t>
      </w:r>
      <w:bookmarkEnd w:id="627"/>
      <w:bookmarkEnd w:id="628"/>
      <w:r w:rsidRPr="00CB5274">
        <w:rPr>
          <w:lang w:val="nl-NL"/>
        </w:rPr>
        <w:t xml:space="preserve"> </w:t>
      </w:r>
    </w:p>
    <w:p w14:paraId="79F0A79F" w14:textId="77777777" w:rsidR="00F72D7B" w:rsidRPr="006A6926" w:rsidRDefault="00F72D7B" w:rsidP="00F72D7B">
      <w:pPr>
        <w:pStyle w:val="Heading2"/>
        <w:ind w:left="0" w:right="720"/>
        <w:rPr>
          <w:rFonts w:ascii="Tahoma" w:hAnsi="Tahoma" w:cs="Tahoma"/>
          <w:b w:val="0"/>
          <w:bCs/>
          <w:sz w:val="20"/>
          <w:szCs w:val="20"/>
          <w:lang w:val="nl-NL"/>
        </w:rPr>
      </w:pPr>
    </w:p>
    <w:p w14:paraId="205B66FD" w14:textId="77777777" w:rsidR="00F72D7B" w:rsidRPr="006A6926" w:rsidRDefault="00F72D7B" w:rsidP="00F72D7B">
      <w:pPr>
        <w:pStyle w:val="Heading2"/>
        <w:tabs>
          <w:tab w:val="left" w:pos="90"/>
        </w:tabs>
        <w:ind w:left="0" w:right="720"/>
        <w:rPr>
          <w:rFonts w:ascii="Tahoma" w:hAnsi="Tahoma" w:cs="Tahoma"/>
          <w:lang w:val="nl-NL"/>
        </w:rPr>
      </w:pPr>
      <w:bookmarkStart w:id="629" w:name="_Toc336338198"/>
      <w:bookmarkStart w:id="630" w:name="_Toc374097453"/>
      <w:r w:rsidRPr="006A6926">
        <w:rPr>
          <w:rFonts w:ascii="Tahoma" w:hAnsi="Tahoma" w:cs="Tahoma"/>
          <w:lang w:val="nl-NL"/>
        </w:rPr>
        <w:t>Kosten</w:t>
      </w:r>
      <w:bookmarkEnd w:id="629"/>
      <w:bookmarkEnd w:id="630"/>
      <w:r w:rsidRPr="006A6926">
        <w:rPr>
          <w:rFonts w:ascii="Tahoma" w:hAnsi="Tahoma" w:cs="Tahoma"/>
          <w:lang w:val="nl-NL"/>
        </w:rPr>
        <w:t xml:space="preserve"> </w:t>
      </w:r>
    </w:p>
    <w:p w14:paraId="6D8AC4DC" w14:textId="77777777" w:rsidR="00F72D7B" w:rsidRPr="006A6926" w:rsidRDefault="00F72D7B" w:rsidP="00F72D7B">
      <w:pPr>
        <w:ind w:right="720"/>
        <w:rPr>
          <w:rFonts w:cs="Tahoma"/>
          <w:lang w:val="nl-NL"/>
        </w:rPr>
      </w:pPr>
    </w:p>
    <w:p w14:paraId="7FAF1AAA"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Dit producttype is verkrijgbaar voor sommige online diensten en softwareproducten.</w:t>
      </w:r>
      <w:r w:rsidR="000F00A2" w:rsidRPr="006A6926">
        <w:rPr>
          <w:rFonts w:ascii="Tahoma" w:hAnsi="Tahoma" w:cs="Tahoma"/>
          <w:sz w:val="18"/>
          <w:szCs w:val="18"/>
          <w:lang w:val="nl-NL"/>
        </w:rPr>
        <w:t xml:space="preserve"> </w:t>
      </w:r>
      <w:r w:rsidR="00C166F6" w:rsidRPr="006A6926">
        <w:rPr>
          <w:rFonts w:ascii="Tahoma" w:hAnsi="Tahoma" w:cs="Tahoma"/>
          <w:sz w:val="18"/>
          <w:szCs w:val="18"/>
          <w:lang w:val="nl-NL"/>
        </w:rPr>
        <w:t xml:space="preserve">Het is niet versiespecifiek. </w:t>
      </w:r>
      <w:r w:rsidRPr="006A6926">
        <w:rPr>
          <w:rFonts w:ascii="Tahoma" w:hAnsi="Tahoma" w:cs="Tahoma"/>
          <w:sz w:val="18"/>
          <w:szCs w:val="18"/>
          <w:lang w:val="nl-NL"/>
        </w:rPr>
        <w:t>Het kan zijn geassocieerd met installatiekosten en andere producten, zoals activeringspakketten.</w:t>
      </w:r>
      <w:r w:rsidR="000F00A2" w:rsidRPr="006A6926">
        <w:rPr>
          <w:rFonts w:ascii="Tahoma" w:hAnsi="Tahoma" w:cs="Tahoma"/>
          <w:sz w:val="18"/>
          <w:szCs w:val="18"/>
          <w:lang w:val="nl-NL"/>
        </w:rPr>
        <w:t xml:space="preserve"> </w:t>
      </w:r>
      <w:r w:rsidRPr="006A6926">
        <w:rPr>
          <w:rFonts w:ascii="Tahoma" w:hAnsi="Tahoma" w:cs="Tahoma"/>
          <w:sz w:val="18"/>
          <w:szCs w:val="18"/>
          <w:lang w:val="nl-NL"/>
        </w:rPr>
        <w:t>Het verleent in het algemeen geen rechten tot het gebruik van een product of</w:t>
      </w:r>
      <w:r w:rsidR="00C166F6" w:rsidRPr="006A6926">
        <w:rPr>
          <w:rFonts w:ascii="Tahoma" w:hAnsi="Tahoma" w:cs="Tahoma"/>
          <w:sz w:val="18"/>
          <w:szCs w:val="18"/>
          <w:lang w:val="nl-NL"/>
        </w:rPr>
        <w:t> </w:t>
      </w:r>
      <w:r w:rsidRPr="006A6926">
        <w:rPr>
          <w:rFonts w:ascii="Tahoma" w:hAnsi="Tahoma" w:cs="Tahoma"/>
          <w:sz w:val="18"/>
          <w:szCs w:val="18"/>
          <w:lang w:val="nl-NL"/>
        </w:rPr>
        <w:t>online</w:t>
      </w:r>
      <w:r w:rsidR="00C166F6" w:rsidRPr="006A6926">
        <w:rPr>
          <w:rFonts w:ascii="Tahoma" w:hAnsi="Tahoma" w:cs="Tahoma"/>
          <w:sz w:val="18"/>
          <w:szCs w:val="18"/>
          <w:lang w:val="nl-NL"/>
        </w:rPr>
        <w:t> </w:t>
      </w:r>
      <w:r w:rsidRPr="006A6926">
        <w:rPr>
          <w:rFonts w:ascii="Tahoma" w:hAnsi="Tahoma" w:cs="Tahoma"/>
          <w:sz w:val="18"/>
          <w:szCs w:val="18"/>
          <w:lang w:val="nl-NL"/>
        </w:rPr>
        <w:t>dienst.</w:t>
      </w:r>
      <w:r w:rsidR="000F00A2" w:rsidRPr="006A6926">
        <w:rPr>
          <w:rFonts w:ascii="Tahoma" w:hAnsi="Tahoma" w:cs="Tahoma"/>
          <w:sz w:val="18"/>
          <w:szCs w:val="18"/>
          <w:lang w:val="nl-NL"/>
        </w:rPr>
        <w:t xml:space="preserve"> </w:t>
      </w:r>
      <w:r w:rsidRPr="006A6926">
        <w:rPr>
          <w:rFonts w:ascii="Tahoma" w:hAnsi="Tahoma" w:cs="Tahoma"/>
          <w:sz w:val="18"/>
          <w:szCs w:val="18"/>
          <w:lang w:val="nl-NL"/>
        </w:rPr>
        <w:t>Het biedt ook geen voordelen of dient ook geen doel buiten de service of software waarmee het correspondeert.</w:t>
      </w:r>
      <w:r w:rsidR="000F00A2" w:rsidRPr="006A6926">
        <w:rPr>
          <w:rFonts w:ascii="Tahoma" w:hAnsi="Tahoma" w:cs="Tahoma"/>
          <w:sz w:val="18"/>
          <w:szCs w:val="18"/>
          <w:lang w:val="nl-NL"/>
        </w:rPr>
        <w:t xml:space="preserve"> </w:t>
      </w:r>
      <w:r w:rsidRPr="006A6926">
        <w:rPr>
          <w:rFonts w:ascii="Tahoma" w:hAnsi="Tahoma" w:cs="Tahoma"/>
          <w:sz w:val="18"/>
          <w:szCs w:val="18"/>
          <w:lang w:val="nl-NL"/>
        </w:rPr>
        <w:t>Beschikbaar in de volgende programma's: Open, Open Value, Open Value</w:t>
      </w:r>
      <w:r w:rsidR="00C166F6" w:rsidRPr="006A6926">
        <w:rPr>
          <w:rFonts w:ascii="Tahoma" w:hAnsi="Tahoma" w:cs="Tahoma"/>
          <w:sz w:val="18"/>
          <w:szCs w:val="18"/>
          <w:lang w:val="nl-NL"/>
        </w:rPr>
        <w:t> </w:t>
      </w:r>
      <w:r w:rsidRPr="006A6926">
        <w:rPr>
          <w:rFonts w:ascii="Tahoma" w:hAnsi="Tahoma" w:cs="Tahoma"/>
          <w:sz w:val="18"/>
          <w:szCs w:val="18"/>
          <w:lang w:val="nl-NL"/>
        </w:rPr>
        <w:t>Subscription, Select en Select Plus.</w:t>
      </w:r>
    </w:p>
    <w:p w14:paraId="7B9ED794" w14:textId="77777777" w:rsidR="00F72D7B" w:rsidRPr="006A6926" w:rsidRDefault="00F72D7B" w:rsidP="00F72D7B">
      <w:pPr>
        <w:ind w:right="720"/>
        <w:rPr>
          <w:rFonts w:cs="Tahoma"/>
          <w:lang w:val="nl-NL"/>
        </w:rPr>
      </w:pPr>
    </w:p>
    <w:p w14:paraId="17C1314B" w14:textId="77777777" w:rsidR="00F72D7B" w:rsidRPr="006A6926" w:rsidRDefault="00F72D7B" w:rsidP="00F72D7B">
      <w:pPr>
        <w:pStyle w:val="Heading2"/>
        <w:tabs>
          <w:tab w:val="left" w:pos="90"/>
        </w:tabs>
        <w:ind w:left="0" w:right="720"/>
        <w:rPr>
          <w:rFonts w:ascii="Tahoma" w:hAnsi="Tahoma" w:cs="Tahoma"/>
          <w:lang w:val="nl-NL"/>
        </w:rPr>
      </w:pPr>
      <w:bookmarkStart w:id="631" w:name="_Toc323819648"/>
      <w:bookmarkStart w:id="632" w:name="_Toc336338199"/>
      <w:bookmarkStart w:id="633" w:name="_Toc374097454"/>
      <w:r w:rsidRPr="006A6926">
        <w:rPr>
          <w:rFonts w:ascii="Tahoma" w:hAnsi="Tahoma" w:cs="Tahoma"/>
          <w:lang w:val="nl-NL"/>
        </w:rPr>
        <w:t>Licentie</w:t>
      </w:r>
      <w:bookmarkEnd w:id="631"/>
      <w:bookmarkEnd w:id="632"/>
      <w:bookmarkEnd w:id="633"/>
    </w:p>
    <w:p w14:paraId="698CCCB5"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59961A03" w14:textId="77777777" w:rsidR="00F72D7B" w:rsidRPr="006A6926" w:rsidRDefault="00F72D7B" w:rsidP="00F72D7B">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 xml:space="preserve">Dit producttype is versiespecifiek en biedt het recht tot het uitvoeren van de versie van het product waarvoor het is besteld. Beschikbaar in de volgende programma's: </w:t>
      </w:r>
    </w:p>
    <w:p w14:paraId="6E70D242"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793F20C3" w14:textId="77777777" w:rsidR="00F72D7B" w:rsidRPr="006A6926" w:rsidRDefault="00F72D7B" w:rsidP="00F72D7B">
      <w:pPr>
        <w:pStyle w:val="AppendixBulletIndent"/>
        <w:numPr>
          <w:ilvl w:val="0"/>
          <w:numId w:val="59"/>
        </w:numPr>
        <w:tabs>
          <w:tab w:val="left" w:pos="90"/>
        </w:tabs>
        <w:spacing w:after="60"/>
        <w:ind w:left="1440" w:right="720"/>
        <w:rPr>
          <w:rFonts w:ascii="Tahoma" w:hAnsi="Tahoma" w:cs="Tahoma"/>
          <w:sz w:val="18"/>
          <w:szCs w:val="18"/>
          <w:lang w:val="nl-NL"/>
        </w:rPr>
      </w:pPr>
      <w:r w:rsidRPr="006A6926">
        <w:rPr>
          <w:rFonts w:ascii="Tahoma" w:hAnsi="Tahoma" w:cs="Tahoma"/>
          <w:sz w:val="18"/>
          <w:szCs w:val="18"/>
          <w:lang w:val="nl-NL"/>
        </w:rPr>
        <w:t>Open License</w:t>
      </w:r>
    </w:p>
    <w:p w14:paraId="05D8E389" w14:textId="77777777" w:rsidR="00F72D7B" w:rsidRPr="006A6926" w:rsidRDefault="00F72D7B" w:rsidP="00F72D7B">
      <w:pPr>
        <w:pStyle w:val="AppendixBulletIndent"/>
        <w:numPr>
          <w:ilvl w:val="0"/>
          <w:numId w:val="59"/>
        </w:numPr>
        <w:tabs>
          <w:tab w:val="left" w:pos="9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Open Value Subscription (alleen voor uitkoopbestellingen) </w:t>
      </w:r>
    </w:p>
    <w:p w14:paraId="6C9DBAA3" w14:textId="77777777" w:rsidR="00F72D7B" w:rsidRPr="006A6926" w:rsidRDefault="00F72D7B" w:rsidP="00F72D7B">
      <w:pPr>
        <w:pStyle w:val="AppendixBulletIndent"/>
        <w:numPr>
          <w:ilvl w:val="0"/>
          <w:numId w:val="59"/>
        </w:numPr>
        <w:tabs>
          <w:tab w:val="left" w:pos="9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7A0DDE12" w14:textId="77777777" w:rsidR="00F72D7B" w:rsidRPr="006A6926" w:rsidRDefault="00F72D7B" w:rsidP="00F72D7B">
      <w:pPr>
        <w:pStyle w:val="AppendixBulletIndent"/>
        <w:numPr>
          <w:ilvl w:val="0"/>
          <w:numId w:val="59"/>
        </w:numPr>
        <w:tabs>
          <w:tab w:val="left" w:pos="9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010D573F" w14:textId="77777777" w:rsidR="00F72D7B" w:rsidRPr="006A6926" w:rsidRDefault="00F72D7B" w:rsidP="00F72D7B">
      <w:pPr>
        <w:pStyle w:val="AppendixBulletIndent"/>
        <w:numPr>
          <w:ilvl w:val="0"/>
          <w:numId w:val="59"/>
        </w:numPr>
        <w:tabs>
          <w:tab w:val="left" w:pos="90"/>
        </w:tabs>
        <w:spacing w:after="60"/>
        <w:ind w:left="1440" w:right="720"/>
        <w:rPr>
          <w:rFonts w:ascii="Tahoma" w:hAnsi="Tahoma" w:cs="Tahoma"/>
          <w:sz w:val="18"/>
          <w:szCs w:val="18"/>
          <w:lang w:val="nl-NL"/>
        </w:rPr>
      </w:pPr>
      <w:r w:rsidRPr="006A6926">
        <w:rPr>
          <w:rFonts w:ascii="Tahoma" w:hAnsi="Tahoma" w:cs="Tahoma"/>
          <w:sz w:val="18"/>
          <w:szCs w:val="18"/>
          <w:lang w:val="nl-NL"/>
        </w:rPr>
        <w:t>Campus en School Overeenkomst (alleen voor uitkoopbestellingen)</w:t>
      </w:r>
    </w:p>
    <w:p w14:paraId="77D8C55B" w14:textId="77777777" w:rsidR="00F72D7B" w:rsidRPr="006A6926" w:rsidRDefault="00F72D7B" w:rsidP="00F72D7B">
      <w:pPr>
        <w:pStyle w:val="AppendixBulletIndent"/>
        <w:numPr>
          <w:ilvl w:val="0"/>
          <w:numId w:val="59"/>
        </w:numPr>
        <w:tabs>
          <w:tab w:val="left" w:pos="90"/>
        </w:tabs>
        <w:spacing w:after="60"/>
        <w:ind w:left="1440" w:right="720"/>
        <w:rPr>
          <w:rFonts w:ascii="Tahoma" w:hAnsi="Tahoma" w:cs="Tahoma"/>
          <w:sz w:val="18"/>
          <w:szCs w:val="18"/>
          <w:lang w:val="nl-NL"/>
        </w:rPr>
      </w:pPr>
      <w:r w:rsidRPr="006A6926">
        <w:rPr>
          <w:rFonts w:ascii="Tahoma" w:hAnsi="Tahoma" w:cs="Tahoma"/>
          <w:sz w:val="18"/>
          <w:szCs w:val="18"/>
          <w:lang w:val="nl-NL"/>
        </w:rPr>
        <w:t>Enrollment for Education Solutions (alleen voor uitkoopbestellingen)</w:t>
      </w:r>
    </w:p>
    <w:p w14:paraId="52181A1C" w14:textId="77777777" w:rsidR="00F72D7B" w:rsidRPr="006A6926" w:rsidRDefault="00F72D7B" w:rsidP="00F72D7B">
      <w:pPr>
        <w:pStyle w:val="AppendixBulletIndent"/>
        <w:numPr>
          <w:ilvl w:val="0"/>
          <w:numId w:val="59"/>
        </w:numPr>
        <w:tabs>
          <w:tab w:val="left" w:pos="90"/>
        </w:tabs>
        <w:ind w:left="1440" w:right="720"/>
        <w:rPr>
          <w:rFonts w:ascii="Tahoma" w:hAnsi="Tahoma" w:cs="Tahoma"/>
          <w:sz w:val="18"/>
          <w:szCs w:val="18"/>
          <w:lang w:val="nl-NL"/>
        </w:rPr>
      </w:pPr>
      <w:r w:rsidRPr="006A6926">
        <w:rPr>
          <w:rFonts w:ascii="Tahoma" w:hAnsi="Tahoma" w:cs="Tahoma"/>
          <w:sz w:val="18"/>
          <w:szCs w:val="18"/>
          <w:lang w:val="nl-NL"/>
        </w:rPr>
        <w:t>Enterprise Subscription Enrollment (alleen voor uitkoopbestellingen)</w:t>
      </w:r>
    </w:p>
    <w:p w14:paraId="01AE98B1" w14:textId="77777777" w:rsidR="00F72D7B" w:rsidRPr="006A6926" w:rsidRDefault="00F72D7B" w:rsidP="00F72D7B">
      <w:pPr>
        <w:pStyle w:val="AppendixBulletIndent"/>
        <w:numPr>
          <w:ilvl w:val="0"/>
          <w:numId w:val="59"/>
        </w:numPr>
        <w:tabs>
          <w:tab w:val="left" w:pos="90"/>
        </w:tabs>
        <w:ind w:left="1440" w:right="720"/>
        <w:rPr>
          <w:rFonts w:ascii="Tahoma" w:hAnsi="Tahoma" w:cs="Tahoma"/>
          <w:sz w:val="18"/>
          <w:szCs w:val="18"/>
          <w:lang w:val="nl-NL"/>
        </w:rPr>
      </w:pPr>
      <w:r w:rsidRPr="006A6926">
        <w:rPr>
          <w:rFonts w:ascii="Tahoma" w:hAnsi="Tahoma" w:cs="Tahoma"/>
          <w:sz w:val="18"/>
          <w:szCs w:val="18"/>
          <w:lang w:val="nl-NL"/>
        </w:rPr>
        <w:t>Server en Cloud Enrollment (alleen voor uitkoopbestellingen)</w:t>
      </w:r>
    </w:p>
    <w:p w14:paraId="22245CB9"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6805F54E"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Voor het verkrijgen van een licentie in de programma's Open License, Select en Select Plus hoeft de klant</w:t>
      </w:r>
      <w:r w:rsidR="00C166F6" w:rsidRPr="006A6926">
        <w:rPr>
          <w:rFonts w:ascii="Tahoma" w:hAnsi="Tahoma" w:cs="Tahoma"/>
          <w:sz w:val="18"/>
          <w:szCs w:val="18"/>
          <w:lang w:val="nl-NL"/>
        </w:rPr>
        <w:t> </w:t>
      </w:r>
      <w:r w:rsidRPr="006A6926">
        <w:rPr>
          <w:rFonts w:ascii="Tahoma" w:hAnsi="Tahoma" w:cs="Tahoma"/>
          <w:sz w:val="18"/>
          <w:szCs w:val="18"/>
          <w:lang w:val="nl-NL"/>
        </w:rPr>
        <w:t>niet aan specifieke voorwaarden te voldoen.</w:t>
      </w:r>
      <w:r w:rsidR="000F00A2" w:rsidRPr="006A6926">
        <w:rPr>
          <w:rFonts w:ascii="Tahoma" w:hAnsi="Tahoma" w:cs="Tahoma"/>
          <w:sz w:val="18"/>
          <w:szCs w:val="18"/>
          <w:lang w:val="nl-NL"/>
        </w:rPr>
        <w:t xml:space="preserve"> </w:t>
      </w:r>
      <w:r w:rsidRPr="006A6926">
        <w:rPr>
          <w:rFonts w:ascii="Tahoma" w:hAnsi="Tahoma" w:cs="Tahoma"/>
          <w:sz w:val="18"/>
          <w:szCs w:val="18"/>
          <w:lang w:val="nl-NL"/>
        </w:rPr>
        <w:t>Zie de specifieke programmaovereenkomst voor regels betreffende het in aanmerking komen voor het bestellen van een eeuwigdurende licentie door middel van</w:t>
      </w:r>
      <w:r w:rsidR="00C166F6" w:rsidRPr="006A6926">
        <w:rPr>
          <w:rFonts w:ascii="Tahoma" w:hAnsi="Tahoma" w:cs="Tahoma"/>
          <w:sz w:val="18"/>
          <w:szCs w:val="18"/>
          <w:lang w:val="nl-NL"/>
        </w:rPr>
        <w:t> </w:t>
      </w:r>
      <w:r w:rsidRPr="006A6926">
        <w:rPr>
          <w:rFonts w:ascii="Tahoma" w:hAnsi="Tahoma" w:cs="Tahoma"/>
          <w:sz w:val="18"/>
          <w:szCs w:val="18"/>
          <w:lang w:val="nl-NL"/>
        </w:rPr>
        <w:t>een uitkoopbestelling.</w:t>
      </w:r>
    </w:p>
    <w:p w14:paraId="47A0A8D9"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797A5BCE" w14:textId="77777777" w:rsidR="00F72D7B" w:rsidRPr="006A6926" w:rsidRDefault="00F72D7B" w:rsidP="00F72D7B">
      <w:pPr>
        <w:pStyle w:val="Heading2"/>
        <w:tabs>
          <w:tab w:val="left" w:pos="90"/>
        </w:tabs>
        <w:ind w:left="0" w:right="720"/>
        <w:rPr>
          <w:rFonts w:ascii="Tahoma" w:hAnsi="Tahoma" w:cs="Tahoma"/>
          <w:lang w:val="nl-NL"/>
        </w:rPr>
      </w:pPr>
      <w:bookmarkStart w:id="634" w:name="_Toc323819649"/>
      <w:bookmarkStart w:id="635" w:name="_Toc336338200"/>
      <w:bookmarkStart w:id="636" w:name="_Toc374097455"/>
      <w:r w:rsidRPr="006A6926">
        <w:rPr>
          <w:rFonts w:ascii="Tahoma" w:hAnsi="Tahoma" w:cs="Tahoma"/>
          <w:lang w:val="nl-NL"/>
        </w:rPr>
        <w:t>Licentie en Software Assurance</w:t>
      </w:r>
      <w:bookmarkEnd w:id="634"/>
      <w:bookmarkEnd w:id="635"/>
      <w:bookmarkEnd w:id="636"/>
      <w:r w:rsidRPr="006A6926">
        <w:rPr>
          <w:rFonts w:ascii="Tahoma" w:hAnsi="Tahoma" w:cs="Tahoma"/>
          <w:lang w:val="nl-NL"/>
        </w:rPr>
        <w:t xml:space="preserve"> </w:t>
      </w:r>
    </w:p>
    <w:p w14:paraId="6620D8E8"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152E2BDA" w14:textId="77777777" w:rsidR="00F72D7B" w:rsidRPr="006A6926" w:rsidRDefault="00F72D7B" w:rsidP="00F72D7B">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Dit producttype is niet versiespecifiek. Het stelt klanten in staat de Licentie en Software Assurance gelijktijdig aan te schaffen. Beschikbaar in de volgende programma's:</w:t>
      </w:r>
    </w:p>
    <w:p w14:paraId="27550F6E"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053DC283" w14:textId="77777777" w:rsidR="00F72D7B" w:rsidRPr="006A6926" w:rsidRDefault="00F72D7B" w:rsidP="00F72D7B">
      <w:pPr>
        <w:pStyle w:val="AppendixBulletIndent"/>
        <w:numPr>
          <w:ilvl w:val="0"/>
          <w:numId w:val="63"/>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Open License </w:t>
      </w:r>
    </w:p>
    <w:p w14:paraId="2D5BBD02" w14:textId="77777777" w:rsidR="00F72D7B" w:rsidRPr="006A6926" w:rsidRDefault="00F72D7B" w:rsidP="00F72D7B">
      <w:pPr>
        <w:pStyle w:val="AppendixBulletIndent"/>
        <w:numPr>
          <w:ilvl w:val="0"/>
          <w:numId w:val="63"/>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Open Value</w:t>
      </w:r>
    </w:p>
    <w:p w14:paraId="336ED004" w14:textId="77777777" w:rsidR="00F72D7B" w:rsidRPr="006A6926" w:rsidRDefault="00F72D7B" w:rsidP="00F72D7B">
      <w:pPr>
        <w:pStyle w:val="AppendixBulletIndent"/>
        <w:numPr>
          <w:ilvl w:val="0"/>
          <w:numId w:val="63"/>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Open Value Subscription</w:t>
      </w:r>
    </w:p>
    <w:p w14:paraId="3D2EFE92" w14:textId="77777777" w:rsidR="00F72D7B" w:rsidRPr="006A6926" w:rsidRDefault="00F72D7B" w:rsidP="00F72D7B">
      <w:pPr>
        <w:pStyle w:val="AppendixBulletIndent"/>
        <w:numPr>
          <w:ilvl w:val="0"/>
          <w:numId w:val="63"/>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4EE90E11" w14:textId="77777777" w:rsidR="00F72D7B" w:rsidRPr="006A6926" w:rsidRDefault="00F72D7B" w:rsidP="00F72D7B">
      <w:pPr>
        <w:pStyle w:val="AppendixBulletIndent"/>
        <w:numPr>
          <w:ilvl w:val="0"/>
          <w:numId w:val="63"/>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5DCD72A6" w14:textId="77777777" w:rsidR="00F72D7B" w:rsidRPr="006A6926" w:rsidRDefault="00F72D7B" w:rsidP="00F72D7B">
      <w:pPr>
        <w:pStyle w:val="AppendixBulletIndent"/>
        <w:numPr>
          <w:ilvl w:val="0"/>
          <w:numId w:val="63"/>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Enterprise Enrollment</w:t>
      </w:r>
    </w:p>
    <w:p w14:paraId="2DB4274B" w14:textId="77777777" w:rsidR="00F72D7B" w:rsidRPr="006A6926" w:rsidRDefault="00F72D7B" w:rsidP="00F72D7B">
      <w:pPr>
        <w:pStyle w:val="AppendixBulletIndent"/>
        <w:numPr>
          <w:ilvl w:val="0"/>
          <w:numId w:val="63"/>
        </w:numPr>
        <w:tabs>
          <w:tab w:val="left" w:pos="1440"/>
        </w:tabs>
        <w:ind w:left="1440" w:right="720"/>
        <w:rPr>
          <w:rFonts w:ascii="Tahoma" w:hAnsi="Tahoma" w:cs="Tahoma"/>
          <w:sz w:val="18"/>
          <w:szCs w:val="18"/>
          <w:lang w:val="nl-NL"/>
        </w:rPr>
      </w:pPr>
      <w:r w:rsidRPr="006A6926">
        <w:rPr>
          <w:rFonts w:ascii="Tahoma" w:hAnsi="Tahoma" w:cs="Tahoma"/>
          <w:sz w:val="18"/>
          <w:szCs w:val="18"/>
          <w:lang w:val="nl-NL"/>
        </w:rPr>
        <w:t>Enterprise Subscription Enrollment</w:t>
      </w:r>
    </w:p>
    <w:p w14:paraId="73542BAE" w14:textId="77777777" w:rsidR="00F72D7B" w:rsidRPr="006A6926" w:rsidRDefault="00F72D7B" w:rsidP="00F72D7B">
      <w:pPr>
        <w:pStyle w:val="AppendixBulletIndent"/>
        <w:numPr>
          <w:ilvl w:val="0"/>
          <w:numId w:val="63"/>
        </w:numPr>
        <w:tabs>
          <w:tab w:val="left" w:pos="1440"/>
        </w:tabs>
        <w:ind w:left="1440" w:right="720"/>
        <w:rPr>
          <w:rFonts w:ascii="Tahoma" w:hAnsi="Tahoma" w:cs="Tahoma"/>
          <w:sz w:val="18"/>
          <w:szCs w:val="18"/>
          <w:lang w:val="nl-NL"/>
        </w:rPr>
      </w:pPr>
      <w:r w:rsidRPr="006A6926">
        <w:rPr>
          <w:rFonts w:ascii="Tahoma" w:hAnsi="Tahoma" w:cs="Tahoma"/>
          <w:sz w:val="18"/>
          <w:szCs w:val="18"/>
          <w:lang w:val="nl-NL"/>
        </w:rPr>
        <w:t>Server en Cloud Enrollment</w:t>
      </w:r>
    </w:p>
    <w:p w14:paraId="7F1C9E54"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07F300EB"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Voor het verkrijgen van de Licentie gelden geen specifieke voorwaarden. Software Assurance dient u te</w:t>
      </w:r>
      <w:r w:rsidR="00C166F6" w:rsidRPr="006A6926">
        <w:rPr>
          <w:rFonts w:ascii="Tahoma" w:hAnsi="Tahoma" w:cs="Tahoma"/>
          <w:sz w:val="18"/>
          <w:szCs w:val="18"/>
          <w:lang w:val="nl-NL"/>
        </w:rPr>
        <w:t> </w:t>
      </w:r>
      <w:r w:rsidRPr="006A6926">
        <w:rPr>
          <w:rFonts w:ascii="Tahoma" w:hAnsi="Tahoma" w:cs="Tahoma"/>
          <w:sz w:val="18"/>
          <w:szCs w:val="18"/>
          <w:lang w:val="nl-NL"/>
        </w:rPr>
        <w:t>verkrijgen op het moment dat u de corresponderende Licentie verkrijgt, of op het moment dat u een bestaande Software Assurance-termijn verlengt.</w:t>
      </w:r>
      <w:r w:rsidR="000F00A2" w:rsidRPr="006A6926">
        <w:rPr>
          <w:rFonts w:ascii="Tahoma" w:hAnsi="Tahoma" w:cs="Tahoma"/>
          <w:sz w:val="18"/>
          <w:szCs w:val="18"/>
          <w:lang w:val="nl-NL"/>
        </w:rPr>
        <w:t xml:space="preserve"> </w:t>
      </w:r>
      <w:r w:rsidRPr="006A6926">
        <w:rPr>
          <w:rFonts w:ascii="Tahoma" w:hAnsi="Tahoma" w:cs="Tahoma"/>
          <w:sz w:val="18"/>
          <w:szCs w:val="18"/>
          <w:lang w:val="nl-NL"/>
        </w:rPr>
        <w:t>Bij alle Volume Licensing Programs geldt dat de klant een</w:t>
      </w:r>
      <w:r w:rsidR="00C166F6" w:rsidRPr="006A6926">
        <w:rPr>
          <w:rFonts w:ascii="Tahoma" w:hAnsi="Tahoma" w:cs="Tahoma"/>
          <w:sz w:val="18"/>
          <w:szCs w:val="18"/>
          <w:lang w:val="nl-NL"/>
        </w:rPr>
        <w:t> </w:t>
      </w:r>
      <w:r w:rsidRPr="006A6926">
        <w:rPr>
          <w:rFonts w:ascii="Tahoma" w:hAnsi="Tahoma" w:cs="Tahoma"/>
          <w:sz w:val="18"/>
          <w:szCs w:val="18"/>
          <w:lang w:val="nl-NL"/>
        </w:rPr>
        <w:t>Licentie en Software Assurance-product dient aan te schaffen als de klant niet voldoet aan de criteria om in aanmerking te komen voor Software Assurance en deze Software Assurance wenst te verkrijgen.</w:t>
      </w:r>
    </w:p>
    <w:p w14:paraId="1076E95A" w14:textId="77777777" w:rsidR="00F72D7B" w:rsidRPr="006A6926" w:rsidRDefault="00F72D7B" w:rsidP="00F72D7B">
      <w:pPr>
        <w:rPr>
          <w:rFonts w:cs="Tahoma"/>
          <w:szCs w:val="18"/>
          <w:lang w:val="nl-NL"/>
        </w:rPr>
      </w:pPr>
    </w:p>
    <w:p w14:paraId="3CE2DB17" w14:textId="77777777" w:rsidR="00C166F6" w:rsidRDefault="00C166F6" w:rsidP="00F72D7B">
      <w:pPr>
        <w:pStyle w:val="Heading2"/>
        <w:tabs>
          <w:tab w:val="left" w:pos="90"/>
        </w:tabs>
        <w:ind w:left="0" w:right="720"/>
        <w:rPr>
          <w:rFonts w:ascii="Tahoma" w:hAnsi="Tahoma" w:cs="Tahoma"/>
          <w:b w:val="0"/>
          <w:bCs/>
          <w:sz w:val="18"/>
          <w:szCs w:val="18"/>
          <w:lang w:val="nl-NL"/>
        </w:rPr>
      </w:pPr>
      <w:bookmarkStart w:id="637" w:name="_Toc323819650"/>
      <w:bookmarkStart w:id="638" w:name="_Toc336338201"/>
    </w:p>
    <w:p w14:paraId="65FBE070" w14:textId="77777777" w:rsidR="006A6926" w:rsidRPr="006A6926" w:rsidRDefault="006A6926" w:rsidP="006A6926">
      <w:pPr>
        <w:rPr>
          <w:lang w:val="nl-NL"/>
        </w:rPr>
      </w:pPr>
    </w:p>
    <w:p w14:paraId="0ADE15C9" w14:textId="77777777" w:rsidR="00F72D7B" w:rsidRPr="006A6926" w:rsidRDefault="00F72D7B" w:rsidP="00F72D7B">
      <w:pPr>
        <w:pStyle w:val="Heading2"/>
        <w:tabs>
          <w:tab w:val="left" w:pos="90"/>
        </w:tabs>
        <w:ind w:left="0" w:right="720"/>
        <w:rPr>
          <w:rFonts w:ascii="Tahoma" w:hAnsi="Tahoma" w:cs="Tahoma"/>
          <w:lang w:val="nl-NL"/>
        </w:rPr>
      </w:pPr>
      <w:bookmarkStart w:id="639" w:name="_Toc374097456"/>
      <w:r w:rsidRPr="006A6926">
        <w:rPr>
          <w:rFonts w:ascii="Tahoma" w:hAnsi="Tahoma" w:cs="Tahoma"/>
          <w:lang w:val="nl-NL"/>
        </w:rPr>
        <w:t>Software Assurance</w:t>
      </w:r>
      <w:bookmarkEnd w:id="637"/>
      <w:bookmarkEnd w:id="638"/>
      <w:bookmarkEnd w:id="639"/>
    </w:p>
    <w:p w14:paraId="04F6857B" w14:textId="77777777" w:rsidR="00F72D7B" w:rsidRPr="006A6926" w:rsidRDefault="00F72D7B" w:rsidP="00F72D7B">
      <w:pPr>
        <w:pStyle w:val="AppendixBodyText"/>
        <w:tabs>
          <w:tab w:val="left" w:pos="90"/>
        </w:tabs>
        <w:spacing w:after="0"/>
        <w:ind w:right="720"/>
        <w:rPr>
          <w:rFonts w:ascii="Tahoma" w:hAnsi="Tahoma" w:cs="Tahoma"/>
          <w:sz w:val="18"/>
          <w:szCs w:val="18"/>
          <w:lang w:val="nl-NL"/>
        </w:rPr>
      </w:pPr>
    </w:p>
    <w:p w14:paraId="006B81C6"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Microsoft Software Assurance is een regeling die bepaalde voordelen biedt, waaronder mogelijk het recht op</w:t>
      </w:r>
      <w:r w:rsidR="00C166F6" w:rsidRPr="006A6926">
        <w:rPr>
          <w:rFonts w:ascii="Tahoma" w:hAnsi="Tahoma" w:cs="Tahoma"/>
          <w:sz w:val="18"/>
          <w:szCs w:val="18"/>
          <w:lang w:val="nl-NL"/>
        </w:rPr>
        <w:t> </w:t>
      </w:r>
      <w:r w:rsidRPr="006A6926">
        <w:rPr>
          <w:rFonts w:ascii="Tahoma" w:hAnsi="Tahoma" w:cs="Tahoma"/>
          <w:sz w:val="18"/>
          <w:szCs w:val="18"/>
          <w:lang w:val="nl-NL"/>
        </w:rPr>
        <w:t>nieuwe versies, toegang tot diverse technologieën, aanvullende gebruiksrechten voor de Producten waarvoor deze is verkregen, gespreide betalingen, adviesdiensten, training, ondersteuning en toegang tot</w:t>
      </w:r>
      <w:r w:rsidR="00C166F6" w:rsidRPr="006A6926">
        <w:rPr>
          <w:rFonts w:ascii="Tahoma" w:hAnsi="Tahoma" w:cs="Tahoma"/>
          <w:sz w:val="18"/>
          <w:szCs w:val="18"/>
          <w:lang w:val="nl-NL"/>
        </w:rPr>
        <w:t> </w:t>
      </w:r>
      <w:r w:rsidRPr="006A6926">
        <w:rPr>
          <w:rFonts w:ascii="Tahoma" w:hAnsi="Tahoma" w:cs="Tahoma"/>
          <w:sz w:val="18"/>
          <w:szCs w:val="18"/>
          <w:lang w:val="nl-NL"/>
        </w:rPr>
        <w:t>exclusieve aanbiedingen. Zie de sectie Software Assurance (SA) Benefits bij dit document voor meer informatie over de voordelen en beleidsregels.</w:t>
      </w:r>
    </w:p>
    <w:p w14:paraId="375E4459"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3670E5BF" w14:textId="77777777" w:rsidR="00F72D7B" w:rsidRPr="006A6926" w:rsidRDefault="00F72D7B" w:rsidP="00F72D7B">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Zie de Product Use Rights (PUR) voor Volume Licensing voor meer informatie over de gebruiksrechten die op de voordelen van toepassing zijn. Software Assurance is verkrijgbaar in de volgende programma's:</w:t>
      </w:r>
    </w:p>
    <w:p w14:paraId="242AA668" w14:textId="77777777" w:rsidR="00F72D7B" w:rsidRPr="006A6926" w:rsidRDefault="00F72D7B" w:rsidP="00F72D7B">
      <w:pPr>
        <w:pStyle w:val="AppendixIndent"/>
        <w:tabs>
          <w:tab w:val="left" w:pos="90"/>
        </w:tabs>
        <w:spacing w:before="0"/>
        <w:ind w:left="0" w:right="720"/>
        <w:rPr>
          <w:rFonts w:ascii="Tahoma" w:hAnsi="Tahoma" w:cs="Tahoma"/>
          <w:sz w:val="18"/>
          <w:szCs w:val="18"/>
          <w:lang w:val="nl-NL"/>
        </w:rPr>
      </w:pPr>
    </w:p>
    <w:p w14:paraId="133EAB57" w14:textId="77777777" w:rsidR="00F72D7B" w:rsidRPr="006A6926" w:rsidRDefault="00F72D7B" w:rsidP="00F72D7B">
      <w:pPr>
        <w:pStyle w:val="AppendixBulletIndent"/>
        <w:numPr>
          <w:ilvl w:val="0"/>
          <w:numId w:val="64"/>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Open License </w:t>
      </w:r>
    </w:p>
    <w:p w14:paraId="663FEDFD" w14:textId="77777777" w:rsidR="00F72D7B" w:rsidRPr="006A6926" w:rsidRDefault="00F72D7B" w:rsidP="00F72D7B">
      <w:pPr>
        <w:pStyle w:val="AppendixBulletIndent"/>
        <w:numPr>
          <w:ilvl w:val="0"/>
          <w:numId w:val="64"/>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Open Value </w:t>
      </w:r>
    </w:p>
    <w:p w14:paraId="3D99E464" w14:textId="77777777" w:rsidR="00F72D7B" w:rsidRPr="006A6926" w:rsidRDefault="00F72D7B" w:rsidP="00F72D7B">
      <w:pPr>
        <w:pStyle w:val="AppendixBulletIndent"/>
        <w:numPr>
          <w:ilvl w:val="0"/>
          <w:numId w:val="64"/>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53DBB63B" w14:textId="77777777" w:rsidR="00F72D7B" w:rsidRPr="006A6926" w:rsidRDefault="00F72D7B" w:rsidP="00F72D7B">
      <w:pPr>
        <w:pStyle w:val="AppendixBulletIndent"/>
        <w:numPr>
          <w:ilvl w:val="0"/>
          <w:numId w:val="64"/>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2EEAD079" w14:textId="77777777" w:rsidR="00F72D7B" w:rsidRPr="006A6926" w:rsidRDefault="00F72D7B" w:rsidP="00F72D7B">
      <w:pPr>
        <w:pStyle w:val="AppendixBulletIndent"/>
        <w:numPr>
          <w:ilvl w:val="0"/>
          <w:numId w:val="64"/>
        </w:numPr>
        <w:tabs>
          <w:tab w:val="left" w:pos="1440"/>
        </w:tabs>
        <w:ind w:left="1440" w:right="720"/>
        <w:rPr>
          <w:rFonts w:ascii="Tahoma" w:hAnsi="Tahoma" w:cs="Tahoma"/>
          <w:sz w:val="18"/>
          <w:szCs w:val="18"/>
          <w:lang w:val="nl-NL"/>
        </w:rPr>
      </w:pPr>
      <w:r w:rsidRPr="006A6926">
        <w:rPr>
          <w:rFonts w:ascii="Tahoma" w:hAnsi="Tahoma" w:cs="Tahoma"/>
          <w:sz w:val="18"/>
          <w:szCs w:val="18"/>
          <w:lang w:val="nl-NL"/>
        </w:rPr>
        <w:t>Enterprise Enrollment</w:t>
      </w:r>
    </w:p>
    <w:p w14:paraId="014C8009" w14:textId="77777777" w:rsidR="00F72D7B" w:rsidRPr="006A6926" w:rsidRDefault="00F72D7B" w:rsidP="00F72D7B">
      <w:pPr>
        <w:pStyle w:val="AppendixBulletIndent"/>
        <w:numPr>
          <w:ilvl w:val="0"/>
          <w:numId w:val="64"/>
        </w:numPr>
        <w:tabs>
          <w:tab w:val="left" w:pos="1440"/>
        </w:tabs>
        <w:ind w:left="1440" w:right="720"/>
        <w:rPr>
          <w:rFonts w:ascii="Tahoma" w:hAnsi="Tahoma" w:cs="Tahoma"/>
          <w:sz w:val="18"/>
          <w:szCs w:val="18"/>
          <w:lang w:val="nl-NL"/>
        </w:rPr>
      </w:pPr>
      <w:r w:rsidRPr="006A6926">
        <w:rPr>
          <w:rFonts w:ascii="Tahoma" w:hAnsi="Tahoma" w:cs="Tahoma"/>
          <w:sz w:val="18"/>
          <w:szCs w:val="18"/>
          <w:lang w:val="nl-NL"/>
        </w:rPr>
        <w:t>Server en Cloud Enrollment</w:t>
      </w:r>
    </w:p>
    <w:p w14:paraId="6ED89715" w14:textId="77777777" w:rsidR="00F72D7B" w:rsidRPr="006A6926" w:rsidRDefault="00F72D7B" w:rsidP="00F72D7B">
      <w:pPr>
        <w:pStyle w:val="AppendixIndent"/>
        <w:spacing w:before="0"/>
        <w:ind w:left="0" w:right="720"/>
        <w:rPr>
          <w:rFonts w:ascii="Tahoma" w:hAnsi="Tahoma" w:cs="Tahoma"/>
          <w:sz w:val="18"/>
          <w:szCs w:val="18"/>
          <w:lang w:val="nl-NL"/>
        </w:rPr>
      </w:pPr>
    </w:p>
    <w:p w14:paraId="0628FB37"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Er zijn drie verschillende verplichtingenniveaus die een klant kan selecteren voor Software Assurance.</w:t>
      </w:r>
      <w:r w:rsidR="000F00A2" w:rsidRPr="006A6926">
        <w:rPr>
          <w:rFonts w:ascii="Tahoma" w:hAnsi="Tahoma" w:cs="Tahoma"/>
          <w:sz w:val="18"/>
          <w:szCs w:val="18"/>
          <w:lang w:val="nl-NL"/>
        </w:rPr>
        <w:t xml:space="preserve"> </w:t>
      </w:r>
      <w:r w:rsidRPr="006A6926">
        <w:rPr>
          <w:rFonts w:ascii="Tahoma" w:hAnsi="Tahoma" w:cs="Tahoma"/>
          <w:sz w:val="18"/>
          <w:szCs w:val="18"/>
          <w:lang w:val="nl-NL"/>
        </w:rPr>
        <w:t>Welke niveaus beschikbaar zijn verschilt per programma.</w:t>
      </w:r>
      <w:r w:rsidR="000F00A2" w:rsidRPr="006A6926">
        <w:rPr>
          <w:rFonts w:ascii="Tahoma" w:hAnsi="Tahoma" w:cs="Tahoma"/>
          <w:sz w:val="18"/>
          <w:szCs w:val="18"/>
          <w:lang w:val="nl-NL"/>
        </w:rPr>
        <w:t xml:space="preserve"> </w:t>
      </w:r>
      <w:r w:rsidRPr="006A6926">
        <w:rPr>
          <w:rFonts w:ascii="Tahoma" w:hAnsi="Tahoma" w:cs="Tahoma"/>
          <w:sz w:val="18"/>
          <w:szCs w:val="18"/>
          <w:lang w:val="nl-NL"/>
        </w:rPr>
        <w:t>Het verplichtingenniveau van Software Assurance is een van de vele factoren die mede bepalen op welke voordelen de klant recht heeft.</w:t>
      </w:r>
      <w:r w:rsidR="000F00A2" w:rsidRPr="006A6926">
        <w:rPr>
          <w:rFonts w:ascii="Tahoma" w:hAnsi="Tahoma" w:cs="Tahoma"/>
          <w:sz w:val="18"/>
          <w:szCs w:val="18"/>
          <w:lang w:val="nl-NL"/>
        </w:rPr>
        <w:t xml:space="preserve"> </w:t>
      </w:r>
      <w:r w:rsidRPr="006A6926">
        <w:rPr>
          <w:rFonts w:ascii="Tahoma" w:hAnsi="Tahoma" w:cs="Tahoma"/>
          <w:sz w:val="18"/>
          <w:szCs w:val="18"/>
          <w:lang w:val="nl-NL"/>
        </w:rPr>
        <w:t>De klant kan</w:t>
      </w:r>
    </w:p>
    <w:p w14:paraId="6D3A3249" w14:textId="77777777" w:rsidR="00F72D7B" w:rsidRPr="006A6926" w:rsidRDefault="00F72D7B" w:rsidP="00F72D7B">
      <w:pPr>
        <w:pStyle w:val="AppendixIndent"/>
        <w:spacing w:before="0"/>
        <w:ind w:left="0" w:right="720"/>
        <w:rPr>
          <w:rFonts w:ascii="Tahoma" w:hAnsi="Tahoma" w:cs="Tahoma"/>
          <w:sz w:val="18"/>
          <w:szCs w:val="18"/>
          <w:lang w:val="nl-NL"/>
        </w:rPr>
      </w:pPr>
    </w:p>
    <w:p w14:paraId="6CA81B65" w14:textId="77777777" w:rsidR="00F72D7B" w:rsidRPr="006A6926" w:rsidRDefault="00BB625E" w:rsidP="00C166F6">
      <w:pPr>
        <w:pStyle w:val="AppendixIndent"/>
        <w:numPr>
          <w:ilvl w:val="0"/>
          <w:numId w:val="65"/>
        </w:numPr>
        <w:ind w:left="1440" w:right="720"/>
        <w:rPr>
          <w:rFonts w:ascii="Tahoma" w:hAnsi="Tahoma" w:cs="Tahoma"/>
          <w:sz w:val="18"/>
          <w:szCs w:val="18"/>
          <w:lang w:val="nl-NL"/>
        </w:rPr>
      </w:pPr>
      <w:r w:rsidRPr="006A6926">
        <w:rPr>
          <w:rFonts w:ascii="Tahoma" w:hAnsi="Tahoma" w:cs="Tahoma"/>
          <w:sz w:val="18"/>
          <w:szCs w:val="18"/>
          <w:lang w:val="nl-NL"/>
        </w:rPr>
        <w:t>Z</w:t>
      </w:r>
      <w:r w:rsidR="00F72D7B" w:rsidRPr="006A6926">
        <w:rPr>
          <w:rFonts w:ascii="Tahoma" w:hAnsi="Tahoma" w:cs="Tahoma"/>
          <w:sz w:val="18"/>
          <w:szCs w:val="18"/>
          <w:lang w:val="nl-NL"/>
        </w:rPr>
        <w:t>ich ertoe verplichten Software Assurance toe te voegen aan al zijn platformproducten.</w:t>
      </w:r>
      <w:r w:rsidR="000F00A2" w:rsidRPr="006A6926">
        <w:rPr>
          <w:rFonts w:ascii="Tahoma" w:hAnsi="Tahoma" w:cs="Tahoma"/>
          <w:sz w:val="18"/>
          <w:szCs w:val="18"/>
          <w:lang w:val="nl-NL"/>
        </w:rPr>
        <w:t xml:space="preserve"> </w:t>
      </w:r>
      <w:r w:rsidR="00F72D7B" w:rsidRPr="006A6926">
        <w:rPr>
          <w:rFonts w:ascii="Tahoma" w:hAnsi="Tahoma" w:cs="Tahoma"/>
          <w:sz w:val="18"/>
          <w:szCs w:val="18"/>
          <w:lang w:val="nl-NL"/>
        </w:rPr>
        <w:t>Dit</w:t>
      </w:r>
      <w:r w:rsidR="00C166F6" w:rsidRPr="006A6926">
        <w:rPr>
          <w:rFonts w:ascii="Tahoma" w:hAnsi="Tahoma" w:cs="Tahoma"/>
          <w:sz w:val="18"/>
          <w:szCs w:val="18"/>
          <w:lang w:val="nl-NL"/>
        </w:rPr>
        <w:t> </w:t>
      </w:r>
      <w:r w:rsidR="00F72D7B" w:rsidRPr="006A6926">
        <w:rPr>
          <w:rFonts w:ascii="Tahoma" w:hAnsi="Tahoma" w:cs="Tahoma"/>
          <w:sz w:val="18"/>
          <w:szCs w:val="18"/>
          <w:lang w:val="nl-NL"/>
        </w:rPr>
        <w:t>is het meest gebruikelijk bij de Enterprise Overeenkomst en Open Value.</w:t>
      </w:r>
    </w:p>
    <w:p w14:paraId="082FDBB8" w14:textId="77777777" w:rsidR="00F72D7B" w:rsidRPr="006A6926" w:rsidRDefault="00BB625E" w:rsidP="00C166F6">
      <w:pPr>
        <w:pStyle w:val="AppendixIndent"/>
        <w:numPr>
          <w:ilvl w:val="0"/>
          <w:numId w:val="65"/>
        </w:numPr>
        <w:ind w:left="1440" w:right="720"/>
        <w:rPr>
          <w:rFonts w:ascii="Tahoma" w:hAnsi="Tahoma" w:cs="Tahoma"/>
          <w:sz w:val="18"/>
          <w:szCs w:val="18"/>
          <w:lang w:val="nl-NL"/>
        </w:rPr>
      </w:pPr>
      <w:r w:rsidRPr="006A6926">
        <w:rPr>
          <w:rFonts w:ascii="Tahoma" w:hAnsi="Tahoma" w:cs="Tahoma"/>
          <w:sz w:val="18"/>
          <w:szCs w:val="18"/>
          <w:lang w:val="nl-NL"/>
        </w:rPr>
        <w:t>Z</w:t>
      </w:r>
      <w:r w:rsidR="00F72D7B" w:rsidRPr="006A6926">
        <w:rPr>
          <w:rFonts w:ascii="Tahoma" w:hAnsi="Tahoma" w:cs="Tahoma"/>
          <w:sz w:val="18"/>
          <w:szCs w:val="18"/>
          <w:lang w:val="nl-NL"/>
        </w:rPr>
        <w:t>ich ertoe verplichten Software Assurance toe te voegen aan al zijn aankopen binnen een</w:t>
      </w:r>
      <w:r w:rsidR="00C166F6" w:rsidRPr="006A6926">
        <w:rPr>
          <w:rFonts w:ascii="Tahoma" w:hAnsi="Tahoma" w:cs="Tahoma"/>
          <w:sz w:val="18"/>
          <w:szCs w:val="18"/>
          <w:lang w:val="nl-NL"/>
        </w:rPr>
        <w:t> </w:t>
      </w:r>
      <w:r w:rsidR="00F72D7B" w:rsidRPr="006A6926">
        <w:rPr>
          <w:rFonts w:ascii="Tahoma" w:hAnsi="Tahoma" w:cs="Tahoma"/>
          <w:sz w:val="18"/>
          <w:szCs w:val="18"/>
          <w:lang w:val="nl-NL"/>
        </w:rPr>
        <w:t>bepaalde productgroep (Toepassingen, Systemen of Servers).</w:t>
      </w:r>
      <w:r w:rsidR="000F00A2" w:rsidRPr="006A6926">
        <w:rPr>
          <w:rFonts w:ascii="Tahoma" w:hAnsi="Tahoma" w:cs="Tahoma"/>
          <w:sz w:val="18"/>
          <w:szCs w:val="18"/>
          <w:lang w:val="nl-NL"/>
        </w:rPr>
        <w:t xml:space="preserve"> </w:t>
      </w:r>
      <w:r w:rsidR="00F72D7B" w:rsidRPr="006A6926">
        <w:rPr>
          <w:rFonts w:ascii="Tahoma" w:hAnsi="Tahoma" w:cs="Tahoma"/>
          <w:sz w:val="18"/>
          <w:szCs w:val="18"/>
          <w:lang w:val="nl-NL"/>
        </w:rPr>
        <w:t>Dit wordt aangeduid als Software Assurance Lidmaatschap. Hierbij is geen bedrijfsomvattende verplichting tot Software Assurance vereist. Dit is het meest gebruikelijk bij Select.</w:t>
      </w:r>
    </w:p>
    <w:p w14:paraId="2F0CD638" w14:textId="77777777" w:rsidR="00F72D7B" w:rsidRPr="006A6926" w:rsidRDefault="00F72D7B" w:rsidP="00F72D7B">
      <w:pPr>
        <w:pStyle w:val="AppendixIndent"/>
        <w:numPr>
          <w:ilvl w:val="0"/>
          <w:numId w:val="65"/>
        </w:numPr>
        <w:ind w:left="1440" w:right="720"/>
        <w:rPr>
          <w:rFonts w:ascii="Tahoma" w:hAnsi="Tahoma" w:cs="Tahoma"/>
          <w:sz w:val="18"/>
          <w:szCs w:val="18"/>
          <w:lang w:val="nl-NL"/>
        </w:rPr>
      </w:pPr>
      <w:r w:rsidRPr="006A6926">
        <w:rPr>
          <w:rFonts w:ascii="Tahoma" w:hAnsi="Tahoma" w:cs="Tahoma"/>
          <w:sz w:val="18"/>
          <w:szCs w:val="18"/>
          <w:lang w:val="nl-NL"/>
        </w:rPr>
        <w:t>Software Assurance aanschaffen voor afzonderlijke producten, zonder verplichtingen aan te gaan met betrekking tot de aanschaf van Software Assurance voor andere producten.</w:t>
      </w:r>
    </w:p>
    <w:p w14:paraId="1A82FAE9" w14:textId="77777777" w:rsidR="00F72D7B" w:rsidRPr="006A6926" w:rsidRDefault="00F72D7B" w:rsidP="00F72D7B">
      <w:pPr>
        <w:pStyle w:val="AppendixBodyText"/>
        <w:spacing w:after="0"/>
        <w:ind w:right="720"/>
        <w:rPr>
          <w:rFonts w:ascii="Tahoma" w:hAnsi="Tahoma" w:cs="Tahoma"/>
          <w:sz w:val="18"/>
          <w:szCs w:val="18"/>
          <w:lang w:val="nl-NL"/>
        </w:rPr>
      </w:pPr>
    </w:p>
    <w:p w14:paraId="2DE08AF2"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De Software Assurance dient u te verkrijgen op het moment dat u de Licentie verkrijgt, of op het moment</w:t>
      </w:r>
      <w:r w:rsidR="00C166F6" w:rsidRPr="006A6926">
        <w:rPr>
          <w:rFonts w:ascii="Tahoma" w:hAnsi="Tahoma" w:cs="Tahoma"/>
          <w:sz w:val="18"/>
          <w:szCs w:val="18"/>
          <w:lang w:val="nl-NL"/>
        </w:rPr>
        <w:t> </w:t>
      </w:r>
      <w:r w:rsidRPr="006A6926">
        <w:rPr>
          <w:rFonts w:ascii="Tahoma" w:hAnsi="Tahoma" w:cs="Tahoma"/>
          <w:sz w:val="18"/>
          <w:szCs w:val="18"/>
          <w:lang w:val="nl-NL"/>
        </w:rPr>
        <w:t>dat u een bestaande Software Assurance-termijn verlengt.</w:t>
      </w:r>
      <w:r w:rsidR="000F00A2" w:rsidRPr="006A6926">
        <w:rPr>
          <w:rFonts w:ascii="Tahoma" w:hAnsi="Tahoma" w:cs="Tahoma"/>
          <w:sz w:val="18"/>
          <w:szCs w:val="18"/>
          <w:lang w:val="nl-NL"/>
        </w:rPr>
        <w:t xml:space="preserve"> </w:t>
      </w:r>
      <w:r w:rsidRPr="006A6926">
        <w:rPr>
          <w:rFonts w:ascii="Tahoma" w:hAnsi="Tahoma" w:cs="Tahoma"/>
          <w:sz w:val="18"/>
          <w:szCs w:val="18"/>
          <w:lang w:val="nl-NL"/>
        </w:rPr>
        <w:t>Als dat niet het geval is, moet u een</w:t>
      </w:r>
      <w:r w:rsidR="00C166F6" w:rsidRPr="006A6926">
        <w:rPr>
          <w:rFonts w:ascii="Tahoma" w:hAnsi="Tahoma" w:cs="Tahoma"/>
          <w:sz w:val="18"/>
          <w:szCs w:val="18"/>
          <w:lang w:val="nl-NL"/>
        </w:rPr>
        <w:t> </w:t>
      </w:r>
      <w:r w:rsidRPr="006A6926">
        <w:rPr>
          <w:rFonts w:ascii="Tahoma" w:hAnsi="Tahoma" w:cs="Tahoma"/>
          <w:sz w:val="18"/>
          <w:szCs w:val="18"/>
          <w:lang w:val="nl-NL"/>
        </w:rPr>
        <w:t>nieuwe Licentie of Licentie en Software Assurance aanschaffen voor een upgrade van de Licentie op</w:t>
      </w:r>
      <w:r w:rsidR="00C166F6" w:rsidRPr="006A6926">
        <w:rPr>
          <w:rFonts w:ascii="Tahoma" w:hAnsi="Tahoma" w:cs="Tahoma"/>
          <w:sz w:val="18"/>
          <w:szCs w:val="18"/>
          <w:lang w:val="nl-NL"/>
        </w:rPr>
        <w:t> </w:t>
      </w:r>
      <w:r w:rsidRPr="006A6926">
        <w:rPr>
          <w:rFonts w:ascii="Tahoma" w:hAnsi="Tahoma" w:cs="Tahoma"/>
          <w:sz w:val="18"/>
          <w:szCs w:val="18"/>
          <w:lang w:val="nl-NL"/>
        </w:rPr>
        <w:t>een</w:t>
      </w:r>
      <w:r w:rsidR="00C166F6" w:rsidRPr="006A6926">
        <w:rPr>
          <w:rFonts w:ascii="Tahoma" w:hAnsi="Tahoma" w:cs="Tahoma"/>
          <w:sz w:val="18"/>
          <w:szCs w:val="18"/>
          <w:lang w:val="nl-NL"/>
        </w:rPr>
        <w:t> </w:t>
      </w:r>
      <w:r w:rsidRPr="006A6926">
        <w:rPr>
          <w:rFonts w:ascii="Tahoma" w:hAnsi="Tahoma" w:cs="Tahoma"/>
          <w:sz w:val="18"/>
          <w:szCs w:val="18"/>
          <w:lang w:val="nl-NL"/>
        </w:rPr>
        <w:t>latere datum (voor Windows Desktop Operating System heet deze optie Upgrade en Software Assurance).</w:t>
      </w:r>
      <w:r w:rsidR="000F00A2" w:rsidRPr="006A6926">
        <w:rPr>
          <w:rFonts w:ascii="Tahoma" w:hAnsi="Tahoma" w:cs="Tahoma"/>
          <w:sz w:val="18"/>
          <w:szCs w:val="18"/>
          <w:lang w:val="nl-NL"/>
        </w:rPr>
        <w:t xml:space="preserve"> </w:t>
      </w:r>
      <w:r w:rsidRPr="006A6926">
        <w:rPr>
          <w:rFonts w:ascii="Tahoma" w:hAnsi="Tahoma" w:cs="Tahoma"/>
          <w:sz w:val="18"/>
          <w:szCs w:val="18"/>
          <w:lang w:val="nl-NL"/>
        </w:rPr>
        <w:t>EAP-klanten die eerder Licenties via SApriorL SKU's hebben uitgesteld, moeten hun Licenties</w:t>
      </w:r>
      <w:r w:rsidR="00C166F6" w:rsidRPr="006A6926">
        <w:rPr>
          <w:rFonts w:ascii="Tahoma" w:hAnsi="Tahoma" w:cs="Tahoma"/>
          <w:sz w:val="18"/>
          <w:szCs w:val="18"/>
          <w:lang w:val="nl-NL"/>
        </w:rPr>
        <w:t> </w:t>
      </w:r>
      <w:r w:rsidRPr="006A6926">
        <w:rPr>
          <w:rFonts w:ascii="Tahoma" w:hAnsi="Tahoma" w:cs="Tahoma"/>
          <w:sz w:val="18"/>
          <w:szCs w:val="18"/>
          <w:lang w:val="nl-NL"/>
        </w:rPr>
        <w:t>uitkopen alvorens ze SA kunnen verlengen.</w:t>
      </w:r>
      <w:r w:rsidR="000F00A2" w:rsidRPr="006A6926">
        <w:rPr>
          <w:rFonts w:ascii="Tahoma" w:hAnsi="Tahoma" w:cs="Tahoma"/>
          <w:sz w:val="18"/>
          <w:szCs w:val="18"/>
          <w:lang w:val="nl-NL"/>
        </w:rPr>
        <w:t xml:space="preserve"> </w:t>
      </w:r>
      <w:r w:rsidRPr="006A6926">
        <w:rPr>
          <w:rFonts w:ascii="Tahoma" w:hAnsi="Tahoma" w:cs="Tahoma"/>
          <w:sz w:val="18"/>
          <w:szCs w:val="18"/>
          <w:lang w:val="nl-NL"/>
        </w:rPr>
        <w:t>Zie de sectie met de verlengingsregels en de specifieke</w:t>
      </w:r>
      <w:r w:rsidR="00C166F6" w:rsidRPr="006A6926">
        <w:rPr>
          <w:rFonts w:ascii="Tahoma" w:hAnsi="Tahoma" w:cs="Tahoma"/>
          <w:sz w:val="18"/>
          <w:szCs w:val="18"/>
          <w:lang w:val="nl-NL"/>
        </w:rPr>
        <w:t> </w:t>
      </w:r>
      <w:r w:rsidRPr="006A6926">
        <w:rPr>
          <w:rFonts w:ascii="Tahoma" w:hAnsi="Tahoma" w:cs="Tahoma"/>
          <w:sz w:val="18"/>
          <w:szCs w:val="18"/>
          <w:lang w:val="nl-NL"/>
        </w:rPr>
        <w:t>programmaovereenkomst voor regels met betrekking tot het in aanmerking komen voor Software</w:t>
      </w:r>
      <w:r w:rsidR="00C166F6" w:rsidRPr="006A6926">
        <w:rPr>
          <w:rFonts w:ascii="Tahoma" w:hAnsi="Tahoma" w:cs="Tahoma"/>
          <w:sz w:val="18"/>
          <w:szCs w:val="18"/>
          <w:lang w:val="nl-NL"/>
        </w:rPr>
        <w:t> </w:t>
      </w:r>
      <w:r w:rsidRPr="006A6926">
        <w:rPr>
          <w:rFonts w:ascii="Tahoma" w:hAnsi="Tahoma" w:cs="Tahoma"/>
          <w:sz w:val="18"/>
          <w:szCs w:val="18"/>
          <w:lang w:val="nl-NL"/>
        </w:rPr>
        <w:t>Assurance.</w:t>
      </w:r>
    </w:p>
    <w:p w14:paraId="1A3F38A3" w14:textId="77777777" w:rsidR="00F72D7B" w:rsidRPr="006A6926" w:rsidRDefault="00F72D7B" w:rsidP="00F72D7B">
      <w:pPr>
        <w:pStyle w:val="AppendixBodyText"/>
        <w:spacing w:after="0"/>
        <w:ind w:right="720"/>
        <w:rPr>
          <w:rFonts w:ascii="Tahoma" w:hAnsi="Tahoma" w:cs="Tahoma"/>
          <w:sz w:val="18"/>
          <w:szCs w:val="18"/>
          <w:lang w:val="nl-NL"/>
        </w:rPr>
      </w:pPr>
    </w:p>
    <w:p w14:paraId="066C8D13"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w:t>
      </w:r>
      <w:r w:rsidR="00C166F6" w:rsidRPr="006A6926">
        <w:rPr>
          <w:rFonts w:ascii="Tahoma" w:hAnsi="Tahoma" w:cs="Tahoma"/>
          <w:sz w:val="18"/>
          <w:szCs w:val="18"/>
          <w:lang w:val="nl-NL"/>
        </w:rPr>
        <w:t> </w:t>
      </w:r>
      <w:r w:rsidRPr="006A6926">
        <w:rPr>
          <w:rFonts w:ascii="Tahoma" w:hAnsi="Tahoma" w:cs="Tahoma"/>
          <w:sz w:val="18"/>
          <w:szCs w:val="18"/>
          <w:lang w:val="nl-NL"/>
        </w:rPr>
        <w:t>overgedragen Licenties op het moment van overdracht actieve Software Assurance dekking</w:t>
      </w:r>
      <w:r w:rsidR="006A6926">
        <w:rPr>
          <w:rFonts w:ascii="Tahoma" w:hAnsi="Tahoma" w:cs="Tahoma"/>
          <w:sz w:val="18"/>
          <w:szCs w:val="18"/>
          <w:lang w:val="nl-NL"/>
        </w:rPr>
        <w:t xml:space="preserve"> hadden.</w:t>
      </w:r>
    </w:p>
    <w:p w14:paraId="0D6CCCCD" w14:textId="77777777" w:rsidR="00F72D7B" w:rsidRPr="006A6926" w:rsidRDefault="00F72D7B" w:rsidP="00F72D7B">
      <w:pPr>
        <w:pStyle w:val="AppendixBodyText"/>
        <w:spacing w:after="0"/>
        <w:ind w:right="720"/>
        <w:rPr>
          <w:rFonts w:ascii="Tahoma" w:hAnsi="Tahoma" w:cs="Tahoma"/>
          <w:sz w:val="18"/>
          <w:szCs w:val="18"/>
          <w:lang w:val="nl-NL"/>
        </w:rPr>
      </w:pPr>
    </w:p>
    <w:p w14:paraId="21F97F1C" w14:textId="77777777" w:rsidR="00F72D7B" w:rsidRPr="006A6926" w:rsidRDefault="00F72D7B" w:rsidP="00B756A9">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Klanten kunnen Software Assurance verkrijgen voor bepaalde licenties die zijn aangeschaft via de detailhandel (</w:t>
      </w:r>
      <w:r w:rsidR="00B756A9" w:rsidRPr="006A6926">
        <w:rPr>
          <w:rFonts w:ascii="Tahoma" w:hAnsi="Tahoma" w:cs="Tahoma"/>
          <w:sz w:val="18"/>
          <w:szCs w:val="18"/>
          <w:lang w:val="nl-NL"/>
        </w:rPr>
        <w:t>“</w:t>
      </w:r>
      <w:r w:rsidRPr="006A6926">
        <w:rPr>
          <w:rFonts w:ascii="Tahoma" w:hAnsi="Tahoma" w:cs="Tahoma"/>
          <w:sz w:val="18"/>
          <w:szCs w:val="18"/>
          <w:lang w:val="nl-NL"/>
        </w:rPr>
        <w:t>Full Packaged Product</w:t>
      </w:r>
      <w:r w:rsidR="00B756A9" w:rsidRPr="006A6926">
        <w:rPr>
          <w:rFonts w:ascii="Tahoma" w:hAnsi="Tahoma" w:cs="Tahoma"/>
          <w:sz w:val="18"/>
          <w:szCs w:val="18"/>
          <w:lang w:val="nl-NL"/>
        </w:rPr>
        <w:t>”</w:t>
      </w:r>
      <w:r w:rsidRPr="006A6926">
        <w:rPr>
          <w:rFonts w:ascii="Tahoma" w:hAnsi="Tahoma" w:cs="Tahoma"/>
          <w:sz w:val="18"/>
          <w:szCs w:val="18"/>
          <w:lang w:val="nl-NL"/>
        </w:rPr>
        <w:t>) of door middel van een Original Equipment Manufacturer (OEM). In</w:t>
      </w:r>
      <w:r w:rsidR="00C166F6" w:rsidRPr="006A6926">
        <w:rPr>
          <w:rFonts w:ascii="Tahoma" w:hAnsi="Tahoma" w:cs="Tahoma"/>
          <w:sz w:val="18"/>
          <w:szCs w:val="18"/>
          <w:lang w:val="nl-NL"/>
        </w:rPr>
        <w:t> </w:t>
      </w:r>
      <w:r w:rsidRPr="006A6926">
        <w:rPr>
          <w:rFonts w:ascii="Tahoma" w:hAnsi="Tahoma" w:cs="Tahoma"/>
          <w:sz w:val="18"/>
          <w:szCs w:val="18"/>
          <w:lang w:val="nl-NL"/>
        </w:rPr>
        <w:t>hoeverre de klant ervoor in aanmerking komt, verschilt per programma, productgroep en licentiebron (zie</w:t>
      </w:r>
      <w:r w:rsidR="00C166F6" w:rsidRPr="006A6926">
        <w:rPr>
          <w:rFonts w:ascii="Tahoma" w:hAnsi="Tahoma" w:cs="Tahoma"/>
          <w:sz w:val="18"/>
          <w:szCs w:val="18"/>
          <w:lang w:val="nl-NL"/>
        </w:rPr>
        <w:t> </w:t>
      </w:r>
      <w:r w:rsidRPr="006A6926">
        <w:rPr>
          <w:rFonts w:ascii="Tahoma" w:hAnsi="Tahoma" w:cs="Tahoma"/>
          <w:sz w:val="18"/>
          <w:szCs w:val="18"/>
          <w:lang w:val="nl-NL"/>
        </w:rPr>
        <w:t>beneden).</w:t>
      </w:r>
      <w:r w:rsidR="000F00A2" w:rsidRPr="006A6926">
        <w:rPr>
          <w:rFonts w:ascii="Tahoma" w:hAnsi="Tahoma" w:cs="Tahoma"/>
          <w:sz w:val="18"/>
          <w:szCs w:val="18"/>
          <w:lang w:val="nl-NL"/>
        </w:rPr>
        <w:t xml:space="preserve"> </w:t>
      </w:r>
      <w:r w:rsidRPr="006A6926">
        <w:rPr>
          <w:rFonts w:ascii="Tahoma" w:hAnsi="Tahoma" w:cs="Tahoma"/>
          <w:sz w:val="18"/>
          <w:szCs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w:t>
      </w:r>
      <w:r w:rsidR="00C166F6" w:rsidRPr="006A6926">
        <w:rPr>
          <w:rFonts w:ascii="Tahoma" w:hAnsi="Tahoma" w:cs="Tahoma"/>
          <w:sz w:val="18"/>
          <w:szCs w:val="18"/>
          <w:lang w:val="nl-NL"/>
        </w:rPr>
        <w:t> </w:t>
      </w:r>
      <w:r w:rsidRPr="006A6926">
        <w:rPr>
          <w:rFonts w:ascii="Tahoma" w:hAnsi="Tahoma" w:cs="Tahoma"/>
          <w:sz w:val="18"/>
          <w:szCs w:val="18"/>
          <w:lang w:val="nl-NL"/>
        </w:rPr>
        <w:t>Volume Licensing-software voor de huidige versie te installeren en gebruiken.</w:t>
      </w:r>
      <w:r w:rsidR="000F00A2" w:rsidRPr="006A6926">
        <w:rPr>
          <w:rFonts w:ascii="Tahoma" w:hAnsi="Tahoma" w:cs="Tahoma"/>
          <w:sz w:val="18"/>
          <w:szCs w:val="18"/>
          <w:lang w:val="nl-NL"/>
        </w:rPr>
        <w:t xml:space="preserve"> </w:t>
      </w:r>
      <w:r w:rsidRPr="006A6926">
        <w:rPr>
          <w:rFonts w:ascii="Tahoma" w:hAnsi="Tahoma" w:cs="Tahoma"/>
          <w:sz w:val="18"/>
          <w:szCs w:val="18"/>
          <w:lang w:val="nl-NL"/>
        </w:rPr>
        <w:t>Als zij dit doen, gelden bij</w:t>
      </w:r>
      <w:r w:rsidR="00C166F6" w:rsidRPr="006A6926">
        <w:rPr>
          <w:rFonts w:ascii="Tahoma" w:hAnsi="Tahoma" w:cs="Tahoma"/>
          <w:sz w:val="18"/>
          <w:szCs w:val="18"/>
          <w:lang w:val="nl-NL"/>
        </w:rPr>
        <w:t> </w:t>
      </w:r>
      <w:r w:rsidRPr="006A6926">
        <w:rPr>
          <w:rFonts w:ascii="Tahoma" w:hAnsi="Tahoma" w:cs="Tahoma"/>
          <w:sz w:val="18"/>
          <w:szCs w:val="18"/>
          <w:lang w:val="nl-NL"/>
        </w:rPr>
        <w:t>het gebruik van de software de Product Use Rights voor het betreffende product en de voorwaarden van</w:t>
      </w:r>
      <w:r w:rsidR="00C166F6" w:rsidRPr="006A6926">
        <w:rPr>
          <w:rFonts w:ascii="Tahoma" w:hAnsi="Tahoma" w:cs="Tahoma"/>
          <w:sz w:val="18"/>
          <w:szCs w:val="18"/>
          <w:lang w:val="nl-NL"/>
        </w:rPr>
        <w:t> </w:t>
      </w:r>
      <w:r w:rsidRPr="006A6926">
        <w:rPr>
          <w:rFonts w:ascii="Tahoma" w:hAnsi="Tahoma" w:cs="Tahoma"/>
          <w:sz w:val="18"/>
          <w:szCs w:val="18"/>
          <w:lang w:val="nl-NL"/>
        </w:rPr>
        <w:t>de volume license overeenkomst van de klant.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1513"/>
        <w:gridCol w:w="2447"/>
        <w:gridCol w:w="2955"/>
      </w:tblGrid>
      <w:tr w:rsidR="00F72D7B" w:rsidRPr="00CB5274" w14:paraId="3A82D7E7" w14:textId="77777777" w:rsidTr="00C166F6">
        <w:tc>
          <w:tcPr>
            <w:tcW w:w="1800" w:type="dxa"/>
            <w:tcBorders>
              <w:top w:val="single" w:sz="4" w:space="0" w:color="auto"/>
              <w:left w:val="single" w:sz="4" w:space="0" w:color="auto"/>
              <w:bottom w:val="single" w:sz="4" w:space="0" w:color="auto"/>
              <w:right w:val="single" w:sz="4" w:space="0" w:color="auto"/>
            </w:tcBorders>
            <w:shd w:val="clear" w:color="auto" w:fill="FFCC99"/>
            <w:vAlign w:val="center"/>
          </w:tcPr>
          <w:p w14:paraId="7B8E1635" w14:textId="77777777" w:rsidR="00F72D7B" w:rsidRPr="00CB5274" w:rsidRDefault="00F72D7B" w:rsidP="00CC6DB1">
            <w:pPr>
              <w:pStyle w:val="AppendixTableHeadings"/>
              <w:rPr>
                <w:rFonts w:ascii="Tahoma" w:hAnsi="Tahoma" w:cs="Tahoma"/>
                <w:sz w:val="20"/>
                <w:szCs w:val="20"/>
                <w:lang w:val="nl-NL"/>
              </w:rPr>
            </w:pPr>
          </w:p>
        </w:tc>
        <w:tc>
          <w:tcPr>
            <w:tcW w:w="151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4F6E292" w14:textId="77777777" w:rsidR="00F72D7B" w:rsidRPr="00CB5274" w:rsidRDefault="00F72D7B" w:rsidP="00CC6DB1">
            <w:pPr>
              <w:pStyle w:val="AppendixTableHeadings"/>
              <w:rPr>
                <w:rFonts w:ascii="Tahoma" w:hAnsi="Tahoma" w:cs="Tahoma"/>
                <w:sz w:val="20"/>
                <w:lang w:val="nl-NL"/>
              </w:rPr>
            </w:pPr>
            <w:r w:rsidRPr="00CB5274">
              <w:rPr>
                <w:rFonts w:ascii="Tahoma" w:hAnsi="Tahoma" w:cs="Tahoma"/>
                <w:sz w:val="20"/>
                <w:lang w:val="nl-NL"/>
              </w:rPr>
              <w:t>Full Packaged Products</w:t>
            </w:r>
          </w:p>
        </w:tc>
        <w:tc>
          <w:tcPr>
            <w:tcW w:w="2447"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E5EC37E" w14:textId="77777777" w:rsidR="00F72D7B" w:rsidRPr="00CB5274" w:rsidRDefault="00F72D7B" w:rsidP="00CC6DB1">
            <w:pPr>
              <w:pStyle w:val="AppendixTableHeadings"/>
              <w:rPr>
                <w:rFonts w:ascii="Tahoma" w:hAnsi="Tahoma" w:cs="Tahoma"/>
                <w:sz w:val="20"/>
                <w:lang w:val="nl-NL"/>
              </w:rPr>
            </w:pPr>
            <w:r w:rsidRPr="00CB5274">
              <w:rPr>
                <w:rFonts w:ascii="Tahoma" w:hAnsi="Tahoma" w:cs="Tahoma"/>
                <w:sz w:val="20"/>
                <w:lang w:val="nl-NL"/>
              </w:rPr>
              <w:t>OEM</w:t>
            </w:r>
          </w:p>
        </w:tc>
        <w:tc>
          <w:tcPr>
            <w:tcW w:w="2955"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47EAB69" w14:textId="77777777" w:rsidR="00F72D7B" w:rsidRPr="00CB5274" w:rsidRDefault="00F72D7B" w:rsidP="00C166F6">
            <w:pPr>
              <w:pStyle w:val="AppendixTableHeadings"/>
              <w:rPr>
                <w:rFonts w:ascii="Tahoma" w:hAnsi="Tahoma" w:cs="Tahoma"/>
                <w:sz w:val="20"/>
                <w:lang w:val="nl-NL"/>
              </w:rPr>
            </w:pPr>
            <w:r w:rsidRPr="00CB5274">
              <w:rPr>
                <w:rFonts w:ascii="Tahoma" w:hAnsi="Tahoma" w:cs="Tahoma"/>
                <w:sz w:val="20"/>
                <w:lang w:val="nl-NL"/>
              </w:rPr>
              <w:t>Programma's</w:t>
            </w:r>
          </w:p>
        </w:tc>
      </w:tr>
      <w:tr w:rsidR="00F72D7B" w:rsidRPr="0076242F" w14:paraId="555813F2" w14:textId="77777777" w:rsidTr="00C166F6">
        <w:trPr>
          <w:trHeight w:val="539"/>
        </w:trPr>
        <w:tc>
          <w:tcPr>
            <w:tcW w:w="1800" w:type="dxa"/>
            <w:tcBorders>
              <w:top w:val="single" w:sz="4" w:space="0" w:color="auto"/>
              <w:left w:val="single" w:sz="4" w:space="0" w:color="auto"/>
              <w:bottom w:val="single" w:sz="4" w:space="0" w:color="auto"/>
              <w:right w:val="single" w:sz="4" w:space="0" w:color="auto"/>
            </w:tcBorders>
            <w:vAlign w:val="center"/>
            <w:hideMark/>
          </w:tcPr>
          <w:p w14:paraId="48A17D07" w14:textId="77777777" w:rsidR="00F72D7B" w:rsidRPr="00CB5274" w:rsidRDefault="00F72D7B" w:rsidP="00CC6DB1">
            <w:pPr>
              <w:pStyle w:val="AppendixTableText"/>
              <w:rPr>
                <w:rFonts w:ascii="Tahoma" w:hAnsi="Tahoma" w:cs="Tahoma"/>
                <w:b/>
                <w:color w:val="000000"/>
                <w:sz w:val="20"/>
                <w:szCs w:val="20"/>
                <w:lang w:val="nl-NL"/>
              </w:rPr>
            </w:pPr>
            <w:r w:rsidRPr="00CB5274">
              <w:rPr>
                <w:rFonts w:ascii="Tahoma" w:hAnsi="Tahoma" w:cs="Tahoma"/>
                <w:b/>
                <w:color w:val="000000"/>
                <w:sz w:val="20"/>
                <w:szCs w:val="20"/>
                <w:lang w:val="nl-NL"/>
              </w:rPr>
              <w:t>Productgroep Toepassingen</w:t>
            </w:r>
          </w:p>
        </w:tc>
        <w:tc>
          <w:tcPr>
            <w:tcW w:w="1513" w:type="dxa"/>
            <w:tcBorders>
              <w:top w:val="single" w:sz="4" w:space="0" w:color="auto"/>
              <w:left w:val="single" w:sz="4" w:space="0" w:color="auto"/>
              <w:bottom w:val="single" w:sz="4" w:space="0" w:color="auto"/>
              <w:right w:val="single" w:sz="4" w:space="0" w:color="auto"/>
            </w:tcBorders>
            <w:vAlign w:val="center"/>
            <w:hideMark/>
          </w:tcPr>
          <w:p w14:paraId="764653A6" w14:textId="77777777" w:rsidR="00F72D7B" w:rsidRPr="00CB5274" w:rsidRDefault="00F72D7B" w:rsidP="00CC6DB1">
            <w:pPr>
              <w:pStyle w:val="AppendixTableText"/>
              <w:rPr>
                <w:rFonts w:ascii="Tahoma" w:hAnsi="Tahoma" w:cs="Tahoma"/>
                <w:color w:val="000000"/>
                <w:lang w:val="nl-NL"/>
              </w:rPr>
            </w:pPr>
            <w:r w:rsidRPr="00CB5274">
              <w:rPr>
                <w:rFonts w:ascii="Tahoma" w:hAnsi="Tahoma" w:cs="Tahoma"/>
                <w:color w:val="000000"/>
                <w:lang w:val="nl-NL"/>
              </w:rPr>
              <w:t>n.v.t.</w:t>
            </w:r>
          </w:p>
        </w:tc>
        <w:tc>
          <w:tcPr>
            <w:tcW w:w="2447" w:type="dxa"/>
            <w:tcBorders>
              <w:top w:val="single" w:sz="4" w:space="0" w:color="auto"/>
              <w:left w:val="single" w:sz="4" w:space="0" w:color="auto"/>
              <w:bottom w:val="single" w:sz="4" w:space="0" w:color="auto"/>
              <w:right w:val="single" w:sz="4" w:space="0" w:color="auto"/>
            </w:tcBorders>
            <w:vAlign w:val="center"/>
            <w:hideMark/>
          </w:tcPr>
          <w:p w14:paraId="03040CE8" w14:textId="77777777" w:rsidR="00F72D7B" w:rsidRPr="00CB5274" w:rsidRDefault="00F72D7B" w:rsidP="00CC6DB1">
            <w:pPr>
              <w:pStyle w:val="AppendixTableText"/>
              <w:rPr>
                <w:rFonts w:ascii="Tahoma" w:hAnsi="Tahoma" w:cs="Tahoma"/>
                <w:color w:val="000000"/>
                <w:lang w:val="nl-NL"/>
              </w:rPr>
            </w:pPr>
            <w:r w:rsidRPr="00CB5274">
              <w:rPr>
                <w:rFonts w:ascii="Tahoma" w:hAnsi="Tahoma" w:cs="Tahoma"/>
                <w:color w:val="000000"/>
                <w:lang w:val="nl-NL"/>
              </w:rPr>
              <w:t>SA uitsluitend beschikbaar zoals hieronder beschreven</w:t>
            </w:r>
          </w:p>
        </w:tc>
        <w:tc>
          <w:tcPr>
            <w:tcW w:w="2955" w:type="dxa"/>
            <w:vMerge w:val="restart"/>
            <w:tcBorders>
              <w:top w:val="single" w:sz="4" w:space="0" w:color="auto"/>
              <w:left w:val="single" w:sz="4" w:space="0" w:color="auto"/>
              <w:bottom w:val="single" w:sz="4" w:space="0" w:color="auto"/>
              <w:right w:val="single" w:sz="4" w:space="0" w:color="auto"/>
            </w:tcBorders>
            <w:hideMark/>
          </w:tcPr>
          <w:p w14:paraId="4D6FCEA9" w14:textId="77777777" w:rsidR="00F72D7B" w:rsidRPr="00CB5274" w:rsidRDefault="00F72D7B" w:rsidP="00C166F6">
            <w:pPr>
              <w:pStyle w:val="AppendixTableText"/>
              <w:jc w:val="left"/>
              <w:rPr>
                <w:rFonts w:ascii="Tahoma" w:hAnsi="Tahoma" w:cs="Tahoma"/>
                <w:color w:val="000000"/>
                <w:lang w:val="nl-NL"/>
              </w:rPr>
            </w:pPr>
            <w:r w:rsidRPr="00CB5274">
              <w:rPr>
                <w:rFonts w:ascii="Tahoma" w:hAnsi="Tahoma" w:cs="Tahoma"/>
                <w:color w:val="000000"/>
                <w:lang w:val="nl-NL"/>
              </w:rPr>
              <w:t>Geldt voor Open License, Select,</w:t>
            </w:r>
            <w:r w:rsidR="00C166F6" w:rsidRPr="00CB5274">
              <w:rPr>
                <w:rFonts w:ascii="Tahoma" w:hAnsi="Tahoma" w:cs="Tahoma"/>
                <w:color w:val="000000"/>
                <w:lang w:val="nl-NL"/>
              </w:rPr>
              <w:t> </w:t>
            </w:r>
            <w:r w:rsidRPr="00CB5274">
              <w:rPr>
                <w:rFonts w:ascii="Tahoma" w:hAnsi="Tahoma" w:cs="Tahoma"/>
                <w:color w:val="000000"/>
                <w:lang w:val="nl-NL"/>
              </w:rPr>
              <w:t>Select Plus en niet-</w:t>
            </w:r>
            <w:r w:rsidRPr="00CB5274">
              <w:rPr>
                <w:rFonts w:ascii="Tahoma" w:hAnsi="Tahoma" w:cs="Tahoma"/>
                <w:lang w:val="nl-NL"/>
              </w:rPr>
              <w:t>organisatieomvattend/bedrijfsomvattend</w:t>
            </w:r>
            <w:r w:rsidRPr="00CB5274">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F72D7B" w:rsidRPr="00CB5274" w14:paraId="74FB51B5" w14:textId="77777777" w:rsidTr="00C166F6">
        <w:trPr>
          <w:trHeight w:val="530"/>
        </w:trPr>
        <w:tc>
          <w:tcPr>
            <w:tcW w:w="1800" w:type="dxa"/>
            <w:tcBorders>
              <w:top w:val="single" w:sz="4" w:space="0" w:color="auto"/>
              <w:left w:val="single" w:sz="4" w:space="0" w:color="auto"/>
              <w:bottom w:val="single" w:sz="4" w:space="0" w:color="auto"/>
              <w:right w:val="single" w:sz="4" w:space="0" w:color="auto"/>
            </w:tcBorders>
            <w:vAlign w:val="center"/>
            <w:hideMark/>
          </w:tcPr>
          <w:p w14:paraId="2F0200A2" w14:textId="77777777" w:rsidR="00F72D7B" w:rsidRPr="00CB5274" w:rsidRDefault="00F72D7B" w:rsidP="00CC6DB1">
            <w:pPr>
              <w:pStyle w:val="AppendixTableText"/>
              <w:rPr>
                <w:rFonts w:ascii="Tahoma" w:hAnsi="Tahoma" w:cs="Tahoma"/>
                <w:b/>
                <w:color w:val="000000"/>
                <w:sz w:val="20"/>
                <w:szCs w:val="20"/>
                <w:lang w:val="nl-NL"/>
              </w:rPr>
            </w:pPr>
            <w:r w:rsidRPr="00CB5274">
              <w:rPr>
                <w:rFonts w:ascii="Tahoma" w:hAnsi="Tahoma" w:cs="Tahoma"/>
                <w:b/>
                <w:color w:val="000000"/>
                <w:sz w:val="20"/>
                <w:szCs w:val="20"/>
                <w:lang w:val="nl-NL"/>
              </w:rPr>
              <w:t xml:space="preserve">Productgroep Systemen </w:t>
            </w:r>
          </w:p>
        </w:tc>
        <w:tc>
          <w:tcPr>
            <w:tcW w:w="1513" w:type="dxa"/>
            <w:tcBorders>
              <w:top w:val="single" w:sz="4" w:space="0" w:color="auto"/>
              <w:left w:val="single" w:sz="4" w:space="0" w:color="auto"/>
              <w:bottom w:val="single" w:sz="4" w:space="0" w:color="auto"/>
              <w:right w:val="single" w:sz="4" w:space="0" w:color="auto"/>
            </w:tcBorders>
            <w:vAlign w:val="center"/>
            <w:hideMark/>
          </w:tcPr>
          <w:p w14:paraId="7ADF18E5" w14:textId="77777777" w:rsidR="00F72D7B" w:rsidRPr="00CB5274" w:rsidRDefault="00F72D7B" w:rsidP="00CC6DB1">
            <w:pPr>
              <w:pStyle w:val="AppendixTableText"/>
              <w:rPr>
                <w:rFonts w:ascii="Tahoma" w:hAnsi="Tahoma" w:cs="Tahoma"/>
                <w:color w:val="000000"/>
                <w:lang w:val="nl-NL"/>
              </w:rPr>
            </w:pPr>
            <w:r w:rsidRPr="00CB5274">
              <w:rPr>
                <w:rFonts w:ascii="Tahoma" w:hAnsi="Tahoma" w:cs="Tahoma"/>
                <w:color w:val="000000"/>
                <w:lang w:val="nl-NL"/>
              </w:rPr>
              <w:t xml:space="preserve">SA beschikbaar </w:t>
            </w:r>
          </w:p>
        </w:tc>
        <w:tc>
          <w:tcPr>
            <w:tcW w:w="2447" w:type="dxa"/>
            <w:tcBorders>
              <w:top w:val="single" w:sz="4" w:space="0" w:color="auto"/>
              <w:left w:val="single" w:sz="4" w:space="0" w:color="auto"/>
              <w:bottom w:val="single" w:sz="4" w:space="0" w:color="auto"/>
              <w:right w:val="single" w:sz="4" w:space="0" w:color="auto"/>
            </w:tcBorders>
            <w:vAlign w:val="center"/>
            <w:hideMark/>
          </w:tcPr>
          <w:p w14:paraId="5BCB056C" w14:textId="77777777" w:rsidR="00F72D7B" w:rsidRPr="00CB5274" w:rsidRDefault="00F72D7B" w:rsidP="00CC6DB1">
            <w:pPr>
              <w:pStyle w:val="AppendixTableText"/>
              <w:rPr>
                <w:rFonts w:ascii="Tahoma" w:hAnsi="Tahoma" w:cs="Tahoma"/>
                <w:color w:val="000000"/>
                <w:lang w:val="nl-NL"/>
              </w:rPr>
            </w:pPr>
            <w:r w:rsidRPr="00CB5274">
              <w:rPr>
                <w:rFonts w:ascii="Tahoma" w:hAnsi="Tahoma" w:cs="Tahoma"/>
                <w:color w:val="000000"/>
                <w:lang w:val="nl-NL"/>
              </w:rPr>
              <w:t xml:space="preserve">SA beschikbaar </w:t>
            </w:r>
          </w:p>
        </w:tc>
        <w:tc>
          <w:tcPr>
            <w:tcW w:w="2955" w:type="dxa"/>
            <w:vMerge/>
            <w:tcBorders>
              <w:top w:val="single" w:sz="4" w:space="0" w:color="auto"/>
              <w:left w:val="single" w:sz="4" w:space="0" w:color="auto"/>
              <w:bottom w:val="single" w:sz="4" w:space="0" w:color="auto"/>
              <w:right w:val="single" w:sz="4" w:space="0" w:color="auto"/>
            </w:tcBorders>
            <w:vAlign w:val="center"/>
            <w:hideMark/>
          </w:tcPr>
          <w:p w14:paraId="169BE05F" w14:textId="77777777" w:rsidR="00F72D7B" w:rsidRPr="00CB5274" w:rsidRDefault="00F72D7B" w:rsidP="00CC6DB1">
            <w:pPr>
              <w:rPr>
                <w:rFonts w:cs="Tahoma"/>
                <w:color w:val="000000"/>
                <w:szCs w:val="18"/>
                <w:lang w:val="nl-NL"/>
              </w:rPr>
            </w:pPr>
          </w:p>
        </w:tc>
      </w:tr>
      <w:tr w:rsidR="00F72D7B" w:rsidRPr="00CB5274" w14:paraId="58352147" w14:textId="77777777" w:rsidTr="00C166F6">
        <w:tc>
          <w:tcPr>
            <w:tcW w:w="1800" w:type="dxa"/>
            <w:tcBorders>
              <w:top w:val="single" w:sz="4" w:space="0" w:color="auto"/>
              <w:left w:val="single" w:sz="4" w:space="0" w:color="auto"/>
              <w:bottom w:val="single" w:sz="4" w:space="0" w:color="auto"/>
              <w:right w:val="single" w:sz="4" w:space="0" w:color="auto"/>
            </w:tcBorders>
            <w:vAlign w:val="center"/>
            <w:hideMark/>
          </w:tcPr>
          <w:p w14:paraId="687A8B9B" w14:textId="77777777" w:rsidR="00F72D7B" w:rsidRPr="00CB5274" w:rsidRDefault="00F72D7B" w:rsidP="00CC6DB1">
            <w:pPr>
              <w:pStyle w:val="AppendixTableText"/>
              <w:rPr>
                <w:rFonts w:ascii="Tahoma" w:hAnsi="Tahoma" w:cs="Tahoma"/>
                <w:b/>
                <w:color w:val="000000"/>
                <w:sz w:val="20"/>
                <w:szCs w:val="20"/>
                <w:lang w:val="nl-NL"/>
              </w:rPr>
            </w:pPr>
            <w:r w:rsidRPr="00CB5274">
              <w:rPr>
                <w:rFonts w:ascii="Tahoma" w:hAnsi="Tahoma" w:cs="Tahoma"/>
                <w:b/>
                <w:color w:val="000000"/>
                <w:sz w:val="20"/>
                <w:szCs w:val="20"/>
                <w:lang w:val="nl-NL"/>
              </w:rPr>
              <w:t>Productgroep Servers</w:t>
            </w:r>
          </w:p>
        </w:tc>
        <w:tc>
          <w:tcPr>
            <w:tcW w:w="1513" w:type="dxa"/>
            <w:tcBorders>
              <w:top w:val="single" w:sz="4" w:space="0" w:color="auto"/>
              <w:left w:val="single" w:sz="4" w:space="0" w:color="auto"/>
              <w:bottom w:val="single" w:sz="4" w:space="0" w:color="auto"/>
              <w:right w:val="single" w:sz="4" w:space="0" w:color="auto"/>
            </w:tcBorders>
            <w:vAlign w:val="center"/>
            <w:hideMark/>
          </w:tcPr>
          <w:p w14:paraId="404AA714" w14:textId="77777777" w:rsidR="00F72D7B" w:rsidRPr="00CB5274" w:rsidRDefault="00F72D7B" w:rsidP="00CC6DB1">
            <w:pPr>
              <w:pStyle w:val="AppendixTableText"/>
              <w:rPr>
                <w:rFonts w:ascii="Tahoma" w:hAnsi="Tahoma" w:cs="Tahoma"/>
                <w:color w:val="000000"/>
                <w:lang w:val="nl-NL"/>
              </w:rPr>
            </w:pPr>
            <w:r w:rsidRPr="00CB5274">
              <w:rPr>
                <w:rFonts w:ascii="Tahoma" w:hAnsi="Tahoma" w:cs="Tahoma"/>
                <w:color w:val="000000"/>
                <w:lang w:val="nl-NL"/>
              </w:rPr>
              <w:t xml:space="preserve">SA beschikbaar </w:t>
            </w:r>
          </w:p>
        </w:tc>
        <w:tc>
          <w:tcPr>
            <w:tcW w:w="2447" w:type="dxa"/>
            <w:tcBorders>
              <w:top w:val="single" w:sz="4" w:space="0" w:color="auto"/>
              <w:left w:val="single" w:sz="4" w:space="0" w:color="auto"/>
              <w:bottom w:val="single" w:sz="4" w:space="0" w:color="auto"/>
              <w:right w:val="single" w:sz="4" w:space="0" w:color="auto"/>
            </w:tcBorders>
            <w:vAlign w:val="center"/>
            <w:hideMark/>
          </w:tcPr>
          <w:p w14:paraId="0AF88814" w14:textId="77777777" w:rsidR="00F72D7B" w:rsidRPr="00CB5274" w:rsidRDefault="00F72D7B" w:rsidP="00CC6DB1">
            <w:pPr>
              <w:pStyle w:val="AppendixTableText"/>
              <w:rPr>
                <w:rFonts w:ascii="Tahoma" w:hAnsi="Tahoma" w:cs="Tahoma"/>
                <w:color w:val="000000"/>
                <w:lang w:val="nl-NL"/>
              </w:rPr>
            </w:pPr>
            <w:r w:rsidRPr="00CB5274">
              <w:rPr>
                <w:rFonts w:ascii="Tahoma" w:hAnsi="Tahoma" w:cs="Tahoma"/>
                <w:color w:val="000000"/>
                <w:lang w:val="nl-NL"/>
              </w:rPr>
              <w:t>SA beschikbaar</w:t>
            </w:r>
          </w:p>
        </w:tc>
        <w:tc>
          <w:tcPr>
            <w:tcW w:w="2955" w:type="dxa"/>
            <w:vMerge/>
            <w:tcBorders>
              <w:top w:val="single" w:sz="4" w:space="0" w:color="auto"/>
              <w:left w:val="single" w:sz="4" w:space="0" w:color="auto"/>
              <w:bottom w:val="single" w:sz="4" w:space="0" w:color="auto"/>
              <w:right w:val="single" w:sz="4" w:space="0" w:color="auto"/>
            </w:tcBorders>
            <w:vAlign w:val="center"/>
            <w:hideMark/>
          </w:tcPr>
          <w:p w14:paraId="7B892A9F" w14:textId="77777777" w:rsidR="00F72D7B" w:rsidRPr="00CB5274" w:rsidRDefault="00F72D7B" w:rsidP="00CC6DB1">
            <w:pPr>
              <w:rPr>
                <w:rFonts w:cs="Tahoma"/>
                <w:color w:val="000000"/>
                <w:szCs w:val="18"/>
                <w:lang w:val="nl-NL"/>
              </w:rPr>
            </w:pPr>
          </w:p>
        </w:tc>
      </w:tr>
    </w:tbl>
    <w:p w14:paraId="094A8307" w14:textId="77777777" w:rsidR="00F72D7B" w:rsidRPr="006A6926" w:rsidRDefault="00F72D7B" w:rsidP="00F72D7B">
      <w:pPr>
        <w:ind w:right="720"/>
        <w:rPr>
          <w:rFonts w:cs="Tahoma"/>
          <w:lang w:val="nl-NL"/>
        </w:rPr>
      </w:pPr>
    </w:p>
    <w:p w14:paraId="0A915C0B" w14:textId="77777777" w:rsidR="00F72D7B" w:rsidRPr="006A6926" w:rsidRDefault="00F72D7B" w:rsidP="00C166F6">
      <w:pPr>
        <w:pStyle w:val="AppendixBodyText"/>
        <w:spacing w:after="0"/>
        <w:ind w:right="720"/>
        <w:rPr>
          <w:rFonts w:ascii="Tahoma" w:hAnsi="Tahoma" w:cs="Tahoma"/>
          <w:sz w:val="18"/>
          <w:szCs w:val="18"/>
          <w:lang w:val="nl-NL"/>
        </w:rPr>
      </w:pPr>
      <w:r w:rsidRPr="006A6926">
        <w:rPr>
          <w:rFonts w:ascii="Tahoma" w:hAnsi="Tahoma" w:cs="Tahoma"/>
          <w:sz w:val="18"/>
          <w:szCs w:val="18"/>
          <w:lang w:val="nl-NL"/>
        </w:rPr>
        <w:t>Klanten die Microsoft Office Professional 2013 verkrijgen via een OEM, kunnen Software Assurance voor</w:t>
      </w:r>
      <w:r w:rsidR="00C166F6" w:rsidRPr="006A6926">
        <w:rPr>
          <w:rFonts w:ascii="Tahoma" w:hAnsi="Tahoma" w:cs="Tahoma"/>
          <w:sz w:val="18"/>
          <w:szCs w:val="18"/>
          <w:lang w:val="nl-NL"/>
        </w:rPr>
        <w:t> </w:t>
      </w:r>
      <w:r w:rsidRPr="006A6926">
        <w:rPr>
          <w:rFonts w:ascii="Tahoma" w:hAnsi="Tahoma" w:cs="Tahoma"/>
          <w:sz w:val="18"/>
          <w:szCs w:val="18"/>
          <w:lang w:val="nl-NL"/>
        </w:rPr>
        <w:t>Microsoft Office Standard 2013 of Microsoft Office Small Business verkrijgen in de Open License-programma's, Select en Select Plus-programma's, en niet-bedrijfsomvattend onder Open Value, doch binnen</w:t>
      </w:r>
      <w:r w:rsidR="00C166F6" w:rsidRPr="006A6926">
        <w:rPr>
          <w:rFonts w:ascii="Tahoma" w:hAnsi="Tahoma" w:cs="Tahoma"/>
          <w:sz w:val="18"/>
          <w:szCs w:val="18"/>
          <w:lang w:val="nl-NL"/>
        </w:rPr>
        <w:t> </w:t>
      </w:r>
      <w:r w:rsidRPr="006A6926">
        <w:rPr>
          <w:rFonts w:ascii="Tahoma" w:hAnsi="Tahoma" w:cs="Tahoma"/>
          <w:sz w:val="18"/>
          <w:szCs w:val="18"/>
          <w:lang w:val="nl-NL"/>
        </w:rPr>
        <w:t>90 dagen gerekend vanaf de OEM-aankoopdatum. Office-productcodekaarten (PKC's) worden als</w:t>
      </w:r>
      <w:r w:rsidR="00C166F6" w:rsidRPr="006A6926">
        <w:rPr>
          <w:rFonts w:ascii="Tahoma" w:hAnsi="Tahoma" w:cs="Tahoma"/>
          <w:sz w:val="18"/>
          <w:szCs w:val="18"/>
          <w:lang w:val="nl-NL"/>
        </w:rPr>
        <w:t> </w:t>
      </w:r>
      <w:r w:rsidRPr="006A6926">
        <w:rPr>
          <w:rFonts w:ascii="Tahoma" w:hAnsi="Tahoma" w:cs="Tahoma"/>
          <w:sz w:val="18"/>
          <w:szCs w:val="18"/>
          <w:lang w:val="nl-NL"/>
        </w:rPr>
        <w:t>FPP-aanbieding (Full Packaged Product) voor de detailhandel beschouwd en komen niet in aanmerking</w:t>
      </w:r>
      <w:r w:rsidR="00C166F6" w:rsidRPr="006A6926">
        <w:rPr>
          <w:rFonts w:ascii="Tahoma" w:hAnsi="Tahoma" w:cs="Tahoma"/>
          <w:sz w:val="18"/>
          <w:szCs w:val="18"/>
          <w:lang w:val="nl-NL"/>
        </w:rPr>
        <w:t> </w:t>
      </w:r>
      <w:r w:rsidRPr="006A6926">
        <w:rPr>
          <w:rFonts w:ascii="Tahoma" w:hAnsi="Tahoma" w:cs="Tahoma"/>
          <w:sz w:val="18"/>
          <w:szCs w:val="18"/>
          <w:lang w:val="nl-NL"/>
        </w:rPr>
        <w:t>voor de optie om Software Assurance te verkrijgen.</w:t>
      </w:r>
    </w:p>
    <w:p w14:paraId="0584C3D4" w14:textId="77777777" w:rsidR="00F72D7B" w:rsidRPr="006A6926" w:rsidRDefault="00F72D7B" w:rsidP="00F72D7B">
      <w:pPr>
        <w:pStyle w:val="AppendixBodyText"/>
        <w:spacing w:after="0"/>
        <w:ind w:right="720"/>
        <w:rPr>
          <w:rFonts w:ascii="Tahoma" w:hAnsi="Tahoma" w:cs="Tahoma"/>
          <w:sz w:val="18"/>
          <w:szCs w:val="18"/>
          <w:lang w:val="nl-NL"/>
        </w:rPr>
      </w:pPr>
    </w:p>
    <w:p w14:paraId="51594779" w14:textId="77777777" w:rsidR="00F72D7B" w:rsidRPr="006A6926" w:rsidRDefault="00F72D7B" w:rsidP="00F72D7B">
      <w:pPr>
        <w:pStyle w:val="Heading2"/>
        <w:ind w:left="0" w:right="720"/>
        <w:rPr>
          <w:rFonts w:ascii="Tahoma" w:hAnsi="Tahoma" w:cs="Tahoma"/>
          <w:lang w:val="nl-NL"/>
        </w:rPr>
      </w:pPr>
      <w:bookmarkStart w:id="640" w:name="_Toc323819651"/>
      <w:bookmarkStart w:id="641" w:name="_Toc336338202"/>
      <w:bookmarkStart w:id="642" w:name="_Toc374097457"/>
      <w:r w:rsidRPr="006A6926">
        <w:rPr>
          <w:rFonts w:ascii="Tahoma" w:hAnsi="Tahoma" w:cs="Tahoma"/>
          <w:lang w:val="nl-NL"/>
        </w:rPr>
        <w:t>Opwaarderingslicenties</w:t>
      </w:r>
      <w:bookmarkEnd w:id="640"/>
      <w:bookmarkEnd w:id="641"/>
      <w:bookmarkEnd w:id="642"/>
    </w:p>
    <w:p w14:paraId="6917D448" w14:textId="77777777" w:rsidR="00F72D7B" w:rsidRPr="006A6926" w:rsidRDefault="00F72D7B" w:rsidP="00F72D7B">
      <w:pPr>
        <w:ind w:right="720"/>
        <w:rPr>
          <w:rFonts w:cs="Tahoma"/>
          <w:lang w:val="nl-NL"/>
        </w:rPr>
      </w:pPr>
    </w:p>
    <w:p w14:paraId="5237BA80" w14:textId="77777777" w:rsidR="00F72D7B" w:rsidRPr="006A6926" w:rsidRDefault="00F72D7B" w:rsidP="00C166F6">
      <w:pPr>
        <w:pStyle w:val="AppendixIndent"/>
        <w:ind w:left="0" w:right="720"/>
        <w:rPr>
          <w:rFonts w:ascii="Tahoma" w:hAnsi="Tahoma" w:cs="Tahoma"/>
          <w:sz w:val="18"/>
          <w:szCs w:val="18"/>
          <w:lang w:val="nl-NL"/>
        </w:rPr>
      </w:pPr>
      <w:r w:rsidRPr="006A6926">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6A6926">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C166F6" w:rsidRPr="006A6926">
        <w:rPr>
          <w:rFonts w:ascii="Tahoma" w:hAnsi="Tahoma" w:cs="Tahoma"/>
          <w:color w:val="000000"/>
          <w:sz w:val="18"/>
          <w:szCs w:val="18"/>
          <w:lang w:val="nl-NL"/>
        </w:rPr>
        <w:t> </w:t>
      </w:r>
      <w:r w:rsidRPr="006A6926">
        <w:rPr>
          <w:rFonts w:ascii="Tahoma" w:hAnsi="Tahoma" w:cs="Tahoma"/>
          <w:color w:val="000000"/>
          <w:sz w:val="18"/>
          <w:szCs w:val="18"/>
          <w:lang w:val="nl-NL"/>
        </w:rPr>
        <w:t>verkregen. Het recht van de klant op het gebruik van de software onder een Opwaarderingslicentie is op</w:t>
      </w:r>
      <w:r w:rsidR="00C166F6" w:rsidRPr="006A6926">
        <w:rPr>
          <w:rFonts w:ascii="Tahoma" w:hAnsi="Tahoma" w:cs="Tahoma"/>
          <w:color w:val="000000"/>
          <w:sz w:val="18"/>
          <w:szCs w:val="18"/>
          <w:lang w:val="nl-NL"/>
        </w:rPr>
        <w:t> </w:t>
      </w:r>
      <w:r w:rsidRPr="006A6926">
        <w:rPr>
          <w:rFonts w:ascii="Tahoma" w:hAnsi="Tahoma" w:cs="Tahoma"/>
          <w:color w:val="000000"/>
          <w:sz w:val="18"/>
          <w:szCs w:val="18"/>
          <w:lang w:val="nl-NL"/>
        </w:rPr>
        <w:t>voorwaarde dat de klant beschikt en blijft beschikken over een Licentie voor het</w:t>
      </w:r>
      <w:r w:rsidRPr="006A6926">
        <w:rPr>
          <w:rFonts w:ascii="Tahoma" w:hAnsi="Tahoma" w:cs="Tahoma"/>
          <w:sz w:val="18"/>
          <w:szCs w:val="18"/>
          <w:lang w:val="nl-NL"/>
        </w:rPr>
        <w:t xml:space="preserve"> kwalificerende product. De klant kan de Licentie voor het kwalificerende product niet afzonderlijk van de Opwaarderingslicentie overdragen.</w:t>
      </w:r>
      <w:r w:rsidR="000F00A2" w:rsidRPr="006A6926">
        <w:rPr>
          <w:rFonts w:ascii="Tahoma" w:hAnsi="Tahoma" w:cs="Tahoma"/>
          <w:sz w:val="18"/>
          <w:szCs w:val="18"/>
          <w:lang w:val="nl-NL"/>
        </w:rPr>
        <w:t xml:space="preserve"> </w:t>
      </w:r>
      <w:r w:rsidRPr="006A6926">
        <w:rPr>
          <w:rFonts w:ascii="Tahoma" w:hAnsi="Tahoma" w:cs="Tahoma"/>
          <w:sz w:val="18"/>
          <w:szCs w:val="18"/>
          <w:lang w:val="nl-NL"/>
        </w:rPr>
        <w:t xml:space="preserve">Raadpleeg voor meer informatie en details over de beschikbaarheid van deze licenties de Enterprise Edition Step-up License Volume Licensing Brief: </w:t>
      </w:r>
      <w:hyperlink r:id="rId23" w:history="1">
        <w:r w:rsidR="00C166F6" w:rsidRPr="006A6926">
          <w:rPr>
            <w:rStyle w:val="Hyperlink"/>
            <w:rFonts w:ascii="Tahoma" w:hAnsi="Tahoma" w:cs="Tahoma"/>
            <w:sz w:val="18"/>
            <w:szCs w:val="18"/>
            <w:lang w:val="nl-NL"/>
          </w:rPr>
          <w:t>http://www.microsoft.com/licensing</w:t>
        </w:r>
      </w:hyperlink>
      <w:r w:rsidRPr="006A6926">
        <w:rPr>
          <w:rFonts w:ascii="Tahoma" w:hAnsi="Tahoma" w:cs="Tahoma"/>
          <w:sz w:val="18"/>
          <w:szCs w:val="18"/>
          <w:lang w:val="nl-NL"/>
        </w:rPr>
        <w:t>.</w:t>
      </w:r>
    </w:p>
    <w:p w14:paraId="3EFAB35E" w14:textId="77777777" w:rsidR="00F72D7B" w:rsidRPr="006A6926" w:rsidRDefault="00F72D7B" w:rsidP="00F72D7B">
      <w:pPr>
        <w:rPr>
          <w:rFonts w:cs="Tahoma"/>
          <w:lang w:val="nl-NL"/>
        </w:rPr>
      </w:pPr>
    </w:p>
    <w:p w14:paraId="32BFE215" w14:textId="77777777" w:rsidR="00F72D7B" w:rsidRPr="006A6926" w:rsidRDefault="00F72D7B" w:rsidP="00F72D7B">
      <w:pPr>
        <w:pStyle w:val="Heading2"/>
        <w:ind w:left="0" w:right="720"/>
        <w:rPr>
          <w:rFonts w:ascii="Tahoma" w:hAnsi="Tahoma" w:cs="Tahoma"/>
          <w:lang w:val="nl-NL"/>
        </w:rPr>
      </w:pPr>
      <w:bookmarkStart w:id="643" w:name="_Toc323819652"/>
      <w:bookmarkStart w:id="644" w:name="_Toc336338203"/>
      <w:bookmarkStart w:id="645" w:name="_Toc374097458"/>
      <w:r w:rsidRPr="006A6926">
        <w:rPr>
          <w:rFonts w:ascii="Tahoma" w:hAnsi="Tahoma" w:cs="Tahoma"/>
          <w:lang w:val="nl-NL"/>
        </w:rPr>
        <w:t>Abonnementslicenties</w:t>
      </w:r>
      <w:bookmarkEnd w:id="643"/>
      <w:bookmarkEnd w:id="644"/>
      <w:bookmarkEnd w:id="645"/>
      <w:r w:rsidRPr="006A6926">
        <w:rPr>
          <w:rFonts w:ascii="Tahoma" w:hAnsi="Tahoma" w:cs="Tahoma"/>
          <w:lang w:val="nl-NL"/>
        </w:rPr>
        <w:t xml:space="preserve"> </w:t>
      </w:r>
    </w:p>
    <w:p w14:paraId="06511DAB" w14:textId="77777777" w:rsidR="00F72D7B" w:rsidRPr="006A6926" w:rsidRDefault="00F72D7B" w:rsidP="00F72D7B">
      <w:pPr>
        <w:ind w:right="720"/>
        <w:rPr>
          <w:rFonts w:cs="Tahoma"/>
          <w:lang w:val="nl-NL"/>
        </w:rPr>
      </w:pPr>
    </w:p>
    <w:p w14:paraId="70EBDB05"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0F00A2" w:rsidRPr="006A6926">
        <w:rPr>
          <w:rFonts w:ascii="Tahoma" w:hAnsi="Tahoma" w:cs="Tahoma"/>
          <w:sz w:val="18"/>
          <w:szCs w:val="18"/>
          <w:lang w:val="nl-NL"/>
        </w:rPr>
        <w:t xml:space="preserve"> </w:t>
      </w:r>
      <w:r w:rsidRPr="006A6926">
        <w:rPr>
          <w:rFonts w:ascii="Tahoma" w:hAnsi="Tahoma" w:cs="Tahoma"/>
          <w:sz w:val="18"/>
          <w:szCs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Beschikbaar in de volgende programma's: </w:t>
      </w:r>
    </w:p>
    <w:p w14:paraId="233E4DF9" w14:textId="77777777" w:rsidR="00F72D7B" w:rsidRPr="006A6926" w:rsidRDefault="00F72D7B" w:rsidP="00F72D7B">
      <w:pPr>
        <w:pStyle w:val="AppendixIndent"/>
        <w:spacing w:before="0"/>
        <w:ind w:left="0" w:right="720"/>
        <w:rPr>
          <w:rFonts w:ascii="Tahoma" w:hAnsi="Tahoma" w:cs="Tahoma"/>
          <w:sz w:val="18"/>
          <w:szCs w:val="18"/>
          <w:lang w:val="nl-NL"/>
        </w:rPr>
      </w:pPr>
    </w:p>
    <w:p w14:paraId="28420660"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Open Value</w:t>
      </w:r>
    </w:p>
    <w:p w14:paraId="07FB5E34"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Open Value Subscription </w:t>
      </w:r>
    </w:p>
    <w:p w14:paraId="5159B5C0"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799E5DD0"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4B81F750"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Campus en School Overeenkomst</w:t>
      </w:r>
    </w:p>
    <w:p w14:paraId="53F9908D"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Enrollment for Education Solutions</w:t>
      </w:r>
    </w:p>
    <w:p w14:paraId="282B5EEB" w14:textId="77777777" w:rsidR="00F72D7B" w:rsidRPr="006A6926" w:rsidRDefault="00F72D7B" w:rsidP="00F72D7B">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Enterprise Overeenkomst</w:t>
      </w:r>
    </w:p>
    <w:p w14:paraId="22E53437" w14:textId="77777777" w:rsidR="00F72D7B" w:rsidRPr="006A6926" w:rsidRDefault="00F72D7B" w:rsidP="00BB625E">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Enterprise Subscription Enrollment</w:t>
      </w:r>
    </w:p>
    <w:p w14:paraId="4E10E976" w14:textId="77777777" w:rsidR="00F72D7B" w:rsidRPr="006A6926" w:rsidRDefault="00F72D7B" w:rsidP="00BB625E">
      <w:pPr>
        <w:pStyle w:val="AppendixBulletIndent"/>
        <w:numPr>
          <w:ilvl w:val="0"/>
          <w:numId w:val="66"/>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Server en Cloud Enrollment</w:t>
      </w:r>
    </w:p>
    <w:p w14:paraId="79D938A4" w14:textId="77777777" w:rsidR="00F72D7B" w:rsidRPr="006A6926" w:rsidRDefault="00F72D7B" w:rsidP="00F72D7B">
      <w:pPr>
        <w:pStyle w:val="Heading2"/>
        <w:ind w:left="0" w:right="720"/>
        <w:rPr>
          <w:rFonts w:ascii="Tahoma" w:hAnsi="Tahoma" w:cs="Tahoma"/>
          <w:lang w:val="nl-NL"/>
        </w:rPr>
      </w:pPr>
      <w:bookmarkStart w:id="646" w:name="_Toc323819653"/>
      <w:bookmarkStart w:id="647" w:name="_Toc336338204"/>
      <w:bookmarkStart w:id="648" w:name="_Toc374097459"/>
      <w:r w:rsidRPr="006A6926">
        <w:rPr>
          <w:rFonts w:ascii="Tahoma" w:hAnsi="Tahoma" w:cs="Tahoma"/>
          <w:lang w:val="nl-NL"/>
        </w:rPr>
        <w:t>Upgrade</w:t>
      </w:r>
      <w:bookmarkEnd w:id="646"/>
      <w:bookmarkEnd w:id="647"/>
      <w:bookmarkEnd w:id="648"/>
    </w:p>
    <w:p w14:paraId="1D5EF78C" w14:textId="77777777" w:rsidR="00F72D7B" w:rsidRPr="006A6926" w:rsidRDefault="00F72D7B" w:rsidP="00F72D7B">
      <w:pPr>
        <w:pStyle w:val="AppendixIndent"/>
        <w:spacing w:before="0"/>
        <w:ind w:left="0" w:right="720"/>
        <w:rPr>
          <w:rFonts w:ascii="Tahoma" w:hAnsi="Tahoma" w:cs="Tahoma"/>
          <w:sz w:val="18"/>
          <w:szCs w:val="18"/>
          <w:lang w:val="nl-NL"/>
        </w:rPr>
      </w:pPr>
    </w:p>
    <w:p w14:paraId="5F4B7506"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 xml:space="preserve">Dit producttype is alleen beschikbaar voor het </w:t>
      </w:r>
      <w:r w:rsidRPr="006A6926">
        <w:rPr>
          <w:rFonts w:ascii="Tahoma" w:hAnsi="Tahoma" w:cs="Tahoma"/>
          <w:sz w:val="18"/>
          <w:szCs w:val="18"/>
          <w:u w:val="single"/>
          <w:lang w:val="nl-NL"/>
        </w:rPr>
        <w:t>Windows Desktop Operating System en Windows Embedded besturingssystemen</w:t>
      </w:r>
      <w:r w:rsidRPr="006A6926">
        <w:rPr>
          <w:rFonts w:ascii="Tahoma" w:hAnsi="Tahoma" w:cs="Tahoma"/>
          <w:sz w:val="18"/>
          <w:szCs w:val="18"/>
          <w:lang w:val="nl-NL"/>
        </w:rPr>
        <w:t>, is versiespecifiek en biedt het recht tot het uitvoeren van de versie van het product waarvoor het is besteld.</w:t>
      </w:r>
      <w:r w:rsidR="000F00A2" w:rsidRPr="006A6926">
        <w:rPr>
          <w:rFonts w:ascii="Tahoma" w:hAnsi="Tahoma" w:cs="Tahoma"/>
          <w:sz w:val="18"/>
          <w:szCs w:val="18"/>
          <w:lang w:val="nl-NL"/>
        </w:rPr>
        <w:t xml:space="preserve"> </w:t>
      </w:r>
      <w:r w:rsidRPr="006A6926">
        <w:rPr>
          <w:rFonts w:ascii="Tahoma" w:hAnsi="Tahoma" w:cs="Tahoma"/>
          <w:sz w:val="18"/>
          <w:szCs w:val="18"/>
          <w:lang w:val="nl-NL"/>
        </w:rPr>
        <w:t>Beschikbaar in een of meer van de volgende programma's:*</w:t>
      </w:r>
    </w:p>
    <w:p w14:paraId="6CD545BD" w14:textId="77777777" w:rsidR="00F72D7B" w:rsidRPr="006A6926" w:rsidRDefault="00F72D7B" w:rsidP="00F72D7B">
      <w:pPr>
        <w:pStyle w:val="AppendixIndent"/>
        <w:spacing w:before="0"/>
        <w:ind w:left="0" w:right="720"/>
        <w:rPr>
          <w:rFonts w:ascii="Tahoma" w:hAnsi="Tahoma" w:cs="Tahoma"/>
          <w:sz w:val="18"/>
          <w:szCs w:val="18"/>
          <w:lang w:val="nl-NL"/>
        </w:rPr>
      </w:pPr>
    </w:p>
    <w:p w14:paraId="4CE14657" w14:textId="77777777" w:rsidR="00F72D7B" w:rsidRPr="006A6926" w:rsidRDefault="00F72D7B" w:rsidP="00F72D7B">
      <w:pPr>
        <w:pStyle w:val="AppendixBulletIndent"/>
        <w:numPr>
          <w:ilvl w:val="0"/>
          <w:numId w:val="59"/>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Open License</w:t>
      </w:r>
    </w:p>
    <w:p w14:paraId="795459FC" w14:textId="77777777" w:rsidR="00F72D7B" w:rsidRPr="006A6926" w:rsidRDefault="00F72D7B" w:rsidP="00F72D7B">
      <w:pPr>
        <w:pStyle w:val="AppendixBulletIndent"/>
        <w:numPr>
          <w:ilvl w:val="0"/>
          <w:numId w:val="59"/>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Open Value Subscription (alleen voor uitkoopbestellingen) </w:t>
      </w:r>
    </w:p>
    <w:p w14:paraId="340D0558" w14:textId="77777777" w:rsidR="00F72D7B" w:rsidRPr="006A6926" w:rsidRDefault="00F72D7B" w:rsidP="00F72D7B">
      <w:pPr>
        <w:pStyle w:val="AppendixBulletIndent"/>
        <w:numPr>
          <w:ilvl w:val="0"/>
          <w:numId w:val="59"/>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7292D0EA" w14:textId="77777777" w:rsidR="00F72D7B" w:rsidRPr="006A6926" w:rsidRDefault="00F72D7B" w:rsidP="00F72D7B">
      <w:pPr>
        <w:pStyle w:val="AppendixBulletIndent"/>
        <w:numPr>
          <w:ilvl w:val="0"/>
          <w:numId w:val="59"/>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056599F2" w14:textId="77777777" w:rsidR="00F72D7B" w:rsidRPr="006A6926" w:rsidRDefault="00F72D7B" w:rsidP="00F72D7B">
      <w:pPr>
        <w:pStyle w:val="AppendixBulletIndent"/>
        <w:numPr>
          <w:ilvl w:val="0"/>
          <w:numId w:val="59"/>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Campus en School Overeenkomst (alleen voor uitkoopbestellingen)</w:t>
      </w:r>
    </w:p>
    <w:p w14:paraId="25CF92FC" w14:textId="77777777" w:rsidR="00F72D7B" w:rsidRPr="006A6926" w:rsidRDefault="00F72D7B" w:rsidP="00F72D7B">
      <w:pPr>
        <w:pStyle w:val="AppendixBulletIndent"/>
        <w:numPr>
          <w:ilvl w:val="0"/>
          <w:numId w:val="59"/>
        </w:numPr>
        <w:tabs>
          <w:tab w:val="left" w:pos="1440"/>
        </w:tabs>
        <w:spacing w:after="60"/>
        <w:ind w:left="1440" w:right="720"/>
        <w:rPr>
          <w:rFonts w:ascii="Tahoma" w:hAnsi="Tahoma" w:cs="Tahoma"/>
          <w:sz w:val="18"/>
          <w:szCs w:val="18"/>
          <w:lang w:val="nl-NL"/>
        </w:rPr>
      </w:pPr>
      <w:r w:rsidRPr="006A6926">
        <w:rPr>
          <w:rFonts w:ascii="Tahoma" w:hAnsi="Tahoma" w:cs="Tahoma"/>
          <w:sz w:val="18"/>
          <w:szCs w:val="18"/>
          <w:lang w:val="nl-NL"/>
        </w:rPr>
        <w:t>Enrollment for Education Solutions (alleen voor uitkoopbestellingen)</w:t>
      </w:r>
    </w:p>
    <w:p w14:paraId="27469E9F" w14:textId="77777777" w:rsidR="00F72D7B" w:rsidRPr="006A6926" w:rsidRDefault="00F72D7B" w:rsidP="00F72D7B">
      <w:pPr>
        <w:pStyle w:val="AppendixBulletIndent"/>
        <w:numPr>
          <w:ilvl w:val="0"/>
          <w:numId w:val="59"/>
        </w:numPr>
        <w:tabs>
          <w:tab w:val="left" w:pos="1440"/>
        </w:tabs>
        <w:ind w:left="1440" w:right="720"/>
        <w:rPr>
          <w:rFonts w:ascii="Tahoma" w:hAnsi="Tahoma" w:cs="Tahoma"/>
          <w:sz w:val="18"/>
          <w:szCs w:val="18"/>
          <w:lang w:val="nl-NL"/>
        </w:rPr>
      </w:pPr>
      <w:r w:rsidRPr="006A6926">
        <w:rPr>
          <w:rFonts w:ascii="Tahoma" w:hAnsi="Tahoma" w:cs="Tahoma"/>
          <w:sz w:val="18"/>
          <w:szCs w:val="18"/>
          <w:lang w:val="nl-NL"/>
        </w:rPr>
        <w:t>Enterprise Subscription Overeenkomst (alleen voor uitkoopbestellingen)</w:t>
      </w:r>
    </w:p>
    <w:p w14:paraId="5B4001C4" w14:textId="77777777" w:rsidR="00F72D7B" w:rsidRPr="006A6926" w:rsidRDefault="00F72D7B" w:rsidP="00F72D7B">
      <w:pPr>
        <w:pStyle w:val="AppendixIndent"/>
        <w:spacing w:before="0"/>
        <w:ind w:left="720" w:right="720"/>
        <w:rPr>
          <w:rFonts w:ascii="Tahoma" w:hAnsi="Tahoma" w:cs="Tahoma"/>
          <w:sz w:val="18"/>
          <w:szCs w:val="18"/>
          <w:lang w:val="nl-NL"/>
        </w:rPr>
      </w:pPr>
      <w:r w:rsidRPr="006A6926">
        <w:rPr>
          <w:rFonts w:ascii="Tahoma" w:hAnsi="Tahoma" w:cs="Tahoma"/>
          <w:sz w:val="18"/>
          <w:szCs w:val="18"/>
          <w:lang w:val="nl-NL"/>
        </w:rPr>
        <w:t>*zie het overzicht in de Product List voor meer informatie over beschikbaarheid</w:t>
      </w:r>
    </w:p>
    <w:p w14:paraId="4190AB66" w14:textId="77777777" w:rsidR="00F72D7B" w:rsidRPr="006A6926" w:rsidRDefault="00F72D7B" w:rsidP="00F72D7B">
      <w:pPr>
        <w:pStyle w:val="AppendixIndent"/>
        <w:spacing w:before="0"/>
        <w:ind w:left="0" w:right="720"/>
        <w:rPr>
          <w:rFonts w:ascii="Tahoma" w:hAnsi="Tahoma" w:cs="Tahoma"/>
          <w:sz w:val="18"/>
          <w:szCs w:val="18"/>
          <w:lang w:val="nl-NL"/>
        </w:rPr>
      </w:pPr>
    </w:p>
    <w:p w14:paraId="660C30CF"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De klant dient te beschikken over een kwalificerende ten grondslag liggende desktop operating system-licentie voordat deze een Windows Desktop Operating System Upgrade-licentie of Windows Embedded Besturingssysteem Upgrade-licentie kan verkrijgen. Raadpleeg het gedeelte Systeemproducten voor een lijst</w:t>
      </w:r>
      <w:r w:rsidR="00730D7A" w:rsidRPr="006A6926">
        <w:rPr>
          <w:rFonts w:ascii="Tahoma" w:hAnsi="Tahoma" w:cs="Tahoma"/>
          <w:sz w:val="18"/>
          <w:szCs w:val="18"/>
          <w:lang w:val="nl-NL"/>
        </w:rPr>
        <w:t> </w:t>
      </w:r>
      <w:r w:rsidRPr="006A6926">
        <w:rPr>
          <w:rFonts w:ascii="Tahoma" w:hAnsi="Tahoma" w:cs="Tahoma"/>
          <w:sz w:val="18"/>
          <w:szCs w:val="18"/>
          <w:lang w:val="nl-NL"/>
        </w:rPr>
        <w:t>van kwalificerende desktop operating systems. Deze lijst verschilt per programma en de omstandigheden van een bestelling.</w:t>
      </w:r>
    </w:p>
    <w:p w14:paraId="7CB95D59" w14:textId="77777777" w:rsidR="00F72D7B" w:rsidRPr="006A6926" w:rsidRDefault="00F72D7B" w:rsidP="00F72D7B">
      <w:pPr>
        <w:rPr>
          <w:rFonts w:cs="Tahoma"/>
          <w:szCs w:val="18"/>
          <w:lang w:val="nl-NL"/>
        </w:rPr>
      </w:pPr>
      <w:bookmarkStart w:id="649" w:name="_Toc323819654"/>
      <w:bookmarkStart w:id="650" w:name="_Toc336338205"/>
    </w:p>
    <w:p w14:paraId="6E3F0B9A" w14:textId="77777777" w:rsidR="00F72D7B" w:rsidRPr="006A6926" w:rsidRDefault="00F72D7B" w:rsidP="00F72D7B">
      <w:pPr>
        <w:pStyle w:val="Heading2"/>
        <w:keepNext/>
        <w:ind w:left="0" w:right="720"/>
        <w:rPr>
          <w:rFonts w:ascii="Tahoma" w:hAnsi="Tahoma" w:cs="Tahoma"/>
          <w:lang w:val="nl-NL"/>
        </w:rPr>
      </w:pPr>
      <w:bookmarkStart w:id="651" w:name="_Toc374097460"/>
      <w:r w:rsidRPr="006A6926">
        <w:rPr>
          <w:rFonts w:ascii="Tahoma" w:hAnsi="Tahoma" w:cs="Tahoma"/>
          <w:lang w:val="nl-NL"/>
        </w:rPr>
        <w:t>Upgrade en Software Assurance</w:t>
      </w:r>
      <w:bookmarkEnd w:id="649"/>
      <w:bookmarkEnd w:id="650"/>
      <w:bookmarkEnd w:id="651"/>
      <w:r w:rsidRPr="006A6926">
        <w:rPr>
          <w:rFonts w:ascii="Tahoma" w:hAnsi="Tahoma" w:cs="Tahoma"/>
          <w:lang w:val="nl-NL"/>
        </w:rPr>
        <w:t xml:space="preserve"> </w:t>
      </w:r>
    </w:p>
    <w:p w14:paraId="03ACFEEC" w14:textId="77777777" w:rsidR="00F72D7B" w:rsidRPr="006A6926" w:rsidRDefault="00F72D7B" w:rsidP="00F72D7B">
      <w:pPr>
        <w:keepNext/>
        <w:ind w:right="720"/>
        <w:rPr>
          <w:rFonts w:cs="Tahoma"/>
          <w:szCs w:val="18"/>
          <w:lang w:val="nl-NL"/>
        </w:rPr>
      </w:pPr>
    </w:p>
    <w:p w14:paraId="1EBC4D79"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Dit producttype is alleen beschikbaar voor het Windows Desktop Operating System en Windows Embedded Besturingssystemen, is niet versiespecifiek en biedt klanten het recht tegelijkertijd Upgrade en Software Assurance te verkrijgen voor het desktop operating system. Beschikbaar in een of meer van de volgende programma's*:</w:t>
      </w:r>
    </w:p>
    <w:p w14:paraId="38F4D51A" w14:textId="77777777" w:rsidR="00F72D7B" w:rsidRPr="006A6926" w:rsidRDefault="00F72D7B" w:rsidP="00F72D7B">
      <w:pPr>
        <w:pStyle w:val="AppendixIndent"/>
        <w:spacing w:before="0"/>
        <w:ind w:left="0" w:right="720"/>
        <w:rPr>
          <w:rFonts w:ascii="Tahoma" w:hAnsi="Tahoma" w:cs="Tahoma"/>
          <w:sz w:val="18"/>
          <w:szCs w:val="18"/>
          <w:lang w:val="nl-NL"/>
        </w:rPr>
      </w:pPr>
    </w:p>
    <w:p w14:paraId="23A01E7D"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Open License</w:t>
      </w:r>
    </w:p>
    <w:p w14:paraId="50BE654B"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Open Value</w:t>
      </w:r>
    </w:p>
    <w:p w14:paraId="3340DDD1"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Open Value Subscription</w:t>
      </w:r>
    </w:p>
    <w:p w14:paraId="5A8A6029"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0997D871"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21572ED6"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School Overeenkomst</w:t>
      </w:r>
    </w:p>
    <w:p w14:paraId="28AC7BAB"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Enrollment for Education Solutions</w:t>
      </w:r>
    </w:p>
    <w:p w14:paraId="7C11243C" w14:textId="77777777" w:rsidR="00F72D7B" w:rsidRPr="006A6926" w:rsidRDefault="00F72D7B" w:rsidP="00F72D7B">
      <w:pPr>
        <w:pStyle w:val="AppendixBulletIndent"/>
        <w:numPr>
          <w:ilvl w:val="0"/>
          <w:numId w:val="60"/>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Enterprise Enrollment</w:t>
      </w:r>
    </w:p>
    <w:p w14:paraId="38A81F30" w14:textId="77777777" w:rsidR="00F72D7B" w:rsidRPr="006A6926" w:rsidRDefault="00F72D7B" w:rsidP="00F72D7B">
      <w:pPr>
        <w:pStyle w:val="AppendixBulletIndent"/>
        <w:numPr>
          <w:ilvl w:val="0"/>
          <w:numId w:val="60"/>
        </w:numPr>
        <w:tabs>
          <w:tab w:val="clear" w:pos="360"/>
          <w:tab w:val="num" w:pos="1440"/>
        </w:tabs>
        <w:ind w:left="1440" w:right="720"/>
        <w:rPr>
          <w:rFonts w:ascii="Tahoma" w:hAnsi="Tahoma" w:cs="Tahoma"/>
          <w:sz w:val="18"/>
          <w:szCs w:val="18"/>
          <w:lang w:val="nl-NL"/>
        </w:rPr>
      </w:pPr>
      <w:r w:rsidRPr="006A6926">
        <w:rPr>
          <w:rFonts w:ascii="Tahoma" w:hAnsi="Tahoma" w:cs="Tahoma"/>
          <w:sz w:val="18"/>
          <w:szCs w:val="18"/>
          <w:lang w:val="nl-NL"/>
        </w:rPr>
        <w:t>Enterprise Subscription Enrollment</w:t>
      </w:r>
    </w:p>
    <w:p w14:paraId="24C144FD" w14:textId="77777777" w:rsidR="00F72D7B" w:rsidRPr="006A6926" w:rsidRDefault="00F72D7B" w:rsidP="00F72D7B">
      <w:pPr>
        <w:pStyle w:val="AppendixIndent"/>
        <w:spacing w:before="0"/>
        <w:ind w:left="720" w:right="720"/>
        <w:rPr>
          <w:rFonts w:ascii="Tahoma" w:hAnsi="Tahoma" w:cs="Tahoma"/>
          <w:sz w:val="18"/>
          <w:szCs w:val="18"/>
          <w:lang w:val="nl-NL"/>
        </w:rPr>
      </w:pPr>
      <w:r w:rsidRPr="006A6926">
        <w:rPr>
          <w:rFonts w:ascii="Tahoma" w:hAnsi="Tahoma" w:cs="Tahoma"/>
          <w:sz w:val="18"/>
          <w:szCs w:val="18"/>
          <w:lang w:val="nl-NL"/>
        </w:rPr>
        <w:t>*zie het overzicht in de Product List voor meer informatie over beschikbaarheid</w:t>
      </w:r>
    </w:p>
    <w:p w14:paraId="25805B81" w14:textId="77777777" w:rsidR="00F72D7B" w:rsidRPr="006A6926" w:rsidRDefault="00F72D7B" w:rsidP="00F72D7B">
      <w:pPr>
        <w:pStyle w:val="AppendixIndent"/>
        <w:spacing w:before="0"/>
        <w:ind w:left="0" w:right="720"/>
        <w:rPr>
          <w:rFonts w:ascii="Tahoma" w:hAnsi="Tahoma" w:cs="Tahoma"/>
          <w:sz w:val="18"/>
          <w:szCs w:val="18"/>
          <w:lang w:val="nl-NL"/>
        </w:rPr>
      </w:pPr>
    </w:p>
    <w:p w14:paraId="4843232D"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14:paraId="52A961D8" w14:textId="77777777" w:rsidR="00F72D7B" w:rsidRPr="006A6926" w:rsidRDefault="00F72D7B" w:rsidP="00F72D7B">
      <w:pPr>
        <w:pStyle w:val="AppendixIndent"/>
        <w:spacing w:before="0"/>
        <w:ind w:left="0" w:right="720"/>
        <w:rPr>
          <w:rFonts w:ascii="Tahoma" w:hAnsi="Tahoma" w:cs="Tahoma"/>
          <w:sz w:val="18"/>
          <w:szCs w:val="18"/>
          <w:lang w:val="nl-NL"/>
        </w:rPr>
      </w:pPr>
    </w:p>
    <w:p w14:paraId="471B75E8" w14:textId="77777777" w:rsidR="00730D7A" w:rsidRPr="006A6926" w:rsidRDefault="00730D7A" w:rsidP="00F72D7B">
      <w:pPr>
        <w:pStyle w:val="Heading2"/>
        <w:ind w:left="0" w:right="720"/>
        <w:rPr>
          <w:rFonts w:ascii="Tahoma" w:hAnsi="Tahoma" w:cs="Tahoma"/>
          <w:b w:val="0"/>
          <w:bCs/>
          <w:sz w:val="18"/>
          <w:szCs w:val="18"/>
          <w:lang w:val="nl-NL"/>
        </w:rPr>
      </w:pPr>
      <w:bookmarkStart w:id="652" w:name="_Toc323819656"/>
      <w:bookmarkStart w:id="653" w:name="_Toc336338206"/>
    </w:p>
    <w:p w14:paraId="03872857" w14:textId="77777777" w:rsidR="00730D7A" w:rsidRPr="006A6926" w:rsidRDefault="00730D7A" w:rsidP="00F72D7B">
      <w:pPr>
        <w:pStyle w:val="Heading2"/>
        <w:ind w:left="0" w:right="720"/>
        <w:rPr>
          <w:rFonts w:ascii="Tahoma" w:hAnsi="Tahoma" w:cs="Tahoma"/>
          <w:b w:val="0"/>
          <w:bCs/>
          <w:sz w:val="18"/>
          <w:szCs w:val="18"/>
          <w:lang w:val="nl-NL"/>
        </w:rPr>
      </w:pPr>
    </w:p>
    <w:p w14:paraId="73234A06" w14:textId="77777777" w:rsidR="00730D7A" w:rsidRPr="006A6926" w:rsidRDefault="00730D7A" w:rsidP="00F72D7B">
      <w:pPr>
        <w:pStyle w:val="Heading2"/>
        <w:ind w:left="0" w:right="720"/>
        <w:rPr>
          <w:rFonts w:ascii="Tahoma" w:hAnsi="Tahoma" w:cs="Tahoma"/>
          <w:b w:val="0"/>
          <w:bCs/>
          <w:sz w:val="18"/>
          <w:szCs w:val="18"/>
          <w:lang w:val="nl-NL"/>
        </w:rPr>
      </w:pPr>
    </w:p>
    <w:p w14:paraId="2BDBBFC4" w14:textId="77777777" w:rsidR="00730D7A" w:rsidRPr="006A6926" w:rsidRDefault="00730D7A" w:rsidP="00F72D7B">
      <w:pPr>
        <w:pStyle w:val="Heading2"/>
        <w:ind w:left="0" w:right="720"/>
        <w:rPr>
          <w:rFonts w:ascii="Tahoma" w:hAnsi="Tahoma" w:cs="Tahoma"/>
          <w:b w:val="0"/>
          <w:bCs/>
          <w:sz w:val="18"/>
          <w:szCs w:val="18"/>
          <w:lang w:val="nl-NL"/>
        </w:rPr>
      </w:pPr>
    </w:p>
    <w:p w14:paraId="28589826" w14:textId="77777777" w:rsidR="00730D7A" w:rsidRPr="006A6926" w:rsidRDefault="00730D7A" w:rsidP="00F72D7B">
      <w:pPr>
        <w:pStyle w:val="Heading2"/>
        <w:ind w:left="0" w:right="720"/>
        <w:rPr>
          <w:rFonts w:ascii="Tahoma" w:hAnsi="Tahoma" w:cs="Tahoma"/>
          <w:b w:val="0"/>
          <w:bCs/>
          <w:sz w:val="18"/>
          <w:szCs w:val="18"/>
          <w:lang w:val="nl-NL"/>
        </w:rPr>
      </w:pPr>
    </w:p>
    <w:p w14:paraId="69D1AA64" w14:textId="77777777" w:rsidR="00730D7A" w:rsidRPr="006A6926" w:rsidRDefault="00730D7A" w:rsidP="00F72D7B">
      <w:pPr>
        <w:pStyle w:val="Heading2"/>
        <w:ind w:left="0" w:right="720"/>
        <w:rPr>
          <w:rFonts w:ascii="Tahoma" w:hAnsi="Tahoma" w:cs="Tahoma"/>
          <w:b w:val="0"/>
          <w:bCs/>
          <w:sz w:val="18"/>
          <w:szCs w:val="18"/>
          <w:lang w:val="nl-NL"/>
        </w:rPr>
      </w:pPr>
    </w:p>
    <w:p w14:paraId="2B82AE33" w14:textId="77777777" w:rsidR="00730D7A" w:rsidRDefault="00730D7A" w:rsidP="00F72D7B">
      <w:pPr>
        <w:pStyle w:val="Heading2"/>
        <w:ind w:left="0" w:right="720"/>
        <w:rPr>
          <w:rFonts w:ascii="Tahoma" w:hAnsi="Tahoma" w:cs="Tahoma"/>
          <w:b w:val="0"/>
          <w:bCs/>
          <w:sz w:val="18"/>
          <w:szCs w:val="18"/>
          <w:lang w:val="nl-NL"/>
        </w:rPr>
      </w:pPr>
    </w:p>
    <w:p w14:paraId="4F619545" w14:textId="77777777" w:rsidR="006A6926" w:rsidRDefault="006A6926" w:rsidP="006A6926">
      <w:pPr>
        <w:rPr>
          <w:lang w:val="nl-NL"/>
        </w:rPr>
      </w:pPr>
    </w:p>
    <w:p w14:paraId="6DA8617D" w14:textId="77777777" w:rsidR="006A6926" w:rsidRPr="006A6926" w:rsidRDefault="006A6926" w:rsidP="006A6926">
      <w:pPr>
        <w:rPr>
          <w:lang w:val="nl-NL"/>
        </w:rPr>
      </w:pPr>
    </w:p>
    <w:p w14:paraId="6FB0E80D" w14:textId="77777777" w:rsidR="00730D7A" w:rsidRPr="006A6926" w:rsidRDefault="00730D7A" w:rsidP="00F72D7B">
      <w:pPr>
        <w:pStyle w:val="Heading2"/>
        <w:ind w:left="0" w:right="720"/>
        <w:rPr>
          <w:rFonts w:ascii="Tahoma" w:hAnsi="Tahoma" w:cs="Tahoma"/>
          <w:b w:val="0"/>
          <w:bCs/>
          <w:sz w:val="18"/>
          <w:szCs w:val="18"/>
          <w:lang w:val="nl-NL"/>
        </w:rPr>
      </w:pPr>
    </w:p>
    <w:p w14:paraId="70C32D6F" w14:textId="77777777" w:rsidR="00F72D7B" w:rsidRPr="006A6926" w:rsidRDefault="00F72D7B" w:rsidP="00F72D7B">
      <w:pPr>
        <w:pStyle w:val="Heading2"/>
        <w:ind w:left="0" w:right="720"/>
        <w:rPr>
          <w:rFonts w:ascii="Tahoma" w:hAnsi="Tahoma" w:cs="Tahoma"/>
          <w:lang w:val="nl-NL"/>
        </w:rPr>
      </w:pPr>
      <w:bookmarkStart w:id="654" w:name="_Toc374097461"/>
      <w:r w:rsidRPr="006A6926">
        <w:rPr>
          <w:rFonts w:ascii="Tahoma" w:hAnsi="Tahoma" w:cs="Tahoma"/>
          <w:lang w:val="nl-NL"/>
        </w:rPr>
        <w:t>Work at Home-licenties</w:t>
      </w:r>
      <w:bookmarkEnd w:id="652"/>
      <w:bookmarkEnd w:id="653"/>
      <w:bookmarkEnd w:id="654"/>
    </w:p>
    <w:p w14:paraId="0AB2FF20" w14:textId="77777777" w:rsidR="00F72D7B" w:rsidRPr="006A6926" w:rsidRDefault="00F72D7B" w:rsidP="00F72D7B">
      <w:pPr>
        <w:ind w:right="720"/>
        <w:rPr>
          <w:rFonts w:cs="Tahoma"/>
          <w:szCs w:val="18"/>
          <w:lang w:val="nl-NL"/>
        </w:rPr>
      </w:pPr>
    </w:p>
    <w:p w14:paraId="0FF23596" w14:textId="77777777" w:rsidR="00F72D7B" w:rsidRPr="006A6926" w:rsidRDefault="00F72D7B" w:rsidP="00F72D7B">
      <w:pPr>
        <w:pStyle w:val="AppendixIndent"/>
        <w:spacing w:before="0"/>
        <w:ind w:left="0" w:right="720"/>
        <w:rPr>
          <w:rFonts w:ascii="Tahoma" w:hAnsi="Tahoma" w:cs="Tahoma"/>
          <w:sz w:val="18"/>
          <w:szCs w:val="18"/>
          <w:lang w:val="nl-NL"/>
        </w:rPr>
      </w:pPr>
      <w:r w:rsidRPr="006A6926">
        <w:rPr>
          <w:rFonts w:ascii="Tahoma" w:hAnsi="Tahoma" w:cs="Tahoma"/>
          <w:sz w:val="18"/>
          <w:szCs w:val="18"/>
          <w:lang w:val="nl-NL"/>
        </w:rPr>
        <w:t>Beschikbaar in de volgende programma's:</w:t>
      </w:r>
    </w:p>
    <w:p w14:paraId="59FE6F7E" w14:textId="77777777" w:rsidR="00F72D7B" w:rsidRPr="006A6926" w:rsidRDefault="00F72D7B" w:rsidP="00F72D7B">
      <w:pPr>
        <w:pStyle w:val="AppendixBulletIndent"/>
        <w:ind w:left="0" w:right="720" w:firstLine="0"/>
        <w:rPr>
          <w:rFonts w:ascii="Tahoma" w:hAnsi="Tahoma" w:cs="Tahoma"/>
          <w:sz w:val="18"/>
          <w:szCs w:val="18"/>
          <w:lang w:val="nl-NL"/>
        </w:rPr>
      </w:pPr>
    </w:p>
    <w:p w14:paraId="110810DD" w14:textId="77777777" w:rsidR="00F72D7B" w:rsidRPr="006A6926" w:rsidRDefault="00F72D7B" w:rsidP="00F72D7B">
      <w:pPr>
        <w:pStyle w:val="AppendixBulletIndent"/>
        <w:numPr>
          <w:ilvl w:val="0"/>
          <w:numId w:val="62"/>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 xml:space="preserve">Select </w:t>
      </w:r>
    </w:p>
    <w:p w14:paraId="7D7BAAD3" w14:textId="77777777" w:rsidR="00F72D7B" w:rsidRPr="006A6926" w:rsidRDefault="00F72D7B" w:rsidP="00F72D7B">
      <w:pPr>
        <w:pStyle w:val="AppendixBulletIndent"/>
        <w:numPr>
          <w:ilvl w:val="0"/>
          <w:numId w:val="62"/>
        </w:numPr>
        <w:tabs>
          <w:tab w:val="clear" w:pos="360"/>
          <w:tab w:val="num" w:pos="1440"/>
        </w:tabs>
        <w:spacing w:after="60"/>
        <w:ind w:left="1440" w:right="720"/>
        <w:rPr>
          <w:rFonts w:ascii="Tahoma" w:hAnsi="Tahoma" w:cs="Tahoma"/>
          <w:sz w:val="18"/>
          <w:szCs w:val="18"/>
          <w:lang w:val="nl-NL"/>
        </w:rPr>
      </w:pPr>
      <w:r w:rsidRPr="006A6926">
        <w:rPr>
          <w:rFonts w:ascii="Tahoma" w:hAnsi="Tahoma" w:cs="Tahoma"/>
          <w:sz w:val="18"/>
          <w:szCs w:val="18"/>
          <w:lang w:val="nl-NL"/>
        </w:rPr>
        <w:t>Select Plus</w:t>
      </w:r>
    </w:p>
    <w:p w14:paraId="0C5557DE" w14:textId="77777777" w:rsidR="00F72D7B" w:rsidRPr="006A6926" w:rsidRDefault="00F72D7B" w:rsidP="00F72D7B">
      <w:pPr>
        <w:pStyle w:val="AppendixBulletIndent"/>
        <w:numPr>
          <w:ilvl w:val="0"/>
          <w:numId w:val="62"/>
        </w:numPr>
        <w:tabs>
          <w:tab w:val="clear" w:pos="360"/>
          <w:tab w:val="num" w:pos="1440"/>
        </w:tabs>
        <w:ind w:left="1440" w:right="720"/>
        <w:rPr>
          <w:rFonts w:ascii="Tahoma" w:hAnsi="Tahoma" w:cs="Tahoma"/>
          <w:sz w:val="18"/>
          <w:szCs w:val="18"/>
          <w:lang w:val="nl-NL"/>
        </w:rPr>
      </w:pPr>
      <w:r w:rsidRPr="006A6926">
        <w:rPr>
          <w:rFonts w:ascii="Tahoma" w:hAnsi="Tahoma" w:cs="Tahoma"/>
          <w:sz w:val="18"/>
          <w:szCs w:val="18"/>
          <w:lang w:val="nl-NL"/>
        </w:rPr>
        <w:t>Enterprise Enrollment</w:t>
      </w:r>
    </w:p>
    <w:p w14:paraId="411892D3" w14:textId="77777777" w:rsidR="00F72D7B" w:rsidRPr="006A6926" w:rsidRDefault="00F72D7B" w:rsidP="00F72D7B">
      <w:pPr>
        <w:pStyle w:val="AppendixBulletIndent"/>
        <w:ind w:left="0" w:right="720" w:firstLine="0"/>
        <w:rPr>
          <w:rFonts w:ascii="Tahoma" w:hAnsi="Tahoma" w:cs="Tahoma"/>
          <w:sz w:val="18"/>
          <w:szCs w:val="18"/>
          <w:lang w:val="nl-NL"/>
        </w:rPr>
      </w:pPr>
    </w:p>
    <w:p w14:paraId="66C584D0" w14:textId="77777777" w:rsidR="00F72D7B" w:rsidRPr="006A6926" w:rsidRDefault="00F72D7B" w:rsidP="00730D7A">
      <w:pPr>
        <w:rPr>
          <w:rFonts w:cs="Tahoma"/>
          <w:szCs w:val="18"/>
          <w:lang w:val="nl-NL"/>
        </w:rPr>
      </w:pPr>
      <w:r w:rsidRPr="006A6926">
        <w:rPr>
          <w:rFonts w:cs="Tahoma"/>
          <w:szCs w:val="18"/>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0F00A2" w:rsidRPr="006A6926">
        <w:rPr>
          <w:rFonts w:cs="Tahoma"/>
          <w:szCs w:val="18"/>
          <w:lang w:val="nl-NL"/>
        </w:rPr>
        <w:t xml:space="preserve"> </w:t>
      </w:r>
      <w:r w:rsidRPr="006A6926">
        <w:rPr>
          <w:rFonts w:cs="Tahoma"/>
          <w:szCs w:val="18"/>
          <w:lang w:val="nl-NL"/>
        </w:rPr>
        <w:t>Raadpleeg de Overeenkomst/Enrollment voor rechten voor Work at Home die beschikbaar zijn voor in</w:t>
      </w:r>
      <w:r w:rsidR="00730D7A" w:rsidRPr="006A6926">
        <w:rPr>
          <w:rFonts w:cs="Tahoma"/>
          <w:szCs w:val="18"/>
          <w:lang w:val="nl-NL"/>
        </w:rPr>
        <w:t> </w:t>
      </w:r>
      <w:r w:rsidRPr="006A6926">
        <w:rPr>
          <w:rFonts w:cs="Tahoma"/>
          <w:szCs w:val="18"/>
          <w:lang w:val="nl-NL"/>
        </w:rPr>
        <w:t>aanmerking komende klanten van academische instellingen.</w:t>
      </w:r>
    </w:p>
    <w:p w14:paraId="42850970" w14:textId="77777777" w:rsidR="00F72D7B" w:rsidRPr="00CB5274" w:rsidRDefault="00F72D7B" w:rsidP="00730D7A">
      <w:pPr>
        <w:pStyle w:val="Heading1"/>
        <w:rPr>
          <w:lang w:val="nl-NL"/>
        </w:rPr>
      </w:pPr>
      <w:bookmarkStart w:id="655" w:name="_Section_5_–"/>
      <w:bookmarkStart w:id="656" w:name="_Toc336338207"/>
      <w:bookmarkStart w:id="657" w:name="_Toc374097462"/>
      <w:bookmarkEnd w:id="655"/>
      <w:r w:rsidRPr="00CB5274">
        <w:rPr>
          <w:lang w:val="nl-NL"/>
        </w:rPr>
        <w:t>Sectie 5 –</w:t>
      </w:r>
      <w:bookmarkStart w:id="658" w:name="Sect5_OnlineServices"/>
      <w:r w:rsidRPr="00CB5274">
        <w:rPr>
          <w:lang w:val="nl-NL"/>
        </w:rPr>
        <w:t xml:space="preserve"> PRIJZEN EN BETALINGSVOORWAARDEN VOOR ONLINE</w:t>
      </w:r>
      <w:r w:rsidR="007B3DD3" w:rsidRPr="00CB5274">
        <w:rPr>
          <w:lang w:val="nl-NL"/>
        </w:rPr>
        <w:t xml:space="preserve"> </w:t>
      </w:r>
      <w:r w:rsidRPr="00CB5274">
        <w:rPr>
          <w:lang w:val="nl-NL"/>
        </w:rPr>
        <w:t>DIENSTEN</w:t>
      </w:r>
      <w:bookmarkEnd w:id="656"/>
      <w:bookmarkEnd w:id="657"/>
      <w:bookmarkEnd w:id="658"/>
    </w:p>
    <w:p w14:paraId="04C7DA6B" w14:textId="77777777" w:rsidR="00F72D7B" w:rsidRPr="00CB5274" w:rsidRDefault="00F72D7B" w:rsidP="00F72D7B">
      <w:pPr>
        <w:outlineLvl w:val="2"/>
        <w:rPr>
          <w:lang w:val="nl-NL"/>
        </w:rPr>
      </w:pPr>
    </w:p>
    <w:p w14:paraId="0212EE5A" w14:textId="77777777" w:rsidR="00F72D7B" w:rsidRPr="00CB5274" w:rsidRDefault="00F72D7B" w:rsidP="00F72D7B">
      <w:pPr>
        <w:pStyle w:val="Heading2"/>
        <w:ind w:left="0"/>
        <w:rPr>
          <w:lang w:val="nl-NL"/>
        </w:rPr>
      </w:pPr>
      <w:bookmarkStart w:id="659" w:name="_Toc374097463"/>
      <w:r w:rsidRPr="00CB5274">
        <w:rPr>
          <w:rFonts w:ascii="Tahoma" w:hAnsi="Tahoma" w:cs="Tahoma"/>
          <w:sz w:val="32"/>
          <w:lang w:val="nl-NL"/>
        </w:rPr>
        <w:t>Prijzen en betalingsvoorwaarden voor online diensten</w:t>
      </w:r>
      <w:bookmarkEnd w:id="659"/>
    </w:p>
    <w:p w14:paraId="2B4E9E01" w14:textId="77777777" w:rsidR="00F72D7B" w:rsidRPr="00CB5274" w:rsidRDefault="00F72D7B" w:rsidP="00F72D7B">
      <w:pPr>
        <w:outlineLvl w:val="2"/>
        <w:rPr>
          <w:lang w:val="nl-NL"/>
        </w:rPr>
      </w:pPr>
    </w:p>
    <w:p w14:paraId="021065C2" w14:textId="77777777" w:rsidR="00F72D7B" w:rsidRPr="00CB5274" w:rsidRDefault="00F72D7B" w:rsidP="00F72D7B">
      <w:pPr>
        <w:outlineLvl w:val="2"/>
        <w:rPr>
          <w:lang w:val="nl-NL"/>
        </w:rPr>
      </w:pPr>
      <w:r w:rsidRPr="00CB5274">
        <w:rPr>
          <w:rFonts w:cs="Tahoma"/>
          <w:szCs w:val="18"/>
          <w:lang w:val="nl-NL"/>
        </w:rPr>
        <w:t>Online diensten zijn producten die bestaan uit software met diensten die verkrijgbaar zijn op abonnementsbasis, zoals beschreven in de Product Use Rights, en die online worden geleverd.</w:t>
      </w:r>
      <w:r w:rsidR="000F00A2" w:rsidRPr="00CB5274">
        <w:rPr>
          <w:rFonts w:cs="Tahoma"/>
          <w:szCs w:val="18"/>
          <w:lang w:val="nl-NL"/>
        </w:rPr>
        <w:t xml:space="preserve"> </w:t>
      </w:r>
      <w:r w:rsidRPr="00CB5274">
        <w:rPr>
          <w:rFonts w:cs="Tahoma"/>
          <w:szCs w:val="18"/>
          <w:lang w:val="nl-NL"/>
        </w:rPr>
        <w:t>Sommige volumelicentieovereenkomsten verwijzen klanten naar de Product List voor een lijst van beschikbare “Online Diensten”. Binnen de context van deze verwijzing omvatten Online Diensten:</w:t>
      </w:r>
    </w:p>
    <w:p w14:paraId="4A1C8257" w14:textId="77777777" w:rsidR="00F72D7B" w:rsidRPr="00CB5274" w:rsidRDefault="00F72D7B" w:rsidP="00F72D7B">
      <w:pPr>
        <w:outlineLvl w:val="2"/>
        <w:rPr>
          <w:lang w:val="nl-NL"/>
        </w:rPr>
      </w:pPr>
    </w:p>
    <w:p w14:paraId="42C12CA8"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Bing Maps Enterprise Platform</w:t>
      </w:r>
    </w:p>
    <w:p w14:paraId="07DB0CD7"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Bing Maps Mobile Asset Management Platform</w:t>
      </w:r>
    </w:p>
    <w:p w14:paraId="7988457B"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Data Loss Prevention </w:t>
      </w:r>
    </w:p>
    <w:p w14:paraId="7BDE746B"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Duet Enterprise Online voor Microsoft SharePoint en SAP </w:t>
      </w:r>
    </w:p>
    <w:p w14:paraId="20252D13"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Exchange Hosted Encryption</w:t>
      </w:r>
      <w:r w:rsidR="000F00A2" w:rsidRPr="00CB5274">
        <w:rPr>
          <w:rFonts w:eastAsia="Calibri" w:cs="Tahoma"/>
          <w:color w:val="000000"/>
          <w:szCs w:val="18"/>
          <w:lang w:val="nl-NL"/>
        </w:rPr>
        <w:t xml:space="preserve"> </w:t>
      </w:r>
    </w:p>
    <w:p w14:paraId="4D3F03A6" w14:textId="77777777" w:rsidR="00F72D7B" w:rsidRPr="0076242F" w:rsidRDefault="00F72D7B" w:rsidP="00F72D7B">
      <w:pPr>
        <w:numPr>
          <w:ilvl w:val="0"/>
          <w:numId w:val="67"/>
        </w:numPr>
        <w:spacing w:after="60"/>
      </w:pPr>
      <w:r w:rsidRPr="0076242F">
        <w:rPr>
          <w:rFonts w:eastAsia="Calibri" w:cs="Tahoma"/>
          <w:color w:val="000000"/>
          <w:szCs w:val="18"/>
        </w:rPr>
        <w:t xml:space="preserve">Exchange Online Archiving for Exchange Online </w:t>
      </w:r>
    </w:p>
    <w:p w14:paraId="057BD7AB" w14:textId="77777777" w:rsidR="00F72D7B" w:rsidRPr="0076242F" w:rsidRDefault="00F72D7B" w:rsidP="00F72D7B">
      <w:pPr>
        <w:numPr>
          <w:ilvl w:val="0"/>
          <w:numId w:val="67"/>
        </w:numPr>
        <w:spacing w:after="60"/>
      </w:pPr>
      <w:r w:rsidRPr="0076242F">
        <w:rPr>
          <w:rFonts w:eastAsia="Calibri" w:cs="Tahoma"/>
          <w:color w:val="000000"/>
          <w:szCs w:val="18"/>
        </w:rPr>
        <w:t>Exchange Online Archiving for Exchange Server</w:t>
      </w:r>
    </w:p>
    <w:p w14:paraId="7B0D5EDC"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Exchange Online Kiosk, Plan 1 en Plan 2 </w:t>
      </w:r>
    </w:p>
    <w:p w14:paraId="4AFD1069"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Exchange Online Protection </w:t>
      </w:r>
    </w:p>
    <w:p w14:paraId="696B7AF6"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Forefront Online Protection for Exchange </w:t>
      </w:r>
    </w:p>
    <w:p w14:paraId="5B592202"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Groove Enterprise Services </w:t>
      </w:r>
    </w:p>
    <w:p w14:paraId="057A7D1F"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Lync Online Plan 1, 2 en 3</w:t>
      </w:r>
    </w:p>
    <w:p w14:paraId="471ED24C"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Microsoft Dynamics CRM Online</w:t>
      </w:r>
    </w:p>
    <w:p w14:paraId="047684C1" w14:textId="77777777" w:rsidR="00F72D7B" w:rsidRPr="0076242F" w:rsidRDefault="00F72D7B" w:rsidP="00F72D7B">
      <w:pPr>
        <w:numPr>
          <w:ilvl w:val="0"/>
          <w:numId w:val="67"/>
        </w:numPr>
        <w:spacing w:after="60"/>
      </w:pPr>
      <w:r w:rsidRPr="0076242F">
        <w:rPr>
          <w:rFonts w:eastAsia="Calibri" w:cs="Tahoma"/>
          <w:color w:val="000000"/>
          <w:szCs w:val="18"/>
        </w:rPr>
        <w:t>Microsoft Learning E-Reference Library en IT Academy</w:t>
      </w:r>
    </w:p>
    <w:p w14:paraId="51CF9D1B"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Office 365 Enterprise K1, E1, E3, en E4</w:t>
      </w:r>
    </w:p>
    <w:p w14:paraId="24CAE91B"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Office 365 ProPlus</w:t>
      </w:r>
    </w:p>
    <w:p w14:paraId="175D718D"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Office Web Applications </w:t>
      </w:r>
    </w:p>
    <w:p w14:paraId="76D9DF4C"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Project Online</w:t>
      </w:r>
    </w:p>
    <w:p w14:paraId="1F5865D7"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Project Pro for Office 365</w:t>
      </w:r>
    </w:p>
    <w:p w14:paraId="1D47AD11" w14:textId="77777777" w:rsidR="00F72D7B" w:rsidRPr="0076242F" w:rsidRDefault="00F72D7B" w:rsidP="00F72D7B">
      <w:pPr>
        <w:numPr>
          <w:ilvl w:val="0"/>
          <w:numId w:val="67"/>
        </w:numPr>
        <w:spacing w:after="60"/>
      </w:pPr>
      <w:r w:rsidRPr="0076242F">
        <w:rPr>
          <w:rFonts w:eastAsia="Calibri" w:cs="Tahoma"/>
          <w:color w:val="000000"/>
          <w:szCs w:val="18"/>
        </w:rPr>
        <w:t xml:space="preserve">SharePoint Online Kiosk, Plan 1 en Plan 2 </w:t>
      </w:r>
    </w:p>
    <w:p w14:paraId="61C73559"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System Center Endpoint Protection </w:t>
      </w:r>
    </w:p>
    <w:p w14:paraId="32567ECF"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 xml:space="preserve">Translator API </w:t>
      </w:r>
    </w:p>
    <w:p w14:paraId="3B4B9F1F"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Visio Pro for Office 365</w:t>
      </w:r>
    </w:p>
    <w:p w14:paraId="5F242C85"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Microsoft Rights Management</w:t>
      </w:r>
    </w:p>
    <w:p w14:paraId="09CCD65E"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Windows Azure Services</w:t>
      </w:r>
    </w:p>
    <w:p w14:paraId="124884C8"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Windows Intune</w:t>
      </w:r>
    </w:p>
    <w:p w14:paraId="031A9BB7"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Windows Intune Add-on voor System Center Configuration manager &amp; System Center Endpoint Protection</w:t>
      </w:r>
    </w:p>
    <w:p w14:paraId="2ED471A8" w14:textId="77777777" w:rsidR="00F72D7B" w:rsidRPr="00CB5274" w:rsidRDefault="00F72D7B" w:rsidP="00F72D7B">
      <w:pPr>
        <w:numPr>
          <w:ilvl w:val="0"/>
          <w:numId w:val="67"/>
        </w:numPr>
        <w:spacing w:after="60"/>
        <w:rPr>
          <w:lang w:val="nl-NL"/>
        </w:rPr>
      </w:pPr>
      <w:r w:rsidRPr="00CB5274">
        <w:rPr>
          <w:rFonts w:eastAsia="Calibri" w:cs="Tahoma"/>
          <w:color w:val="000000"/>
          <w:szCs w:val="18"/>
          <w:lang w:val="nl-NL"/>
        </w:rPr>
        <w:t>Yammer Enterprise</w:t>
      </w:r>
    </w:p>
    <w:p w14:paraId="2718FA06" w14:textId="77777777" w:rsidR="00F72D7B" w:rsidRPr="00CB5274" w:rsidRDefault="00F72D7B" w:rsidP="00F72D7B">
      <w:pPr>
        <w:rPr>
          <w:lang w:val="nl-NL"/>
        </w:rPr>
      </w:pPr>
    </w:p>
    <w:p w14:paraId="043C874F" w14:textId="77777777" w:rsidR="00F72D7B" w:rsidRPr="00CB5274" w:rsidRDefault="00F72D7B" w:rsidP="00F72D7B">
      <w:pPr>
        <w:outlineLvl w:val="2"/>
        <w:rPr>
          <w:lang w:val="nl-NL"/>
        </w:rPr>
      </w:pPr>
      <w:r w:rsidRPr="00CB5274">
        <w:rPr>
          <w:rFonts w:cs="Tahoma"/>
          <w:szCs w:val="18"/>
          <w:lang w:val="nl-NL"/>
        </w:rPr>
        <w:t>Er zijn nog andere aanbiedingen naast deze die worden vermeld in de paragraaf Online Diensten in de Product Use Rights.</w:t>
      </w:r>
      <w:r w:rsidR="000F00A2" w:rsidRPr="00CB5274">
        <w:rPr>
          <w:rFonts w:cs="Tahoma"/>
          <w:szCs w:val="18"/>
          <w:lang w:val="nl-NL"/>
        </w:rPr>
        <w:t xml:space="preserve"> </w:t>
      </w:r>
      <w:r w:rsidRPr="00CB5274">
        <w:rPr>
          <w:rFonts w:cs="Tahoma"/>
          <w:szCs w:val="18"/>
          <w:lang w:val="nl-NL"/>
        </w:rPr>
        <w:t>De resterende paragrafen van deze “Prijzen en betalingsvoorwaarden voor online diensten” gelden zowel voor de Online Diensten waarvan de naam hierboven wordt vermeld als deze andere aanbiedingen.</w:t>
      </w:r>
    </w:p>
    <w:p w14:paraId="211F8DFC" w14:textId="77777777" w:rsidR="00730D7A" w:rsidRPr="00CB5274" w:rsidRDefault="00730D7A" w:rsidP="00F72D7B">
      <w:pPr>
        <w:pStyle w:val="Heading2"/>
        <w:ind w:left="0"/>
        <w:rPr>
          <w:rFonts w:ascii="Tahoma" w:hAnsi="Tahoma" w:cs="Tahoma"/>
          <w:lang w:val="nl-NL"/>
        </w:rPr>
      </w:pPr>
      <w:bookmarkStart w:id="660" w:name="_Toc336338208"/>
    </w:p>
    <w:p w14:paraId="5296BD6F" w14:textId="77777777" w:rsidR="00F72D7B" w:rsidRPr="00CB5274" w:rsidRDefault="00F72D7B" w:rsidP="00F72D7B">
      <w:pPr>
        <w:pStyle w:val="Heading2"/>
        <w:ind w:left="0"/>
        <w:rPr>
          <w:lang w:val="nl-NL"/>
        </w:rPr>
      </w:pPr>
      <w:bookmarkStart w:id="661" w:name="_Toc374097464"/>
      <w:r w:rsidRPr="00CB5274">
        <w:rPr>
          <w:rFonts w:ascii="Tahoma" w:hAnsi="Tahoma" w:cs="Tahoma"/>
          <w:lang w:val="nl-NL"/>
        </w:rPr>
        <w:t>Looptijd van abonnement op online diensten</w:t>
      </w:r>
      <w:bookmarkEnd w:id="660"/>
      <w:bookmarkEnd w:id="661"/>
    </w:p>
    <w:p w14:paraId="7BEE30B3" w14:textId="77777777" w:rsidR="00F72D7B" w:rsidRPr="00CB5274" w:rsidRDefault="00F72D7B" w:rsidP="00F72D7B">
      <w:pPr>
        <w:outlineLvl w:val="2"/>
        <w:rPr>
          <w:lang w:val="nl-NL"/>
        </w:rPr>
      </w:pPr>
    </w:p>
    <w:p w14:paraId="7BCF3A03" w14:textId="77777777" w:rsidR="00F72D7B" w:rsidRPr="00CB5274" w:rsidRDefault="00F72D7B" w:rsidP="00730D7A">
      <w:pPr>
        <w:outlineLvl w:val="2"/>
        <w:rPr>
          <w:lang w:val="nl-NL"/>
        </w:rPr>
      </w:pPr>
      <w:r w:rsidRPr="00CB5274">
        <w:rPr>
          <w:rFonts w:cs="Tahoma"/>
          <w:szCs w:val="18"/>
          <w:lang w:val="nl-NL"/>
        </w:rPr>
        <w:t>De aanvankelijke aankoop van een nieuw abonnement voor een online dienst is bepalend voor de looptijd van het</w:t>
      </w:r>
      <w:r w:rsidR="00730D7A" w:rsidRPr="00CB5274">
        <w:rPr>
          <w:rFonts w:cs="Tahoma"/>
          <w:szCs w:val="18"/>
          <w:lang w:val="nl-NL"/>
        </w:rPr>
        <w:t> </w:t>
      </w:r>
      <w:r w:rsidRPr="00CB5274">
        <w:rPr>
          <w:rFonts w:cs="Tahoma"/>
          <w:szCs w:val="18"/>
          <w:lang w:val="nl-NL"/>
        </w:rPr>
        <w:t>abonnement.</w:t>
      </w:r>
      <w:r w:rsidR="000F00A2" w:rsidRPr="00CB5274">
        <w:rPr>
          <w:rFonts w:cs="Tahoma"/>
          <w:szCs w:val="18"/>
          <w:lang w:val="nl-NL"/>
        </w:rPr>
        <w:t xml:space="preserve"> </w:t>
      </w:r>
      <w:r w:rsidRPr="00CB5274">
        <w:rPr>
          <w:rFonts w:cs="Tahoma"/>
          <w:szCs w:val="18"/>
          <w:lang w:val="nl-NL"/>
        </w:rPr>
        <w:t>Bij sommige diensten kan de klant kiezen tussen een eenjarige abonnementstermijn of een abonnement dat eindigt op de einddatum van de overeenkomst of enrollment van de klant</w:t>
      </w:r>
      <w:r w:rsidR="00BB625E" w:rsidRPr="00CB5274">
        <w:rPr>
          <w:rFonts w:cs="Tahoma"/>
          <w:szCs w:val="18"/>
          <w:lang w:val="nl-NL"/>
        </w:rPr>
        <w:t xml:space="preserve"> </w:t>
      </w:r>
      <w:r w:rsidRPr="00CB5274">
        <w:rPr>
          <w:rFonts w:cs="Tahoma"/>
          <w:szCs w:val="18"/>
          <w:lang w:val="nl-NL"/>
        </w:rPr>
        <w:t>(“samenvallend”), zoals aangegeven in de onderstaande tabel.</w:t>
      </w:r>
      <w:r w:rsidR="000F00A2" w:rsidRPr="00CB5274">
        <w:rPr>
          <w:rFonts w:cs="Tahoma"/>
          <w:szCs w:val="18"/>
          <w:lang w:val="nl-NL"/>
        </w:rPr>
        <w:t xml:space="preserve"> </w:t>
      </w:r>
      <w:r w:rsidRPr="00CB5274">
        <w:rPr>
          <w:rFonts w:cs="Tahoma"/>
          <w:szCs w:val="18"/>
          <w:lang w:val="nl-NL"/>
        </w:rPr>
        <w:t>Bij Select Plus is de samenvallende abonnementstermijn niet beschikbaar, maar de klant kan onder andere kiezen uit een looptijd van het abonnement van 1 of 3 jaar of kan de looptijd van</w:t>
      </w:r>
      <w:r w:rsidR="00730D7A" w:rsidRPr="00CB5274">
        <w:rPr>
          <w:rFonts w:cs="Tahoma"/>
          <w:szCs w:val="18"/>
          <w:lang w:val="nl-NL"/>
        </w:rPr>
        <w:t> </w:t>
      </w:r>
      <w:r w:rsidRPr="00CB5274">
        <w:rPr>
          <w:rFonts w:cs="Tahoma"/>
          <w:szCs w:val="18"/>
          <w:lang w:val="nl-NL"/>
        </w:rPr>
        <w:t>het abonnement gelijk laten lopen met tweede verjaardag na de ingangsdatum van de looptijd.</w:t>
      </w:r>
      <w:r w:rsidR="000F00A2" w:rsidRPr="00CB5274">
        <w:rPr>
          <w:rFonts w:cs="Tahoma"/>
          <w:szCs w:val="18"/>
          <w:lang w:val="nl-NL"/>
        </w:rPr>
        <w:t xml:space="preserve"> </w:t>
      </w:r>
      <w:r w:rsidRPr="00CB5274">
        <w:rPr>
          <w:rFonts w:cs="Tahoma"/>
          <w:szCs w:val="18"/>
          <w:lang w:val="nl-NL"/>
        </w:rPr>
        <w:t>Een eenjarig abonnement loopt mogelijk niet gelijk met, en vervalt mogelijk niet op de einddatum van de overeenkomst van de</w:t>
      </w:r>
      <w:r w:rsidR="00730D7A" w:rsidRPr="00CB5274">
        <w:rPr>
          <w:rFonts w:cs="Tahoma"/>
          <w:szCs w:val="18"/>
          <w:lang w:val="nl-NL"/>
        </w:rPr>
        <w:t> </w:t>
      </w:r>
      <w:r w:rsidRPr="00CB5274">
        <w:rPr>
          <w:rFonts w:cs="Tahoma"/>
          <w:szCs w:val="18"/>
          <w:lang w:val="nl-NL"/>
        </w:rPr>
        <w:t>klant.</w:t>
      </w:r>
      <w:r w:rsidR="000F00A2" w:rsidRPr="00CB5274">
        <w:rPr>
          <w:rFonts w:cs="Tahoma"/>
          <w:szCs w:val="18"/>
          <w:lang w:val="nl-NL"/>
        </w:rPr>
        <w:t xml:space="preserve"> </w:t>
      </w:r>
      <w:r w:rsidRPr="00CB5274">
        <w:rPr>
          <w:rFonts w:cs="Tahoma"/>
          <w:szCs w:val="18"/>
          <w:lang w:val="nl-NL"/>
        </w:rPr>
        <w:t>Als het eenjarige abonnement afloopt na afloop van de overeenkomst, dienst de klant te beschikken over een actieve Volume Licensing Overeenkomst om aanvullende licenties te kunnen bestellen of de dienst te kunnen verlengen.</w:t>
      </w:r>
      <w:r w:rsidR="000F00A2" w:rsidRPr="00CB5274">
        <w:rPr>
          <w:rFonts w:cs="Tahoma"/>
          <w:szCs w:val="18"/>
          <w:lang w:val="nl-NL"/>
        </w:rPr>
        <w:t xml:space="preserve"> </w:t>
      </w:r>
      <w:r w:rsidRPr="00CB5274">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0F00A2" w:rsidRPr="00CB5274">
        <w:rPr>
          <w:rFonts w:cs="Tahoma"/>
          <w:szCs w:val="18"/>
          <w:lang w:val="nl-NL"/>
        </w:rPr>
        <w:t xml:space="preserve"> </w:t>
      </w:r>
      <w:r w:rsidRPr="00CB5274">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0F00A2" w:rsidRPr="00CB5274">
        <w:rPr>
          <w:rFonts w:cs="Tahoma"/>
          <w:szCs w:val="18"/>
          <w:lang w:val="nl-NL"/>
        </w:rPr>
        <w:t xml:space="preserve"> </w:t>
      </w:r>
      <w:r w:rsidRPr="00CB5274">
        <w:rPr>
          <w:rFonts w:cs="Tahoma"/>
          <w:szCs w:val="18"/>
          <w:lang w:val="nl-NL"/>
        </w:rPr>
        <w:t>Voor specifieke informatie over Windows Azure Services raadpleegt u het gedeelte Windows Azure Services hieronder. Raadpleeg de sectie Office 365 in Open hieronder voor specifieke informatie over Office 365 aangeschaft in het kader van de programma's Open License, Open Value en Open Value Subscription.</w:t>
      </w:r>
    </w:p>
    <w:p w14:paraId="57F17003" w14:textId="77777777" w:rsidR="00F72D7B" w:rsidRPr="00CB5274" w:rsidRDefault="00F72D7B" w:rsidP="00F72D7B">
      <w:pPr>
        <w:rPr>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F72D7B" w:rsidRPr="0076242F" w14:paraId="6475DE5E" w14:textId="77777777" w:rsidTr="00730D7A">
        <w:trPr>
          <w:trHeight w:val="763"/>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646304B8" w14:textId="77777777" w:rsidR="00F72D7B" w:rsidRPr="00CB5274" w:rsidRDefault="00F72D7B" w:rsidP="00CC6DB1">
            <w:pPr>
              <w:jc w:val="center"/>
              <w:rPr>
                <w:rFonts w:eastAsia="Calibri" w:cs="Tahoma"/>
                <w:b/>
                <w:bCs/>
                <w:sz w:val="20"/>
                <w:szCs w:val="18"/>
                <w:lang w:val="nl-NL"/>
              </w:rPr>
            </w:pPr>
            <w:r w:rsidRPr="00CB5274">
              <w:rPr>
                <w:rFonts w:eastAsia="Calibri" w:cs="Tahoma"/>
                <w:b/>
                <w:bCs/>
                <w:sz w:val="20"/>
                <w:szCs w:val="18"/>
                <w:lang w:val="nl-NL"/>
              </w:rPr>
              <w:t>Online Diensten die beschikbaar zijn voor 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5B8FAAF" w14:textId="77777777" w:rsidR="00F72D7B" w:rsidRPr="00CB5274" w:rsidRDefault="00F72D7B" w:rsidP="00CC6DB1">
            <w:pPr>
              <w:jc w:val="center"/>
              <w:rPr>
                <w:rFonts w:eastAsia="Calibri" w:cs="Tahoma"/>
                <w:b/>
                <w:bCs/>
                <w:sz w:val="20"/>
                <w:szCs w:val="18"/>
                <w:lang w:val="nl-NL"/>
              </w:rPr>
            </w:pPr>
            <w:r w:rsidRPr="00CB5274">
              <w:rPr>
                <w:rFonts w:eastAsia="Calibri" w:cs="Tahoma"/>
                <w:b/>
                <w:bCs/>
                <w:sz w:val="20"/>
                <w:szCs w:val="18"/>
                <w:lang w:val="nl-NL"/>
              </w:rPr>
              <w:t>Online Diensten die uitsluitend beschikbaar zijn voor samenvallende abonnementstermijn</w:t>
            </w:r>
          </w:p>
        </w:tc>
      </w:tr>
      <w:tr w:rsidR="00F72D7B" w:rsidRPr="00CB5274" w14:paraId="2CE925F2" w14:textId="77777777" w:rsidTr="00CC6DB1">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8E0B157"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Bing Maps Enterprise</w:t>
            </w:r>
          </w:p>
          <w:p w14:paraId="7F000D60"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Bing Maps Mobile Asset Management</w:t>
            </w:r>
          </w:p>
          <w:p w14:paraId="400E139C"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Forefront Protection 2010 for Exchange Server</w:t>
            </w:r>
          </w:p>
          <w:p w14:paraId="77132BB3"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 xml:space="preserve">Forefront Protection 2010 for SharePoint </w:t>
            </w:r>
          </w:p>
          <w:p w14:paraId="35805EAD"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Forefront Protection Suite</w:t>
            </w:r>
          </w:p>
          <w:p w14:paraId="18BCD503" w14:textId="77777777" w:rsidR="00F72D7B" w:rsidRPr="0076242F" w:rsidRDefault="00F72D7B" w:rsidP="00CC6DB1">
            <w:pPr>
              <w:numPr>
                <w:ilvl w:val="0"/>
                <w:numId w:val="68"/>
              </w:numPr>
              <w:spacing w:after="60"/>
              <w:ind w:left="720" w:right="259"/>
            </w:pPr>
            <w:r w:rsidRPr="0076242F">
              <w:rPr>
                <w:rFonts w:eastAsia="Calibri" w:cs="Tahoma"/>
                <w:color w:val="000000"/>
                <w:szCs w:val="18"/>
              </w:rPr>
              <w:t>Forefront Security for Office Communications Server</w:t>
            </w:r>
          </w:p>
          <w:p w14:paraId="1F44967B" w14:textId="77777777" w:rsidR="00F72D7B" w:rsidRPr="0076242F" w:rsidRDefault="00F72D7B" w:rsidP="00CC6DB1">
            <w:pPr>
              <w:numPr>
                <w:ilvl w:val="0"/>
                <w:numId w:val="68"/>
              </w:numPr>
              <w:spacing w:after="60"/>
              <w:ind w:left="720" w:right="259"/>
            </w:pPr>
            <w:r w:rsidRPr="0076242F">
              <w:rPr>
                <w:rFonts w:eastAsia="Calibri" w:cs="Tahoma"/>
                <w:color w:val="000000"/>
                <w:szCs w:val="18"/>
              </w:rPr>
              <w:t>Forefront Threat Management Gateway Web Protection Service</w:t>
            </w:r>
          </w:p>
          <w:p w14:paraId="254D9D9D" w14:textId="77777777" w:rsidR="00F72D7B" w:rsidRPr="0076242F" w:rsidRDefault="00F72D7B" w:rsidP="00CC6DB1">
            <w:pPr>
              <w:numPr>
                <w:ilvl w:val="0"/>
                <w:numId w:val="68"/>
              </w:numPr>
              <w:spacing w:after="60"/>
              <w:ind w:left="720" w:right="259"/>
            </w:pPr>
            <w:r w:rsidRPr="0076242F">
              <w:rPr>
                <w:rFonts w:eastAsia="Calibri" w:cs="Tahoma"/>
                <w:color w:val="000000"/>
                <w:szCs w:val="18"/>
              </w:rPr>
              <w:t>Lync Server Public Instant Messaging Connectivity met America Online (AOL) Instant Messaging Service en Windows Live Messenger Service</w:t>
            </w:r>
          </w:p>
          <w:p w14:paraId="2DA45AF7" w14:textId="77777777" w:rsidR="00F72D7B" w:rsidRPr="0076242F" w:rsidRDefault="00F72D7B" w:rsidP="00CC6DB1">
            <w:pPr>
              <w:numPr>
                <w:ilvl w:val="0"/>
                <w:numId w:val="68"/>
              </w:numPr>
              <w:spacing w:after="60"/>
              <w:ind w:left="720" w:right="259"/>
            </w:pPr>
            <w:r w:rsidRPr="0076242F">
              <w:rPr>
                <w:rFonts w:eastAsia="Calibri" w:cs="Tahoma"/>
                <w:color w:val="000000"/>
                <w:szCs w:val="18"/>
              </w:rPr>
              <w:t xml:space="preserve">Lync Server Public Instant Messaging Connectivity met Yahoo Instant Messaging Service </w:t>
            </w:r>
          </w:p>
          <w:p w14:paraId="154281C9"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Microsoft Exchange Hosted Encryption</w:t>
            </w:r>
            <w:r w:rsidR="000F00A2" w:rsidRPr="00CB5274">
              <w:rPr>
                <w:rFonts w:eastAsia="Calibri" w:cs="Tahoma"/>
                <w:color w:val="000000"/>
                <w:szCs w:val="18"/>
                <w:lang w:val="nl-NL"/>
              </w:rPr>
              <w:t xml:space="preserve"> </w:t>
            </w:r>
          </w:p>
          <w:p w14:paraId="3379BD82"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Microsoft Learning</w:t>
            </w:r>
          </w:p>
          <w:p w14:paraId="6067F49F"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Office Groove Enterprise Services</w:t>
            </w:r>
          </w:p>
          <w:p w14:paraId="0F207425" w14:textId="77777777" w:rsidR="00F72D7B" w:rsidRPr="00CB5274" w:rsidRDefault="00F72D7B" w:rsidP="00CC6DB1">
            <w:pPr>
              <w:numPr>
                <w:ilvl w:val="0"/>
                <w:numId w:val="68"/>
              </w:numPr>
              <w:spacing w:after="60"/>
              <w:ind w:left="720" w:right="259"/>
              <w:rPr>
                <w:lang w:val="nl-NL"/>
              </w:rPr>
            </w:pPr>
            <w:r w:rsidRPr="00CB5274">
              <w:rPr>
                <w:rFonts w:eastAsia="Calibri" w:cs="Tahoma"/>
                <w:color w:val="000000"/>
                <w:szCs w:val="18"/>
                <w:lang w:val="nl-NL"/>
              </w:rPr>
              <w:t>System Center 2012 Endpoint Protection</w:t>
            </w:r>
          </w:p>
          <w:p w14:paraId="6B1476FF" w14:textId="77777777" w:rsidR="00F72D7B" w:rsidRPr="00CB5274" w:rsidRDefault="00F72D7B" w:rsidP="00CC6DB1">
            <w:pPr>
              <w:spacing w:after="60"/>
              <w:ind w:left="720" w:right="259"/>
              <w:rPr>
                <w:rFonts w:eastAsia="Calibri" w:cs="Tahoma"/>
                <w:color w:val="000000"/>
                <w:szCs w:val="18"/>
                <w:lang w:val="nl-NL"/>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B260063"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 xml:space="preserve">Microsoft Dynamics CRM Online </w:t>
            </w:r>
          </w:p>
          <w:p w14:paraId="4BE9913C"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Dynamics Mobile</w:t>
            </w:r>
          </w:p>
          <w:p w14:paraId="5A757845"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Dynamics Onprem Mobile</w:t>
            </w:r>
          </w:p>
          <w:p w14:paraId="6793E839" w14:textId="77777777" w:rsidR="00F72D7B" w:rsidRPr="0076242F" w:rsidRDefault="00F72D7B" w:rsidP="00730D7A">
            <w:pPr>
              <w:numPr>
                <w:ilvl w:val="0"/>
                <w:numId w:val="69"/>
              </w:numPr>
              <w:spacing w:after="60"/>
              <w:ind w:left="576" w:right="187"/>
            </w:pPr>
            <w:r w:rsidRPr="0076242F">
              <w:rPr>
                <w:rFonts w:eastAsia="Calibri" w:cs="Tahoma"/>
                <w:color w:val="000000"/>
                <w:szCs w:val="18"/>
              </w:rPr>
              <w:t>Exchange Online Archiving for Exchange</w:t>
            </w:r>
            <w:r w:rsidR="00730D7A" w:rsidRPr="0076242F">
              <w:rPr>
                <w:rFonts w:eastAsia="Calibri" w:cs="Tahoma"/>
                <w:color w:val="000000"/>
                <w:szCs w:val="18"/>
              </w:rPr>
              <w:t> </w:t>
            </w:r>
            <w:r w:rsidRPr="0076242F">
              <w:rPr>
                <w:rFonts w:eastAsia="Calibri" w:cs="Tahoma"/>
                <w:color w:val="000000"/>
                <w:szCs w:val="18"/>
              </w:rPr>
              <w:t>Online</w:t>
            </w:r>
          </w:p>
          <w:p w14:paraId="3040C7E5" w14:textId="77777777" w:rsidR="00F72D7B" w:rsidRPr="0076242F" w:rsidRDefault="00F72D7B" w:rsidP="00730D7A">
            <w:pPr>
              <w:numPr>
                <w:ilvl w:val="0"/>
                <w:numId w:val="69"/>
              </w:numPr>
              <w:spacing w:after="60"/>
              <w:ind w:left="576" w:right="187"/>
            </w:pPr>
            <w:r w:rsidRPr="0076242F">
              <w:rPr>
                <w:rFonts w:eastAsia="Calibri" w:cs="Tahoma"/>
                <w:color w:val="000000"/>
                <w:szCs w:val="18"/>
              </w:rPr>
              <w:t>Exchange Online Archiving for Exchange</w:t>
            </w:r>
            <w:r w:rsidR="00730D7A" w:rsidRPr="0076242F">
              <w:rPr>
                <w:rFonts w:eastAsia="Calibri" w:cs="Tahoma"/>
                <w:color w:val="000000"/>
                <w:szCs w:val="18"/>
              </w:rPr>
              <w:t> </w:t>
            </w:r>
            <w:r w:rsidRPr="0076242F">
              <w:rPr>
                <w:rFonts w:eastAsia="Calibri" w:cs="Tahoma"/>
                <w:color w:val="000000"/>
                <w:szCs w:val="18"/>
              </w:rPr>
              <w:t>Server</w:t>
            </w:r>
          </w:p>
          <w:p w14:paraId="40417954"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 xml:space="preserve">Exchange Online Kiosk, Plan 1 en Plan 2 </w:t>
            </w:r>
          </w:p>
          <w:p w14:paraId="2AD85CE4"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Exchange Online Protection</w:t>
            </w:r>
          </w:p>
          <w:p w14:paraId="49705458"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Lync Online Plan 1, 2 en 3</w:t>
            </w:r>
          </w:p>
          <w:p w14:paraId="756092AD" w14:textId="77777777" w:rsidR="00F72D7B" w:rsidRPr="0076242F" w:rsidRDefault="00F72D7B" w:rsidP="00CC6DB1">
            <w:pPr>
              <w:numPr>
                <w:ilvl w:val="0"/>
                <w:numId w:val="69"/>
              </w:numPr>
              <w:spacing w:after="60"/>
              <w:ind w:left="576" w:right="187"/>
            </w:pPr>
            <w:r w:rsidRPr="0076242F">
              <w:rPr>
                <w:rFonts w:eastAsia="Calibri" w:cs="Tahoma"/>
                <w:color w:val="000000"/>
                <w:szCs w:val="18"/>
              </w:rPr>
              <w:t>Office 365 Education A2, A3 en A4</w:t>
            </w:r>
          </w:p>
          <w:p w14:paraId="14E7E778"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Office 365 Enterprise K1, E1, E3, en E4</w:t>
            </w:r>
          </w:p>
          <w:p w14:paraId="1FA79A5F"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Office 365 ProPlus</w:t>
            </w:r>
          </w:p>
          <w:p w14:paraId="7BD9F5B1"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Office Web Applications</w:t>
            </w:r>
          </w:p>
          <w:p w14:paraId="73B37691"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Project Online</w:t>
            </w:r>
          </w:p>
          <w:p w14:paraId="46D88ED6"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Project Pro for Office 365</w:t>
            </w:r>
          </w:p>
          <w:p w14:paraId="7CEC92D0"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SharePoint Online Plan 1 en Plan 2</w:t>
            </w:r>
          </w:p>
          <w:p w14:paraId="1AC9250F"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 xml:space="preserve">Visio Pro for Office 365 </w:t>
            </w:r>
          </w:p>
          <w:p w14:paraId="319F6EB7"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Microsoft Rights Management</w:t>
            </w:r>
          </w:p>
          <w:p w14:paraId="4C673A25"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Windows Azure Services</w:t>
            </w:r>
          </w:p>
          <w:p w14:paraId="2F2E8B36"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Windows Intune</w:t>
            </w:r>
          </w:p>
          <w:p w14:paraId="279F746E" w14:textId="77777777" w:rsidR="00F72D7B" w:rsidRPr="00CB5274" w:rsidRDefault="00F72D7B" w:rsidP="00CC6DB1">
            <w:pPr>
              <w:numPr>
                <w:ilvl w:val="0"/>
                <w:numId w:val="69"/>
              </w:numPr>
              <w:spacing w:after="60"/>
              <w:ind w:left="576" w:right="187"/>
              <w:rPr>
                <w:lang w:val="nl-NL"/>
              </w:rPr>
            </w:pPr>
            <w:r w:rsidRPr="00CB5274">
              <w:rPr>
                <w:rFonts w:eastAsia="Calibri" w:cs="Tahoma"/>
                <w:color w:val="000000"/>
                <w:szCs w:val="18"/>
                <w:lang w:val="nl-NL"/>
              </w:rPr>
              <w:t>Windows Intune Add-on</w:t>
            </w:r>
          </w:p>
          <w:p w14:paraId="2B426353" w14:textId="77777777" w:rsidR="00F72D7B" w:rsidRPr="00CB5274" w:rsidRDefault="00F72D7B" w:rsidP="00CC6DB1">
            <w:pPr>
              <w:numPr>
                <w:ilvl w:val="0"/>
                <w:numId w:val="69"/>
              </w:numPr>
              <w:spacing w:after="60"/>
              <w:ind w:left="576" w:right="187"/>
              <w:rPr>
                <w:rFonts w:eastAsia="Calibri" w:cs="Tahoma"/>
                <w:szCs w:val="18"/>
                <w:lang w:val="nl-NL"/>
              </w:rPr>
            </w:pPr>
            <w:r w:rsidRPr="00CB5274">
              <w:rPr>
                <w:rFonts w:eastAsia="Calibri" w:cs="Tahoma"/>
                <w:color w:val="000000"/>
                <w:szCs w:val="18"/>
                <w:lang w:val="nl-NL"/>
              </w:rPr>
              <w:t>Yammer Enterprise</w:t>
            </w:r>
          </w:p>
        </w:tc>
      </w:tr>
    </w:tbl>
    <w:p w14:paraId="076170A3" w14:textId="77777777" w:rsidR="00F72D7B" w:rsidRPr="00CB5274" w:rsidRDefault="00F72D7B" w:rsidP="00F72D7B">
      <w:pPr>
        <w:pStyle w:val="Heading2"/>
        <w:ind w:left="0"/>
        <w:rPr>
          <w:lang w:val="nl-NL"/>
        </w:rPr>
      </w:pPr>
    </w:p>
    <w:p w14:paraId="402AC7C6" w14:textId="77777777" w:rsidR="00730D7A" w:rsidRPr="006A6926" w:rsidRDefault="00730D7A" w:rsidP="00F72D7B">
      <w:pPr>
        <w:pStyle w:val="Heading2"/>
        <w:ind w:left="0"/>
        <w:rPr>
          <w:rFonts w:ascii="Tahoma" w:hAnsi="Tahoma" w:cs="Tahoma"/>
          <w:b w:val="0"/>
          <w:bCs/>
          <w:sz w:val="18"/>
          <w:szCs w:val="18"/>
          <w:lang w:val="nl-NL"/>
        </w:rPr>
      </w:pPr>
      <w:bookmarkStart w:id="662" w:name="_Toc336338209"/>
    </w:p>
    <w:p w14:paraId="443ED75D" w14:textId="77777777" w:rsidR="00730D7A" w:rsidRPr="006A6926" w:rsidRDefault="00730D7A" w:rsidP="00F72D7B">
      <w:pPr>
        <w:pStyle w:val="Heading2"/>
        <w:ind w:left="0"/>
        <w:rPr>
          <w:rFonts w:ascii="Tahoma" w:hAnsi="Tahoma" w:cs="Tahoma"/>
          <w:b w:val="0"/>
          <w:bCs/>
          <w:sz w:val="18"/>
          <w:szCs w:val="18"/>
          <w:lang w:val="nl-NL"/>
        </w:rPr>
      </w:pPr>
    </w:p>
    <w:p w14:paraId="39D8DBDC" w14:textId="77777777" w:rsidR="00730D7A" w:rsidRPr="006A6926" w:rsidRDefault="00730D7A" w:rsidP="00F72D7B">
      <w:pPr>
        <w:pStyle w:val="Heading2"/>
        <w:ind w:left="0"/>
        <w:rPr>
          <w:rFonts w:ascii="Tahoma" w:hAnsi="Tahoma" w:cs="Tahoma"/>
          <w:b w:val="0"/>
          <w:bCs/>
          <w:sz w:val="18"/>
          <w:szCs w:val="18"/>
          <w:lang w:val="nl-NL"/>
        </w:rPr>
      </w:pPr>
    </w:p>
    <w:p w14:paraId="4F774EED" w14:textId="77777777" w:rsidR="00F72D7B" w:rsidRPr="006A6926" w:rsidRDefault="00F72D7B" w:rsidP="00F72D7B">
      <w:pPr>
        <w:pStyle w:val="Heading2"/>
        <w:ind w:left="0"/>
        <w:rPr>
          <w:rFonts w:ascii="Tahoma" w:hAnsi="Tahoma" w:cs="Tahoma"/>
          <w:lang w:val="nl-NL"/>
        </w:rPr>
      </w:pPr>
      <w:bookmarkStart w:id="663" w:name="_Toc374097465"/>
      <w:r w:rsidRPr="006A6926">
        <w:rPr>
          <w:rFonts w:ascii="Tahoma" w:hAnsi="Tahoma" w:cs="Tahoma"/>
          <w:lang w:val="nl-NL"/>
        </w:rPr>
        <w:t>Aanschaf en automatische verlenging van online diensten</w:t>
      </w:r>
      <w:bookmarkEnd w:id="662"/>
      <w:bookmarkEnd w:id="663"/>
    </w:p>
    <w:p w14:paraId="2F1BC94B" w14:textId="77777777" w:rsidR="00F72D7B" w:rsidRPr="006A6926" w:rsidRDefault="00F72D7B" w:rsidP="00F72D7B">
      <w:pPr>
        <w:outlineLvl w:val="2"/>
        <w:rPr>
          <w:rFonts w:cs="Tahoma"/>
          <w:lang w:val="nl-NL"/>
        </w:rPr>
      </w:pPr>
    </w:p>
    <w:p w14:paraId="58060B00" w14:textId="77777777" w:rsidR="00F72D7B" w:rsidRPr="006A6926" w:rsidRDefault="00F72D7B" w:rsidP="00730D7A">
      <w:pPr>
        <w:outlineLvl w:val="2"/>
        <w:rPr>
          <w:rFonts w:cs="Tahoma"/>
          <w:lang w:val="nl-NL"/>
        </w:rPr>
      </w:pPr>
      <w:r w:rsidRPr="006A6926">
        <w:rPr>
          <w:rFonts w:cs="Tahoma"/>
          <w:szCs w:val="18"/>
          <w:lang w:val="nl-NL"/>
        </w:rPr>
        <w:t>Klanten moeten beschikken over een actieve Volume Licensing Overeenkomst om abonnementen op online diensten in Volume Licensing te kunnen bestellen of verlengen.</w:t>
      </w:r>
      <w:r w:rsidR="000F00A2" w:rsidRPr="006A6926">
        <w:rPr>
          <w:rFonts w:cs="Tahoma"/>
          <w:szCs w:val="18"/>
          <w:lang w:val="nl-NL"/>
        </w:rPr>
        <w:t xml:space="preserve"> </w:t>
      </w:r>
      <w:r w:rsidRPr="006A6926">
        <w:rPr>
          <w:rFonts w:cs="Tahoma"/>
          <w:szCs w:val="18"/>
          <w:lang w:val="nl-NL"/>
        </w:rPr>
        <w:t>Een abonnement op online diensten wordt automatisch verlengd op de dag na de datum waarop het abonnement afloopt, tenzij de klant ervoor kiest het abonnement niet</w:t>
      </w:r>
      <w:r w:rsidR="00730D7A" w:rsidRPr="006A6926">
        <w:rPr>
          <w:rFonts w:cs="Tahoma"/>
          <w:szCs w:val="18"/>
          <w:lang w:val="nl-NL"/>
        </w:rPr>
        <w:t> </w:t>
      </w:r>
      <w:r w:rsidRPr="006A6926">
        <w:rPr>
          <w:rFonts w:cs="Tahoma"/>
          <w:szCs w:val="18"/>
          <w:lang w:val="nl-NL"/>
        </w:rPr>
        <w:t>te</w:t>
      </w:r>
      <w:r w:rsidR="00730D7A" w:rsidRPr="006A6926">
        <w:rPr>
          <w:rFonts w:cs="Tahoma"/>
          <w:szCs w:val="18"/>
          <w:lang w:val="nl-NL"/>
        </w:rPr>
        <w:t> </w:t>
      </w:r>
      <w:r w:rsidRPr="006A6926">
        <w:rPr>
          <w:rFonts w:cs="Tahoma"/>
          <w:color w:val="000000"/>
          <w:szCs w:val="18"/>
          <w:lang w:val="nl-NL"/>
        </w:rPr>
        <w:t xml:space="preserve">verlengen </w:t>
      </w:r>
      <w:r w:rsidRPr="006A6926">
        <w:rPr>
          <w:rFonts w:cs="Tahoma"/>
          <w:bCs/>
          <w:color w:val="000000"/>
          <w:lang w:val="nl-NL"/>
        </w:rPr>
        <w:t>en dit minimaal 5</w:t>
      </w:r>
      <w:r w:rsidRPr="006A6926">
        <w:rPr>
          <w:rFonts w:cs="Tahoma"/>
          <w:b/>
          <w:bCs/>
          <w:color w:val="1F497D"/>
          <w:lang w:val="nl-NL"/>
        </w:rPr>
        <w:t xml:space="preserve"> </w:t>
      </w:r>
      <w:r w:rsidRPr="006A6926">
        <w:rPr>
          <w:rFonts w:cs="Tahoma"/>
          <w:szCs w:val="18"/>
          <w:lang w:val="nl-NL"/>
        </w:rPr>
        <w:t>dagen voor het aflopen van het abonnement aangeeft.</w:t>
      </w:r>
      <w:r w:rsidR="000F00A2" w:rsidRPr="006A6926">
        <w:rPr>
          <w:rFonts w:cs="Tahoma"/>
          <w:szCs w:val="18"/>
          <w:lang w:val="nl-NL"/>
        </w:rPr>
        <w:t xml:space="preserve"> </w:t>
      </w:r>
      <w:r w:rsidRPr="006A6926">
        <w:rPr>
          <w:rFonts w:cs="Tahoma"/>
          <w:szCs w:val="18"/>
          <w:lang w:val="nl-NL"/>
        </w:rPr>
        <w:t>Op het moment dat het abonnement automatisch wordt verlengd, brengt Microsoft, indien de aanvankelijke overeenkomst met de klant actief</w:t>
      </w:r>
      <w:r w:rsidR="00730D7A" w:rsidRPr="006A6926">
        <w:rPr>
          <w:rFonts w:cs="Tahoma"/>
          <w:szCs w:val="18"/>
          <w:lang w:val="nl-NL"/>
        </w:rPr>
        <w:t> </w:t>
      </w:r>
      <w:r w:rsidRPr="006A6926">
        <w:rPr>
          <w:rFonts w:cs="Tahoma"/>
          <w:szCs w:val="18"/>
          <w:lang w:val="nl-NL"/>
        </w:rPr>
        <w:t>blijft, het aantal aflopende licenties met dezelfde abonnementsperiode in rekening aan de factureringspartij die</w:t>
      </w:r>
      <w:r w:rsidR="00730D7A" w:rsidRPr="006A6926">
        <w:rPr>
          <w:rFonts w:cs="Tahoma"/>
          <w:szCs w:val="18"/>
          <w:lang w:val="nl-NL"/>
        </w:rPr>
        <w:t> </w:t>
      </w:r>
      <w:r w:rsidRPr="006A6926">
        <w:rPr>
          <w:rFonts w:cs="Tahoma"/>
          <w:szCs w:val="18"/>
          <w:lang w:val="nl-NL"/>
        </w:rPr>
        <w:t>in de administratie is opgenomen.</w:t>
      </w:r>
      <w:r w:rsidR="000F00A2" w:rsidRPr="006A6926">
        <w:rPr>
          <w:rFonts w:cs="Tahoma"/>
          <w:szCs w:val="18"/>
          <w:lang w:val="nl-NL"/>
        </w:rPr>
        <w:t xml:space="preserve"> </w:t>
      </w:r>
      <w:r w:rsidRPr="006A6926">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0F00A2" w:rsidRPr="006A6926">
        <w:rPr>
          <w:rFonts w:cs="Tahoma"/>
          <w:szCs w:val="18"/>
          <w:lang w:val="nl-NL"/>
        </w:rPr>
        <w:t xml:space="preserve"> </w:t>
      </w:r>
      <w:r w:rsidRPr="006A6926">
        <w:rPr>
          <w:rFonts w:cs="Tahoma"/>
          <w:szCs w:val="18"/>
          <w:lang w:val="nl-NL"/>
        </w:rPr>
        <w:t>Prijzen worden bij verlenging opnieuw vastgesteld.</w:t>
      </w:r>
      <w:r w:rsidR="000F00A2" w:rsidRPr="006A6926">
        <w:rPr>
          <w:rFonts w:cs="Tahoma"/>
          <w:szCs w:val="18"/>
          <w:lang w:val="nl-NL"/>
        </w:rPr>
        <w:t xml:space="preserve"> </w:t>
      </w:r>
      <w:r w:rsidRPr="006A6926">
        <w:rPr>
          <w:rFonts w:cs="Tahoma"/>
          <w:szCs w:val="18"/>
          <w:lang w:val="nl-NL"/>
        </w:rPr>
        <w:t>De optie tot automatische verlenging is</w:t>
      </w:r>
      <w:r w:rsidR="00730D7A" w:rsidRPr="006A6926">
        <w:rPr>
          <w:rFonts w:cs="Tahoma"/>
          <w:szCs w:val="18"/>
          <w:lang w:val="nl-NL"/>
        </w:rPr>
        <w:t> </w:t>
      </w:r>
      <w:r w:rsidRPr="006A6926">
        <w:rPr>
          <w:rFonts w:cs="Tahoma"/>
          <w:szCs w:val="18"/>
          <w:lang w:val="nl-NL"/>
        </w:rPr>
        <w:t>niet beschikbaar voor Windows Azure Services.</w:t>
      </w:r>
    </w:p>
    <w:p w14:paraId="7AE0E726" w14:textId="77777777" w:rsidR="00F72D7B" w:rsidRPr="006A6926" w:rsidRDefault="00F72D7B" w:rsidP="00F72D7B">
      <w:pPr>
        <w:rPr>
          <w:rFonts w:cs="Tahoma"/>
          <w:lang w:val="nl-NL"/>
        </w:rPr>
      </w:pPr>
      <w:bookmarkStart w:id="664" w:name="_Toc336338210"/>
    </w:p>
    <w:p w14:paraId="21108914" w14:textId="77777777" w:rsidR="00F72D7B" w:rsidRPr="006A6926" w:rsidRDefault="00F72D7B" w:rsidP="00F72D7B">
      <w:pPr>
        <w:pStyle w:val="Heading2"/>
        <w:ind w:left="0"/>
        <w:rPr>
          <w:rFonts w:ascii="Tahoma" w:hAnsi="Tahoma" w:cs="Tahoma"/>
          <w:lang w:val="nl-NL"/>
        </w:rPr>
      </w:pPr>
      <w:bookmarkStart w:id="665" w:name="_Toc374097466"/>
      <w:r w:rsidRPr="006A6926">
        <w:rPr>
          <w:rFonts w:ascii="Tahoma" w:hAnsi="Tahoma" w:cs="Tahoma"/>
          <w:lang w:val="nl-NL"/>
        </w:rPr>
        <w:t>De verlengings- en automatische verlengingsstatus beheren</w:t>
      </w:r>
      <w:bookmarkEnd w:id="664"/>
      <w:bookmarkEnd w:id="665"/>
    </w:p>
    <w:p w14:paraId="126789E1" w14:textId="77777777" w:rsidR="00F72D7B" w:rsidRPr="006A6926" w:rsidRDefault="00F72D7B" w:rsidP="00F72D7B">
      <w:pPr>
        <w:outlineLvl w:val="2"/>
        <w:rPr>
          <w:rFonts w:cs="Tahoma"/>
          <w:lang w:val="nl-NL"/>
        </w:rPr>
      </w:pPr>
    </w:p>
    <w:p w14:paraId="29212666" w14:textId="77777777" w:rsidR="00F72D7B" w:rsidRPr="006A6926" w:rsidRDefault="00F72D7B" w:rsidP="00F72D7B">
      <w:pPr>
        <w:outlineLvl w:val="2"/>
        <w:rPr>
          <w:rFonts w:cs="Tahoma"/>
          <w:lang w:val="nl-NL"/>
        </w:rPr>
      </w:pPr>
      <w:r w:rsidRPr="006A6926">
        <w:rPr>
          <w:rFonts w:cs="Tahoma"/>
          <w:szCs w:val="18"/>
          <w:lang w:val="nl-NL"/>
        </w:rPr>
        <w:t>Klanten ontvangen voor het einde van de looptijd van hun abonnement op online diensten een mededeling betreffende het verlengen ervan.</w:t>
      </w:r>
      <w:r w:rsidR="000F00A2" w:rsidRPr="006A6926">
        <w:rPr>
          <w:rFonts w:cs="Tahoma"/>
          <w:szCs w:val="18"/>
          <w:lang w:val="nl-NL"/>
        </w:rPr>
        <w:t xml:space="preserve"> </w:t>
      </w:r>
      <w:r w:rsidRPr="006A6926">
        <w:rPr>
          <w:rFonts w:cs="Tahoma"/>
          <w:szCs w:val="18"/>
          <w:lang w:val="nl-NL"/>
        </w:rPr>
        <w:t>Klanten kunnen de verlenging annuleren of een automatische verlengingsbestelling wijzigen door ten minste 30 dagen voor afloop van de abonnementstermijn te handelen.</w:t>
      </w:r>
      <w:r w:rsidR="000F00A2" w:rsidRPr="006A6926">
        <w:rPr>
          <w:rFonts w:cs="Tahoma"/>
          <w:szCs w:val="18"/>
          <w:lang w:val="nl-NL"/>
        </w:rPr>
        <w:t xml:space="preserve"> </w:t>
      </w:r>
      <w:r w:rsidRPr="006A6926">
        <w:rPr>
          <w:rFonts w:cs="Tahoma"/>
          <w:szCs w:val="18"/>
          <w:lang w:val="nl-NL"/>
        </w:rPr>
        <w:t>Klanten kunnen de automatische verlengingsbestelling ook wijzigen door 30 dagen voor de afloop van de abonnementstermijn een bestelling te plaatsen bij de reseller.</w:t>
      </w:r>
      <w:r w:rsidR="000F00A2" w:rsidRPr="006A6926">
        <w:rPr>
          <w:rFonts w:cs="Tahoma"/>
          <w:szCs w:val="18"/>
          <w:lang w:val="nl-NL"/>
        </w:rPr>
        <w:t xml:space="preserve"> </w:t>
      </w:r>
      <w:r w:rsidRPr="006A6926">
        <w:rPr>
          <w:rFonts w:cs="Tahoma"/>
          <w:szCs w:val="18"/>
          <w:lang w:val="nl-NL"/>
        </w:rPr>
        <w:t>Klanten kunnen de verlenging van een abonnement annuleren door Microsoft ten minste 30 dagen tevoren schriftelijk in kennis te stellen door middel van een formulier dat verkrijgbaar is bij de Microsoft-reseller of via http://microsoft.com/licensing/contracts.</w:t>
      </w:r>
      <w:r w:rsidR="000F00A2" w:rsidRPr="006A6926">
        <w:rPr>
          <w:rFonts w:cs="Tahoma"/>
          <w:szCs w:val="18"/>
          <w:lang w:val="nl-NL"/>
        </w:rPr>
        <w:t xml:space="preserve"> </w:t>
      </w:r>
      <w:r w:rsidRPr="006A6926">
        <w:rPr>
          <w:rFonts w:cs="Tahoma"/>
          <w:szCs w:val="18"/>
          <w:lang w:val="nl-NL"/>
        </w:rPr>
        <w:t>Bij het verlengen van een dienst wordt telkens een nieuwe abonnementstermijn gestart die van start gaat op de eerste dag van de kalendermaand die volgt op het einde van de voorgaande abonnementstermijn.</w:t>
      </w:r>
    </w:p>
    <w:p w14:paraId="77CAF097" w14:textId="77777777" w:rsidR="00F72D7B" w:rsidRPr="006A6926" w:rsidRDefault="00F72D7B" w:rsidP="00F72D7B">
      <w:pPr>
        <w:outlineLvl w:val="2"/>
        <w:rPr>
          <w:rFonts w:cs="Tahoma"/>
          <w:lang w:val="nl-NL"/>
        </w:rPr>
      </w:pPr>
    </w:p>
    <w:p w14:paraId="3F7CD362" w14:textId="77777777" w:rsidR="00F72D7B" w:rsidRPr="006A6926" w:rsidRDefault="00F72D7B" w:rsidP="00730D7A">
      <w:pPr>
        <w:outlineLvl w:val="2"/>
        <w:rPr>
          <w:rFonts w:cs="Tahoma"/>
          <w:lang w:val="nl-NL"/>
        </w:rPr>
      </w:pPr>
      <w:r w:rsidRPr="006A6926">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730D7A" w:rsidRPr="006A6926">
        <w:rPr>
          <w:rFonts w:cs="Tahoma"/>
          <w:szCs w:val="18"/>
          <w:lang w:val="nl-NL"/>
        </w:rPr>
        <w:t> </w:t>
      </w:r>
      <w:r w:rsidRPr="006A6926">
        <w:rPr>
          <w:rFonts w:cs="Tahoma"/>
          <w:szCs w:val="18"/>
          <w:lang w:val="nl-NL"/>
        </w:rPr>
        <w:t>plaatsen.</w:t>
      </w:r>
    </w:p>
    <w:p w14:paraId="32C61A43" w14:textId="77777777" w:rsidR="00F72D7B" w:rsidRPr="006A6926" w:rsidRDefault="00F72D7B" w:rsidP="00F72D7B">
      <w:pPr>
        <w:pStyle w:val="Heading2"/>
        <w:ind w:left="0"/>
        <w:rPr>
          <w:rFonts w:ascii="Tahoma" w:hAnsi="Tahoma" w:cs="Tahoma"/>
          <w:b w:val="0"/>
          <w:bCs/>
          <w:sz w:val="20"/>
          <w:szCs w:val="20"/>
          <w:lang w:val="nl-NL"/>
        </w:rPr>
      </w:pPr>
      <w:bookmarkStart w:id="666" w:name="_Toc336338211"/>
    </w:p>
    <w:p w14:paraId="74EA5700" w14:textId="77777777" w:rsidR="00F72D7B" w:rsidRPr="006A6926" w:rsidRDefault="00F72D7B" w:rsidP="00F72D7B">
      <w:pPr>
        <w:pStyle w:val="Heading2"/>
        <w:ind w:left="0"/>
        <w:rPr>
          <w:rFonts w:ascii="Tahoma" w:hAnsi="Tahoma" w:cs="Tahoma"/>
          <w:lang w:val="nl-NL"/>
        </w:rPr>
      </w:pPr>
      <w:bookmarkStart w:id="667" w:name="_Toc374097467"/>
      <w:r w:rsidRPr="006A6926">
        <w:rPr>
          <w:rFonts w:ascii="Tahoma" w:hAnsi="Tahoma" w:cs="Tahoma"/>
          <w:lang w:val="nl-NL"/>
        </w:rPr>
        <w:t>Annulering online diensten</w:t>
      </w:r>
      <w:bookmarkEnd w:id="666"/>
      <w:bookmarkEnd w:id="667"/>
    </w:p>
    <w:p w14:paraId="5D1892F5" w14:textId="77777777" w:rsidR="00F72D7B" w:rsidRPr="006A6926" w:rsidRDefault="00F72D7B" w:rsidP="00F72D7B">
      <w:pPr>
        <w:outlineLvl w:val="2"/>
        <w:rPr>
          <w:rFonts w:cs="Tahoma"/>
          <w:lang w:val="nl-NL"/>
        </w:rPr>
      </w:pPr>
    </w:p>
    <w:p w14:paraId="12CAB9DE" w14:textId="77777777" w:rsidR="00F72D7B" w:rsidRPr="006A6926" w:rsidRDefault="00F72D7B" w:rsidP="00F72D7B">
      <w:pPr>
        <w:outlineLvl w:val="2"/>
        <w:rPr>
          <w:rFonts w:cs="Tahoma"/>
          <w:lang w:val="nl-NL"/>
        </w:rPr>
      </w:pPr>
      <w:r w:rsidRPr="006A6926">
        <w:rPr>
          <w:rFonts w:cs="Tahoma"/>
          <w:szCs w:val="18"/>
          <w:lang w:val="nl-NL"/>
        </w:rPr>
        <w:t>Abonnementen op online diensten kunnen binnen dertig (30) dagen na de eerste bestelling of de eerste reservering van een licentie voor de dienst zonder sanctie worden geannuleerd.</w:t>
      </w:r>
      <w:r w:rsidR="000F00A2" w:rsidRPr="006A6926">
        <w:rPr>
          <w:rFonts w:cs="Tahoma"/>
          <w:szCs w:val="18"/>
          <w:lang w:val="nl-NL"/>
        </w:rPr>
        <w:t xml:space="preserve"> </w:t>
      </w:r>
      <w:r w:rsidRPr="006A6926">
        <w:rPr>
          <w:rFonts w:cs="Tahoma"/>
          <w:szCs w:val="18"/>
          <w:lang w:val="nl-NL"/>
        </w:rPr>
        <w:t>Raadpleeg de productspecifieke gedeelten van deze Product List voor eventuele aanvullende annuleringsvoorwaarden.</w:t>
      </w:r>
    </w:p>
    <w:p w14:paraId="06492C9B" w14:textId="77777777" w:rsidR="00F72D7B" w:rsidRPr="006A6926" w:rsidRDefault="00F72D7B" w:rsidP="00F72D7B">
      <w:pPr>
        <w:outlineLvl w:val="2"/>
        <w:rPr>
          <w:rFonts w:cs="Tahoma"/>
          <w:lang w:val="nl-NL"/>
        </w:rPr>
      </w:pPr>
    </w:p>
    <w:p w14:paraId="4040D734" w14:textId="77777777" w:rsidR="00F72D7B" w:rsidRPr="006A6926" w:rsidRDefault="00F72D7B" w:rsidP="00F72D7B">
      <w:pPr>
        <w:pStyle w:val="Heading2"/>
        <w:ind w:left="0"/>
        <w:rPr>
          <w:rFonts w:ascii="Tahoma" w:hAnsi="Tahoma" w:cs="Tahoma"/>
          <w:lang w:val="nl-NL"/>
        </w:rPr>
      </w:pPr>
      <w:bookmarkStart w:id="668" w:name="_Toc328145982"/>
      <w:bookmarkStart w:id="669" w:name="_Toc336338212"/>
      <w:bookmarkStart w:id="670" w:name="_Toc374097468"/>
      <w:r w:rsidRPr="006A6926">
        <w:rPr>
          <w:rFonts w:ascii="Tahoma" w:hAnsi="Tahoma" w:cs="Tahoma"/>
          <w:lang w:val="nl-NL"/>
        </w:rPr>
        <w:t>Betalingstermijnopties voor online diensten</w:t>
      </w:r>
      <w:bookmarkEnd w:id="668"/>
      <w:bookmarkEnd w:id="669"/>
      <w:bookmarkEnd w:id="670"/>
    </w:p>
    <w:p w14:paraId="128CB5C4" w14:textId="77777777" w:rsidR="00F72D7B" w:rsidRPr="006A6926" w:rsidRDefault="00F72D7B" w:rsidP="00F72D7B">
      <w:pPr>
        <w:ind w:left="720"/>
        <w:outlineLvl w:val="2"/>
        <w:rPr>
          <w:rFonts w:cs="Tahoma"/>
          <w:lang w:val="nl-NL"/>
        </w:rPr>
      </w:pPr>
    </w:p>
    <w:p w14:paraId="3B25EBCE" w14:textId="77777777" w:rsidR="00F72D7B" w:rsidRPr="006A6926" w:rsidRDefault="00F72D7B" w:rsidP="00B756A9">
      <w:pPr>
        <w:tabs>
          <w:tab w:val="left" w:pos="1080"/>
        </w:tabs>
        <w:outlineLvl w:val="2"/>
        <w:rPr>
          <w:rFonts w:cs="Tahoma"/>
          <w:lang w:val="nl-NL"/>
        </w:rPr>
      </w:pPr>
      <w:r w:rsidRPr="006A6926">
        <w:rPr>
          <w:rFonts w:cs="Tahoma"/>
          <w:szCs w:val="18"/>
          <w:lang w:val="nl-NL"/>
        </w:rPr>
        <w:t>Aan het begin van de abonnementstermijn dient de klant de prijs van een eenjarig abonnement op de online diensten volledig te betalen.</w:t>
      </w:r>
      <w:r w:rsidR="000F00A2" w:rsidRPr="006A6926">
        <w:rPr>
          <w:rFonts w:cs="Tahoma"/>
          <w:szCs w:val="18"/>
          <w:lang w:val="nl-NL"/>
        </w:rPr>
        <w:t xml:space="preserve"> </w:t>
      </w:r>
      <w:r w:rsidRPr="006A6926">
        <w:rPr>
          <w:rFonts w:cs="Tahoma"/>
          <w:szCs w:val="18"/>
          <w:lang w:val="nl-NL"/>
        </w:rPr>
        <w:t xml:space="preserve">Klanten die kiezen voor de samenvallende abonnementstermijn, of </w:t>
      </w:r>
      <w:r w:rsidR="00B756A9" w:rsidRPr="006A6926">
        <w:rPr>
          <w:rFonts w:cs="Tahoma"/>
          <w:szCs w:val="18"/>
          <w:lang w:val="nl-NL"/>
        </w:rPr>
        <w:t>“</w:t>
      </w:r>
      <w:r w:rsidRPr="006A6926">
        <w:rPr>
          <w:rFonts w:cs="Tahoma"/>
          <w:szCs w:val="18"/>
          <w:lang w:val="nl-NL"/>
        </w:rPr>
        <w:t>uitlijnen met tweede verjaardag</w:t>
      </w:r>
      <w:r w:rsidR="00B756A9" w:rsidRPr="006A6926">
        <w:rPr>
          <w:rFonts w:cs="Tahoma"/>
          <w:szCs w:val="18"/>
          <w:lang w:val="nl-NL"/>
        </w:rPr>
        <w:t>”</w:t>
      </w:r>
      <w:r w:rsidRPr="006A6926">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0F00A2" w:rsidRPr="006A6926">
        <w:rPr>
          <w:rFonts w:cs="Tahoma"/>
          <w:szCs w:val="18"/>
          <w:lang w:val="nl-NL"/>
        </w:rPr>
        <w:t xml:space="preserve"> </w:t>
      </w:r>
      <w:r w:rsidRPr="006A6926">
        <w:rPr>
          <w:rFonts w:cs="Tahoma"/>
          <w:szCs w:val="18"/>
          <w:lang w:val="nl-NL"/>
        </w:rPr>
        <w:t>Voor Select Plus-klanten is ook nog een derde optie aanwezig, namelijk verjaardag bestelling: eerste betaling, voor 12 maanden, op het moment van bestelling en de restbetaling(en) telkens op de verjaardag van de bestelling (de</w:t>
      </w:r>
      <w:r w:rsidR="00730D7A" w:rsidRPr="006A6926">
        <w:rPr>
          <w:rFonts w:cs="Tahoma"/>
          <w:szCs w:val="18"/>
          <w:lang w:val="nl-NL"/>
        </w:rPr>
        <w:t> </w:t>
      </w:r>
      <w:r w:rsidRPr="006A6926">
        <w:rPr>
          <w:rFonts w:cs="Tahoma"/>
          <w:szCs w:val="18"/>
          <w:lang w:val="nl-NL"/>
        </w:rPr>
        <w:t>laatste betaling is in dat geval voor de resterende periode tussen de verjaardag van de bestelling en de einddatum van de abonnementstermijn).</w:t>
      </w:r>
    </w:p>
    <w:p w14:paraId="38D4223E" w14:textId="77777777" w:rsidR="00F72D7B" w:rsidRPr="006A6926" w:rsidRDefault="00F72D7B" w:rsidP="00F72D7B">
      <w:pPr>
        <w:outlineLvl w:val="2"/>
        <w:rPr>
          <w:rFonts w:cs="Tahoma"/>
          <w:lang w:val="nl-NL"/>
        </w:rPr>
      </w:pPr>
    </w:p>
    <w:p w14:paraId="3D326749" w14:textId="77777777" w:rsidR="00F72D7B" w:rsidRPr="006A6926" w:rsidRDefault="00F72D7B" w:rsidP="00730D7A">
      <w:pPr>
        <w:outlineLvl w:val="2"/>
        <w:rPr>
          <w:rFonts w:cs="Tahoma"/>
          <w:lang w:val="nl-NL"/>
        </w:rPr>
      </w:pPr>
      <w:r w:rsidRPr="006A6926">
        <w:rPr>
          <w:rFonts w:cs="Tahoma"/>
          <w:szCs w:val="18"/>
          <w:lang w:val="nl-NL"/>
        </w:rPr>
        <w:t>Daarnaast kunnen klanten met een Open Value Overeenkomst tevens kiezen voor maandelijkse betalingen.</w:t>
      </w:r>
      <w:r w:rsidR="000F00A2" w:rsidRPr="006A6926">
        <w:rPr>
          <w:rFonts w:cs="Tahoma"/>
          <w:szCs w:val="18"/>
          <w:lang w:val="nl-NL"/>
        </w:rPr>
        <w:t xml:space="preserve"> </w:t>
      </w:r>
      <w:r w:rsidRPr="006A6926">
        <w:rPr>
          <w:rFonts w:cs="Tahoma"/>
          <w:szCs w:val="18"/>
          <w:lang w:val="nl-NL"/>
        </w:rPr>
        <w:t>Bij</w:t>
      </w:r>
      <w:r w:rsidR="00730D7A" w:rsidRPr="006A6926">
        <w:rPr>
          <w:rFonts w:cs="Tahoma"/>
          <w:szCs w:val="18"/>
          <w:lang w:val="nl-NL"/>
        </w:rPr>
        <w:t> </w:t>
      </w:r>
      <w:r w:rsidRPr="006A6926">
        <w:rPr>
          <w:rFonts w:cs="Tahoma"/>
          <w:szCs w:val="18"/>
          <w:lang w:val="nl-NL"/>
        </w:rPr>
        <w:t>maandelijkse betalingen wordt gedurende de looptijd van het abonnement elke maand automatisch een rekening</w:t>
      </w:r>
      <w:r w:rsidR="00730D7A" w:rsidRPr="006A6926">
        <w:rPr>
          <w:rFonts w:cs="Tahoma"/>
          <w:szCs w:val="18"/>
          <w:lang w:val="nl-NL"/>
        </w:rPr>
        <w:t> </w:t>
      </w:r>
      <w:r w:rsidRPr="006A6926">
        <w:rPr>
          <w:rFonts w:cs="Tahoma"/>
          <w:szCs w:val="18"/>
          <w:lang w:val="nl-NL"/>
        </w:rPr>
        <w:t>naar een deelnemende factureringspartij die in de administratie is opgenomen gestuurd voor het aantal abonnementen dat de klant heeft besteld.</w:t>
      </w:r>
    </w:p>
    <w:p w14:paraId="51B12F4A" w14:textId="77777777" w:rsidR="00F72D7B" w:rsidRPr="00CB5274" w:rsidRDefault="00F72D7B" w:rsidP="00F72D7B">
      <w:pPr>
        <w:outlineLvl w:val="2"/>
        <w:rPr>
          <w:lang w:val="nl-NL"/>
        </w:rPr>
      </w:pPr>
    </w:p>
    <w:p w14:paraId="15700692" w14:textId="77777777" w:rsidR="00F72D7B" w:rsidRPr="00CB5274" w:rsidRDefault="00F72D7B" w:rsidP="00730D7A">
      <w:pPr>
        <w:outlineLvl w:val="2"/>
        <w:rPr>
          <w:lang w:val="nl-NL"/>
        </w:rPr>
      </w:pPr>
      <w:r w:rsidRPr="00CB5274">
        <w:rPr>
          <w:rFonts w:cs="Tahoma"/>
          <w:szCs w:val="18"/>
          <w:lang w:val="nl-NL"/>
        </w:rPr>
        <w:t>Bij abonnementen die worden afgesloten via een reseller, worden de prijs en betalingsvoorwaarden voor het abonnement vastgesteld in een overeenkomst tussen de klant en de reseller.</w:t>
      </w:r>
      <w:r w:rsidR="000F00A2" w:rsidRPr="00CB5274">
        <w:rPr>
          <w:rFonts w:cs="Tahoma"/>
          <w:szCs w:val="18"/>
          <w:lang w:val="nl-NL"/>
        </w:rPr>
        <w:t xml:space="preserve"> </w:t>
      </w:r>
      <w:r w:rsidRPr="00CB5274">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w:t>
      </w:r>
      <w:r w:rsidR="00730D7A" w:rsidRPr="00CB5274">
        <w:rPr>
          <w:rFonts w:cs="Tahoma"/>
          <w:szCs w:val="18"/>
          <w:lang w:val="nl-NL"/>
        </w:rPr>
        <w:t> </w:t>
      </w:r>
      <w:r w:rsidRPr="00CB5274">
        <w:rPr>
          <w:rFonts w:cs="Tahoma"/>
          <w:szCs w:val="18"/>
          <w:lang w:val="nl-NL"/>
        </w:rPr>
        <w:t>te</w:t>
      </w:r>
      <w:r w:rsidR="00730D7A" w:rsidRPr="00CB5274">
        <w:rPr>
          <w:rFonts w:cs="Tahoma"/>
          <w:szCs w:val="18"/>
          <w:lang w:val="nl-NL"/>
        </w:rPr>
        <w:t> </w:t>
      </w:r>
      <w:r w:rsidRPr="00CB5274">
        <w:rPr>
          <w:rFonts w:cs="Tahoma"/>
          <w:szCs w:val="18"/>
          <w:lang w:val="nl-NL"/>
        </w:rPr>
        <w:t>bestellen voordat het abonnement in gebruik wordt genomen.</w:t>
      </w:r>
      <w:r w:rsidR="000F00A2" w:rsidRPr="00CB5274">
        <w:rPr>
          <w:rFonts w:cs="Tahoma"/>
          <w:szCs w:val="18"/>
          <w:lang w:val="nl-NL"/>
        </w:rPr>
        <w:t xml:space="preserve"> </w:t>
      </w:r>
      <w:r w:rsidRPr="00CB5274">
        <w:rPr>
          <w:rFonts w:cs="Tahoma"/>
          <w:szCs w:val="18"/>
          <w:lang w:val="nl-NL"/>
        </w:rPr>
        <w:t>Klanten met een Enterprise Overeenkomst</w:t>
      </w:r>
      <w:r w:rsidR="00730D7A" w:rsidRPr="00CB5274">
        <w:rPr>
          <w:rFonts w:cs="Tahoma"/>
          <w:szCs w:val="18"/>
          <w:lang w:val="nl-NL"/>
        </w:rPr>
        <w:t> </w:t>
      </w:r>
      <w:r w:rsidRPr="00CB5274">
        <w:rPr>
          <w:rFonts w:cs="Tahoma"/>
          <w:szCs w:val="18"/>
          <w:lang w:val="nl-NL"/>
        </w:rPr>
        <w:t>kunnen geen True Up-bestelling plaatsen voor aanvullende abonnementslicenties.</w:t>
      </w:r>
    </w:p>
    <w:p w14:paraId="05B8DCF8" w14:textId="77777777" w:rsidR="00F72D7B" w:rsidRPr="00CB5274" w:rsidRDefault="00F72D7B" w:rsidP="00F72D7B">
      <w:pPr>
        <w:outlineLvl w:val="2"/>
        <w:rPr>
          <w:lang w:val="nl-NL"/>
        </w:rPr>
      </w:pPr>
    </w:p>
    <w:p w14:paraId="2001C5FA" w14:textId="77777777" w:rsidR="00F72D7B" w:rsidRPr="00CB5274" w:rsidRDefault="00F72D7B" w:rsidP="00F72D7B">
      <w:pPr>
        <w:outlineLvl w:val="2"/>
        <w:rPr>
          <w:lang w:val="nl-NL"/>
        </w:rPr>
      </w:pPr>
      <w:r w:rsidRPr="00CB5274">
        <w:rPr>
          <w:rFonts w:cs="Tahoma"/>
          <w:szCs w:val="18"/>
          <w:lang w:val="nl-NL"/>
        </w:rPr>
        <w:t>Voor specifieke informatie over Windows Azure Services raadpleegt u het gedeelte Windows Azure Services hieronder.</w:t>
      </w:r>
    </w:p>
    <w:p w14:paraId="7F14BDEA" w14:textId="77777777" w:rsidR="00F72D7B" w:rsidRPr="00CB5274" w:rsidRDefault="00F72D7B" w:rsidP="00F72D7B">
      <w:pPr>
        <w:outlineLvl w:val="2"/>
        <w:rPr>
          <w:lang w:val="nl-NL"/>
        </w:rPr>
      </w:pPr>
    </w:p>
    <w:p w14:paraId="59C6BFC1" w14:textId="77777777" w:rsidR="00F72D7B" w:rsidRPr="00CB5274" w:rsidRDefault="00F72D7B" w:rsidP="00F72D7B">
      <w:pPr>
        <w:pStyle w:val="Heading2"/>
        <w:ind w:left="0"/>
        <w:rPr>
          <w:lang w:val="nl-NL"/>
        </w:rPr>
      </w:pPr>
      <w:bookmarkStart w:id="671" w:name="_Toc328145983"/>
      <w:bookmarkStart w:id="672" w:name="_Toc336338213"/>
      <w:bookmarkStart w:id="673" w:name="_Toc374097469"/>
      <w:r w:rsidRPr="00CB5274">
        <w:rPr>
          <w:rFonts w:ascii="Tahoma" w:hAnsi="Tahoma" w:cs="Tahoma"/>
          <w:lang w:val="nl-NL"/>
        </w:rPr>
        <w:t>Minimale aankoopvereisten voor online diensten in Volume Licensing</w:t>
      </w:r>
      <w:bookmarkEnd w:id="671"/>
      <w:bookmarkEnd w:id="672"/>
      <w:bookmarkEnd w:id="673"/>
    </w:p>
    <w:p w14:paraId="38B731CB" w14:textId="77777777" w:rsidR="00F72D7B" w:rsidRPr="00CB5274" w:rsidRDefault="00F72D7B" w:rsidP="00F72D7B">
      <w:pPr>
        <w:outlineLvl w:val="2"/>
        <w:rPr>
          <w:lang w:val="nl-NL"/>
        </w:rPr>
      </w:pPr>
    </w:p>
    <w:p w14:paraId="66FE1B0D" w14:textId="77777777" w:rsidR="00F72D7B" w:rsidRPr="00CB5274" w:rsidRDefault="00F72D7B" w:rsidP="00730D7A">
      <w:pPr>
        <w:outlineLvl w:val="2"/>
        <w:rPr>
          <w:lang w:val="nl-NL"/>
        </w:rPr>
      </w:pPr>
      <w:r w:rsidRPr="00CB5274">
        <w:rPr>
          <w:rFonts w:cs="Tahoma"/>
          <w:szCs w:val="18"/>
          <w:lang w:val="nl-NL"/>
        </w:rPr>
        <w:t>De klant komt in aanmerking voor het Open Value-programma bij een aankoop van ten minste 5 licenties.</w:t>
      </w:r>
      <w:r w:rsidR="000F00A2" w:rsidRPr="00CB5274">
        <w:rPr>
          <w:rFonts w:cs="Tahoma"/>
          <w:szCs w:val="18"/>
          <w:lang w:val="nl-NL"/>
        </w:rPr>
        <w:t xml:space="preserve"> </w:t>
      </w:r>
      <w:r w:rsidRPr="00CB5274">
        <w:rPr>
          <w:rFonts w:cs="Tahoma"/>
          <w:szCs w:val="18"/>
          <w:lang w:val="nl-NL"/>
        </w:rPr>
        <w:t>Deze</w:t>
      </w:r>
      <w:r w:rsidR="00730D7A" w:rsidRPr="00CB5274">
        <w:rPr>
          <w:rFonts w:cs="Tahoma"/>
          <w:szCs w:val="18"/>
          <w:lang w:val="nl-NL"/>
        </w:rPr>
        <w:t> </w:t>
      </w:r>
      <w:r w:rsidRPr="00CB5274">
        <w:rPr>
          <w:rFonts w:cs="Tahoma"/>
          <w:szCs w:val="18"/>
          <w:lang w:val="nl-NL"/>
        </w:rPr>
        <w:t>regel</w:t>
      </w:r>
      <w:r w:rsidR="00730D7A" w:rsidRPr="00CB5274">
        <w:rPr>
          <w:rFonts w:cs="Tahoma"/>
          <w:szCs w:val="18"/>
          <w:lang w:val="nl-NL"/>
        </w:rPr>
        <w:t> </w:t>
      </w:r>
      <w:r w:rsidRPr="00CB5274">
        <w:rPr>
          <w:rFonts w:cs="Tahoma"/>
          <w:szCs w:val="18"/>
          <w:lang w:val="nl-NL"/>
        </w:rPr>
        <w:t>is eveneens van toepassing bij het tellen van het aantal Gebruikers-SL's (USL's) voor online diensten.</w:t>
      </w:r>
      <w:r w:rsidR="000F00A2" w:rsidRPr="00CB5274">
        <w:rPr>
          <w:rFonts w:cs="Tahoma"/>
          <w:szCs w:val="18"/>
          <w:lang w:val="nl-NL"/>
        </w:rPr>
        <w:t xml:space="preserve"> </w:t>
      </w:r>
      <w:r w:rsidRPr="00CB5274">
        <w:rPr>
          <w:rFonts w:cs="Tahoma"/>
          <w:szCs w:val="18"/>
          <w:lang w:val="nl-NL"/>
        </w:rPr>
        <w:t>Een</w:t>
      </w:r>
      <w:r w:rsidR="00730D7A" w:rsidRPr="00CB5274">
        <w:rPr>
          <w:rFonts w:cs="Tahoma"/>
          <w:szCs w:val="18"/>
          <w:lang w:val="nl-NL"/>
        </w:rPr>
        <w:t> </w:t>
      </w:r>
      <w:r w:rsidRPr="00CB5274">
        <w:rPr>
          <w:rFonts w:cs="Tahoma"/>
          <w:szCs w:val="18"/>
          <w:lang w:val="nl-NL"/>
        </w:rPr>
        <w:t>USL telt mee in het minimum van 5 licenties.</w:t>
      </w:r>
      <w:r w:rsidR="000F00A2" w:rsidRPr="00CB5274">
        <w:rPr>
          <w:rFonts w:cs="Tahoma"/>
          <w:szCs w:val="18"/>
          <w:lang w:val="nl-NL"/>
        </w:rPr>
        <w:t xml:space="preserve"> </w:t>
      </w:r>
      <w:r w:rsidRPr="00CB5274">
        <w:rPr>
          <w:rFonts w:cs="Tahoma"/>
          <w:szCs w:val="18"/>
          <w:lang w:val="nl-NL"/>
        </w:rPr>
        <w:t>Bij een bestelling van 5 USL's voldoet de klant aan de minimumvereiste voor het Open Value-programma.</w:t>
      </w:r>
      <w:r w:rsidR="000F00A2" w:rsidRPr="00CB5274">
        <w:rPr>
          <w:rFonts w:cs="Tahoma"/>
          <w:szCs w:val="18"/>
          <w:lang w:val="nl-NL"/>
        </w:rPr>
        <w:t xml:space="preserve"> </w:t>
      </w:r>
      <w:r w:rsidRPr="00CB5274">
        <w:rPr>
          <w:rFonts w:cs="Tahoma"/>
          <w:szCs w:val="18"/>
          <w:lang w:val="nl-NL"/>
        </w:rPr>
        <w:t>Een aantal van 5 USL's voldoet echter niet aan het minimum</w:t>
      </w:r>
      <w:r w:rsidR="00730D7A" w:rsidRPr="00CB5274">
        <w:rPr>
          <w:rFonts w:cs="Tahoma"/>
          <w:szCs w:val="18"/>
          <w:lang w:val="nl-NL"/>
        </w:rPr>
        <w:t> </w:t>
      </w:r>
      <w:r w:rsidRPr="00CB5274">
        <w:rPr>
          <w:rFonts w:cs="Tahoma"/>
          <w:szCs w:val="18"/>
          <w:lang w:val="nl-NL"/>
        </w:rPr>
        <w:t>voor</w:t>
      </w:r>
      <w:r w:rsidR="00730D7A" w:rsidRPr="00CB5274">
        <w:rPr>
          <w:rFonts w:cs="Tahoma"/>
          <w:szCs w:val="18"/>
          <w:lang w:val="nl-NL"/>
        </w:rPr>
        <w:t> </w:t>
      </w:r>
      <w:r w:rsidRPr="00CB5274">
        <w:rPr>
          <w:rFonts w:cs="Tahoma"/>
          <w:szCs w:val="18"/>
          <w:lang w:val="nl-NL"/>
        </w:rPr>
        <w:t>Open Value Companywide en Open Value Subscription.</w:t>
      </w:r>
      <w:r w:rsidR="000F00A2" w:rsidRPr="00CB5274">
        <w:rPr>
          <w:rFonts w:cs="Tahoma"/>
          <w:szCs w:val="18"/>
          <w:lang w:val="nl-NL"/>
        </w:rPr>
        <w:t xml:space="preserve"> </w:t>
      </w:r>
      <w:r w:rsidRPr="00CB5274">
        <w:rPr>
          <w:rFonts w:cs="Tahoma"/>
          <w:szCs w:val="18"/>
          <w:lang w:val="nl-NL"/>
        </w:rPr>
        <w:t>Bij OV Companywide en OV Subscription dient</w:t>
      </w:r>
      <w:r w:rsidR="00730D7A" w:rsidRPr="00CB5274">
        <w:rPr>
          <w:rFonts w:cs="Tahoma"/>
          <w:szCs w:val="18"/>
          <w:lang w:val="nl-NL"/>
        </w:rPr>
        <w:t> </w:t>
      </w:r>
      <w:r w:rsidRPr="00CB5274">
        <w:rPr>
          <w:rFonts w:cs="Tahoma"/>
          <w:szCs w:val="18"/>
          <w:lang w:val="nl-NL"/>
        </w:rPr>
        <w:t>de eerste bestelling te bestaan uit ten minste 5 Desktop Platform-licenties of Desktop Component-licenties, naast eventuele USL's.</w:t>
      </w:r>
    </w:p>
    <w:p w14:paraId="3D60A78D" w14:textId="77777777" w:rsidR="00F72D7B" w:rsidRPr="00CB5274" w:rsidRDefault="00F72D7B" w:rsidP="00F72D7B">
      <w:pPr>
        <w:outlineLvl w:val="2"/>
        <w:rPr>
          <w:lang w:val="nl-NL"/>
        </w:rPr>
      </w:pPr>
    </w:p>
    <w:p w14:paraId="4008A04B" w14:textId="77777777" w:rsidR="00F72D7B" w:rsidRPr="00CB5274" w:rsidRDefault="00F72D7B" w:rsidP="00F72D7B">
      <w:pPr>
        <w:pStyle w:val="Heading3"/>
        <w:rPr>
          <w:lang w:val="nl-NL"/>
        </w:rPr>
      </w:pPr>
      <w:bookmarkStart w:id="674" w:name="_Toc336338214"/>
      <w:bookmarkStart w:id="675" w:name="_Toc374097470"/>
      <w:r w:rsidRPr="00CB5274">
        <w:rPr>
          <w:rFonts w:ascii="Tahoma" w:hAnsi="Tahoma" w:cs="Tahoma"/>
          <w:sz w:val="24"/>
          <w:lang w:val="nl-NL"/>
        </w:rPr>
        <w:t>Windows Azure Services</w:t>
      </w:r>
      <w:bookmarkEnd w:id="674"/>
      <w:bookmarkEnd w:id="675"/>
    </w:p>
    <w:p w14:paraId="25FA2F72" w14:textId="77777777" w:rsidR="00F72D7B" w:rsidRPr="00CB5274" w:rsidRDefault="00F72D7B" w:rsidP="00F72D7B">
      <w:pPr>
        <w:outlineLvl w:val="1"/>
        <w:rPr>
          <w:lang w:val="nl-NL"/>
        </w:rPr>
      </w:pPr>
    </w:p>
    <w:p w14:paraId="09FAE5DC" w14:textId="77777777" w:rsidR="00F72D7B" w:rsidRPr="00CB5274" w:rsidRDefault="00F72D7B" w:rsidP="00F72D7B">
      <w:pPr>
        <w:spacing w:after="60"/>
        <w:outlineLvl w:val="1"/>
        <w:rPr>
          <w:lang w:val="nl-NL"/>
        </w:rPr>
      </w:pPr>
      <w:r w:rsidRPr="00CB5274">
        <w:rPr>
          <w:rFonts w:cs="Tahoma"/>
          <w:b/>
          <w:szCs w:val="18"/>
          <w:lang w:val="nl-NL"/>
        </w:rPr>
        <w:t>Definities</w:t>
      </w:r>
    </w:p>
    <w:p w14:paraId="7950DA4C" w14:textId="77777777" w:rsidR="00F72D7B" w:rsidRPr="00CB5274" w:rsidRDefault="00F72D7B" w:rsidP="00F72D7B">
      <w:pPr>
        <w:outlineLvl w:val="1"/>
        <w:rPr>
          <w:lang w:val="nl-NL"/>
        </w:rPr>
      </w:pPr>
      <w:r w:rsidRPr="00CB5274">
        <w:rPr>
          <w:rFonts w:cs="Tahoma"/>
          <w:szCs w:val="18"/>
          <w:u w:val="single"/>
          <w:lang w:val="nl-NL"/>
        </w:rPr>
        <w:t>Verplichtingstarieven</w:t>
      </w:r>
      <w:r w:rsidRPr="00CB5274">
        <w:rPr>
          <w:rFonts w:cs="Tahoma"/>
          <w:bCs/>
          <w:szCs w:val="18"/>
          <w:lang w:val="nl-NL"/>
        </w:rPr>
        <w:t xml:space="preserve"> </w:t>
      </w:r>
      <w:r w:rsidRPr="00CB5274">
        <w:rPr>
          <w:rFonts w:cs="Tahoma"/>
          <w:szCs w:val="18"/>
          <w:lang w:val="nl-NL"/>
        </w:rPr>
        <w:t>betekent prijzen voor al het gebruik van Windows Azure Services tot de Toegewezen Jaarlijkse Verplichting.</w:t>
      </w:r>
    </w:p>
    <w:p w14:paraId="2DD38A59" w14:textId="77777777" w:rsidR="00F72D7B" w:rsidRPr="00CB5274" w:rsidRDefault="00F72D7B" w:rsidP="00F72D7B">
      <w:pPr>
        <w:outlineLvl w:val="1"/>
        <w:rPr>
          <w:lang w:val="nl-NL"/>
        </w:rPr>
      </w:pPr>
    </w:p>
    <w:p w14:paraId="276F522C" w14:textId="77777777" w:rsidR="00F72D7B" w:rsidRPr="00CB5274" w:rsidRDefault="00F72D7B" w:rsidP="00730D7A">
      <w:pPr>
        <w:outlineLvl w:val="1"/>
        <w:rPr>
          <w:lang w:val="nl-NL"/>
        </w:rPr>
      </w:pPr>
      <w:r w:rsidRPr="00CB5274">
        <w:rPr>
          <w:rFonts w:cs="Tahoma"/>
          <w:szCs w:val="18"/>
          <w:u w:val="single"/>
          <w:lang w:val="nl-NL"/>
        </w:rPr>
        <w:t>Consumptietarieven</w:t>
      </w:r>
      <w:r w:rsidRPr="00CB5274">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730D7A" w:rsidRPr="00CB5274">
        <w:rPr>
          <w:rFonts w:cs="Tahoma"/>
          <w:szCs w:val="18"/>
          <w:lang w:val="nl-NL"/>
        </w:rPr>
        <w:t> </w:t>
      </w:r>
      <w:r w:rsidRPr="00CB5274">
        <w:rPr>
          <w:rFonts w:cs="Tahoma"/>
          <w:szCs w:val="18"/>
          <w:lang w:val="nl-NL"/>
        </w:rPr>
        <w:t>andere Microsoft- of Windows Azure-documenten. De Verplichtingstarieven zijn gelijk aan de Consumptietarieven.</w:t>
      </w:r>
    </w:p>
    <w:p w14:paraId="74B033A7" w14:textId="77777777" w:rsidR="00F72D7B" w:rsidRPr="00CB5274" w:rsidRDefault="00F72D7B" w:rsidP="00F72D7B">
      <w:pPr>
        <w:outlineLvl w:val="1"/>
        <w:rPr>
          <w:lang w:val="nl-NL"/>
        </w:rPr>
      </w:pPr>
    </w:p>
    <w:p w14:paraId="26BA8D6C" w14:textId="77777777" w:rsidR="00F72D7B" w:rsidRPr="00CB5274" w:rsidRDefault="00F72D7B" w:rsidP="00F72D7B">
      <w:pPr>
        <w:outlineLvl w:val="1"/>
        <w:rPr>
          <w:lang w:val="nl-NL"/>
        </w:rPr>
      </w:pPr>
      <w:r w:rsidRPr="00CB5274">
        <w:rPr>
          <w:rFonts w:cs="Tahoma"/>
          <w:szCs w:val="18"/>
          <w:u w:val="single"/>
          <w:lang w:val="nl-NL"/>
        </w:rPr>
        <w:t>Monetaire Verplichting</w:t>
      </w:r>
      <w:r w:rsidRPr="00CB5274">
        <w:rPr>
          <w:rFonts w:cs="Tahoma"/>
          <w:szCs w:val="18"/>
          <w:lang w:val="nl-NL"/>
        </w:rPr>
        <w:t xml:space="preserve"> betekent het totale geldbedrag waartoe de klant zich verplicht te betalen gedurende de looptijd van het abonnement voor het gebruik van de Windows Azure Services.</w:t>
      </w:r>
    </w:p>
    <w:p w14:paraId="5DD03688" w14:textId="77777777" w:rsidR="00F72D7B" w:rsidRPr="00CB5274" w:rsidRDefault="00F72D7B" w:rsidP="00F72D7B">
      <w:pPr>
        <w:outlineLvl w:val="1"/>
        <w:rPr>
          <w:lang w:val="nl-NL"/>
        </w:rPr>
      </w:pPr>
    </w:p>
    <w:p w14:paraId="17C8F87E" w14:textId="77777777" w:rsidR="00F72D7B" w:rsidRPr="00CB5274" w:rsidRDefault="00F72D7B" w:rsidP="00F72D7B">
      <w:pPr>
        <w:outlineLvl w:val="1"/>
        <w:rPr>
          <w:lang w:val="nl-NL"/>
        </w:rPr>
      </w:pPr>
      <w:r w:rsidRPr="00CB5274">
        <w:rPr>
          <w:rFonts w:cs="Tahoma"/>
          <w:szCs w:val="18"/>
          <w:u w:val="single"/>
          <w:lang w:val="nl-NL"/>
        </w:rPr>
        <w:t>Toegewezen Jaarlijkse Verplichting</w:t>
      </w:r>
      <w:r w:rsidRPr="00CB5274">
        <w:rPr>
          <w:rFonts w:cs="Tahoma"/>
          <w:szCs w:val="18"/>
          <w:lang w:val="nl-NL"/>
        </w:rPr>
        <w:t xml:space="preserve"> betekent het gedeelte van de Monetaire Verplichting dat jaarlijks wordt toegewezen tijdens de looptijd van de Enrollment.</w:t>
      </w:r>
    </w:p>
    <w:p w14:paraId="13F1C1A2" w14:textId="77777777" w:rsidR="00F72D7B" w:rsidRPr="00CB5274" w:rsidRDefault="00F72D7B" w:rsidP="00F72D7B">
      <w:pPr>
        <w:outlineLvl w:val="1"/>
        <w:rPr>
          <w:lang w:val="nl-NL"/>
        </w:rPr>
      </w:pPr>
    </w:p>
    <w:p w14:paraId="3C9E1EBF" w14:textId="77777777" w:rsidR="00F72D7B" w:rsidRPr="00CB5274" w:rsidRDefault="00F72D7B" w:rsidP="00730D7A">
      <w:pPr>
        <w:outlineLvl w:val="1"/>
        <w:rPr>
          <w:lang w:val="nl-NL"/>
        </w:rPr>
      </w:pPr>
      <w:r w:rsidRPr="00CB5274">
        <w:rPr>
          <w:rFonts w:cs="Tahoma"/>
          <w:szCs w:val="18"/>
          <w:lang w:val="nl-NL"/>
        </w:rPr>
        <w:t>Consumptiemarge betekent het gebruik boven de Toegewezen Jaarlijkse Verplichting waarvoor de klant jaarlijks zal</w:t>
      </w:r>
      <w:r w:rsidR="00730D7A" w:rsidRPr="00CB5274">
        <w:rPr>
          <w:rFonts w:cs="Tahoma"/>
          <w:szCs w:val="18"/>
          <w:lang w:val="nl-NL"/>
        </w:rPr>
        <w:t> </w:t>
      </w:r>
      <w:r w:rsidRPr="00CB5274">
        <w:rPr>
          <w:rFonts w:cs="Tahoma"/>
          <w:szCs w:val="18"/>
          <w:lang w:val="nl-NL"/>
        </w:rPr>
        <w:t>worden gefactureerd bij afname van een licentie op grond van een Direct Enterprise Overeenkomst.</w:t>
      </w:r>
    </w:p>
    <w:p w14:paraId="190E5663" w14:textId="77777777" w:rsidR="00F72D7B" w:rsidRPr="00CB5274" w:rsidRDefault="00F72D7B" w:rsidP="00F72D7B">
      <w:pPr>
        <w:rPr>
          <w:lang w:val="nl-NL"/>
        </w:rPr>
      </w:pPr>
    </w:p>
    <w:p w14:paraId="5614D500" w14:textId="77777777" w:rsidR="00F72D7B" w:rsidRPr="00CB5274" w:rsidRDefault="00F72D7B" w:rsidP="00F72D7B">
      <w:pPr>
        <w:spacing w:after="60"/>
        <w:outlineLvl w:val="1"/>
        <w:rPr>
          <w:lang w:val="nl-NL"/>
        </w:rPr>
      </w:pPr>
      <w:r w:rsidRPr="00CB5274">
        <w:rPr>
          <w:rFonts w:cs="Tahoma"/>
          <w:b/>
          <w:szCs w:val="18"/>
          <w:lang w:val="nl-NL"/>
        </w:rPr>
        <w:t>Looptijd van het abonnement</w:t>
      </w:r>
    </w:p>
    <w:p w14:paraId="783C5450" w14:textId="77777777" w:rsidR="00F72D7B" w:rsidRPr="00CB5274" w:rsidRDefault="00F72D7B" w:rsidP="00F72D7B">
      <w:pPr>
        <w:outlineLvl w:val="1"/>
        <w:rPr>
          <w:lang w:val="nl-NL"/>
        </w:rPr>
      </w:pPr>
      <w:r w:rsidRPr="00CB5274">
        <w:rPr>
          <w:rFonts w:cs="Tahoma"/>
          <w:szCs w:val="18"/>
          <w:lang w:val="nl-NL"/>
        </w:rPr>
        <w:t xml:space="preserve">Voor Windows Azure Services kunnen klanten alleen kiezen voor een abonnement dat eindigt op de datum waarop de enrollment van de klant afloopt (“samenvallend”). </w:t>
      </w:r>
      <w:r w:rsidRPr="00CB5274">
        <w:rPr>
          <w:lang w:val="nl-NL"/>
        </w:rPr>
        <w:t>De resterende looptijd van de enrollment van de klant dient nog ten minste twee maanden te bedragen</w:t>
      </w:r>
      <w:r w:rsidRPr="00CB5274">
        <w:rPr>
          <w:rFonts w:cs="Tahoma"/>
          <w:szCs w:val="18"/>
          <w:lang w:val="nl-NL"/>
        </w:rPr>
        <w:t>.</w:t>
      </w:r>
    </w:p>
    <w:p w14:paraId="3D7B6FCF" w14:textId="77777777" w:rsidR="00F72D7B" w:rsidRPr="00CB5274" w:rsidRDefault="00F72D7B" w:rsidP="00F72D7B">
      <w:pPr>
        <w:rPr>
          <w:lang w:val="nl-NL"/>
        </w:rPr>
      </w:pPr>
    </w:p>
    <w:p w14:paraId="437D1DA8" w14:textId="77777777" w:rsidR="00F72D7B" w:rsidRPr="00CB5274" w:rsidRDefault="00F72D7B" w:rsidP="00F72D7B">
      <w:pPr>
        <w:spacing w:after="60"/>
        <w:outlineLvl w:val="1"/>
        <w:rPr>
          <w:lang w:val="nl-NL"/>
        </w:rPr>
      </w:pPr>
      <w:r w:rsidRPr="00CB5274">
        <w:rPr>
          <w:rFonts w:cs="Tahoma"/>
          <w:b/>
          <w:szCs w:val="18"/>
          <w:lang w:val="nl-NL"/>
        </w:rPr>
        <w:t>Monetaire Verplichting</w:t>
      </w:r>
    </w:p>
    <w:p w14:paraId="31E79E7C" w14:textId="77777777" w:rsidR="00F72D7B" w:rsidRPr="00CB5274" w:rsidRDefault="00F72D7B" w:rsidP="00F72D7B">
      <w:pPr>
        <w:outlineLvl w:val="1"/>
        <w:rPr>
          <w:lang w:val="nl-NL"/>
        </w:rPr>
      </w:pPr>
      <w:r w:rsidRPr="00CB5274">
        <w:rPr>
          <w:rFonts w:cs="Tahoma"/>
          <w:szCs w:val="18"/>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1DB7B678" w14:textId="77777777" w:rsidR="00F72D7B" w:rsidRPr="00CB5274" w:rsidRDefault="00F72D7B" w:rsidP="00F72D7B">
      <w:pPr>
        <w:outlineLvl w:val="1"/>
        <w:rPr>
          <w:lang w:val="nl-NL"/>
        </w:rPr>
      </w:pPr>
    </w:p>
    <w:p w14:paraId="2BDFCEA5" w14:textId="77777777" w:rsidR="00F72D7B" w:rsidRPr="00CB5274" w:rsidRDefault="00F72D7B" w:rsidP="00F72D7B">
      <w:pPr>
        <w:outlineLvl w:val="1"/>
        <w:rPr>
          <w:lang w:val="nl-NL"/>
        </w:rPr>
      </w:pPr>
      <w:r w:rsidRPr="00CB5274">
        <w:rPr>
          <w:rFonts w:cs="Tahoma"/>
          <w:szCs w:val="18"/>
          <w:lang w:val="nl-NL"/>
        </w:rPr>
        <w:t>Het factuurbedrag van elke Monetaire Verplichting kan niet worden gebruikt voor gebruik voorafgaande aan de dekkingsdatum voor de betreffende factuur.</w:t>
      </w:r>
    </w:p>
    <w:p w14:paraId="44075A7F" w14:textId="77777777" w:rsidR="00F72D7B" w:rsidRPr="00CB5274" w:rsidRDefault="00F72D7B" w:rsidP="00F72D7B">
      <w:pPr>
        <w:outlineLvl w:val="1"/>
        <w:rPr>
          <w:lang w:val="nl-NL"/>
        </w:rPr>
      </w:pPr>
    </w:p>
    <w:p w14:paraId="692789B5" w14:textId="77777777" w:rsidR="00F72D7B" w:rsidRPr="00CB5274" w:rsidRDefault="00F72D7B" w:rsidP="00F72D7B">
      <w:pPr>
        <w:rPr>
          <w:lang w:val="nl-NL"/>
        </w:rPr>
      </w:pPr>
      <w:r w:rsidRPr="00CB5274">
        <w:rPr>
          <w:lang w:val="nl-NL"/>
        </w:rPr>
        <w:t>Klanten kunnen de Monetaire Verplichting op elk gewenst moment verhogen door additionele bestellingen te plaatsen.</w:t>
      </w:r>
      <w:r w:rsidR="000F00A2" w:rsidRPr="00CB5274">
        <w:rPr>
          <w:lang w:val="nl-NL"/>
        </w:rPr>
        <w:t xml:space="preserve"> </w:t>
      </w:r>
      <w:r w:rsidRPr="00CB5274">
        <w:rPr>
          <w:lang w:val="nl-NL"/>
        </w:rPr>
        <w:t>Jaarlijkse Verplichtingen van de klant worden verhoogd met het bedrag van de additionele bestelling, vermenigvuldigd met twaalf en gedeeld door het aantal resterende volledige maanden in het jaar waarin de additionele bestelling is geplaatst.</w:t>
      </w:r>
    </w:p>
    <w:p w14:paraId="2CDAE136" w14:textId="77777777" w:rsidR="00730D7A" w:rsidRPr="00CB5274" w:rsidRDefault="00730D7A" w:rsidP="00F72D7B">
      <w:pPr>
        <w:rPr>
          <w:lang w:val="nl-NL"/>
        </w:rPr>
      </w:pPr>
    </w:p>
    <w:p w14:paraId="63FEA324" w14:textId="77777777" w:rsidR="00F72D7B" w:rsidRPr="00CB5274" w:rsidRDefault="00F72D7B" w:rsidP="00F72D7B">
      <w:pPr>
        <w:rPr>
          <w:lang w:val="nl-NL"/>
        </w:rPr>
      </w:pPr>
      <w:r w:rsidRPr="00CB5274">
        <w:rPr>
          <w:lang w:val="nl-NL"/>
        </w:rPr>
        <w:t>Klanten komen in aanmerking voor met melden van verlagingen voor toekomstige Monetaire Verplichtingen op grond van Sectie 3: Verlaging van Abonnementslicenties.</w:t>
      </w:r>
    </w:p>
    <w:p w14:paraId="3AC583B4" w14:textId="77777777" w:rsidR="00F72D7B" w:rsidRPr="00CB5274" w:rsidRDefault="00F72D7B" w:rsidP="00F72D7B">
      <w:pPr>
        <w:rPr>
          <w:lang w:val="nl-NL"/>
        </w:rPr>
      </w:pPr>
    </w:p>
    <w:p w14:paraId="465A723F" w14:textId="77777777" w:rsidR="00F72D7B" w:rsidRPr="00CB5274" w:rsidRDefault="00F72D7B" w:rsidP="00F72D7B">
      <w:pPr>
        <w:outlineLvl w:val="1"/>
        <w:rPr>
          <w:lang w:val="nl-NL"/>
        </w:rPr>
      </w:pPr>
      <w:r w:rsidRPr="00CB5274">
        <w:rPr>
          <w:rFonts w:cs="Tahoma"/>
          <w:szCs w:val="18"/>
          <w:lang w:val="nl-NL"/>
        </w:rPr>
        <w:t xml:space="preserve">Klanten moeten hun </w:t>
      </w:r>
      <w:r w:rsidRPr="00CB5274">
        <w:rPr>
          <w:lang w:val="nl-NL"/>
        </w:rPr>
        <w:t>Toegewezen Jaarlijkse Verplichting</w:t>
      </w:r>
      <w:r w:rsidRPr="00CB5274">
        <w:rPr>
          <w:rFonts w:cs="Tahoma"/>
          <w:szCs w:val="18"/>
          <w:lang w:val="nl-NL"/>
        </w:rPr>
        <w:t xml:space="preserve"> elk jaar verbruiken voor de laatste dag van de maand voorafgaande aan de verjaardag van de enrollment. Alle ongebruikte gedeelten van de </w:t>
      </w:r>
      <w:r w:rsidRPr="00CB5274">
        <w:rPr>
          <w:lang w:val="nl-NL"/>
        </w:rPr>
        <w:t xml:space="preserve">Toegewezen Jaarlijkse Verplichting </w:t>
      </w:r>
      <w:r w:rsidRPr="00CB5274">
        <w:rPr>
          <w:rFonts w:cs="Tahoma"/>
          <w:szCs w:val="18"/>
          <w:lang w:val="nl-NL"/>
        </w:rPr>
        <w:t xml:space="preserve">kunnen </w:t>
      </w:r>
      <w:r w:rsidRPr="00CB5274">
        <w:rPr>
          <w:lang w:val="nl-NL"/>
        </w:rPr>
        <w:t>niet worden meegenomen</w:t>
      </w:r>
      <w:r w:rsidRPr="00CB5274">
        <w:rPr>
          <w:rFonts w:cs="Tahoma"/>
          <w:szCs w:val="18"/>
          <w:lang w:val="nl-NL"/>
        </w:rPr>
        <w:t xml:space="preserve"> en komen te vervallen. </w:t>
      </w:r>
    </w:p>
    <w:p w14:paraId="16DDBD45" w14:textId="77777777" w:rsidR="00F72D7B" w:rsidRPr="00CB5274" w:rsidRDefault="00F72D7B" w:rsidP="00F72D7B">
      <w:pPr>
        <w:outlineLvl w:val="1"/>
        <w:rPr>
          <w:lang w:val="nl-NL"/>
        </w:rPr>
      </w:pPr>
      <w:r w:rsidRPr="00CB5274">
        <w:rPr>
          <w:rFonts w:cs="Tahoma"/>
          <w:szCs w:val="18"/>
          <w:lang w:val="nl-NL"/>
        </w:rPr>
        <w:t>Klanten mogen elk jaar gebruik maken van de Consumptiemarge tot aan de laatste dag van de maand voorafgaande aan de verjaardag van de enrollment. Ongebruikte gedeelten van de Consumptiemarge kunnen niet worden meegenomen en komen te vervallen.</w:t>
      </w:r>
    </w:p>
    <w:p w14:paraId="53B2C680" w14:textId="77777777" w:rsidR="00F72D7B" w:rsidRPr="00CB5274" w:rsidRDefault="00F72D7B" w:rsidP="00F72D7B">
      <w:pPr>
        <w:rPr>
          <w:lang w:val="nl-NL"/>
        </w:rPr>
      </w:pPr>
    </w:p>
    <w:p w14:paraId="0C75EC74" w14:textId="77777777" w:rsidR="00F72D7B" w:rsidRPr="00CB5274" w:rsidRDefault="00F72D7B" w:rsidP="00F72D7B">
      <w:pPr>
        <w:spacing w:after="60"/>
        <w:outlineLvl w:val="1"/>
        <w:rPr>
          <w:lang w:val="nl-NL"/>
        </w:rPr>
      </w:pPr>
      <w:r w:rsidRPr="00CB5274">
        <w:rPr>
          <w:rFonts w:cs="Tahoma"/>
          <w:b/>
          <w:szCs w:val="18"/>
          <w:lang w:val="nl-NL"/>
        </w:rPr>
        <w:t xml:space="preserve">Betaling en vergoedingen </w:t>
      </w:r>
    </w:p>
    <w:p w14:paraId="22FCCA5A" w14:textId="77777777" w:rsidR="00F72D7B" w:rsidRPr="00CB5274" w:rsidRDefault="00F72D7B" w:rsidP="00F72D7B">
      <w:pPr>
        <w:rPr>
          <w:lang w:val="nl-NL"/>
        </w:rPr>
      </w:pPr>
      <w:r w:rsidRPr="00CB5274">
        <w:rPr>
          <w:lang w:val="nl-NL"/>
        </w:rPr>
        <w:t>De Betalingstarieven zijn gelijk aan de Consumptietarieven.</w:t>
      </w:r>
    </w:p>
    <w:p w14:paraId="56EB989D" w14:textId="77777777" w:rsidR="00F72D7B" w:rsidRPr="00CB5274" w:rsidRDefault="00F72D7B" w:rsidP="00F72D7B">
      <w:pPr>
        <w:rPr>
          <w:lang w:val="nl-NL"/>
        </w:rPr>
      </w:pPr>
    </w:p>
    <w:p w14:paraId="274AA889" w14:textId="77777777" w:rsidR="00F72D7B" w:rsidRPr="00CB5274" w:rsidRDefault="00F72D7B" w:rsidP="0076242F">
      <w:pPr>
        <w:rPr>
          <w:lang w:val="nl-NL"/>
        </w:rPr>
      </w:pPr>
      <w:r w:rsidRPr="00CB5274">
        <w:rPr>
          <w:lang w:val="nl-NL"/>
        </w:rPr>
        <w:t>De Consumptiemarge is gelijk aan vijftig procent van de Toegewezen Jaarlijkse Verplichting. Als de Toegewezen Jaarlijkse Verplichting bijvoorbeeld $100000 bedraagt, zou de Consumptiemarge $50000 bedragen.</w:t>
      </w:r>
    </w:p>
    <w:p w14:paraId="76306004" w14:textId="77777777" w:rsidR="00F72D7B" w:rsidRPr="00CB5274" w:rsidRDefault="00F72D7B" w:rsidP="00F72D7B">
      <w:pPr>
        <w:rPr>
          <w:lang w:val="nl-NL"/>
        </w:rPr>
      </w:pPr>
    </w:p>
    <w:p w14:paraId="38E067E6" w14:textId="77777777" w:rsidR="00F72D7B" w:rsidRPr="00CB5274" w:rsidRDefault="00F72D7B" w:rsidP="00730D7A">
      <w:pPr>
        <w:rPr>
          <w:lang w:val="nl-NL"/>
        </w:rPr>
      </w:pPr>
      <w:r w:rsidRPr="00CB5274">
        <w:rPr>
          <w:rFonts w:cs="Tahoma"/>
          <w:szCs w:val="18"/>
          <w:lang w:val="nl-NL"/>
        </w:rPr>
        <w:t xml:space="preserve">De </w:t>
      </w:r>
      <w:r w:rsidRPr="00CB5274">
        <w:rPr>
          <w:lang w:val="nl-NL"/>
        </w:rPr>
        <w:t>eerste Toegewezen Jaarlijkse Verplichting wordt direct gefactureerd en worden toekomstige Toegewezen Jaarlijkse Verplichtingen gefactureerd op de verjaardag van de ingangsdatum van de enrollment. Klanten kunnen als</w:t>
      </w:r>
      <w:r w:rsidR="00730D7A" w:rsidRPr="00CB5274">
        <w:rPr>
          <w:lang w:val="nl-NL"/>
        </w:rPr>
        <w:t> </w:t>
      </w:r>
      <w:r w:rsidRPr="00CB5274">
        <w:rPr>
          <w:lang w:val="nl-NL"/>
        </w:rPr>
        <w:t>alternatief ervoor kiezen de volledige Monetaire Verplichting te betalen bij het plaatsen van de eerste bestelling.</w:t>
      </w:r>
    </w:p>
    <w:p w14:paraId="13FEB282" w14:textId="77777777" w:rsidR="00F72D7B" w:rsidRPr="00CB5274" w:rsidRDefault="00F72D7B" w:rsidP="00F72D7B">
      <w:pPr>
        <w:rPr>
          <w:lang w:val="nl-NL"/>
        </w:rPr>
      </w:pPr>
    </w:p>
    <w:p w14:paraId="2D12D170" w14:textId="77777777" w:rsidR="00F72D7B" w:rsidRPr="00CB5274" w:rsidRDefault="00F72D7B" w:rsidP="00F72D7B">
      <w:pPr>
        <w:rPr>
          <w:lang w:val="nl-NL"/>
        </w:rPr>
      </w:pPr>
      <w:r w:rsidRPr="00CB5274">
        <w:rPr>
          <w:lang w:val="nl-NL"/>
        </w:rPr>
        <w:t xml:space="preserve">Elke maand brengt Microsoft de monetaire waarde van het gebruik van Windows Azure Services door de klant in mindering op de Toegewezen Jaarlijkse Verplichting. Wanneer het saldo van de Toegewezen Jaarlijkse Verplichting van de klant eenmaal is verbruikt, wordt aanvullend gebruik gefactureerd tegen Consumptietarief. </w:t>
      </w:r>
    </w:p>
    <w:p w14:paraId="45F96F9B" w14:textId="77777777" w:rsidR="00F72D7B" w:rsidRPr="00CB5274" w:rsidRDefault="00F72D7B" w:rsidP="00F72D7B">
      <w:pPr>
        <w:rPr>
          <w:lang w:val="nl-NL"/>
        </w:rPr>
      </w:pPr>
    </w:p>
    <w:p w14:paraId="0D3B76D0" w14:textId="77777777" w:rsidR="00F72D7B" w:rsidRPr="00CB5274" w:rsidRDefault="00F72D7B" w:rsidP="00730D7A">
      <w:pPr>
        <w:rPr>
          <w:lang w:val="nl-NL"/>
        </w:rPr>
      </w:pPr>
      <w:r w:rsidRPr="00CB5274">
        <w:rPr>
          <w:lang w:val="nl-NL"/>
        </w:rPr>
        <w:t>Als het gebruik van een klant hoger is dan de Toegewezen Jaarlijkse Verplichting plus de Consumptiemarge, wordt al</w:t>
      </w:r>
      <w:r w:rsidR="00730D7A" w:rsidRPr="00CB5274">
        <w:rPr>
          <w:lang w:val="nl-NL"/>
        </w:rPr>
        <w:t> </w:t>
      </w:r>
      <w:r w:rsidRPr="00CB5274">
        <w:rPr>
          <w:lang w:val="nl-NL"/>
        </w:rPr>
        <w:t>het gebruik dat de Toegewezen Jaarlijkse Verplichting overschrijdt aan het eind van het enrollmentkwartaal tegen Consumptietarief aan de klant of de reseller gefactureerd.</w:t>
      </w:r>
    </w:p>
    <w:p w14:paraId="3D49B373" w14:textId="77777777" w:rsidR="00F72D7B" w:rsidRPr="00CB5274" w:rsidRDefault="00F72D7B" w:rsidP="00F72D7B">
      <w:pPr>
        <w:rPr>
          <w:lang w:val="nl-NL"/>
        </w:rPr>
      </w:pPr>
    </w:p>
    <w:p w14:paraId="4F760ADC" w14:textId="77777777" w:rsidR="00F72D7B" w:rsidRPr="00CB5274" w:rsidRDefault="00F72D7B" w:rsidP="00730D7A">
      <w:pPr>
        <w:rPr>
          <w:lang w:val="nl-NL"/>
        </w:rPr>
      </w:pPr>
      <w:r w:rsidRPr="00CB5274">
        <w:rPr>
          <w:lang w:val="nl-NL"/>
        </w:rPr>
        <w:t>Als het gebruik van een klant lager is dan de Toegewezen Jaarlijkse Verplichting plus de Consumptiemarge, wordt</w:t>
      </w:r>
      <w:r w:rsidR="00730D7A" w:rsidRPr="00CB5274">
        <w:rPr>
          <w:lang w:val="nl-NL"/>
        </w:rPr>
        <w:t> </w:t>
      </w:r>
      <w:r w:rsidRPr="00CB5274">
        <w:rPr>
          <w:lang w:val="nl-NL"/>
        </w:rPr>
        <w:t>gebruik dat de Toegewezen Jaarlijkse Verplichting overschrijdt in jaar 1 en jaar 2 op de verjaardag van de</w:t>
      </w:r>
      <w:r w:rsidR="00730D7A" w:rsidRPr="00CB5274">
        <w:rPr>
          <w:lang w:val="nl-NL"/>
        </w:rPr>
        <w:t> </w:t>
      </w:r>
      <w:r w:rsidRPr="00CB5274">
        <w:rPr>
          <w:lang w:val="nl-NL"/>
        </w:rPr>
        <w:t>ingangsdatum van de enrollment en in jaar 3 aan het einde van de looptijd van het abonnement tegen Consumptietarief aan de klant of de reseller gefactureerd.</w:t>
      </w:r>
    </w:p>
    <w:p w14:paraId="7E8B69B8" w14:textId="77777777" w:rsidR="00F72D7B" w:rsidRPr="00CB5274" w:rsidRDefault="00F72D7B" w:rsidP="00F72D7B">
      <w:pPr>
        <w:rPr>
          <w:lang w:val="nl-NL"/>
        </w:rPr>
      </w:pPr>
    </w:p>
    <w:p w14:paraId="4563A2D7" w14:textId="77777777" w:rsidR="00F72D7B" w:rsidRPr="00CB5274" w:rsidRDefault="00F72D7B" w:rsidP="00730D7A">
      <w:pPr>
        <w:rPr>
          <w:lang w:val="nl-NL"/>
        </w:rPr>
      </w:pPr>
      <w:r w:rsidRPr="00CB5274">
        <w:rPr>
          <w:lang w:val="nl-NL"/>
        </w:rPr>
        <w:t>Al het gebruik van de Windows Azure Services na het aflopen of beëindigen van de looptijd van het abonnement van</w:t>
      </w:r>
      <w:r w:rsidR="00730D7A" w:rsidRPr="00CB5274">
        <w:rPr>
          <w:lang w:val="nl-NL"/>
        </w:rPr>
        <w:t> </w:t>
      </w:r>
      <w:r w:rsidRPr="00CB5274">
        <w:rPr>
          <w:lang w:val="nl-NL"/>
        </w:rPr>
        <w:t>een klant, wordt per kwartaal aan de klant of zijn of haar reseller tegen de op dat moment geldende Consumptietarieven gefactureerd.</w:t>
      </w:r>
    </w:p>
    <w:p w14:paraId="1A6AFAA2" w14:textId="77777777" w:rsidR="00F72D7B" w:rsidRPr="00CB5274" w:rsidRDefault="00F72D7B" w:rsidP="00F72D7B">
      <w:pPr>
        <w:rPr>
          <w:lang w:val="nl-NL"/>
        </w:rPr>
      </w:pPr>
    </w:p>
    <w:p w14:paraId="151DDB3E" w14:textId="77777777" w:rsidR="00F72D7B" w:rsidRPr="00CB5274" w:rsidRDefault="00F72D7B" w:rsidP="00730D7A">
      <w:pPr>
        <w:rPr>
          <w:lang w:val="nl-NL"/>
        </w:rPr>
      </w:pPr>
      <w:r w:rsidRPr="00CB5274">
        <w:rPr>
          <w:lang w:val="nl-NL"/>
        </w:rPr>
        <w:t>Microsoft kan de prijzen voor individuele Windows Azure Services verlagen tijdens de looptijd van de enrollment van</w:t>
      </w:r>
      <w:r w:rsidR="00730D7A" w:rsidRPr="00CB5274">
        <w:rPr>
          <w:lang w:val="nl-NL"/>
        </w:rPr>
        <w:t> </w:t>
      </w:r>
      <w:r w:rsidRPr="00CB5274">
        <w:rPr>
          <w:lang w:val="nl-NL"/>
        </w:rPr>
        <w:t>een klant.</w:t>
      </w:r>
      <w:r w:rsidR="000F00A2" w:rsidRPr="00CB5274">
        <w:rPr>
          <w:lang w:val="nl-NL"/>
        </w:rPr>
        <w:t xml:space="preserve"> </w:t>
      </w:r>
      <w:r w:rsidRPr="00CB5274">
        <w:rPr>
          <w:lang w:val="nl-NL"/>
        </w:rPr>
        <w:t>Voor klanten die Windows Azure Services rechtstreeks van Microsoft verkrijgen, kan de Customer Price</w:t>
      </w:r>
      <w:r w:rsidR="00730D7A" w:rsidRPr="00CB5274">
        <w:rPr>
          <w:lang w:val="nl-NL"/>
        </w:rPr>
        <w:t> </w:t>
      </w:r>
      <w:r w:rsidRPr="00CB5274">
        <w:rPr>
          <w:lang w:val="nl-NL"/>
        </w:rPr>
        <w:t>Sheet een hogere prijs aangeven dat de huidige prijs op dat moment. Microsoft kan de lagere prijzen aan deze klanten geven gedurende de periode dat deze van kracht zijn. Microsoft voorziet klanten van een kennisgeving van dergelijke wijzigingen.</w:t>
      </w:r>
    </w:p>
    <w:p w14:paraId="35708A74" w14:textId="77777777" w:rsidR="00F72D7B" w:rsidRPr="00CB5274" w:rsidRDefault="00F72D7B" w:rsidP="00F72D7B">
      <w:pPr>
        <w:rPr>
          <w:lang w:val="nl-NL"/>
        </w:rPr>
      </w:pPr>
    </w:p>
    <w:p w14:paraId="397C4F12" w14:textId="77777777" w:rsidR="00F72D7B" w:rsidRPr="00CB5274" w:rsidRDefault="00F72D7B" w:rsidP="00730D7A">
      <w:pPr>
        <w:rPr>
          <w:lang w:val="nl-NL"/>
        </w:rPr>
      </w:pPr>
      <w:r w:rsidRPr="00CB5274">
        <w:rPr>
          <w:rFonts w:cs="Tahoma"/>
          <w:szCs w:val="18"/>
          <w:lang w:val="nl-NL"/>
        </w:rPr>
        <w:t>Bij abonnementen die worden afgesloten via een reseller, worden de prijs en betalingsvoorwaarden voor het abonnement vastgesteld in een overeenkomst tussen de klant en de reseller.</w:t>
      </w:r>
      <w:r w:rsidR="000F00A2" w:rsidRPr="00CB5274">
        <w:rPr>
          <w:rFonts w:cs="Tahoma"/>
          <w:szCs w:val="18"/>
          <w:lang w:val="nl-NL"/>
        </w:rPr>
        <w:t xml:space="preserve"> </w:t>
      </w:r>
      <w:r w:rsidRPr="00CB5274">
        <w:rPr>
          <w:rFonts w:cs="Tahoma"/>
          <w:szCs w:val="18"/>
          <w:lang w:val="nl-NL"/>
        </w:rPr>
        <w:t xml:space="preserve">De </w:t>
      </w:r>
      <w:r w:rsidRPr="00CB5274">
        <w:rPr>
          <w:iCs/>
          <w:lang w:val="nl-NL"/>
        </w:rPr>
        <w:t>reseller van een klant biedt aanvullende informatie met betrekking tot het bestelproces van Windows Azure Services.</w:t>
      </w:r>
      <w:r w:rsidR="000F00A2" w:rsidRPr="00CB5274">
        <w:rPr>
          <w:iCs/>
          <w:lang w:val="nl-NL"/>
        </w:rPr>
        <w:t xml:space="preserve"> </w:t>
      </w:r>
      <w:r w:rsidRPr="00CB5274">
        <w:rPr>
          <w:iCs/>
          <w:lang w:val="nl-NL"/>
        </w:rPr>
        <w:t xml:space="preserve">Er geldt een afzonderlijke overeenkomst tussen de klant en zijn of haar reseller voor de prijzen en factureringsvoorwaarden voor alle Windows Azure Services. </w:t>
      </w:r>
      <w:r w:rsidRPr="00CB5274">
        <w:rPr>
          <w:lang w:val="nl-NL"/>
        </w:rPr>
        <w:t>Microsoft kan prijzen voor individuele Windows Azure Services verlagen gedurende de looptijd van de</w:t>
      </w:r>
      <w:r w:rsidR="00730D7A" w:rsidRPr="00CB5274">
        <w:rPr>
          <w:lang w:val="nl-NL"/>
        </w:rPr>
        <w:t> </w:t>
      </w:r>
      <w:r w:rsidRPr="00CB5274">
        <w:rPr>
          <w:lang w:val="nl-NL"/>
        </w:rPr>
        <w:t>enrollment van een klant en kan de lagere prijzen aan de reseller van de klant bieden gedurende de periode dat deze van kracht zijn. Microsoft voorziet de reseller van de klant van een kennisgeving van dergelijke wijzigingen. De</w:t>
      </w:r>
      <w:r w:rsidR="00730D7A" w:rsidRPr="00CB5274">
        <w:rPr>
          <w:lang w:val="nl-NL"/>
        </w:rPr>
        <w:t> </w:t>
      </w:r>
      <w:r w:rsidRPr="00CB5274">
        <w:rPr>
          <w:lang w:val="nl-NL"/>
        </w:rPr>
        <w:t>klant en zijn of haar Reseller bepalen onderling de werkelijke prijzen en de toepasselijkheid van prijswijzigingen.</w:t>
      </w:r>
    </w:p>
    <w:p w14:paraId="70F23197" w14:textId="77777777" w:rsidR="00F72D7B" w:rsidRDefault="00F72D7B" w:rsidP="00F72D7B">
      <w:pPr>
        <w:rPr>
          <w:lang w:val="nl-NL"/>
        </w:rPr>
      </w:pPr>
    </w:p>
    <w:p w14:paraId="166555B5" w14:textId="77777777" w:rsidR="00205C1E" w:rsidRPr="00CB5274" w:rsidRDefault="00205C1E" w:rsidP="00F72D7B">
      <w:pPr>
        <w:rPr>
          <w:lang w:val="nl-NL"/>
        </w:rPr>
      </w:pPr>
    </w:p>
    <w:p w14:paraId="4895D14D" w14:textId="77777777" w:rsidR="00F72D7B" w:rsidRPr="00CB5274" w:rsidRDefault="00F72D7B" w:rsidP="00F72D7B">
      <w:pPr>
        <w:pStyle w:val="Heading2"/>
        <w:ind w:left="0"/>
        <w:rPr>
          <w:lang w:val="nl-NL"/>
        </w:rPr>
      </w:pPr>
      <w:bookmarkStart w:id="676" w:name="_Toc374097471"/>
      <w:r w:rsidRPr="00CB5274">
        <w:rPr>
          <w:rFonts w:ascii="Tahoma" w:hAnsi="Tahoma" w:cs="Tahoma"/>
          <w:lang w:val="nl-NL"/>
        </w:rPr>
        <w:t>Office 365 in Open</w:t>
      </w:r>
      <w:bookmarkEnd w:id="676"/>
    </w:p>
    <w:p w14:paraId="368B5AEE" w14:textId="77777777" w:rsidR="00F72D7B" w:rsidRPr="00205C1E" w:rsidRDefault="00F72D7B" w:rsidP="00F72D7B">
      <w:pPr>
        <w:pStyle w:val="Heading2"/>
        <w:ind w:left="0"/>
        <w:rPr>
          <w:rFonts w:ascii="Tahoma" w:hAnsi="Tahoma" w:cs="Tahoma"/>
          <w:b w:val="0"/>
          <w:bCs/>
          <w:sz w:val="18"/>
          <w:szCs w:val="18"/>
          <w:lang w:val="nl-NL"/>
        </w:rPr>
      </w:pPr>
    </w:p>
    <w:p w14:paraId="1B2C1BC7" w14:textId="77777777" w:rsidR="00F72D7B" w:rsidRPr="00205C1E" w:rsidRDefault="00F72D7B" w:rsidP="00F72D7B">
      <w:pPr>
        <w:pStyle w:val="Heading2"/>
        <w:ind w:left="0"/>
        <w:rPr>
          <w:rFonts w:ascii="Tahoma" w:hAnsi="Tahoma" w:cs="Tahoma"/>
          <w:b w:val="0"/>
          <w:bCs/>
          <w:sz w:val="18"/>
          <w:szCs w:val="18"/>
          <w:lang w:val="nl-NL"/>
        </w:rPr>
      </w:pPr>
      <w:bookmarkStart w:id="677" w:name="_Toc372892120"/>
      <w:bookmarkStart w:id="678" w:name="_Toc374097472"/>
      <w:r w:rsidRPr="00205C1E">
        <w:rPr>
          <w:rFonts w:ascii="Tahoma" w:hAnsi="Tahoma" w:cs="Tahoma"/>
          <w:b w:val="0"/>
          <w:color w:val="000000"/>
          <w:sz w:val="18"/>
          <w:szCs w:val="18"/>
          <w:lang w:val="nl-NL"/>
        </w:rPr>
        <w:t>Office 365 wordt verkocht in het kader van de programma´s Open License, Open Value en Open Value Subscription bij vooruitbetaling van het abonnementstarief voor een jaar.</w:t>
      </w:r>
      <w:r w:rsidR="000F00A2" w:rsidRPr="00205C1E">
        <w:rPr>
          <w:rFonts w:ascii="Tahoma" w:hAnsi="Tahoma" w:cs="Tahoma"/>
          <w:b w:val="0"/>
          <w:color w:val="000000"/>
          <w:sz w:val="18"/>
          <w:szCs w:val="18"/>
          <w:lang w:val="nl-NL"/>
        </w:rPr>
        <w:t xml:space="preserve"> </w:t>
      </w:r>
      <w:r w:rsidRPr="00205C1E">
        <w:rPr>
          <w:rFonts w:ascii="Tahoma" w:hAnsi="Tahoma" w:cs="Tahoma"/>
          <w:b w:val="0"/>
          <w:color w:val="000000"/>
          <w:sz w:val="18"/>
          <w:szCs w:val="18"/>
          <w:lang w:val="nl-NL"/>
        </w:rPr>
        <w:t>De begin- en einddatum van het abonnement op de dienst staan los van de looptijd van het Volume Licensing-contract.</w:t>
      </w:r>
      <w:r w:rsidR="000F00A2" w:rsidRPr="00205C1E">
        <w:rPr>
          <w:rFonts w:ascii="Tahoma" w:hAnsi="Tahoma" w:cs="Tahoma"/>
          <w:b w:val="0"/>
          <w:color w:val="000000"/>
          <w:sz w:val="18"/>
          <w:szCs w:val="18"/>
          <w:lang w:val="nl-NL"/>
        </w:rPr>
        <w:t xml:space="preserve"> </w:t>
      </w:r>
      <w:r w:rsidRPr="00205C1E">
        <w:rPr>
          <w:rFonts w:ascii="Tahoma" w:hAnsi="Tahoma" w:cs="Tahoma"/>
          <w:b w:val="0"/>
          <w:color w:val="000000"/>
          <w:sz w:val="18"/>
          <w:szCs w:val="18"/>
          <w:lang w:val="nl-NL"/>
        </w:rPr>
        <w:t>De abonnementsperiode start op het moment dat de productcode wordt geactiveerd, niet op het moment dat de bestelling wordt geplaatst.</w:t>
      </w:r>
      <w:r w:rsidR="000F00A2" w:rsidRPr="00205C1E">
        <w:rPr>
          <w:rFonts w:ascii="Tahoma" w:hAnsi="Tahoma" w:cs="Tahoma"/>
          <w:b w:val="0"/>
          <w:color w:val="000000"/>
          <w:sz w:val="18"/>
          <w:szCs w:val="18"/>
          <w:lang w:val="nl-NL"/>
        </w:rPr>
        <w:t xml:space="preserve"> </w:t>
      </w:r>
      <w:r w:rsidRPr="00205C1E">
        <w:rPr>
          <w:rFonts w:ascii="Tahoma" w:hAnsi="Tahoma" w:cs="Tahoma"/>
          <w:b w:val="0"/>
          <w:color w:val="000000"/>
          <w:sz w:val="18"/>
          <w:szCs w:val="18"/>
          <w:lang w:val="nl-NL"/>
        </w:rPr>
        <w:t>Wanneer de productcode voor Office 365 eenmaal is geactiveerd, aanvaardt Microsoft geen retourverzoeken meer van de partners.</w:t>
      </w:r>
      <w:bookmarkEnd w:id="677"/>
      <w:bookmarkEnd w:id="678"/>
    </w:p>
    <w:p w14:paraId="0632676E" w14:textId="77777777" w:rsidR="00F72D7B" w:rsidRPr="00205C1E" w:rsidRDefault="00F72D7B" w:rsidP="00F72D7B">
      <w:pPr>
        <w:rPr>
          <w:rFonts w:cs="Tahoma"/>
          <w:szCs w:val="18"/>
          <w:lang w:val="nl-NL"/>
        </w:rPr>
      </w:pPr>
    </w:p>
    <w:p w14:paraId="56B69B09" w14:textId="77777777" w:rsidR="00F72D7B" w:rsidRPr="00CB5274" w:rsidRDefault="00F72D7B" w:rsidP="00F72D7B">
      <w:pPr>
        <w:pStyle w:val="Heading2"/>
        <w:ind w:left="0"/>
        <w:rPr>
          <w:lang w:val="nl-NL"/>
        </w:rPr>
      </w:pPr>
      <w:bookmarkStart w:id="679" w:name="_Toc328145984"/>
      <w:bookmarkStart w:id="680" w:name="_Toc336338215"/>
      <w:bookmarkStart w:id="681" w:name="_Toc374097473"/>
      <w:r w:rsidRPr="00CB5274">
        <w:rPr>
          <w:rFonts w:ascii="Tahoma" w:hAnsi="Tahoma" w:cs="Tahoma"/>
          <w:lang w:val="nl-NL"/>
        </w:rPr>
        <w:t>Plaatselijke beschikbaarheid van Online Diensten</w:t>
      </w:r>
      <w:bookmarkEnd w:id="679"/>
      <w:bookmarkEnd w:id="680"/>
      <w:bookmarkEnd w:id="681"/>
      <w:r w:rsidRPr="00CB5274">
        <w:rPr>
          <w:rFonts w:ascii="Tahoma" w:hAnsi="Tahoma" w:cs="Tahoma"/>
          <w:lang w:val="nl-NL"/>
        </w:rPr>
        <w:t xml:space="preserve"> </w:t>
      </w:r>
    </w:p>
    <w:p w14:paraId="36668B53" w14:textId="77777777" w:rsidR="00F72D7B" w:rsidRPr="00205C1E" w:rsidRDefault="00F72D7B" w:rsidP="00F72D7B">
      <w:pPr>
        <w:outlineLvl w:val="2"/>
        <w:rPr>
          <w:rFonts w:cs="Tahoma"/>
          <w:lang w:val="nl-NL"/>
        </w:rPr>
      </w:pPr>
    </w:p>
    <w:p w14:paraId="16FBCDF1" w14:textId="77777777" w:rsidR="00F72D7B" w:rsidRPr="00CB5274" w:rsidRDefault="00F72D7B" w:rsidP="00730D7A">
      <w:pPr>
        <w:outlineLvl w:val="2"/>
        <w:rPr>
          <w:lang w:val="nl-NL"/>
        </w:rPr>
      </w:pPr>
      <w:r w:rsidRPr="00CB5274">
        <w:rPr>
          <w:rFonts w:cs="Tahoma"/>
          <w:szCs w:val="18"/>
          <w:lang w:val="nl-NL"/>
        </w:rPr>
        <w:t xml:space="preserve">Ga naar </w:t>
      </w:r>
      <w:hyperlink r:id="rId24" w:anchor="international" w:history="1">
        <w:r w:rsidRPr="00CB5274">
          <w:rPr>
            <w:rStyle w:val="Hyperlink"/>
            <w:lang w:val="nl-NL"/>
          </w:rPr>
          <w:t>http://www.microsoft.com/online/faq.aspx#international</w:t>
        </w:r>
      </w:hyperlink>
      <w:r w:rsidRPr="00CB5274">
        <w:rPr>
          <w:color w:val="1F497D"/>
          <w:lang w:val="nl-NL"/>
        </w:rPr>
        <w:t xml:space="preserve"> </w:t>
      </w:r>
      <w:r w:rsidRPr="00CB5274">
        <w:rPr>
          <w:color w:val="000000"/>
          <w:lang w:val="nl-NL"/>
        </w:rPr>
        <w:t>voor een lijst van landen en regio's waarin de</w:t>
      </w:r>
      <w:r w:rsidR="00730D7A" w:rsidRPr="00CB5274">
        <w:rPr>
          <w:color w:val="000000"/>
          <w:lang w:val="nl-NL"/>
        </w:rPr>
        <w:t> </w:t>
      </w:r>
      <w:r w:rsidRPr="00CB5274">
        <w:rPr>
          <w:color w:val="000000"/>
          <w:lang w:val="nl-NL"/>
        </w:rPr>
        <w:t>Online Diensten beschikbaar zijn.</w:t>
      </w:r>
    </w:p>
    <w:p w14:paraId="55184169" w14:textId="77777777" w:rsidR="00F72D7B" w:rsidRPr="00CB5274" w:rsidRDefault="00F72D7B" w:rsidP="00F72D7B">
      <w:pPr>
        <w:pStyle w:val="Heading2"/>
        <w:ind w:left="0"/>
        <w:rPr>
          <w:lang w:val="nl-NL"/>
        </w:rPr>
      </w:pPr>
      <w:bookmarkStart w:id="682" w:name="_Toc328145985"/>
      <w:bookmarkStart w:id="683" w:name="_Toc336338216"/>
      <w:bookmarkStart w:id="684" w:name="_Toc374097474"/>
      <w:r w:rsidRPr="00CB5274">
        <w:rPr>
          <w:rFonts w:ascii="Tahoma" w:hAnsi="Tahoma" w:cs="Tahoma"/>
          <w:lang w:val="nl-NL"/>
        </w:rPr>
        <w:t>Aanvullende voorwaarden voor online diensten</w:t>
      </w:r>
      <w:bookmarkEnd w:id="682"/>
      <w:bookmarkEnd w:id="683"/>
      <w:bookmarkEnd w:id="684"/>
    </w:p>
    <w:p w14:paraId="1E922F17" w14:textId="77777777" w:rsidR="00F72D7B" w:rsidRPr="00CB5274" w:rsidRDefault="00F72D7B" w:rsidP="00F72D7B">
      <w:pPr>
        <w:outlineLvl w:val="2"/>
        <w:rPr>
          <w:lang w:val="nl-NL"/>
        </w:rPr>
      </w:pPr>
    </w:p>
    <w:p w14:paraId="692545F1" w14:textId="77777777" w:rsidR="00F72D7B" w:rsidRPr="00CB5274" w:rsidRDefault="00F72D7B" w:rsidP="00F72D7B">
      <w:pPr>
        <w:rPr>
          <w:lang w:val="nl-NL"/>
        </w:rPr>
      </w:pPr>
      <w:r w:rsidRPr="00CB5274">
        <w:rPr>
          <w:lang w:val="nl-NL"/>
        </w:rPr>
        <w:t>In deze Product List kan aanvullende informatie zijn opgenomen over specifieke producten.</w:t>
      </w:r>
      <w:r w:rsidR="000F00A2" w:rsidRPr="00CB5274">
        <w:rPr>
          <w:lang w:val="nl-NL"/>
        </w:rPr>
        <w:t xml:space="preserve"> </w:t>
      </w:r>
      <w:r w:rsidRPr="00CB5274">
        <w:rPr>
          <w:lang w:val="nl-NL"/>
        </w:rPr>
        <w:t>Raadpleeg de gedeelten van dit document die zijn gewijd aan specifieke producten voor meer informatie.</w:t>
      </w:r>
    </w:p>
    <w:p w14:paraId="55F91E6B" w14:textId="77777777" w:rsidR="00F72D7B" w:rsidRPr="00CB5274" w:rsidRDefault="00F72D7B" w:rsidP="00F72D7B">
      <w:pPr>
        <w:rPr>
          <w:lang w:val="nl-NL"/>
        </w:rPr>
      </w:pPr>
    </w:p>
    <w:p w14:paraId="5110CFFA" w14:textId="77777777" w:rsidR="00F72D7B" w:rsidRPr="00CB5274" w:rsidRDefault="00F72D7B" w:rsidP="00F72D7B">
      <w:pPr>
        <w:rPr>
          <w:lang w:val="nl-NL"/>
        </w:rPr>
      </w:pPr>
      <w:r w:rsidRPr="00CB5274">
        <w:rPr>
          <w:lang w:val="nl-NL"/>
        </w:rPr>
        <w:t>In het document Product Use Rights op http://www.microsoftvolumelicensing.com/userights/PUR.aspx zijn nog andere algemene en productspecifieke voorwaarden opgenomen voor het gebruik van online diensten.</w:t>
      </w:r>
      <w:r w:rsidR="000F00A2" w:rsidRPr="00CB5274">
        <w:rPr>
          <w:lang w:val="nl-NL"/>
        </w:rPr>
        <w:t xml:space="preserve"> </w:t>
      </w:r>
      <w:r w:rsidRPr="00CB5274">
        <w:rPr>
          <w:lang w:val="nl-NL"/>
        </w:rPr>
        <w:t>De Product Use Rights voor online diensten kunnen worden gewijzigd zoals beschreven in de paragraaf Online diensten van dat document.</w:t>
      </w:r>
    </w:p>
    <w:p w14:paraId="0D07933F" w14:textId="77777777" w:rsidR="00F72D7B" w:rsidRPr="00CB5274" w:rsidRDefault="00F72D7B" w:rsidP="00F72D7B">
      <w:pPr>
        <w:rPr>
          <w:lang w:val="nl-NL"/>
        </w:rPr>
      </w:pPr>
    </w:p>
    <w:p w14:paraId="76A8A12A" w14:textId="77777777" w:rsidR="00F72D7B" w:rsidRPr="00CB5274" w:rsidRDefault="00F72D7B" w:rsidP="00730D7A">
      <w:pPr>
        <w:rPr>
          <w:lang w:val="nl-NL"/>
        </w:rPr>
      </w:pPr>
      <w:bookmarkStart w:id="685" w:name="_Toc325313160"/>
      <w:r w:rsidRPr="00CB5274">
        <w:rPr>
          <w:lang w:val="nl-NL"/>
        </w:rPr>
        <w:t>De bovenstaande Prijzen en betalingsvoorwaarden voor online diensten zijn niet van toepassing op online diensten</w:t>
      </w:r>
      <w:r w:rsidR="00730D7A" w:rsidRPr="00CB5274">
        <w:rPr>
          <w:lang w:val="nl-NL"/>
        </w:rPr>
        <w:t> </w:t>
      </w:r>
      <w:r w:rsidRPr="00CB5274">
        <w:rPr>
          <w:lang w:val="nl-NL"/>
        </w:rPr>
        <w:t>die zijn verkregen door middel van de Microsoft Online Subscription Overeenkomst.</w:t>
      </w:r>
      <w:r w:rsidR="000F00A2" w:rsidRPr="00CB5274">
        <w:rPr>
          <w:lang w:val="nl-NL"/>
        </w:rPr>
        <w:t xml:space="preserve"> </w:t>
      </w:r>
      <w:r w:rsidRPr="00CB5274">
        <w:rPr>
          <w:lang w:val="nl-NL"/>
        </w:rPr>
        <w:t>Alle voorwaarden die</w:t>
      </w:r>
      <w:r w:rsidR="00730D7A" w:rsidRPr="00CB5274">
        <w:rPr>
          <w:lang w:val="nl-NL"/>
        </w:rPr>
        <w:t> </w:t>
      </w:r>
      <w:r w:rsidRPr="00CB5274">
        <w:rPr>
          <w:lang w:val="nl-NL"/>
        </w:rPr>
        <w:t>van toepassing zijn op online diensten die worden verkregen op grond van de Microsoft Online Subscription Overeenkomst, worden beschreven in de betreffende overeenkomst en op de Microsoft Online Diensten Customer</w:t>
      </w:r>
      <w:r w:rsidR="00730D7A" w:rsidRPr="00CB5274">
        <w:rPr>
          <w:lang w:val="nl-NL"/>
        </w:rPr>
        <w:t> </w:t>
      </w:r>
      <w:r w:rsidRPr="00CB5274">
        <w:rPr>
          <w:lang w:val="nl-NL"/>
        </w:rPr>
        <w:t>Portal.</w:t>
      </w:r>
      <w:bookmarkEnd w:id="685"/>
    </w:p>
    <w:p w14:paraId="3E3BBAD3" w14:textId="77777777" w:rsidR="00F72D7B" w:rsidRPr="00CB5274" w:rsidRDefault="00F72D7B" w:rsidP="00F72D7B">
      <w:pPr>
        <w:rPr>
          <w:lang w:val="nl-NL"/>
        </w:rPr>
      </w:pPr>
      <w:bookmarkStart w:id="686" w:name="_Supplemental_Terms_For"/>
      <w:bookmarkStart w:id="687" w:name="_Toc336338217"/>
      <w:bookmarkEnd w:id="686"/>
      <w:r w:rsidRPr="00CB5274">
        <w:rPr>
          <w:lang w:val="nl-NL"/>
        </w:rPr>
        <w:br w:type="page"/>
      </w:r>
    </w:p>
    <w:p w14:paraId="147B0027" w14:textId="77777777" w:rsidR="00F72D7B" w:rsidRPr="00CB5274" w:rsidRDefault="00F72D7B" w:rsidP="00F72D7B">
      <w:pPr>
        <w:pStyle w:val="Heading1"/>
        <w:rPr>
          <w:lang w:val="nl-NL"/>
        </w:rPr>
      </w:pPr>
      <w:bookmarkStart w:id="688" w:name="_Toc374097475"/>
      <w:r w:rsidRPr="00CB5274">
        <w:rPr>
          <w:lang w:val="nl-NL"/>
        </w:rPr>
        <w:t>SECTIE 6 – Regels voor verlenging van Software Assurance</w:t>
      </w:r>
      <w:bookmarkEnd w:id="687"/>
      <w:bookmarkEnd w:id="688"/>
    </w:p>
    <w:p w14:paraId="4DC1A74B" w14:textId="77777777" w:rsidR="00F72D7B" w:rsidRPr="00205C1E" w:rsidRDefault="00F72D7B" w:rsidP="00F72D7B">
      <w:pPr>
        <w:rPr>
          <w:rFonts w:cs="Tahoma"/>
          <w:lang w:val="nl-NL"/>
        </w:rPr>
      </w:pPr>
    </w:p>
    <w:p w14:paraId="193BBAE5" w14:textId="77777777" w:rsidR="00F72D7B" w:rsidRPr="00205C1E" w:rsidRDefault="00F72D7B" w:rsidP="00F72D7B">
      <w:pPr>
        <w:pStyle w:val="Heading4"/>
        <w:tabs>
          <w:tab w:val="clear" w:pos="720"/>
          <w:tab w:val="num" w:pos="0"/>
        </w:tabs>
        <w:ind w:left="0" w:firstLine="0"/>
        <w:rPr>
          <w:rFonts w:ascii="Tahoma" w:hAnsi="Tahoma" w:cs="Tahoma"/>
          <w:lang w:val="nl-NL"/>
        </w:rPr>
      </w:pPr>
      <w:bookmarkStart w:id="689" w:name="_Toc323159745"/>
      <w:bookmarkStart w:id="690" w:name="_Toc336338218"/>
      <w:bookmarkStart w:id="691" w:name="_Toc374097476"/>
      <w:r w:rsidRPr="00205C1E">
        <w:rPr>
          <w:rFonts w:ascii="Tahoma" w:hAnsi="Tahoma" w:cs="Tahoma"/>
          <w:sz w:val="24"/>
          <w:lang w:val="nl-NL"/>
        </w:rPr>
        <w:t>Open License</w:t>
      </w:r>
      <w:bookmarkEnd w:id="689"/>
      <w:bookmarkEnd w:id="690"/>
      <w:bookmarkEnd w:id="691"/>
    </w:p>
    <w:p w14:paraId="237DA415" w14:textId="77777777" w:rsidR="00F72D7B" w:rsidRPr="00205C1E" w:rsidRDefault="00F72D7B" w:rsidP="00F72D7B">
      <w:pPr>
        <w:pStyle w:val="Heading4"/>
        <w:tabs>
          <w:tab w:val="clear" w:pos="720"/>
          <w:tab w:val="num" w:pos="0"/>
        </w:tabs>
        <w:spacing w:before="0"/>
        <w:ind w:left="0" w:firstLine="0"/>
        <w:rPr>
          <w:rFonts w:ascii="Tahoma" w:hAnsi="Tahoma" w:cs="Tahoma"/>
          <w:sz w:val="18"/>
          <w:szCs w:val="18"/>
          <w:lang w:val="nl-NL"/>
        </w:rPr>
      </w:pPr>
    </w:p>
    <w:p w14:paraId="260C78A5" w14:textId="77777777" w:rsidR="00F72D7B" w:rsidRPr="00205C1E" w:rsidRDefault="00F72D7B" w:rsidP="00730D7A">
      <w:pPr>
        <w:pStyle w:val="StyleHeading22Left138Firstline0"/>
        <w:tabs>
          <w:tab w:val="num" w:pos="0"/>
        </w:tabs>
        <w:ind w:left="0"/>
        <w:jc w:val="left"/>
        <w:rPr>
          <w:rFonts w:ascii="Tahoma" w:hAnsi="Tahoma" w:cs="Tahoma"/>
          <w:sz w:val="18"/>
          <w:szCs w:val="18"/>
          <w:lang w:val="nl-NL"/>
        </w:rPr>
      </w:pPr>
      <w:r w:rsidRPr="00205C1E">
        <w:rPr>
          <w:rFonts w:ascii="Tahoma" w:hAnsi="Tahoma" w:cs="Tahoma"/>
          <w:sz w:val="18"/>
          <w:szCs w:val="18"/>
          <w:lang w:val="nl-NL"/>
        </w:rPr>
        <w:t>Software Assurance dekking besteld onder het Autorisatienummer van een Open License vervalt op het moment dat</w:t>
      </w:r>
      <w:r w:rsidR="00730D7A" w:rsidRPr="00205C1E">
        <w:rPr>
          <w:rFonts w:ascii="Tahoma" w:hAnsi="Tahoma" w:cs="Tahoma"/>
          <w:sz w:val="18"/>
          <w:szCs w:val="18"/>
          <w:lang w:val="nl-NL"/>
        </w:rPr>
        <w:t> </w:t>
      </w:r>
      <w:r w:rsidRPr="00205C1E">
        <w:rPr>
          <w:rFonts w:ascii="Tahoma" w:hAnsi="Tahoma" w:cs="Tahoma"/>
          <w:sz w:val="18"/>
          <w:szCs w:val="18"/>
          <w:lang w:val="nl-NL"/>
        </w:rPr>
        <w:t>het betreffende nummer vervalt. Om deze dekking te verlengen dient de klant binnen 90 dagen na de vervaldatum van zijn autorisatienummer een verlengingsbestelling voor Software Assurance in te dienen voor alle</w:t>
      </w:r>
      <w:r w:rsidR="00730D7A" w:rsidRPr="00205C1E">
        <w:rPr>
          <w:rFonts w:ascii="Tahoma" w:hAnsi="Tahoma" w:cs="Tahoma"/>
          <w:sz w:val="18"/>
          <w:szCs w:val="18"/>
          <w:lang w:val="nl-NL"/>
        </w:rPr>
        <w:t> </w:t>
      </w:r>
      <w:r w:rsidRPr="00205C1E">
        <w:rPr>
          <w:rFonts w:ascii="Tahoma" w:hAnsi="Tahoma" w:cs="Tahoma"/>
          <w:sz w:val="18"/>
          <w:szCs w:val="18"/>
          <w:lang w:val="nl-NL"/>
        </w:rPr>
        <w:t>exemplaren waarvoor hij de dekking wil verlengen. Klanten kunnen Software Assurance bestellen zonder tegelijkertijd een Licentie te bestellen, mits de Software Assurance dekking op de hierboven beschreven wijze wordt verlengd. De nieuwe Software Assurance dekking gaat in op de ingangsdatum van het nieuwe autorisatienummer.</w:t>
      </w:r>
    </w:p>
    <w:p w14:paraId="477D2290" w14:textId="77777777" w:rsidR="00F72D7B" w:rsidRPr="00205C1E" w:rsidRDefault="00F72D7B" w:rsidP="00F72D7B">
      <w:pPr>
        <w:pStyle w:val="AppendIndentSub"/>
        <w:ind w:left="0"/>
        <w:rPr>
          <w:rFonts w:ascii="Tahoma" w:hAnsi="Tahoma" w:cs="Tahoma"/>
          <w:sz w:val="18"/>
          <w:szCs w:val="18"/>
          <w:lang w:val="nl-NL"/>
        </w:rPr>
      </w:pPr>
    </w:p>
    <w:p w14:paraId="26A3D93D" w14:textId="77777777" w:rsidR="00F72D7B" w:rsidRPr="00205C1E" w:rsidRDefault="00F72D7B" w:rsidP="00F72D7B">
      <w:pPr>
        <w:pStyle w:val="Heading4"/>
        <w:ind w:left="360"/>
        <w:rPr>
          <w:rFonts w:ascii="Tahoma" w:hAnsi="Tahoma" w:cs="Tahoma"/>
          <w:lang w:val="nl-NL"/>
        </w:rPr>
      </w:pPr>
      <w:bookmarkStart w:id="692" w:name="_Toc336338219"/>
      <w:bookmarkStart w:id="693" w:name="_Toc374097477"/>
      <w:r w:rsidRPr="00205C1E">
        <w:rPr>
          <w:rFonts w:ascii="Tahoma" w:hAnsi="Tahoma" w:cs="Tahoma"/>
          <w:sz w:val="24"/>
          <w:lang w:val="nl-NL"/>
        </w:rPr>
        <w:t>Open Value 20xx</w:t>
      </w:r>
      <w:bookmarkEnd w:id="692"/>
      <w:bookmarkEnd w:id="693"/>
    </w:p>
    <w:p w14:paraId="76D1B45A" w14:textId="77777777" w:rsidR="00F72D7B" w:rsidRPr="00205C1E" w:rsidRDefault="00F72D7B" w:rsidP="00F72D7B">
      <w:pPr>
        <w:tabs>
          <w:tab w:val="num" w:pos="0"/>
        </w:tabs>
        <w:rPr>
          <w:rFonts w:cs="Tahoma"/>
          <w:szCs w:val="18"/>
          <w:lang w:val="nl-NL"/>
        </w:rPr>
      </w:pPr>
    </w:p>
    <w:p w14:paraId="6600CD90" w14:textId="77777777" w:rsidR="00F72D7B" w:rsidRPr="00205C1E" w:rsidRDefault="00F72D7B" w:rsidP="00F72D7B">
      <w:pPr>
        <w:keepNext/>
        <w:tabs>
          <w:tab w:val="num" w:pos="720"/>
        </w:tabs>
        <w:spacing w:after="60"/>
        <w:ind w:left="360" w:hanging="360"/>
        <w:outlineLvl w:val="3"/>
        <w:rPr>
          <w:rFonts w:cs="Tahoma"/>
          <w:szCs w:val="18"/>
          <w:lang w:val="nl-NL"/>
        </w:rPr>
      </w:pPr>
      <w:r w:rsidRPr="00205C1E">
        <w:rPr>
          <w:rFonts w:cs="Tahoma"/>
          <w:b/>
          <w:szCs w:val="18"/>
          <w:lang w:val="nl-NL"/>
        </w:rPr>
        <w:t>Dekking verlen</w:t>
      </w:r>
      <w:r w:rsidR="00205C1E" w:rsidRPr="00205C1E">
        <w:rPr>
          <w:rFonts w:cs="Tahoma"/>
          <w:b/>
          <w:szCs w:val="18"/>
          <w:lang w:val="nl-NL"/>
        </w:rPr>
        <w:t>gen onder dezelfde overeenkomst</w:t>
      </w:r>
    </w:p>
    <w:p w14:paraId="47DB0AAB" w14:textId="77777777" w:rsidR="00F72D7B" w:rsidRPr="00205C1E" w:rsidRDefault="00F72D7B" w:rsidP="00730D7A">
      <w:pPr>
        <w:tabs>
          <w:tab w:val="num" w:pos="0"/>
        </w:tabs>
        <w:rPr>
          <w:rFonts w:cs="Tahoma"/>
          <w:szCs w:val="18"/>
          <w:lang w:val="nl-NL"/>
        </w:rPr>
      </w:pPr>
      <w:r w:rsidRPr="00205C1E">
        <w:rPr>
          <w:rFonts w:cs="Tahoma"/>
          <w:szCs w:val="18"/>
          <w:lang w:val="nl-NL"/>
        </w:rPr>
        <w:t>Software Assurance dekking besteld onder een Open Value-overeenkomst vervalt op het moment dat de betreffende overeenkomst afloopt (of wordt beëindigd). De klant ontvangt 60 dagen voor het aflopen van de overeenkomst een</w:t>
      </w:r>
      <w:r w:rsidR="00730D7A" w:rsidRPr="00205C1E">
        <w:rPr>
          <w:rFonts w:cs="Tahoma"/>
          <w:szCs w:val="18"/>
          <w:lang w:val="nl-NL"/>
        </w:rPr>
        <w:t> </w:t>
      </w:r>
      <w:r w:rsidRPr="00205C1E">
        <w:rPr>
          <w:rFonts w:cs="Tahoma"/>
          <w:szCs w:val="18"/>
          <w:lang w:val="nl-NL"/>
        </w:rPr>
        <w:t>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w:t>
      </w:r>
      <w:r w:rsidR="00730D7A" w:rsidRPr="00205C1E">
        <w:rPr>
          <w:rFonts w:cs="Tahoma"/>
          <w:szCs w:val="18"/>
          <w:lang w:val="nl-NL"/>
        </w:rPr>
        <w:t> </w:t>
      </w:r>
      <w:r w:rsidRPr="00205C1E">
        <w:rPr>
          <w:rFonts w:cs="Tahoma"/>
          <w:szCs w:val="18"/>
          <w:lang w:val="nl-NL"/>
        </w:rPr>
        <w:t>het verlopen van de voorgaande termijn.</w:t>
      </w:r>
      <w:r w:rsidR="000F00A2" w:rsidRPr="00205C1E">
        <w:rPr>
          <w:rFonts w:cs="Tahoma"/>
          <w:szCs w:val="18"/>
          <w:lang w:val="nl-NL"/>
        </w:rPr>
        <w:t xml:space="preserve"> </w:t>
      </w:r>
      <w:r w:rsidRPr="00205C1E">
        <w:rPr>
          <w:rFonts w:cs="Tahoma"/>
          <w:szCs w:val="18"/>
          <w:lang w:val="nl-NL"/>
        </w:rPr>
        <w:t>Indien de klant heeft gekozen voor de bedrijfsomvattende optie, dient</w:t>
      </w:r>
      <w:r w:rsidR="00730D7A" w:rsidRPr="00205C1E">
        <w:rPr>
          <w:rFonts w:cs="Tahoma"/>
          <w:szCs w:val="18"/>
          <w:lang w:val="nl-NL"/>
        </w:rPr>
        <w:t> </w:t>
      </w:r>
      <w:r w:rsidRPr="00205C1E">
        <w:rPr>
          <w:rFonts w:cs="Tahoma"/>
          <w:szCs w:val="18"/>
          <w:lang w:val="nl-NL"/>
        </w:rPr>
        <w:t>de klant Software Assurance te bestellen voor alle exemplaren van de producten die de klant bedrijfsomvattend wenst te</w:t>
      </w:r>
      <w:r w:rsidR="00730D7A" w:rsidRPr="00205C1E">
        <w:rPr>
          <w:rFonts w:cs="Tahoma"/>
          <w:szCs w:val="18"/>
          <w:lang w:val="nl-NL"/>
        </w:rPr>
        <w:t> </w:t>
      </w:r>
      <w:r w:rsidRPr="00205C1E">
        <w:rPr>
          <w:rFonts w:cs="Tahoma"/>
          <w:szCs w:val="18"/>
          <w:lang w:val="nl-NL"/>
        </w:rPr>
        <w:t>verlengen. Indien de klant niet heeft gekozen voor de bedrijfsomvattende optie, mag de klant de dekking verlengen voor elk gewenst aantal van de eerder aangemelde licenties. De verlengingstermijn vangt steeds aan op</w:t>
      </w:r>
      <w:r w:rsidR="00730D7A" w:rsidRPr="00205C1E">
        <w:rPr>
          <w:rFonts w:cs="Tahoma"/>
          <w:szCs w:val="18"/>
          <w:lang w:val="nl-NL"/>
        </w:rPr>
        <w:t> </w:t>
      </w:r>
      <w:r w:rsidRPr="00205C1E">
        <w:rPr>
          <w:rFonts w:cs="Tahoma"/>
          <w:szCs w:val="18"/>
          <w:lang w:val="nl-NL"/>
        </w:rPr>
        <w:t>de dag volgend op afloop van de voorgaande termijn. Klanten kunnen Software Assurance bestellen zonder tegelijkertijd een Licentie te bestellen, mits de Software Assurance dekking op de hierboven beschreven wijze wordt</w:t>
      </w:r>
      <w:r w:rsidR="00730D7A" w:rsidRPr="00205C1E">
        <w:rPr>
          <w:rFonts w:cs="Tahoma"/>
          <w:szCs w:val="18"/>
          <w:lang w:val="nl-NL"/>
        </w:rPr>
        <w:t> </w:t>
      </w:r>
      <w:r w:rsidR="00205C1E" w:rsidRPr="00205C1E">
        <w:rPr>
          <w:rFonts w:cs="Tahoma"/>
          <w:szCs w:val="18"/>
          <w:lang w:val="nl-NL"/>
        </w:rPr>
        <w:t>verlengd.</w:t>
      </w:r>
    </w:p>
    <w:p w14:paraId="3935178A" w14:textId="77777777" w:rsidR="00F72D7B" w:rsidRPr="00205C1E" w:rsidRDefault="00F72D7B" w:rsidP="00F72D7B">
      <w:pPr>
        <w:tabs>
          <w:tab w:val="num" w:pos="0"/>
        </w:tabs>
        <w:rPr>
          <w:rFonts w:cs="Tahoma"/>
          <w:szCs w:val="18"/>
          <w:lang w:val="nl-NL"/>
        </w:rPr>
      </w:pPr>
    </w:p>
    <w:p w14:paraId="44D4E5AB" w14:textId="77777777" w:rsidR="00F72D7B" w:rsidRPr="00205C1E" w:rsidRDefault="00F72D7B" w:rsidP="00F72D7B">
      <w:pPr>
        <w:keepNext/>
        <w:tabs>
          <w:tab w:val="num" w:pos="720"/>
        </w:tabs>
        <w:spacing w:after="60"/>
        <w:ind w:left="360" w:hanging="360"/>
        <w:outlineLvl w:val="3"/>
        <w:rPr>
          <w:rFonts w:cs="Tahoma"/>
          <w:szCs w:val="18"/>
          <w:lang w:val="nl-NL"/>
        </w:rPr>
      </w:pPr>
      <w:r w:rsidRPr="00205C1E">
        <w:rPr>
          <w:rFonts w:cs="Tahoma"/>
          <w:b/>
          <w:szCs w:val="18"/>
          <w:lang w:val="nl-NL"/>
        </w:rPr>
        <w:t>Dekking verlengen onder een afzonderlijke overeenkomst</w:t>
      </w:r>
    </w:p>
    <w:p w14:paraId="367BB779" w14:textId="77777777" w:rsidR="00F72D7B" w:rsidRPr="00205C1E" w:rsidRDefault="00F72D7B" w:rsidP="00F72D7B">
      <w:pPr>
        <w:tabs>
          <w:tab w:val="num" w:pos="0"/>
        </w:tabs>
        <w:rPr>
          <w:rFonts w:cs="Tahoma"/>
          <w:szCs w:val="18"/>
          <w:lang w:val="nl-NL"/>
        </w:rPr>
      </w:pPr>
      <w:r w:rsidRPr="00205C1E">
        <w:rPr>
          <w:rFonts w:cs="Tahoma"/>
          <w:szCs w:val="18"/>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0F00A2" w:rsidRPr="00205C1E">
        <w:rPr>
          <w:rFonts w:cs="Tahoma"/>
          <w:szCs w:val="18"/>
          <w:lang w:val="nl-NL"/>
        </w:rPr>
        <w:t xml:space="preserve"> </w:t>
      </w:r>
      <w:r w:rsidRPr="00205C1E">
        <w:rPr>
          <w:rFonts w:cs="Tahoma"/>
          <w:szCs w:val="18"/>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w:t>
      </w:r>
      <w:r w:rsidR="00205C1E" w:rsidRPr="00205C1E">
        <w:rPr>
          <w:rFonts w:cs="Tahoma"/>
          <w:szCs w:val="18"/>
          <w:lang w:val="nl-NL"/>
        </w:rPr>
        <w:t>dagen na de afloop te plaatsen.</w:t>
      </w:r>
    </w:p>
    <w:p w14:paraId="433A7B71" w14:textId="77777777" w:rsidR="00F72D7B" w:rsidRPr="00205C1E" w:rsidRDefault="00F72D7B" w:rsidP="00F72D7B">
      <w:pPr>
        <w:tabs>
          <w:tab w:val="num" w:pos="0"/>
        </w:tabs>
        <w:rPr>
          <w:rFonts w:cs="Tahoma"/>
          <w:lang w:val="nl-NL"/>
        </w:rPr>
      </w:pPr>
    </w:p>
    <w:p w14:paraId="359E79C4" w14:textId="77777777" w:rsidR="00F72D7B" w:rsidRPr="00205C1E" w:rsidRDefault="00F72D7B" w:rsidP="00F72D7B">
      <w:pPr>
        <w:pStyle w:val="Heading4"/>
        <w:ind w:left="360"/>
        <w:rPr>
          <w:rFonts w:ascii="Tahoma" w:hAnsi="Tahoma" w:cs="Tahoma"/>
          <w:lang w:val="nl-NL"/>
        </w:rPr>
      </w:pPr>
      <w:bookmarkStart w:id="694" w:name="_Toc323159746"/>
      <w:bookmarkStart w:id="695" w:name="_Toc336338220"/>
      <w:bookmarkStart w:id="696" w:name="_Toc374097478"/>
      <w:r w:rsidRPr="00205C1E">
        <w:rPr>
          <w:rFonts w:ascii="Tahoma" w:hAnsi="Tahoma" w:cs="Tahoma"/>
          <w:sz w:val="24"/>
          <w:lang w:val="nl-NL"/>
        </w:rPr>
        <w:t>Select 20xx</w:t>
      </w:r>
      <w:bookmarkEnd w:id="694"/>
      <w:bookmarkEnd w:id="695"/>
      <w:bookmarkEnd w:id="696"/>
    </w:p>
    <w:p w14:paraId="1BB21445" w14:textId="77777777" w:rsidR="00F72D7B" w:rsidRPr="00205C1E" w:rsidRDefault="00F72D7B" w:rsidP="00F72D7B">
      <w:pPr>
        <w:tabs>
          <w:tab w:val="num" w:pos="0"/>
        </w:tabs>
        <w:rPr>
          <w:rFonts w:cs="Tahoma"/>
          <w:lang w:val="nl-NL"/>
        </w:rPr>
      </w:pPr>
    </w:p>
    <w:p w14:paraId="19C05A29" w14:textId="77777777" w:rsidR="00F72D7B" w:rsidRPr="00205C1E" w:rsidRDefault="00F72D7B" w:rsidP="00F72D7B">
      <w:pPr>
        <w:pStyle w:val="Heading4"/>
        <w:spacing w:before="0" w:after="60"/>
        <w:ind w:left="360"/>
        <w:rPr>
          <w:rFonts w:ascii="Tahoma" w:hAnsi="Tahoma" w:cs="Tahoma"/>
          <w:sz w:val="18"/>
          <w:szCs w:val="18"/>
          <w:lang w:val="nl-NL"/>
        </w:rPr>
      </w:pPr>
      <w:bookmarkStart w:id="697" w:name="_Toc323159747"/>
      <w:bookmarkStart w:id="698" w:name="_Toc328145990"/>
      <w:bookmarkStart w:id="699" w:name="_Toc336338221"/>
      <w:bookmarkStart w:id="700" w:name="_Toc374097479"/>
      <w:r w:rsidRPr="00205C1E">
        <w:rPr>
          <w:rFonts w:ascii="Tahoma" w:hAnsi="Tahoma" w:cs="Tahoma"/>
          <w:sz w:val="18"/>
          <w:szCs w:val="18"/>
          <w:lang w:val="nl-NL"/>
        </w:rPr>
        <w:t>Dekking verlengen onder dezelfde overeenkomst</w:t>
      </w:r>
      <w:bookmarkEnd w:id="697"/>
      <w:bookmarkEnd w:id="698"/>
      <w:bookmarkEnd w:id="699"/>
      <w:bookmarkEnd w:id="700"/>
      <w:r w:rsidRPr="00205C1E">
        <w:rPr>
          <w:rFonts w:ascii="Tahoma" w:hAnsi="Tahoma" w:cs="Tahoma"/>
          <w:sz w:val="18"/>
          <w:szCs w:val="18"/>
          <w:lang w:val="nl-NL"/>
        </w:rPr>
        <w:t xml:space="preserve"> </w:t>
      </w:r>
    </w:p>
    <w:p w14:paraId="034F8820" w14:textId="77777777" w:rsidR="00F72D7B" w:rsidRPr="00205C1E" w:rsidRDefault="00F72D7B" w:rsidP="00730D7A">
      <w:pPr>
        <w:pStyle w:val="styleheading22left138firstline00"/>
        <w:tabs>
          <w:tab w:val="num" w:pos="0"/>
        </w:tabs>
        <w:snapToGrid w:val="0"/>
        <w:ind w:left="0"/>
        <w:jc w:val="left"/>
        <w:rPr>
          <w:rFonts w:ascii="Tahoma" w:hAnsi="Tahoma" w:cs="Tahoma"/>
          <w:sz w:val="18"/>
          <w:szCs w:val="18"/>
          <w:lang w:val="nl-NL"/>
        </w:rPr>
      </w:pPr>
      <w:r w:rsidRPr="00205C1E">
        <w:rPr>
          <w:rFonts w:ascii="Tahoma" w:hAnsi="Tahoma" w:cs="Tahoma"/>
          <w:sz w:val="18"/>
          <w:szCs w:val="18"/>
          <w:lang w:val="nl-NL"/>
        </w:rPr>
        <w:t>Software Assurance dekking besteld op grond van Enrollments op grond van een Select Overeenkomst loopt af</w:t>
      </w:r>
      <w:r w:rsidR="00730D7A" w:rsidRPr="00205C1E">
        <w:rPr>
          <w:rFonts w:ascii="Tahoma" w:hAnsi="Tahoma" w:cs="Tahoma"/>
          <w:sz w:val="18"/>
          <w:szCs w:val="18"/>
          <w:lang w:val="nl-NL"/>
        </w:rPr>
        <w:t> </w:t>
      </w:r>
      <w:r w:rsidRPr="00205C1E">
        <w:rPr>
          <w:rFonts w:ascii="Tahoma" w:hAnsi="Tahoma" w:cs="Tahoma"/>
          <w:sz w:val="18"/>
          <w:szCs w:val="18"/>
          <w:lang w:val="nl-NL"/>
        </w:rPr>
        <w:t>op</w:t>
      </w:r>
      <w:r w:rsidR="00730D7A" w:rsidRPr="00205C1E">
        <w:rPr>
          <w:rFonts w:ascii="Tahoma" w:hAnsi="Tahoma" w:cs="Tahoma"/>
          <w:sz w:val="18"/>
          <w:szCs w:val="18"/>
          <w:lang w:val="nl-NL"/>
        </w:rPr>
        <w:t> </w:t>
      </w:r>
      <w:r w:rsidRPr="00205C1E">
        <w:rPr>
          <w:rFonts w:ascii="Tahoma" w:hAnsi="Tahoma" w:cs="Tahoma"/>
          <w:sz w:val="18"/>
          <w:szCs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730D7A" w:rsidRPr="00205C1E">
        <w:rPr>
          <w:rFonts w:ascii="Tahoma" w:hAnsi="Tahoma" w:cs="Tahoma"/>
          <w:sz w:val="18"/>
          <w:szCs w:val="18"/>
          <w:lang w:val="nl-NL"/>
        </w:rPr>
        <w:t> </w:t>
      </w:r>
      <w:r w:rsidRPr="00205C1E">
        <w:rPr>
          <w:rFonts w:ascii="Tahoma" w:hAnsi="Tahoma" w:cs="Tahoma"/>
          <w:sz w:val="18"/>
          <w:szCs w:val="18"/>
          <w:lang w:val="nl-NL"/>
        </w:rPr>
        <w:t>mogelijkheid worden geboden de overeenkomst voor 12 of 36 opeenvolgende volledige kalendermaanden te</w:t>
      </w:r>
      <w:r w:rsidR="00730D7A" w:rsidRPr="00205C1E">
        <w:rPr>
          <w:rFonts w:ascii="Tahoma" w:hAnsi="Tahoma" w:cs="Tahoma"/>
          <w:sz w:val="18"/>
          <w:szCs w:val="18"/>
          <w:lang w:val="nl-NL"/>
        </w:rPr>
        <w:t> </w:t>
      </w:r>
      <w:r w:rsidRPr="00205C1E">
        <w:rPr>
          <w:rFonts w:ascii="Tahoma" w:hAnsi="Tahoma" w:cs="Tahoma"/>
          <w:sz w:val="18"/>
          <w:szCs w:val="18"/>
          <w:lang w:val="nl-NL"/>
        </w:rPr>
        <w:t>verlengen. De klant dient binnen vóór het verlopen van de voorgaande termijn via de reseller een verlengingsbestelling in te dienen om de Software Assurance dekking te verlengen voor exemplaren die eerder aan</w:t>
      </w:r>
      <w:r w:rsidR="00730D7A" w:rsidRPr="00205C1E">
        <w:rPr>
          <w:rFonts w:ascii="Tahoma" w:hAnsi="Tahoma" w:cs="Tahoma"/>
          <w:sz w:val="18"/>
          <w:szCs w:val="18"/>
          <w:lang w:val="nl-NL"/>
        </w:rPr>
        <w:t> </w:t>
      </w:r>
      <w:r w:rsidRPr="00205C1E">
        <w:rPr>
          <w:rFonts w:ascii="Tahoma" w:hAnsi="Tahoma" w:cs="Tahoma"/>
          <w:sz w:val="18"/>
          <w:szCs w:val="18"/>
          <w:lang w:val="nl-NL"/>
        </w:rPr>
        <w:t>de enrollment zijn toegevoegd. De verlengingsbestelling dient voor de volledige verlengingstermijn te zijn. De</w:t>
      </w:r>
      <w:r w:rsidR="00730D7A" w:rsidRPr="00205C1E">
        <w:rPr>
          <w:rFonts w:ascii="Tahoma" w:hAnsi="Tahoma" w:cs="Tahoma"/>
          <w:sz w:val="18"/>
          <w:szCs w:val="18"/>
          <w:lang w:val="nl-NL"/>
        </w:rPr>
        <w:t> </w:t>
      </w:r>
      <w:r w:rsidRPr="00205C1E">
        <w:rPr>
          <w:rFonts w:ascii="Tahoma" w:hAnsi="Tahoma" w:cs="Tahoma"/>
          <w:sz w:val="18"/>
          <w:szCs w:val="18"/>
          <w:lang w:val="nl-NL"/>
        </w:rPr>
        <w:t>verlengingstermijn vangt steeds aan op de dag volgend op de afloop van de voorgaande termijn.</w:t>
      </w:r>
    </w:p>
    <w:p w14:paraId="1D25F411" w14:textId="77777777" w:rsidR="00F72D7B" w:rsidRPr="00CB5274" w:rsidRDefault="00F72D7B" w:rsidP="00F72D7B">
      <w:pPr>
        <w:rPr>
          <w:lang w:val="nl-NL"/>
        </w:rPr>
      </w:pPr>
      <w:bookmarkStart w:id="701" w:name="_Toc323159748"/>
      <w:bookmarkStart w:id="702" w:name="_Toc336338222"/>
    </w:p>
    <w:p w14:paraId="5410EBBF" w14:textId="77777777" w:rsidR="00730D7A" w:rsidRPr="00CB5274" w:rsidRDefault="00730D7A" w:rsidP="00F72D7B">
      <w:pPr>
        <w:rPr>
          <w:lang w:val="nl-NL"/>
        </w:rPr>
      </w:pPr>
    </w:p>
    <w:p w14:paraId="2830D861" w14:textId="77777777" w:rsidR="00730D7A" w:rsidRPr="00CB5274" w:rsidRDefault="00730D7A" w:rsidP="00F72D7B">
      <w:pPr>
        <w:rPr>
          <w:lang w:val="nl-NL"/>
        </w:rPr>
      </w:pPr>
    </w:p>
    <w:p w14:paraId="74E9BA7B" w14:textId="77777777" w:rsidR="00730D7A" w:rsidRPr="00CB5274" w:rsidRDefault="00730D7A" w:rsidP="00F72D7B">
      <w:pPr>
        <w:rPr>
          <w:lang w:val="nl-NL"/>
        </w:rPr>
      </w:pPr>
    </w:p>
    <w:p w14:paraId="45A3F832" w14:textId="77777777" w:rsidR="00F72D7B" w:rsidRPr="00CB5274" w:rsidRDefault="00F72D7B" w:rsidP="00F72D7B">
      <w:pPr>
        <w:pStyle w:val="Heading4"/>
        <w:spacing w:before="0" w:after="60"/>
        <w:ind w:left="360"/>
        <w:rPr>
          <w:lang w:val="nl-NL"/>
        </w:rPr>
      </w:pPr>
      <w:bookmarkStart w:id="703" w:name="_Toc374097480"/>
      <w:r w:rsidRPr="00CB5274">
        <w:rPr>
          <w:rFonts w:ascii="Tahoma" w:hAnsi="Tahoma"/>
          <w:sz w:val="18"/>
          <w:lang w:val="nl-NL"/>
        </w:rPr>
        <w:t>Dekking verlengen onder een afzonderlijke overeenkomst</w:t>
      </w:r>
      <w:bookmarkEnd w:id="701"/>
      <w:bookmarkEnd w:id="702"/>
      <w:bookmarkEnd w:id="703"/>
    </w:p>
    <w:p w14:paraId="3E756537" w14:textId="77777777" w:rsidR="00F72D7B" w:rsidRPr="00205C1E" w:rsidRDefault="00F72D7B" w:rsidP="00F72D7B">
      <w:pPr>
        <w:pStyle w:val="styleheading22left138firstline00"/>
        <w:tabs>
          <w:tab w:val="num" w:pos="0"/>
        </w:tabs>
        <w:snapToGrid w:val="0"/>
        <w:ind w:left="0"/>
        <w:jc w:val="left"/>
        <w:rPr>
          <w:rFonts w:ascii="Tahoma" w:hAnsi="Tahoma" w:cs="Tahoma"/>
          <w:sz w:val="18"/>
          <w:szCs w:val="18"/>
          <w:lang w:val="nl-NL"/>
        </w:rPr>
      </w:pPr>
      <w:r w:rsidRPr="00205C1E">
        <w:rPr>
          <w:rFonts w:ascii="Tahoma" w:hAnsi="Tahoma" w:cs="Tahoma"/>
          <w:sz w:val="18"/>
          <w:szCs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38B8BAA9" w14:textId="77777777" w:rsidR="00F72D7B" w:rsidRPr="00CB5274" w:rsidRDefault="00F72D7B" w:rsidP="00F72D7B">
      <w:pPr>
        <w:outlineLvl w:val="2"/>
        <w:rPr>
          <w:lang w:val="nl-NL"/>
        </w:rPr>
      </w:pPr>
    </w:p>
    <w:p w14:paraId="21DDAA68" w14:textId="77777777" w:rsidR="00F72D7B" w:rsidRPr="00CB5274" w:rsidRDefault="00F72D7B" w:rsidP="00F72D7B">
      <w:pPr>
        <w:pStyle w:val="Heading4"/>
        <w:ind w:left="360"/>
        <w:rPr>
          <w:lang w:val="nl-NL"/>
        </w:rPr>
      </w:pPr>
      <w:bookmarkStart w:id="704" w:name="_Toc336338223"/>
      <w:bookmarkStart w:id="705" w:name="_Toc374097481"/>
      <w:r w:rsidRPr="00CB5274">
        <w:rPr>
          <w:rFonts w:ascii="Tahoma" w:hAnsi="Tahoma" w:cs="Tahoma"/>
          <w:sz w:val="24"/>
          <w:lang w:val="nl-NL"/>
        </w:rPr>
        <w:t>Select Plus 20xx</w:t>
      </w:r>
      <w:bookmarkEnd w:id="704"/>
      <w:bookmarkEnd w:id="705"/>
    </w:p>
    <w:p w14:paraId="4FDF166C" w14:textId="77777777" w:rsidR="00F72D7B" w:rsidRPr="00CB5274" w:rsidRDefault="00F72D7B" w:rsidP="00F72D7B">
      <w:pPr>
        <w:rPr>
          <w:lang w:val="nl-NL"/>
        </w:rPr>
      </w:pPr>
    </w:p>
    <w:p w14:paraId="3C6C0161" w14:textId="77777777" w:rsidR="00F72D7B" w:rsidRPr="00205C1E" w:rsidRDefault="00F72D7B" w:rsidP="00F72D7B">
      <w:pPr>
        <w:spacing w:after="60"/>
        <w:rPr>
          <w:rFonts w:cs="Tahoma"/>
          <w:szCs w:val="18"/>
          <w:lang w:val="nl-NL"/>
        </w:rPr>
      </w:pPr>
      <w:r w:rsidRPr="00205C1E">
        <w:rPr>
          <w:rFonts w:cs="Tahoma"/>
          <w:b/>
          <w:bCs/>
          <w:szCs w:val="18"/>
          <w:lang w:val="nl-NL"/>
        </w:rPr>
        <w:t xml:space="preserve">Dekking verlengen onder dezelfde overeenkomst </w:t>
      </w:r>
    </w:p>
    <w:p w14:paraId="167DBF68" w14:textId="77777777" w:rsidR="00F72D7B" w:rsidRPr="00205C1E" w:rsidRDefault="00F72D7B" w:rsidP="00730D7A">
      <w:pPr>
        <w:rPr>
          <w:rFonts w:cs="Tahoma"/>
          <w:szCs w:val="18"/>
          <w:lang w:val="nl-NL"/>
        </w:rPr>
      </w:pPr>
      <w:r w:rsidRPr="00205C1E">
        <w:rPr>
          <w:rFonts w:cs="Tahoma"/>
          <w:iCs/>
          <w:szCs w:val="18"/>
          <w:lang w:val="nl-NL"/>
        </w:rPr>
        <w:t>Met ingang van 1 maart 2011 eindigt de eerste</w:t>
      </w:r>
      <w:r w:rsidRPr="00205C1E">
        <w:rPr>
          <w:rFonts w:cs="Tahoma"/>
          <w:i/>
          <w:iCs/>
          <w:szCs w:val="18"/>
          <w:lang w:val="nl-NL"/>
        </w:rPr>
        <w:t xml:space="preserve"> </w:t>
      </w:r>
      <w:r w:rsidRPr="00205C1E">
        <w:rPr>
          <w:rFonts w:cs="Tahoma"/>
          <w:szCs w:val="18"/>
          <w:lang w:val="nl-NL"/>
        </w:rPr>
        <w:t>Software Assurance dekking (nieuw of verlengd) die is besteld in</w:t>
      </w:r>
      <w:r w:rsidR="00730D7A" w:rsidRPr="00205C1E">
        <w:rPr>
          <w:rFonts w:cs="Tahoma"/>
          <w:szCs w:val="18"/>
          <w:lang w:val="nl-NL"/>
        </w:rPr>
        <w:t> </w:t>
      </w:r>
      <w:r w:rsidRPr="00205C1E">
        <w:rPr>
          <w:rFonts w:cs="Tahoma"/>
          <w:szCs w:val="18"/>
          <w:lang w:val="nl-NL"/>
        </w:rPr>
        <w:t>het</w:t>
      </w:r>
      <w:r w:rsidR="00730D7A" w:rsidRPr="00205C1E">
        <w:rPr>
          <w:rFonts w:cs="Tahoma"/>
          <w:szCs w:val="18"/>
          <w:lang w:val="nl-NL"/>
        </w:rPr>
        <w:t> </w:t>
      </w:r>
      <w:r w:rsidRPr="00205C1E">
        <w:rPr>
          <w:rFonts w:cs="Tahoma"/>
          <w:szCs w:val="18"/>
          <w:lang w:val="nl-NL"/>
        </w:rPr>
        <w:t>kader van een Select Plus-registratie, 24 maanden plus het aantal maanden vanaf de begindatum van de Software Assurance dekking tot aan de volgende “gelieerde verjaardag” (dit is een door de klant vastgestelde maand</w:t>
      </w:r>
      <w:r w:rsidR="00730D7A" w:rsidRPr="00205C1E">
        <w:rPr>
          <w:rFonts w:cs="Tahoma"/>
          <w:szCs w:val="18"/>
          <w:lang w:val="nl-NL"/>
        </w:rPr>
        <w:t> </w:t>
      </w:r>
      <w:r w:rsidRPr="00205C1E">
        <w:rPr>
          <w:rFonts w:cs="Tahoma"/>
          <w:szCs w:val="18"/>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w:t>
      </w:r>
      <w:r w:rsidR="00730D7A" w:rsidRPr="00205C1E">
        <w:rPr>
          <w:rFonts w:cs="Tahoma"/>
          <w:szCs w:val="18"/>
          <w:lang w:val="nl-NL"/>
        </w:rPr>
        <w:t> </w:t>
      </w:r>
      <w:r w:rsidRPr="00205C1E">
        <w:rPr>
          <w:rFonts w:cs="Tahoma"/>
          <w:szCs w:val="18"/>
          <w:lang w:val="nl-NL"/>
        </w:rPr>
        <w:t>de Software Assurance dekking via de reseller een verlengingsbestelling in te dienen om de Software Assurance</w:t>
      </w:r>
      <w:r w:rsidR="00730D7A" w:rsidRPr="00205C1E">
        <w:rPr>
          <w:rFonts w:cs="Tahoma"/>
          <w:szCs w:val="18"/>
          <w:lang w:val="nl-NL"/>
        </w:rPr>
        <w:t> </w:t>
      </w:r>
      <w:r w:rsidRPr="00205C1E">
        <w:rPr>
          <w:rFonts w:cs="Tahoma"/>
          <w:szCs w:val="18"/>
          <w:lang w:val="nl-NL"/>
        </w:rPr>
        <w:t>dekking voor eerder bestelde exemplaren te verlengen. De verlengingsbestelling dient voor de volledige verlengingstermijn van 36 maanden te zijn. De verlengingstermijn vangt steeds aan op de dag volgend op de dag dat</w:t>
      </w:r>
      <w:r w:rsidR="00730D7A" w:rsidRPr="00205C1E">
        <w:rPr>
          <w:rFonts w:cs="Tahoma"/>
          <w:szCs w:val="18"/>
          <w:lang w:val="nl-NL"/>
        </w:rPr>
        <w:t> </w:t>
      </w:r>
      <w:r w:rsidRPr="00205C1E">
        <w:rPr>
          <w:rFonts w:cs="Tahoma"/>
          <w:szCs w:val="18"/>
          <w:lang w:val="nl-NL"/>
        </w:rPr>
        <w:t xml:space="preserve">de voorgaande termijn afloopt. </w:t>
      </w:r>
    </w:p>
    <w:p w14:paraId="7124B219" w14:textId="77777777" w:rsidR="00F72D7B" w:rsidRPr="00205C1E" w:rsidRDefault="00F72D7B" w:rsidP="00F72D7B">
      <w:pPr>
        <w:rPr>
          <w:rFonts w:cs="Tahoma"/>
          <w:szCs w:val="18"/>
          <w:lang w:val="nl-NL"/>
        </w:rPr>
      </w:pPr>
    </w:p>
    <w:p w14:paraId="27D16790" w14:textId="77777777" w:rsidR="00F72D7B" w:rsidRPr="00205C1E" w:rsidRDefault="00F72D7B" w:rsidP="00F72D7B">
      <w:pPr>
        <w:spacing w:after="60"/>
        <w:rPr>
          <w:rFonts w:cs="Tahoma"/>
          <w:szCs w:val="18"/>
          <w:lang w:val="nl-NL"/>
        </w:rPr>
      </w:pPr>
      <w:r w:rsidRPr="00205C1E">
        <w:rPr>
          <w:rFonts w:cs="Tahoma"/>
          <w:b/>
          <w:bCs/>
          <w:szCs w:val="18"/>
          <w:lang w:val="nl-NL"/>
        </w:rPr>
        <w:t>Dekking verlengen onder een afzonderlijke overeenkomst</w:t>
      </w:r>
    </w:p>
    <w:p w14:paraId="277ECA2B" w14:textId="77777777" w:rsidR="00F72D7B" w:rsidRPr="00205C1E" w:rsidRDefault="00F72D7B" w:rsidP="00F72D7B">
      <w:pPr>
        <w:rPr>
          <w:rFonts w:cs="Tahoma"/>
          <w:szCs w:val="18"/>
          <w:lang w:val="nl-NL"/>
        </w:rPr>
      </w:pPr>
      <w:r w:rsidRPr="00205C1E">
        <w:rPr>
          <w:rFonts w:cs="Tahoma"/>
          <w:szCs w:val="18"/>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461E98B4" w14:textId="77777777" w:rsidR="00F72D7B" w:rsidRPr="00205C1E" w:rsidRDefault="00F72D7B" w:rsidP="00F72D7B">
      <w:pPr>
        <w:tabs>
          <w:tab w:val="num" w:pos="0"/>
        </w:tabs>
        <w:rPr>
          <w:rFonts w:cs="Tahoma"/>
          <w:szCs w:val="18"/>
          <w:lang w:val="nl-NL"/>
        </w:rPr>
      </w:pPr>
    </w:p>
    <w:p w14:paraId="1ED51D5D" w14:textId="77777777" w:rsidR="00F72D7B" w:rsidRPr="00CB5274" w:rsidRDefault="00F72D7B" w:rsidP="00F72D7B">
      <w:pPr>
        <w:pStyle w:val="Heading4"/>
        <w:ind w:hanging="720"/>
        <w:rPr>
          <w:lang w:val="nl-NL"/>
        </w:rPr>
      </w:pPr>
      <w:bookmarkStart w:id="706" w:name="_Toc336338224"/>
      <w:bookmarkStart w:id="707" w:name="_Toc374097482"/>
      <w:r w:rsidRPr="00CB5274">
        <w:rPr>
          <w:rFonts w:ascii="Tahoma" w:hAnsi="Tahoma" w:cs="Tahoma"/>
          <w:sz w:val="24"/>
          <w:szCs w:val="22"/>
          <w:lang w:val="nl-NL"/>
        </w:rPr>
        <w:t>Enterprise Overeenkomst 2011 en latere versies</w:t>
      </w:r>
      <w:bookmarkEnd w:id="706"/>
      <w:bookmarkEnd w:id="707"/>
    </w:p>
    <w:p w14:paraId="70D448CE" w14:textId="77777777" w:rsidR="00F72D7B" w:rsidRPr="00CB5274" w:rsidRDefault="00F72D7B" w:rsidP="00F72D7B">
      <w:pPr>
        <w:outlineLvl w:val="2"/>
        <w:rPr>
          <w:lang w:val="nl-NL"/>
        </w:rPr>
      </w:pPr>
    </w:p>
    <w:p w14:paraId="1AFA06BE" w14:textId="77777777" w:rsidR="00F72D7B" w:rsidRPr="00CB5274" w:rsidRDefault="00F72D7B" w:rsidP="00F72D7B">
      <w:pPr>
        <w:keepNext/>
        <w:tabs>
          <w:tab w:val="num" w:pos="720"/>
        </w:tabs>
        <w:spacing w:after="60"/>
        <w:ind w:left="360" w:hanging="360"/>
        <w:outlineLvl w:val="3"/>
        <w:rPr>
          <w:lang w:val="nl-NL"/>
        </w:rPr>
      </w:pPr>
      <w:r w:rsidRPr="00CB5274">
        <w:rPr>
          <w:b/>
          <w:szCs w:val="20"/>
          <w:lang w:val="nl-NL"/>
        </w:rPr>
        <w:t>Dekking verlengen onder dezelfde overeenkomst</w:t>
      </w:r>
    </w:p>
    <w:p w14:paraId="04E15CE7" w14:textId="77777777" w:rsidR="00F72D7B" w:rsidRPr="00CB5274" w:rsidRDefault="00F72D7B" w:rsidP="00730D7A">
      <w:pPr>
        <w:tabs>
          <w:tab w:val="num" w:pos="0"/>
        </w:tabs>
        <w:rPr>
          <w:lang w:val="nl-NL"/>
        </w:rPr>
      </w:pPr>
      <w:r w:rsidRPr="00CB5274">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730D7A" w:rsidRPr="00CB5274">
        <w:rPr>
          <w:rFonts w:cs="Tahoma"/>
          <w:szCs w:val="20"/>
          <w:lang w:val="nl-NL"/>
        </w:rPr>
        <w:t> </w:t>
      </w:r>
      <w:r w:rsidRPr="00CB5274">
        <w:rPr>
          <w:rFonts w:cs="Tahoma"/>
          <w:szCs w:val="20"/>
          <w:lang w:val="nl-NL"/>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w:t>
      </w:r>
      <w:r w:rsidR="00730D7A" w:rsidRPr="00CB5274">
        <w:rPr>
          <w:rFonts w:cs="Tahoma"/>
          <w:szCs w:val="20"/>
          <w:lang w:val="nl-NL"/>
        </w:rPr>
        <w:t> </w:t>
      </w:r>
      <w:r w:rsidRPr="00CB5274">
        <w:rPr>
          <w:rFonts w:cs="Tahoma"/>
          <w:szCs w:val="20"/>
          <w:lang w:val="nl-NL"/>
        </w:rPr>
        <w:t>voor 1) alle Enterprise-producten, Application Platform-producten, Core Infrastructure-producten en Additionele Producten die de klant wil verlengen en 2) alle Online Diensten, rekening houdend met transities (indien</w:t>
      </w:r>
      <w:r w:rsidR="00730D7A" w:rsidRPr="00CB5274">
        <w:rPr>
          <w:rFonts w:cs="Tahoma"/>
          <w:szCs w:val="20"/>
          <w:lang w:val="nl-NL"/>
        </w:rPr>
        <w:t> </w:t>
      </w:r>
      <w:r w:rsidRPr="00CB5274">
        <w:rPr>
          <w:rFonts w:cs="Tahoma"/>
          <w:szCs w:val="20"/>
          <w:lang w:val="nl-NL"/>
        </w:rPr>
        <w:t>van toepassing).</w:t>
      </w:r>
      <w:r w:rsidR="000F00A2" w:rsidRPr="00CB5274">
        <w:rPr>
          <w:rFonts w:cs="Tahoma"/>
          <w:szCs w:val="20"/>
          <w:lang w:val="nl-NL"/>
        </w:rPr>
        <w:t xml:space="preserve"> </w:t>
      </w:r>
      <w:r w:rsidRPr="00CB5274">
        <w:rPr>
          <w:rFonts w:cs="Tahoma"/>
          <w:szCs w:val="20"/>
          <w:lang w:val="nl-NL"/>
        </w:rPr>
        <w:t>Deze bestelling dient vóór het verlopen van de voorgaande termijn te worden ingediend. De</w:t>
      </w:r>
      <w:r w:rsidR="00730D7A" w:rsidRPr="00CB5274">
        <w:rPr>
          <w:rFonts w:cs="Tahoma"/>
          <w:szCs w:val="20"/>
          <w:lang w:val="nl-NL"/>
        </w:rPr>
        <w:t> </w:t>
      </w:r>
      <w:r w:rsidRPr="00CB5274">
        <w:rPr>
          <w:rFonts w:cs="Tahoma"/>
          <w:szCs w:val="20"/>
          <w:lang w:val="nl-NL"/>
        </w:rPr>
        <w:t>verlengingstermijn vangt aan op de dag volgend op de afloop van de voorgaande termijn. Zie hieronder voor meer informatie over het verlengen van Software Assurance dekking onder een opvolgende Enrollment.</w:t>
      </w:r>
    </w:p>
    <w:p w14:paraId="54B5AE08" w14:textId="77777777" w:rsidR="00F72D7B" w:rsidRPr="00CB5274" w:rsidRDefault="00F72D7B" w:rsidP="00F72D7B">
      <w:pPr>
        <w:tabs>
          <w:tab w:val="num" w:pos="0"/>
        </w:tabs>
        <w:rPr>
          <w:lang w:val="nl-NL"/>
        </w:rPr>
      </w:pPr>
    </w:p>
    <w:p w14:paraId="58E257E0" w14:textId="77777777" w:rsidR="00F72D7B" w:rsidRPr="00CB5274" w:rsidRDefault="00F72D7B" w:rsidP="00F72D7B">
      <w:pPr>
        <w:keepNext/>
        <w:tabs>
          <w:tab w:val="num" w:pos="720"/>
        </w:tabs>
        <w:spacing w:after="60"/>
        <w:ind w:left="360" w:hanging="360"/>
        <w:outlineLvl w:val="3"/>
        <w:rPr>
          <w:lang w:val="nl-NL"/>
        </w:rPr>
      </w:pPr>
      <w:r w:rsidRPr="00CB5274">
        <w:rPr>
          <w:b/>
          <w:szCs w:val="20"/>
          <w:lang w:val="nl-NL"/>
        </w:rPr>
        <w:t>Dekking verlengen onder een afzonderlijke overeenkomst</w:t>
      </w:r>
    </w:p>
    <w:p w14:paraId="7E520696" w14:textId="77777777" w:rsidR="00F72D7B" w:rsidRPr="00CB5274" w:rsidRDefault="00F72D7B" w:rsidP="00730D7A">
      <w:pPr>
        <w:tabs>
          <w:tab w:val="num" w:pos="0"/>
        </w:tabs>
        <w:rPr>
          <w:lang w:val="nl-NL"/>
        </w:rPr>
      </w:pPr>
      <w:r w:rsidRPr="00CB5274">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730D7A" w:rsidRPr="00CB5274">
        <w:rPr>
          <w:rFonts w:cs="Tahoma"/>
          <w:color w:val="000000"/>
          <w:szCs w:val="20"/>
          <w:lang w:val="nl-NL"/>
        </w:rPr>
        <w:t> </w:t>
      </w:r>
      <w:r w:rsidRPr="00CB5274">
        <w:rPr>
          <w:rFonts w:cs="Tahoma"/>
          <w:color w:val="000000"/>
          <w:szCs w:val="20"/>
          <w:lang w:val="nl-NL"/>
        </w:rPr>
        <w:t>het moment van verlenging.</w:t>
      </w:r>
      <w:r w:rsidR="000F00A2" w:rsidRPr="00CB5274">
        <w:rPr>
          <w:rFonts w:cs="Tahoma"/>
          <w:color w:val="000000"/>
          <w:szCs w:val="20"/>
          <w:lang w:val="nl-NL"/>
        </w:rPr>
        <w:t xml:space="preserve"> </w:t>
      </w:r>
      <w:r w:rsidRPr="00CB5274">
        <w:rPr>
          <w:rFonts w:cs="Tahoma"/>
          <w:color w:val="000000"/>
          <w:szCs w:val="20"/>
          <w:lang w:val="nl-NL"/>
        </w:rPr>
        <w:t>In het geval van Additionele Producten en</w:t>
      </w:r>
      <w:r w:rsidRPr="00CB5274">
        <w:rPr>
          <w:rFonts w:cs="Tahoma"/>
          <w:color w:val="000000"/>
          <w:szCs w:val="24"/>
          <w:lang w:val="nl-NL"/>
        </w:rPr>
        <w:t xml:space="preserve"> dekking die wordt overgenomen uit een Open Licentieovereenkomst, moet de klant een bestelling plaatsen binnen 90 dagen na de datum van afloop.</w:t>
      </w:r>
      <w:r w:rsidR="000F00A2" w:rsidRPr="00CB5274">
        <w:rPr>
          <w:rFonts w:cs="Tahoma"/>
          <w:color w:val="000000"/>
          <w:szCs w:val="24"/>
          <w:lang w:val="nl-NL"/>
        </w:rPr>
        <w:t xml:space="preserve"> </w:t>
      </w:r>
    </w:p>
    <w:p w14:paraId="2BD39D02" w14:textId="77777777" w:rsidR="00F72D7B" w:rsidRPr="00CB5274" w:rsidRDefault="00F72D7B" w:rsidP="00F72D7B">
      <w:pPr>
        <w:tabs>
          <w:tab w:val="num" w:pos="0"/>
        </w:tabs>
        <w:rPr>
          <w:lang w:val="nl-NL"/>
        </w:rPr>
      </w:pPr>
    </w:p>
    <w:p w14:paraId="703B1A95" w14:textId="77777777" w:rsidR="00F72D7B" w:rsidRPr="00CB5274" w:rsidRDefault="00F72D7B" w:rsidP="00F72D7B">
      <w:pPr>
        <w:keepNext/>
        <w:tabs>
          <w:tab w:val="num" w:pos="720"/>
        </w:tabs>
        <w:spacing w:after="60"/>
        <w:ind w:left="360" w:hanging="360"/>
        <w:outlineLvl w:val="3"/>
        <w:rPr>
          <w:lang w:val="nl-NL"/>
        </w:rPr>
      </w:pPr>
      <w:r w:rsidRPr="00CB5274">
        <w:rPr>
          <w:b/>
          <w:szCs w:val="20"/>
          <w:lang w:val="nl-NL"/>
        </w:rPr>
        <w:t xml:space="preserve">Enrollment for Application Platform </w:t>
      </w:r>
    </w:p>
    <w:p w14:paraId="2677C390" w14:textId="77777777" w:rsidR="00F72D7B" w:rsidRPr="00CB5274" w:rsidRDefault="00F72D7B" w:rsidP="00730D7A">
      <w:pPr>
        <w:tabs>
          <w:tab w:val="num" w:pos="0"/>
        </w:tabs>
        <w:rPr>
          <w:lang w:val="nl-NL"/>
        </w:rPr>
      </w:pPr>
      <w:r w:rsidRPr="00CB5274">
        <w:rPr>
          <w:rFonts w:cs="Tahoma"/>
          <w:szCs w:val="20"/>
          <w:lang w:val="nl-NL"/>
        </w:rPr>
        <w:t>De klant kan Software Assurance bestellen, voor de beschikbare producten, zonder tegelijkertijd een Licentie te</w:t>
      </w:r>
      <w:r w:rsidR="00730D7A" w:rsidRPr="00CB5274">
        <w:rPr>
          <w:rFonts w:cs="Tahoma"/>
          <w:szCs w:val="20"/>
          <w:lang w:val="nl-NL"/>
        </w:rPr>
        <w:t> </w:t>
      </w:r>
      <w:r w:rsidRPr="00CB5274">
        <w:rPr>
          <w:rFonts w:cs="Tahoma"/>
          <w:szCs w:val="20"/>
          <w:lang w:val="nl-NL"/>
        </w:rPr>
        <w:t>hoeven te bestellen zoals bepaald in de voorwaarden van de enrollment.</w:t>
      </w:r>
    </w:p>
    <w:p w14:paraId="5B96217C" w14:textId="77777777" w:rsidR="00F72D7B" w:rsidRPr="00CB5274" w:rsidRDefault="00F72D7B" w:rsidP="00F72D7B">
      <w:pPr>
        <w:keepNext/>
        <w:tabs>
          <w:tab w:val="num" w:pos="720"/>
        </w:tabs>
        <w:spacing w:after="60"/>
        <w:ind w:left="360" w:hanging="360"/>
        <w:outlineLvl w:val="3"/>
        <w:rPr>
          <w:lang w:val="nl-NL"/>
        </w:rPr>
      </w:pPr>
      <w:r w:rsidRPr="00CB5274">
        <w:rPr>
          <w:b/>
          <w:szCs w:val="20"/>
          <w:lang w:val="nl-NL"/>
        </w:rPr>
        <w:t xml:space="preserve">Server en Cloud Enrollment </w:t>
      </w:r>
    </w:p>
    <w:p w14:paraId="298F7867" w14:textId="77777777" w:rsidR="00F72D7B" w:rsidRPr="00CB5274" w:rsidRDefault="00F72D7B" w:rsidP="00F72D7B">
      <w:pPr>
        <w:tabs>
          <w:tab w:val="num" w:pos="0"/>
        </w:tabs>
        <w:rPr>
          <w:lang w:val="nl-NL"/>
        </w:rPr>
      </w:pPr>
      <w:r w:rsidRPr="00CB5274">
        <w:rPr>
          <w:rFonts w:cs="Tahoma"/>
          <w:szCs w:val="20"/>
          <w:lang w:val="nl-NL"/>
        </w:rPr>
        <w:t xml:space="preserve">De klant kan Software Assurance bestellen, voor de beschikbare producten, zonder tegelijkertijd een Licentie te hoeven te bestellen zoals bepaald in de voorwaarden van de enrollment. </w:t>
      </w:r>
      <w:r w:rsidRPr="00CB5274">
        <w:rPr>
          <w:lang w:val="nl-NL"/>
        </w:rPr>
        <w:t>EAP-klanten die eerder Licenties via SApriorL SKU's hebben uitgesteld, moeten hun Licenties uitkopen alvorens ze SA kunnen verlengen.</w:t>
      </w:r>
    </w:p>
    <w:p w14:paraId="000ABF8B" w14:textId="77777777" w:rsidR="00F72D7B" w:rsidRPr="00CB5274" w:rsidRDefault="00F72D7B" w:rsidP="00F72D7B">
      <w:pPr>
        <w:rPr>
          <w:lang w:val="nl-NL"/>
        </w:rPr>
      </w:pPr>
      <w:bookmarkStart w:id="708" w:name="_Toc336338225"/>
    </w:p>
    <w:p w14:paraId="3762ECD9" w14:textId="77777777" w:rsidR="00F72D7B" w:rsidRPr="00CB5274" w:rsidRDefault="00F72D7B" w:rsidP="00F72D7B">
      <w:pPr>
        <w:pStyle w:val="Heading4"/>
        <w:ind w:left="360"/>
        <w:rPr>
          <w:lang w:val="nl-NL"/>
        </w:rPr>
      </w:pPr>
      <w:bookmarkStart w:id="709" w:name="_Toc374097483"/>
      <w:r w:rsidRPr="00CB5274">
        <w:rPr>
          <w:rFonts w:ascii="Tahoma" w:hAnsi="Tahoma" w:cs="Tahoma"/>
          <w:sz w:val="24"/>
          <w:lang w:val="nl-NL"/>
        </w:rPr>
        <w:t>Enterprise Overeenkomst vóór 2011</w:t>
      </w:r>
      <w:bookmarkEnd w:id="708"/>
      <w:bookmarkEnd w:id="709"/>
    </w:p>
    <w:p w14:paraId="692500E5" w14:textId="77777777" w:rsidR="00F72D7B" w:rsidRPr="00CB5274" w:rsidRDefault="00F72D7B" w:rsidP="00F72D7B">
      <w:pPr>
        <w:tabs>
          <w:tab w:val="num" w:pos="0"/>
        </w:tabs>
        <w:rPr>
          <w:lang w:val="nl-NL"/>
        </w:rPr>
      </w:pPr>
    </w:p>
    <w:p w14:paraId="4BA04448" w14:textId="77777777" w:rsidR="00F72D7B" w:rsidRPr="00CB5274" w:rsidRDefault="00F72D7B" w:rsidP="00730D7A">
      <w:pPr>
        <w:tabs>
          <w:tab w:val="num" w:pos="0"/>
        </w:tabs>
        <w:rPr>
          <w:lang w:val="nl-NL"/>
        </w:rPr>
      </w:pPr>
      <w:r w:rsidRPr="00CB5274">
        <w:rPr>
          <w:rFonts w:cs="Tahoma"/>
          <w:szCs w:val="20"/>
          <w:lang w:val="nl-NL"/>
        </w:rPr>
        <w:t>Na het aflopen van de enrollment komt de klant in aanmerking voor verlenging van de Enterprise Overeenkomst-prijsstelling, die alleen is gebaseerd op Software Assurance. De klant ontvangt 60 dagen voor het aflopen van de</w:t>
      </w:r>
      <w:r w:rsidR="00730D7A" w:rsidRPr="00CB5274">
        <w:rPr>
          <w:rFonts w:cs="Tahoma"/>
          <w:szCs w:val="20"/>
          <w:lang w:val="nl-NL"/>
        </w:rPr>
        <w:t> </w:t>
      </w:r>
      <w:r w:rsidRPr="00CB5274">
        <w:rPr>
          <w:rFonts w:cs="Tahoma"/>
          <w:szCs w:val="20"/>
          <w:lang w:val="nl-NL"/>
        </w:rPr>
        <w:t>Enrollment een schriftelijke kennisgeving met de verschillende verlengingsmogelijkheden.</w:t>
      </w:r>
      <w:r w:rsidR="000F00A2" w:rsidRPr="00CB5274">
        <w:rPr>
          <w:rFonts w:cs="Tahoma"/>
          <w:szCs w:val="20"/>
          <w:lang w:val="nl-NL"/>
        </w:rPr>
        <w:t xml:space="preserve"> </w:t>
      </w:r>
      <w:r w:rsidRPr="00CB5274">
        <w:rPr>
          <w:rFonts w:cs="Tahoma"/>
          <w:szCs w:val="20"/>
          <w:lang w:val="nl-NL"/>
        </w:rPr>
        <w:t>Voor het verlengen dient de klant een nieuwe Enterprise Enrollment en Overeenkomst voor 2011 of later te ondertekenen. De</w:t>
      </w:r>
      <w:r w:rsidR="00730D7A" w:rsidRPr="00CB5274">
        <w:rPr>
          <w:rFonts w:cs="Tahoma"/>
          <w:szCs w:val="20"/>
          <w:lang w:val="nl-NL"/>
        </w:rPr>
        <w:t> </w:t>
      </w:r>
      <w:r w:rsidRPr="00CB5274">
        <w:rPr>
          <w:rFonts w:cs="Tahoma"/>
          <w:szCs w:val="20"/>
          <w:lang w:val="nl-NL"/>
        </w:rPr>
        <w:t>verlengingstermijn vangt aan op de dag volgend op de af</w:t>
      </w:r>
      <w:r w:rsidR="00205C1E">
        <w:rPr>
          <w:rFonts w:cs="Tahoma"/>
          <w:szCs w:val="20"/>
          <w:lang w:val="nl-NL"/>
        </w:rPr>
        <w:t>loop van de voorgaande termijn.</w:t>
      </w:r>
    </w:p>
    <w:p w14:paraId="5E6857FE" w14:textId="77777777" w:rsidR="00F72D7B" w:rsidRPr="00CB5274" w:rsidRDefault="00F72D7B" w:rsidP="00F72D7B">
      <w:pPr>
        <w:tabs>
          <w:tab w:val="num" w:pos="0"/>
        </w:tabs>
        <w:rPr>
          <w:lang w:val="nl-NL"/>
        </w:rPr>
      </w:pPr>
    </w:p>
    <w:p w14:paraId="6404A34F" w14:textId="77777777" w:rsidR="00F72D7B" w:rsidRPr="00CB5274" w:rsidRDefault="00F72D7B" w:rsidP="00F72D7B">
      <w:pPr>
        <w:tabs>
          <w:tab w:val="num" w:pos="0"/>
        </w:tabs>
        <w:spacing w:after="60"/>
        <w:rPr>
          <w:lang w:val="nl-NL"/>
        </w:rPr>
      </w:pPr>
      <w:r w:rsidRPr="00CB5274">
        <w:rPr>
          <w:rFonts w:cs="Tahoma"/>
          <w:b/>
          <w:szCs w:val="20"/>
          <w:lang w:val="nl-NL"/>
        </w:rPr>
        <w:t>Enrollment for Application Platform</w:t>
      </w:r>
    </w:p>
    <w:p w14:paraId="20F9E717" w14:textId="77777777" w:rsidR="00F72D7B" w:rsidRPr="00CB5274" w:rsidRDefault="00F72D7B" w:rsidP="00730D7A">
      <w:pPr>
        <w:tabs>
          <w:tab w:val="num" w:pos="0"/>
        </w:tabs>
        <w:rPr>
          <w:lang w:val="nl-NL"/>
        </w:rPr>
      </w:pPr>
      <w:r w:rsidRPr="00CB5274">
        <w:rPr>
          <w:rFonts w:cs="Tahoma"/>
          <w:szCs w:val="20"/>
          <w:lang w:val="nl-NL"/>
        </w:rPr>
        <w:t>De klant kan Software Assurance bestellen, voor de beschikbare producten, zonder tegelijkertijd een Licentie te</w:t>
      </w:r>
      <w:r w:rsidR="00730D7A" w:rsidRPr="00CB5274">
        <w:rPr>
          <w:rFonts w:cs="Tahoma"/>
          <w:szCs w:val="20"/>
          <w:lang w:val="nl-NL"/>
        </w:rPr>
        <w:t> </w:t>
      </w:r>
      <w:r w:rsidRPr="00CB5274">
        <w:rPr>
          <w:rFonts w:cs="Tahoma"/>
          <w:szCs w:val="20"/>
          <w:lang w:val="nl-NL"/>
        </w:rPr>
        <w:t>hoeven te bestellen zoals bepaald in de voorwaarden van de enrollment.</w:t>
      </w:r>
    </w:p>
    <w:p w14:paraId="2E232B95" w14:textId="77777777" w:rsidR="00F72D7B" w:rsidRPr="00CB5274" w:rsidRDefault="00F72D7B" w:rsidP="00F72D7B">
      <w:pPr>
        <w:rPr>
          <w:lang w:val="nl-NL"/>
        </w:rPr>
      </w:pPr>
    </w:p>
    <w:p w14:paraId="164BBEE2" w14:textId="77777777" w:rsidR="00F72D7B" w:rsidRPr="00CB5274" w:rsidRDefault="00F72D7B" w:rsidP="00F72D7B">
      <w:pPr>
        <w:keepNext/>
        <w:tabs>
          <w:tab w:val="num" w:pos="720"/>
        </w:tabs>
        <w:spacing w:after="60"/>
        <w:ind w:left="360" w:hanging="360"/>
        <w:outlineLvl w:val="3"/>
        <w:rPr>
          <w:lang w:val="nl-NL"/>
        </w:rPr>
      </w:pPr>
      <w:r w:rsidRPr="00CB5274">
        <w:rPr>
          <w:b/>
          <w:szCs w:val="20"/>
          <w:lang w:val="nl-NL"/>
        </w:rPr>
        <w:t xml:space="preserve">Server en Cloud Enrollment </w:t>
      </w:r>
    </w:p>
    <w:p w14:paraId="72E6B013" w14:textId="77777777" w:rsidR="00F72D7B" w:rsidRPr="00CB5274" w:rsidRDefault="00F72D7B" w:rsidP="00730D7A">
      <w:pPr>
        <w:rPr>
          <w:lang w:val="nl-NL"/>
        </w:rPr>
      </w:pPr>
      <w:r w:rsidRPr="00CB5274">
        <w:rPr>
          <w:rFonts w:cs="Tahoma"/>
          <w:szCs w:val="20"/>
          <w:lang w:val="nl-NL"/>
        </w:rPr>
        <w:t>De klant kan Software Assurance bestellen, voor de beschikbare producten, zonder tegelijkertijd een Licentie te</w:t>
      </w:r>
      <w:r w:rsidR="00730D7A" w:rsidRPr="00CB5274">
        <w:rPr>
          <w:rFonts w:cs="Tahoma"/>
          <w:szCs w:val="20"/>
          <w:lang w:val="nl-NL"/>
        </w:rPr>
        <w:t> </w:t>
      </w:r>
      <w:r w:rsidRPr="00CB5274">
        <w:rPr>
          <w:rFonts w:cs="Tahoma"/>
          <w:szCs w:val="20"/>
          <w:lang w:val="nl-NL"/>
        </w:rPr>
        <w:t xml:space="preserve">hoeven te bestellen zoals bepaald in de voorwaarden van de enrollment. </w:t>
      </w:r>
      <w:r w:rsidRPr="00CB5274">
        <w:rPr>
          <w:lang w:val="nl-NL"/>
        </w:rPr>
        <w:t>EAP-klanten die eerder Licenties via SApriorL SKU's hebben uitgesteld, moeten hun Licenties uitkopen alvorens ze SA kunnen verlengen.</w:t>
      </w:r>
    </w:p>
    <w:p w14:paraId="16FDD027" w14:textId="77777777" w:rsidR="00F72D7B" w:rsidRPr="00CB5274" w:rsidRDefault="00F72D7B" w:rsidP="00F72D7B">
      <w:pPr>
        <w:rPr>
          <w:lang w:val="nl-NL"/>
        </w:rPr>
      </w:pPr>
    </w:p>
    <w:p w14:paraId="22271667" w14:textId="77777777" w:rsidR="00F72D7B" w:rsidRPr="00CB5274" w:rsidRDefault="00F72D7B" w:rsidP="00F72D7B">
      <w:pPr>
        <w:pStyle w:val="Heading4"/>
        <w:ind w:left="360"/>
        <w:rPr>
          <w:lang w:val="nl-NL"/>
        </w:rPr>
      </w:pPr>
      <w:bookmarkStart w:id="710" w:name="_Toc323159750"/>
      <w:bookmarkStart w:id="711" w:name="_Toc336338226"/>
      <w:bookmarkStart w:id="712" w:name="_Toc374097484"/>
      <w:r w:rsidRPr="00CB5274">
        <w:rPr>
          <w:rFonts w:ascii="Tahoma" w:hAnsi="Tahoma" w:cs="Tahoma"/>
          <w:sz w:val="24"/>
          <w:lang w:val="nl-NL"/>
        </w:rPr>
        <w:t>Cross-Program-verlenging</w:t>
      </w:r>
      <w:bookmarkEnd w:id="710"/>
      <w:bookmarkEnd w:id="711"/>
      <w:bookmarkEnd w:id="712"/>
    </w:p>
    <w:p w14:paraId="509323AA" w14:textId="77777777" w:rsidR="00F72D7B" w:rsidRPr="00CB5274" w:rsidRDefault="00F72D7B" w:rsidP="00F72D7B">
      <w:pPr>
        <w:tabs>
          <w:tab w:val="num" w:pos="0"/>
        </w:tabs>
        <w:rPr>
          <w:lang w:val="nl-NL"/>
        </w:rPr>
      </w:pPr>
    </w:p>
    <w:p w14:paraId="37CC1E14" w14:textId="77777777" w:rsidR="00F72D7B" w:rsidRPr="00CB5274" w:rsidRDefault="00F72D7B" w:rsidP="00F72D7B">
      <w:pPr>
        <w:pStyle w:val="AppendIndentSub"/>
        <w:tabs>
          <w:tab w:val="num" w:pos="0"/>
        </w:tabs>
        <w:ind w:left="0"/>
        <w:rPr>
          <w:lang w:val="nl-NL"/>
        </w:rPr>
      </w:pPr>
      <w:r w:rsidRPr="00CB5274">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w:t>
      </w:r>
      <w:r w:rsidR="00205C1E">
        <w:rPr>
          <w:rFonts w:ascii="Tahoma" w:hAnsi="Tahoma" w:cs="Tahoma"/>
          <w:sz w:val="18"/>
          <w:lang w:val="nl-NL"/>
        </w:rPr>
        <w:t>van de vorige dekking plaatsen.</w:t>
      </w:r>
    </w:p>
    <w:p w14:paraId="2CAABFA1" w14:textId="77777777" w:rsidR="00F72D7B" w:rsidRPr="00CB5274" w:rsidRDefault="00F72D7B" w:rsidP="00F72D7B">
      <w:pPr>
        <w:pStyle w:val="AppendIndentSub"/>
        <w:tabs>
          <w:tab w:val="num" w:pos="0"/>
        </w:tabs>
        <w:ind w:left="0"/>
        <w:rPr>
          <w:lang w:val="nl-NL"/>
        </w:rPr>
      </w:pPr>
    </w:p>
    <w:p w14:paraId="2D865F94" w14:textId="77777777" w:rsidR="00F72D7B" w:rsidRPr="00CB5274" w:rsidRDefault="00F72D7B" w:rsidP="007B3DD3">
      <w:pPr>
        <w:pStyle w:val="AppendIndentSub"/>
        <w:tabs>
          <w:tab w:val="num" w:pos="0"/>
        </w:tabs>
        <w:ind w:left="0"/>
        <w:rPr>
          <w:lang w:val="nl-NL"/>
        </w:rPr>
      </w:pPr>
      <w:r w:rsidRPr="00CB5274">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730D7A" w:rsidRPr="00CB5274">
        <w:rPr>
          <w:rFonts w:ascii="Tahoma" w:hAnsi="Tahoma" w:cs="Tahoma"/>
          <w:sz w:val="18"/>
          <w:szCs w:val="18"/>
          <w:lang w:val="nl-NL"/>
        </w:rPr>
        <w:t> </w:t>
      </w:r>
      <w:r w:rsidRPr="00CB5274">
        <w:rPr>
          <w:rFonts w:ascii="Tahoma" w:hAnsi="Tahoma" w:cs="Tahoma"/>
          <w:sz w:val="18"/>
          <w:szCs w:val="18"/>
          <w:lang w:val="nl-NL"/>
        </w:rPr>
        <w:t>de besteldatum, waarbij een deel van een jaar ook als een jaar telt). In Select Plus zal de bestelling voor 36</w:t>
      </w:r>
      <w:r w:rsidR="007B3DD3" w:rsidRPr="00CB5274">
        <w:rPr>
          <w:rFonts w:ascii="Tahoma" w:hAnsi="Tahoma" w:cs="Tahoma"/>
          <w:sz w:val="18"/>
          <w:szCs w:val="18"/>
          <w:lang w:val="nl-NL"/>
        </w:rPr>
        <w:t> </w:t>
      </w:r>
      <w:r w:rsidRPr="00CB5274">
        <w:rPr>
          <w:rFonts w:ascii="Tahoma" w:hAnsi="Tahoma" w:cs="Tahoma"/>
          <w:sz w:val="18"/>
          <w:szCs w:val="18"/>
          <w:lang w:val="nl-NL"/>
        </w:rPr>
        <w:t>maanden zijn.</w:t>
      </w:r>
      <w:r w:rsidR="000F00A2" w:rsidRPr="00CB5274">
        <w:rPr>
          <w:rFonts w:ascii="Tahoma" w:hAnsi="Tahoma" w:cs="Tahoma"/>
          <w:sz w:val="18"/>
          <w:szCs w:val="18"/>
          <w:lang w:val="nl-NL"/>
        </w:rPr>
        <w:t xml:space="preserve"> </w:t>
      </w:r>
      <w:r w:rsidRPr="00CB5274">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w:t>
      </w:r>
      <w:r w:rsidR="00730D7A" w:rsidRPr="00CB5274">
        <w:rPr>
          <w:rFonts w:ascii="Tahoma" w:hAnsi="Tahoma" w:cs="Tahoma"/>
          <w:sz w:val="18"/>
          <w:szCs w:val="18"/>
          <w:lang w:val="nl-NL"/>
        </w:rPr>
        <w:t> </w:t>
      </w:r>
      <w:r w:rsidRPr="00CB5274">
        <w:rPr>
          <w:rFonts w:ascii="Tahoma" w:hAnsi="Tahoma" w:cs="Tahoma"/>
          <w:sz w:val="18"/>
          <w:szCs w:val="18"/>
          <w:lang w:val="nl-NL"/>
        </w:rPr>
        <w:t>dat, mits de dekking binnen 30 dagen wordt verlengd (binnen 90 dagen als wordt verlengd in het kader van</w:t>
      </w:r>
      <w:r w:rsidR="00730D7A" w:rsidRPr="00CB5274">
        <w:rPr>
          <w:rFonts w:ascii="Tahoma" w:hAnsi="Tahoma" w:cs="Tahoma"/>
          <w:sz w:val="18"/>
          <w:szCs w:val="18"/>
          <w:lang w:val="nl-NL"/>
        </w:rPr>
        <w:t> </w:t>
      </w:r>
      <w:r w:rsidRPr="00CB5274">
        <w:rPr>
          <w:rFonts w:ascii="Tahoma" w:hAnsi="Tahoma" w:cs="Tahoma"/>
          <w:sz w:val="18"/>
          <w:szCs w:val="18"/>
          <w:lang w:val="nl-NL"/>
        </w:rPr>
        <w:t>het</w:t>
      </w:r>
      <w:r w:rsidR="00730D7A" w:rsidRPr="00CB5274">
        <w:rPr>
          <w:rFonts w:ascii="Tahoma" w:hAnsi="Tahoma" w:cs="Tahoma"/>
          <w:sz w:val="18"/>
          <w:szCs w:val="18"/>
          <w:lang w:val="nl-NL"/>
        </w:rPr>
        <w:t> </w:t>
      </w:r>
      <w:r w:rsidRPr="00CB5274">
        <w:rPr>
          <w:rFonts w:ascii="Tahoma" w:hAnsi="Tahoma" w:cs="Tahoma"/>
          <w:sz w:val="18"/>
          <w:szCs w:val="18"/>
          <w:lang w:val="nl-NL"/>
        </w:rPr>
        <w:t>Open License Program), de klant wordt geacht Software Assurance dekking te hebben gehad gedurende de</w:t>
      </w:r>
      <w:r w:rsidR="00730D7A" w:rsidRPr="00CB5274">
        <w:rPr>
          <w:rFonts w:ascii="Tahoma" w:hAnsi="Tahoma" w:cs="Tahoma"/>
          <w:sz w:val="18"/>
          <w:szCs w:val="18"/>
          <w:lang w:val="nl-NL"/>
        </w:rPr>
        <w:t> </w:t>
      </w:r>
      <w:r w:rsidRPr="00CB5274">
        <w:rPr>
          <w:rFonts w:ascii="Tahoma" w:hAnsi="Tahoma" w:cs="Tahoma"/>
          <w:sz w:val="18"/>
          <w:szCs w:val="18"/>
          <w:lang w:val="nl-NL"/>
        </w:rPr>
        <w:t>periode</w:t>
      </w:r>
      <w:r w:rsidR="00730D7A" w:rsidRPr="00CB5274">
        <w:rPr>
          <w:rFonts w:ascii="Tahoma" w:hAnsi="Tahoma" w:cs="Tahoma"/>
          <w:sz w:val="18"/>
          <w:szCs w:val="18"/>
          <w:lang w:val="nl-NL"/>
        </w:rPr>
        <w:t> </w:t>
      </w:r>
      <w:r w:rsidRPr="00CB5274">
        <w:rPr>
          <w:rFonts w:ascii="Tahoma" w:hAnsi="Tahoma" w:cs="Tahoma"/>
          <w:sz w:val="18"/>
          <w:szCs w:val="18"/>
          <w:lang w:val="nl-NL"/>
        </w:rPr>
        <w:t>tussen het aflopen van de verstreken Software Assurance dekking en het begin</w:t>
      </w:r>
      <w:r w:rsidR="00730D7A" w:rsidRPr="00CB5274">
        <w:rPr>
          <w:rFonts w:ascii="Tahoma" w:hAnsi="Tahoma" w:cs="Tahoma"/>
          <w:sz w:val="18"/>
          <w:szCs w:val="18"/>
          <w:lang w:val="nl-NL"/>
        </w:rPr>
        <w:t xml:space="preserve"> van de nieuwe dekkingsperiode. </w:t>
      </w:r>
      <w:r w:rsidRPr="00CB5274">
        <w:rPr>
          <w:rFonts w:ascii="Tahoma" w:hAnsi="Tahoma" w:cs="Tahoma"/>
          <w:sz w:val="18"/>
          <w:szCs w:val="18"/>
          <w:lang w:val="nl-NL"/>
        </w:rPr>
        <w:t>De klant heeft recht op de upgrades die gedurende deze periode beschikbaar zijn gekomen, mits</w:t>
      </w:r>
      <w:r w:rsidR="00730D7A" w:rsidRPr="00CB5274">
        <w:rPr>
          <w:rFonts w:ascii="Tahoma" w:hAnsi="Tahoma" w:cs="Tahoma"/>
          <w:sz w:val="18"/>
          <w:szCs w:val="18"/>
          <w:lang w:val="nl-NL"/>
        </w:rPr>
        <w:t> </w:t>
      </w:r>
      <w:r w:rsidRPr="00CB5274">
        <w:rPr>
          <w:rFonts w:ascii="Tahoma" w:hAnsi="Tahoma" w:cs="Tahoma"/>
          <w:sz w:val="18"/>
          <w:szCs w:val="18"/>
          <w:lang w:val="nl-NL"/>
        </w:rPr>
        <w:t>de</w:t>
      </w:r>
      <w:r w:rsidR="00730D7A" w:rsidRPr="00CB5274">
        <w:rPr>
          <w:rFonts w:ascii="Tahoma" w:hAnsi="Tahoma" w:cs="Tahoma"/>
          <w:sz w:val="18"/>
          <w:szCs w:val="18"/>
          <w:lang w:val="nl-NL"/>
        </w:rPr>
        <w:t> </w:t>
      </w:r>
      <w:r w:rsidR="00205C1E">
        <w:rPr>
          <w:rFonts w:ascii="Tahoma" w:hAnsi="Tahoma" w:cs="Tahoma"/>
          <w:sz w:val="18"/>
          <w:szCs w:val="18"/>
          <w:lang w:val="nl-NL"/>
        </w:rPr>
        <w:t>dekking wordt verlengd.</w:t>
      </w:r>
    </w:p>
    <w:p w14:paraId="170D6D4F" w14:textId="77777777" w:rsidR="00F72D7B" w:rsidRPr="00CB5274" w:rsidRDefault="00F72D7B" w:rsidP="00F72D7B">
      <w:pPr>
        <w:pStyle w:val="AppendixIndent"/>
        <w:tabs>
          <w:tab w:val="num" w:pos="0"/>
        </w:tabs>
        <w:ind w:left="0"/>
        <w:rPr>
          <w:lang w:val="nl-NL"/>
        </w:rPr>
      </w:pPr>
    </w:p>
    <w:p w14:paraId="7927408B" w14:textId="77777777" w:rsidR="00F72D7B" w:rsidRPr="00CB5274" w:rsidRDefault="00F72D7B" w:rsidP="00F72D7B">
      <w:pPr>
        <w:rPr>
          <w:lang w:val="nl-NL"/>
        </w:rPr>
      </w:pPr>
      <w:r w:rsidRPr="00CB5274">
        <w:rPr>
          <w:rFonts w:cs="Tahoma"/>
          <w:lang w:val="nl-NL"/>
        </w:rPr>
        <w:br w:type="page"/>
      </w:r>
    </w:p>
    <w:p w14:paraId="71E41452" w14:textId="77777777" w:rsidR="00F72D7B" w:rsidRPr="0076242F" w:rsidRDefault="00F72D7B" w:rsidP="00F72D7B">
      <w:pPr>
        <w:pStyle w:val="Heading1"/>
      </w:pPr>
      <w:bookmarkStart w:id="713" w:name="_Toc336338227"/>
      <w:bookmarkStart w:id="714" w:name="_Toc374097485"/>
      <w:r w:rsidRPr="0076242F">
        <w:t>SECTIE 7 – Programma Benefits, Software Assurance (SA) Benefits en Online Diensten (OLS) Benefits</w:t>
      </w:r>
      <w:bookmarkEnd w:id="713"/>
      <w:bookmarkEnd w:id="714"/>
    </w:p>
    <w:p w14:paraId="55EC897F" w14:textId="77777777" w:rsidR="00F72D7B" w:rsidRPr="0076242F" w:rsidRDefault="00F72D7B" w:rsidP="007B3DD3">
      <w:pPr>
        <w:spacing w:line="192" w:lineRule="auto"/>
        <w:rPr>
          <w:szCs w:val="18"/>
        </w:rPr>
      </w:pPr>
    </w:p>
    <w:p w14:paraId="6E63A2C7" w14:textId="77777777" w:rsidR="00F72D7B" w:rsidRPr="00CB5274" w:rsidRDefault="00F72D7B" w:rsidP="00F72D7B">
      <w:pPr>
        <w:spacing w:after="60"/>
        <w:rPr>
          <w:lang w:val="nl-NL"/>
        </w:rPr>
      </w:pPr>
      <w:r w:rsidRPr="00CB5274">
        <w:rPr>
          <w:rFonts w:cs="Tahoma"/>
          <w:szCs w:val="20"/>
          <w:lang w:val="nl-NL"/>
        </w:rPr>
        <w:t>In dit gedeelte worden Programma Benefits, Software Assurance Benefits en Online Diensten Benefits beschreven.</w:t>
      </w:r>
      <w:r w:rsidR="000F00A2" w:rsidRPr="00CB5274">
        <w:rPr>
          <w:rFonts w:cs="Tahoma"/>
          <w:szCs w:val="20"/>
          <w:lang w:val="nl-NL"/>
        </w:rPr>
        <w:t xml:space="preserve"> </w:t>
      </w:r>
    </w:p>
    <w:p w14:paraId="7F689DBB" w14:textId="77777777" w:rsidR="00F72D7B" w:rsidRPr="00CB5274" w:rsidRDefault="00F72D7B" w:rsidP="007B3DD3">
      <w:pPr>
        <w:spacing w:line="192" w:lineRule="auto"/>
        <w:rPr>
          <w:szCs w:val="18"/>
          <w:lang w:val="nl-NL"/>
        </w:rPr>
      </w:pPr>
    </w:p>
    <w:p w14:paraId="6B780F6F" w14:textId="77777777" w:rsidR="00F72D7B" w:rsidRPr="00CB5274" w:rsidRDefault="00F72D7B" w:rsidP="00F72D7B">
      <w:pPr>
        <w:jc w:val="both"/>
        <w:rPr>
          <w:lang w:val="nl-NL"/>
        </w:rPr>
      </w:pPr>
      <w:r w:rsidRPr="00CB5274">
        <w:rPr>
          <w:b/>
          <w:lang w:val="nl-NL"/>
        </w:rPr>
        <w:t>Deze benefits zijn alleen beschikbaar in de Server en Cloud Enrollment (SCE) bij een Enterprise Overeenkomst.</w:t>
      </w:r>
    </w:p>
    <w:p w14:paraId="77F502F1" w14:textId="77777777" w:rsidR="00F72D7B" w:rsidRPr="00CB5274" w:rsidRDefault="00F72D7B" w:rsidP="007B3DD3">
      <w:pPr>
        <w:spacing w:line="192" w:lineRule="auto"/>
        <w:jc w:val="both"/>
        <w:rPr>
          <w:szCs w:val="18"/>
          <w:lang w:val="nl-NL"/>
        </w:rPr>
      </w:pPr>
    </w:p>
    <w:p w14:paraId="0D7ECDDE" w14:textId="77777777" w:rsidR="00F72D7B" w:rsidRPr="00CB5274" w:rsidRDefault="00F72D7B" w:rsidP="00F72D7B">
      <w:pPr>
        <w:rPr>
          <w:lang w:val="nl-NL"/>
        </w:rPr>
      </w:pPr>
      <w:r w:rsidRPr="00CB5274">
        <w:rPr>
          <w:lang w:val="nl-NL"/>
        </w:rPr>
        <w:t>Klanten die een SCE hebben, hebben voldaan aan de dekkingsvereisten en zijn geregistreerd voor de Core Infrastructure-component, zijn gerechtigd de System Center-product te installeren en te beheren in de Virtual Operating System Environment (Virtual OSE) componenten binnen Windows Azure. Met deze benefit kunnen klanten tot 10 kwalificerende Virtual OSE-instances binnen Windows Azure beheren voor elke CIS-licentie die is geregistreerd voor de SCE.</w:t>
      </w:r>
      <w:r w:rsidR="000F00A2" w:rsidRPr="00CB5274">
        <w:rPr>
          <w:lang w:val="nl-NL"/>
        </w:rPr>
        <w:t xml:space="preserve"> </w:t>
      </w:r>
    </w:p>
    <w:p w14:paraId="54AC69EE" w14:textId="77777777" w:rsidR="00F72D7B" w:rsidRPr="00CB5274" w:rsidRDefault="00F72D7B" w:rsidP="007B3DD3">
      <w:pPr>
        <w:spacing w:line="192" w:lineRule="auto"/>
        <w:rPr>
          <w:szCs w:val="18"/>
          <w:lang w:val="nl-NL"/>
        </w:rPr>
      </w:pPr>
      <w:r w:rsidRPr="00CB5274">
        <w:rPr>
          <w:lang w:val="nl-NL"/>
        </w:rPr>
        <w:t> </w:t>
      </w:r>
    </w:p>
    <w:p w14:paraId="7568B6B6" w14:textId="77777777" w:rsidR="00F72D7B" w:rsidRPr="0076242F" w:rsidRDefault="00F72D7B" w:rsidP="00F72D7B">
      <w:pPr>
        <w:spacing w:line="276" w:lineRule="auto"/>
        <w:jc w:val="both"/>
      </w:pPr>
      <w:r w:rsidRPr="0076242F">
        <w:t>Kwalificerende Windows Azure Virtual OSE-instances:</w:t>
      </w:r>
    </w:p>
    <w:p w14:paraId="4D36497F" w14:textId="77777777" w:rsidR="00F72D7B" w:rsidRPr="0076242F" w:rsidRDefault="00F72D7B" w:rsidP="00F72D7B">
      <w:pPr>
        <w:spacing w:after="60"/>
        <w:ind w:left="1440" w:hanging="360"/>
      </w:pPr>
      <w:r w:rsidRPr="00CB5274">
        <w:rPr>
          <w:rFonts w:ascii="Webdings" w:hAnsi="Webdings"/>
          <w:color w:val="FF6600"/>
          <w:sz w:val="24"/>
          <w:szCs w:val="24"/>
          <w:lang w:val="nl-NL"/>
        </w:rPr>
        <w:t></w:t>
      </w:r>
      <w:r w:rsidR="000F00A2" w:rsidRPr="0076242F">
        <w:rPr>
          <w:rFonts w:ascii="Times New Roman" w:hAnsi="Times New Roman"/>
          <w:color w:val="FF6600"/>
          <w:sz w:val="14"/>
          <w:szCs w:val="14"/>
        </w:rPr>
        <w:t xml:space="preserve"> </w:t>
      </w:r>
      <w:r w:rsidRPr="0076242F">
        <w:t>Windows Virtual Machine-instances</w:t>
      </w:r>
    </w:p>
    <w:p w14:paraId="36AE5DD6" w14:textId="77777777" w:rsidR="00F72D7B" w:rsidRPr="0076242F" w:rsidRDefault="00F72D7B" w:rsidP="00F72D7B">
      <w:pPr>
        <w:spacing w:after="60"/>
        <w:ind w:left="1440" w:hanging="360"/>
      </w:pPr>
      <w:r w:rsidRPr="00CB5274">
        <w:rPr>
          <w:rFonts w:ascii="Webdings" w:hAnsi="Webdings"/>
          <w:color w:val="FF6600"/>
          <w:sz w:val="24"/>
          <w:szCs w:val="24"/>
          <w:lang w:val="nl-NL"/>
        </w:rPr>
        <w:t></w:t>
      </w:r>
      <w:r w:rsidR="000F00A2" w:rsidRPr="0076242F">
        <w:rPr>
          <w:rFonts w:ascii="Times New Roman" w:hAnsi="Times New Roman"/>
          <w:color w:val="FF6600"/>
          <w:sz w:val="14"/>
          <w:szCs w:val="14"/>
        </w:rPr>
        <w:t xml:space="preserve"> </w:t>
      </w:r>
      <w:r w:rsidRPr="0076242F">
        <w:rPr>
          <w:color w:val="000000"/>
        </w:rPr>
        <w:t>Cloud Services-instances (webrol en werkersrol)</w:t>
      </w:r>
    </w:p>
    <w:p w14:paraId="5A52A645" w14:textId="77777777" w:rsidR="00F72D7B" w:rsidRPr="0076242F" w:rsidRDefault="00F72D7B" w:rsidP="00F72D7B">
      <w:pPr>
        <w:spacing w:after="60"/>
        <w:ind w:left="1440" w:hanging="360"/>
      </w:pPr>
      <w:r w:rsidRPr="00CB5274">
        <w:rPr>
          <w:rFonts w:ascii="Webdings" w:hAnsi="Webdings"/>
          <w:color w:val="FF6600"/>
          <w:sz w:val="24"/>
          <w:szCs w:val="24"/>
          <w:lang w:val="nl-NL"/>
        </w:rPr>
        <w:t></w:t>
      </w:r>
      <w:r w:rsidR="000F00A2" w:rsidRPr="0076242F">
        <w:rPr>
          <w:rFonts w:ascii="Times New Roman" w:hAnsi="Times New Roman"/>
          <w:color w:val="FF6600"/>
          <w:sz w:val="14"/>
          <w:szCs w:val="14"/>
        </w:rPr>
        <w:t xml:space="preserve"> </w:t>
      </w:r>
      <w:r w:rsidRPr="0076242F">
        <w:t>Opslagaccounts</w:t>
      </w:r>
    </w:p>
    <w:p w14:paraId="2FC18281" w14:textId="77777777" w:rsidR="00F72D7B" w:rsidRPr="0076242F" w:rsidRDefault="00F72D7B" w:rsidP="00F72D7B">
      <w:pPr>
        <w:spacing w:after="60"/>
        <w:ind w:left="1440" w:hanging="360"/>
      </w:pPr>
      <w:r w:rsidRPr="00CB5274">
        <w:rPr>
          <w:rFonts w:ascii="Webdings" w:hAnsi="Webdings"/>
          <w:color w:val="FF6600"/>
          <w:sz w:val="24"/>
          <w:szCs w:val="24"/>
          <w:lang w:val="nl-NL"/>
        </w:rPr>
        <w:t></w:t>
      </w:r>
      <w:r w:rsidR="000F00A2" w:rsidRPr="0076242F">
        <w:rPr>
          <w:rFonts w:ascii="Times New Roman" w:hAnsi="Times New Roman"/>
          <w:color w:val="FF6600"/>
          <w:sz w:val="14"/>
          <w:szCs w:val="14"/>
        </w:rPr>
        <w:t xml:space="preserve"> </w:t>
      </w:r>
      <w:r w:rsidRPr="0076242F">
        <w:t>SQL-databases</w:t>
      </w:r>
    </w:p>
    <w:p w14:paraId="2DB855BF" w14:textId="77777777" w:rsidR="00F72D7B" w:rsidRPr="0076242F" w:rsidRDefault="00F72D7B" w:rsidP="00F72D7B">
      <w:pPr>
        <w:spacing w:after="60"/>
        <w:ind w:left="1440" w:hanging="360"/>
      </w:pPr>
      <w:r w:rsidRPr="00CB5274">
        <w:rPr>
          <w:rFonts w:ascii="Webdings" w:hAnsi="Webdings"/>
          <w:color w:val="FF6600"/>
          <w:sz w:val="24"/>
          <w:szCs w:val="24"/>
          <w:lang w:val="nl-NL"/>
        </w:rPr>
        <w:t></w:t>
      </w:r>
      <w:r w:rsidR="000F00A2" w:rsidRPr="0076242F">
        <w:rPr>
          <w:rFonts w:ascii="Times New Roman" w:hAnsi="Times New Roman"/>
          <w:color w:val="FF6600"/>
          <w:sz w:val="14"/>
          <w:szCs w:val="14"/>
        </w:rPr>
        <w:t xml:space="preserve"> </w:t>
      </w:r>
      <w:r w:rsidRPr="0076242F">
        <w:t>Websites-instances</w:t>
      </w:r>
    </w:p>
    <w:p w14:paraId="13BE53C9" w14:textId="77777777" w:rsidR="00F72D7B" w:rsidRPr="0076242F" w:rsidRDefault="00F72D7B" w:rsidP="007B3DD3">
      <w:pPr>
        <w:spacing w:line="192" w:lineRule="auto"/>
        <w:rPr>
          <w:szCs w:val="18"/>
        </w:rPr>
      </w:pPr>
    </w:p>
    <w:p w14:paraId="07A0FFDE" w14:textId="77777777" w:rsidR="00F72D7B" w:rsidRPr="0076242F" w:rsidRDefault="00F72D7B" w:rsidP="00F72D7B">
      <w:pPr>
        <w:spacing w:after="60"/>
      </w:pPr>
      <w:r w:rsidRPr="0076242F">
        <w:rPr>
          <w:rFonts w:cs="Tahoma"/>
          <w:b/>
          <w:szCs w:val="20"/>
        </w:rPr>
        <w:t>Software Assurance Benefits</w:t>
      </w:r>
    </w:p>
    <w:p w14:paraId="4684A3D1" w14:textId="77777777" w:rsidR="00F72D7B" w:rsidRPr="00CB5274" w:rsidRDefault="00F72D7B" w:rsidP="00BA4C1D">
      <w:pPr>
        <w:rPr>
          <w:lang w:val="nl-NL"/>
        </w:rPr>
      </w:pPr>
      <w:r w:rsidRPr="00CB5274">
        <w:rPr>
          <w:rFonts w:cs="Tahoma"/>
          <w:szCs w:val="20"/>
          <w:lang w:val="nl-NL"/>
        </w:rPr>
        <w:t>Deze voorzieningen verschillen per product en productgroep. De toegang tot en het recht op het gebruik van de Software Assurance Benefits door de klant vervalt doorgaans op het moment dat de Software Assurance dekking van</w:t>
      </w:r>
      <w:r w:rsidR="00BA4C1D" w:rsidRPr="00CB5274">
        <w:rPr>
          <w:rFonts w:cs="Tahoma"/>
          <w:szCs w:val="20"/>
          <w:lang w:val="nl-NL"/>
        </w:rPr>
        <w:t> </w:t>
      </w:r>
      <w:r w:rsidRPr="00CB5274">
        <w:rPr>
          <w:rFonts w:cs="Tahoma"/>
          <w:szCs w:val="20"/>
          <w:lang w:val="nl-NL"/>
        </w:rPr>
        <w:t>de klant afloopt. De meeste Software Assurance Benefits worden aan het begin van de dekkingsperiode verleend.</w:t>
      </w:r>
      <w:r w:rsidR="000F00A2" w:rsidRPr="00CB5274">
        <w:rPr>
          <w:rFonts w:cs="Tahoma"/>
          <w:szCs w:val="20"/>
          <w:lang w:val="nl-NL"/>
        </w:rPr>
        <w:t xml:space="preserve"> </w:t>
      </w:r>
      <w:r w:rsidRPr="00CB5274">
        <w:rPr>
          <w:rFonts w:cs="Tahoma"/>
          <w:szCs w:val="20"/>
          <w:lang w:val="nl-NL"/>
        </w:rPr>
        <w:t>Wijzigingen tijdens de dekkingsperiode (zoals aanvullende aankopen, retouren of transities van Online Diensten) kunnen gevolgen hebben voor de voorzieningen waarvoor u in aanmerking komt.</w:t>
      </w:r>
    </w:p>
    <w:p w14:paraId="698D5D4B" w14:textId="77777777" w:rsidR="00F72D7B" w:rsidRPr="00CB5274" w:rsidRDefault="00F72D7B" w:rsidP="007B3DD3">
      <w:pPr>
        <w:spacing w:line="192" w:lineRule="auto"/>
        <w:rPr>
          <w:szCs w:val="18"/>
          <w:lang w:val="nl-NL"/>
        </w:rPr>
      </w:pPr>
    </w:p>
    <w:p w14:paraId="6F40F450" w14:textId="77777777" w:rsidR="00F72D7B" w:rsidRPr="00CB5274" w:rsidRDefault="00F72D7B" w:rsidP="00F72D7B">
      <w:pPr>
        <w:spacing w:after="60"/>
        <w:rPr>
          <w:lang w:val="nl-NL"/>
        </w:rPr>
      </w:pPr>
      <w:r w:rsidRPr="00CB5274">
        <w:rPr>
          <w:rFonts w:cs="Tahoma"/>
          <w:b/>
          <w:szCs w:val="20"/>
          <w:lang w:val="nl-NL"/>
        </w:rPr>
        <w:t>Online Diensten-voordelen</w:t>
      </w:r>
    </w:p>
    <w:p w14:paraId="29E99ABF" w14:textId="77777777" w:rsidR="00F72D7B" w:rsidRPr="00CB5274" w:rsidRDefault="00F72D7B" w:rsidP="00F72D7B">
      <w:pPr>
        <w:rPr>
          <w:lang w:val="nl-NL"/>
        </w:rPr>
      </w:pPr>
      <w:r w:rsidRPr="00CB5274">
        <w:rPr>
          <w:rFonts w:cs="Tahoma"/>
          <w:szCs w:val="20"/>
          <w:lang w:val="nl-NL"/>
        </w:rPr>
        <w:t>Deze voorzieningen verschillen per product.</w:t>
      </w:r>
      <w:r w:rsidR="000F00A2" w:rsidRPr="00CB5274">
        <w:rPr>
          <w:rFonts w:cs="Tahoma"/>
          <w:szCs w:val="20"/>
          <w:lang w:val="nl-NL"/>
        </w:rPr>
        <w:t xml:space="preserve"> </w:t>
      </w:r>
      <w:r w:rsidRPr="00CB5274">
        <w:rPr>
          <w:rFonts w:cs="Tahoma"/>
          <w:szCs w:val="20"/>
          <w:lang w:val="nl-NL"/>
        </w:rPr>
        <w:t>De toegang tot en het recht op het gebruik van de Online Diensten Benefits vervalt op het moment dat de looptijd van de desbetreffende subscription licenti</w:t>
      </w:r>
      <w:r w:rsidR="00205C1E">
        <w:rPr>
          <w:rFonts w:cs="Tahoma"/>
          <w:szCs w:val="20"/>
          <w:lang w:val="nl-NL"/>
        </w:rPr>
        <w:t>e voor online diensten eindigt.</w:t>
      </w:r>
    </w:p>
    <w:p w14:paraId="01E26AA1" w14:textId="77777777" w:rsidR="00F72D7B" w:rsidRPr="00CB5274" w:rsidRDefault="00F72D7B" w:rsidP="007B3DD3">
      <w:pPr>
        <w:spacing w:line="192" w:lineRule="auto"/>
        <w:rPr>
          <w:szCs w:val="18"/>
          <w:lang w:val="nl-NL"/>
        </w:rPr>
      </w:pPr>
    </w:p>
    <w:p w14:paraId="662162C6" w14:textId="77777777" w:rsidR="00F72D7B" w:rsidRPr="00CB5274" w:rsidRDefault="00F72D7B" w:rsidP="00F72D7B">
      <w:pPr>
        <w:rPr>
          <w:lang w:val="nl-NL"/>
        </w:rPr>
      </w:pPr>
      <w:r w:rsidRPr="00CB5274">
        <w:rPr>
          <w:rFonts w:cs="Tahoma"/>
          <w:szCs w:val="20"/>
          <w:lang w:val="nl-NL"/>
        </w:rPr>
        <w:t>Uitzonderingen op de bovenstaande regels worden hieronder vermeld in de gedeelten met betrekking tot de afzonderlijke voorzieningen.</w:t>
      </w:r>
      <w:r w:rsidR="000F00A2" w:rsidRPr="00CB5274">
        <w:rPr>
          <w:rFonts w:cs="Tahoma"/>
          <w:szCs w:val="20"/>
          <w:lang w:val="nl-NL"/>
        </w:rPr>
        <w:t xml:space="preserve"> </w:t>
      </w:r>
      <w:r w:rsidRPr="00CB5274">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14:paraId="29D7404B" w14:textId="77777777" w:rsidR="00F72D7B" w:rsidRPr="00CB5274" w:rsidRDefault="00F72D7B" w:rsidP="007B3DD3">
      <w:pPr>
        <w:pStyle w:val="AppendixBodyText"/>
        <w:spacing w:after="0" w:line="192" w:lineRule="auto"/>
        <w:rPr>
          <w:sz w:val="18"/>
          <w:szCs w:val="18"/>
          <w:lang w:val="nl-NL"/>
        </w:rPr>
      </w:pPr>
    </w:p>
    <w:p w14:paraId="41CA391D" w14:textId="77777777" w:rsidR="00F72D7B" w:rsidRPr="00CB5274" w:rsidRDefault="00F72D7B" w:rsidP="00F72D7B">
      <w:pPr>
        <w:pStyle w:val="AppendixBodyText"/>
        <w:spacing w:after="0"/>
        <w:rPr>
          <w:lang w:val="nl-NL"/>
        </w:rPr>
      </w:pPr>
      <w:r w:rsidRPr="00CB5274">
        <w:rPr>
          <w:rFonts w:ascii="Tahoma" w:hAnsi="Tahoma" w:cs="Tahoma"/>
          <w:sz w:val="18"/>
          <w:lang w:val="nl-NL"/>
        </w:rPr>
        <w:t>Software Assurance Benefits en Online Diensten Benefits worden in het kader van de verschillende programma's toegewezen zoals beschreven in de onderstaande tabel:</w:t>
      </w:r>
    </w:p>
    <w:p w14:paraId="05FDEC66" w14:textId="77777777" w:rsidR="00F72D7B" w:rsidRPr="00CB5274" w:rsidRDefault="00F72D7B" w:rsidP="007B3DD3">
      <w:pPr>
        <w:pStyle w:val="AppendixBodyText"/>
        <w:spacing w:after="0" w:line="192" w:lineRule="auto"/>
        <w:rPr>
          <w:sz w:val="18"/>
          <w:szCs w:val="18"/>
          <w:lang w:val="nl-NL"/>
        </w:rPr>
      </w:pPr>
    </w:p>
    <w:tbl>
      <w:tblPr>
        <w:tblW w:w="9763"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008"/>
        <w:gridCol w:w="1395"/>
        <w:gridCol w:w="1701"/>
        <w:gridCol w:w="2736"/>
        <w:gridCol w:w="1386"/>
      </w:tblGrid>
      <w:tr w:rsidR="00F72D7B" w:rsidRPr="00CB5274" w14:paraId="061E0684" w14:textId="77777777" w:rsidTr="00BA4C1D">
        <w:trPr>
          <w:trHeight w:val="178"/>
        </w:trPr>
        <w:tc>
          <w:tcPr>
            <w:tcW w:w="1537" w:type="dxa"/>
            <w:shd w:val="clear" w:color="auto" w:fill="FFCC99"/>
            <w:vAlign w:val="center"/>
          </w:tcPr>
          <w:p w14:paraId="7962B6E1" w14:textId="77777777" w:rsidR="00F72D7B" w:rsidRPr="00CB5274" w:rsidRDefault="00F72D7B" w:rsidP="00CC6DB1">
            <w:pPr>
              <w:pStyle w:val="AppendixTableHeadings"/>
              <w:jc w:val="left"/>
              <w:rPr>
                <w:rFonts w:ascii="Tahoma" w:hAnsi="Tahoma" w:cs="Tahoma"/>
                <w:sz w:val="20"/>
                <w:szCs w:val="20"/>
                <w:lang w:val="nl-NL"/>
              </w:rPr>
            </w:pPr>
            <w:r w:rsidRPr="00CB5274">
              <w:rPr>
                <w:rFonts w:ascii="Tahoma" w:hAnsi="Tahoma" w:cs="Tahoma"/>
                <w:sz w:val="20"/>
                <w:szCs w:val="20"/>
                <w:lang w:val="nl-NL"/>
              </w:rPr>
              <w:t>Programma's</w:t>
            </w:r>
          </w:p>
        </w:tc>
        <w:tc>
          <w:tcPr>
            <w:tcW w:w="1008" w:type="dxa"/>
            <w:shd w:val="clear" w:color="auto" w:fill="FFCC99"/>
            <w:vAlign w:val="center"/>
          </w:tcPr>
          <w:p w14:paraId="5B0ECDEC" w14:textId="77777777" w:rsidR="00F72D7B" w:rsidRPr="00CB5274" w:rsidRDefault="00F72D7B" w:rsidP="00CC6DB1">
            <w:pPr>
              <w:pStyle w:val="AppendixTableHeadings"/>
              <w:jc w:val="left"/>
              <w:rPr>
                <w:rFonts w:ascii="Tahoma" w:hAnsi="Tahoma" w:cs="Tahoma"/>
                <w:sz w:val="20"/>
                <w:szCs w:val="20"/>
                <w:lang w:val="nl-NL"/>
              </w:rPr>
            </w:pPr>
            <w:r w:rsidRPr="00CB5274">
              <w:rPr>
                <w:rFonts w:ascii="Tahoma" w:hAnsi="Tahoma" w:cs="Tahoma"/>
                <w:sz w:val="20"/>
                <w:szCs w:val="20"/>
                <w:lang w:val="nl-NL"/>
              </w:rPr>
              <w:t>Open License</w:t>
            </w:r>
          </w:p>
        </w:tc>
        <w:tc>
          <w:tcPr>
            <w:tcW w:w="1395" w:type="dxa"/>
            <w:shd w:val="clear" w:color="auto" w:fill="FFCC99"/>
            <w:vAlign w:val="center"/>
          </w:tcPr>
          <w:p w14:paraId="61FEBE0F" w14:textId="77777777" w:rsidR="00F72D7B" w:rsidRPr="00CB5274" w:rsidRDefault="00F72D7B" w:rsidP="00CC6DB1">
            <w:pPr>
              <w:pStyle w:val="AppendixTableHeadings"/>
              <w:jc w:val="left"/>
              <w:rPr>
                <w:rFonts w:ascii="Tahoma" w:hAnsi="Tahoma" w:cs="Tahoma"/>
                <w:sz w:val="20"/>
                <w:szCs w:val="20"/>
                <w:lang w:val="nl-NL"/>
              </w:rPr>
            </w:pPr>
            <w:r w:rsidRPr="00CB5274">
              <w:rPr>
                <w:rFonts w:ascii="Tahoma" w:hAnsi="Tahoma" w:cs="Tahoma"/>
                <w:sz w:val="20"/>
                <w:szCs w:val="20"/>
                <w:lang w:val="nl-NL"/>
              </w:rPr>
              <w:t>Open Value</w:t>
            </w:r>
          </w:p>
        </w:tc>
        <w:tc>
          <w:tcPr>
            <w:tcW w:w="1701" w:type="dxa"/>
            <w:shd w:val="clear" w:color="auto" w:fill="FFCC99"/>
            <w:vAlign w:val="center"/>
          </w:tcPr>
          <w:p w14:paraId="04CE31CD" w14:textId="77777777" w:rsidR="00F72D7B" w:rsidRPr="0076242F" w:rsidRDefault="00F72D7B" w:rsidP="00CC6DB1">
            <w:pPr>
              <w:pStyle w:val="AppendixTableHeadings"/>
              <w:jc w:val="left"/>
              <w:rPr>
                <w:rFonts w:ascii="Tahoma" w:hAnsi="Tahoma" w:cs="Tahoma"/>
                <w:sz w:val="20"/>
                <w:szCs w:val="20"/>
              </w:rPr>
            </w:pPr>
            <w:r w:rsidRPr="0076242F">
              <w:rPr>
                <w:rFonts w:ascii="Tahoma" w:hAnsi="Tahoma" w:cs="Tahoma"/>
                <w:sz w:val="20"/>
                <w:szCs w:val="20"/>
              </w:rPr>
              <w:t>Open Value Subscription – Education Solutions</w:t>
            </w:r>
          </w:p>
        </w:tc>
        <w:tc>
          <w:tcPr>
            <w:tcW w:w="2736" w:type="dxa"/>
            <w:shd w:val="clear" w:color="auto" w:fill="FFCC99"/>
            <w:vAlign w:val="center"/>
          </w:tcPr>
          <w:p w14:paraId="75592B9C" w14:textId="77777777" w:rsidR="00F72D7B" w:rsidRPr="00CB5274" w:rsidRDefault="00F72D7B" w:rsidP="00CC6DB1">
            <w:pPr>
              <w:pStyle w:val="AppendixTableHeadings"/>
              <w:jc w:val="left"/>
              <w:rPr>
                <w:lang w:val="nl-NL"/>
              </w:rPr>
            </w:pPr>
            <w:r w:rsidRPr="00CB5274">
              <w:rPr>
                <w:rFonts w:ascii="Tahoma" w:hAnsi="Tahoma" w:cs="Tahoma"/>
                <w:sz w:val="20"/>
                <w:szCs w:val="20"/>
                <w:lang w:val="nl-NL"/>
              </w:rPr>
              <w:t>Select*</w:t>
            </w:r>
          </w:p>
          <w:p w14:paraId="78EAEAF7" w14:textId="77777777" w:rsidR="00F72D7B" w:rsidRPr="00CB5274" w:rsidRDefault="00F72D7B" w:rsidP="00CC6DB1">
            <w:pPr>
              <w:pStyle w:val="AppendixTableHeadings"/>
              <w:jc w:val="left"/>
              <w:rPr>
                <w:lang w:val="nl-NL"/>
              </w:rPr>
            </w:pPr>
            <w:r w:rsidRPr="00CB5274">
              <w:rPr>
                <w:rFonts w:ascii="Tahoma" w:hAnsi="Tahoma" w:cs="Tahoma"/>
                <w:sz w:val="20"/>
                <w:szCs w:val="20"/>
                <w:lang w:val="nl-NL"/>
              </w:rPr>
              <w:t>Enterprise Overeenkomst</w:t>
            </w:r>
          </w:p>
          <w:p w14:paraId="67450A20" w14:textId="77777777" w:rsidR="00F72D7B" w:rsidRPr="00CB5274" w:rsidRDefault="00F72D7B" w:rsidP="00CC6DB1">
            <w:pPr>
              <w:pStyle w:val="AppendixTableHeadings"/>
              <w:jc w:val="left"/>
              <w:rPr>
                <w:lang w:val="nl-NL"/>
              </w:rPr>
            </w:pPr>
            <w:r w:rsidRPr="00CB5274">
              <w:rPr>
                <w:rFonts w:ascii="Tahoma" w:hAnsi="Tahoma" w:cs="Tahoma"/>
                <w:sz w:val="20"/>
                <w:szCs w:val="20"/>
                <w:lang w:val="nl-NL"/>
              </w:rPr>
              <w:t>Enrollment for Education Solutions in het kader van de Campus en</w:t>
            </w:r>
          </w:p>
          <w:p w14:paraId="5EA26C54" w14:textId="77777777" w:rsidR="00F72D7B" w:rsidRPr="00CB5274" w:rsidRDefault="00F72D7B" w:rsidP="00CC6DB1">
            <w:pPr>
              <w:pStyle w:val="AppendixTableHeadings"/>
              <w:jc w:val="left"/>
              <w:rPr>
                <w:rFonts w:ascii="Tahoma" w:hAnsi="Tahoma" w:cs="Tahoma"/>
                <w:sz w:val="20"/>
                <w:szCs w:val="20"/>
                <w:lang w:val="nl-NL"/>
              </w:rPr>
            </w:pPr>
            <w:r w:rsidRPr="00CB5274">
              <w:rPr>
                <w:rFonts w:ascii="Tahoma" w:hAnsi="Tahoma" w:cs="Tahoma"/>
                <w:sz w:val="20"/>
                <w:szCs w:val="20"/>
                <w:lang w:val="nl-NL"/>
              </w:rPr>
              <w:t>School Overeenkomst</w:t>
            </w:r>
          </w:p>
        </w:tc>
        <w:tc>
          <w:tcPr>
            <w:tcW w:w="1386" w:type="dxa"/>
            <w:shd w:val="clear" w:color="auto" w:fill="FFCC99"/>
            <w:vAlign w:val="center"/>
          </w:tcPr>
          <w:p w14:paraId="1822B247"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Select Plus</w:t>
            </w:r>
          </w:p>
        </w:tc>
      </w:tr>
      <w:tr w:rsidR="00F72D7B" w:rsidRPr="00CB5274" w14:paraId="5293DBAF" w14:textId="77777777" w:rsidTr="00BA4C1D">
        <w:trPr>
          <w:trHeight w:val="369"/>
        </w:trPr>
        <w:tc>
          <w:tcPr>
            <w:tcW w:w="1537" w:type="dxa"/>
            <w:vAlign w:val="center"/>
          </w:tcPr>
          <w:p w14:paraId="48ECBCAF" w14:textId="77777777" w:rsidR="00F72D7B" w:rsidRPr="00CB5274" w:rsidRDefault="00F72D7B" w:rsidP="00CC6DB1">
            <w:pPr>
              <w:pStyle w:val="AppendixTableText"/>
              <w:rPr>
                <w:rFonts w:ascii="Tahoma" w:hAnsi="Tahoma" w:cs="Tahoma"/>
                <w:szCs w:val="20"/>
                <w:lang w:val="nl-NL"/>
              </w:rPr>
            </w:pPr>
            <w:r w:rsidRPr="00CB5274">
              <w:rPr>
                <w:rFonts w:ascii="Tahoma" w:hAnsi="Tahoma" w:cs="Tahoma"/>
                <w:szCs w:val="20"/>
                <w:lang w:val="nl-NL"/>
              </w:rPr>
              <w:t>Voorzieningen beschikbaar per:</w:t>
            </w:r>
          </w:p>
        </w:tc>
        <w:tc>
          <w:tcPr>
            <w:tcW w:w="1008" w:type="dxa"/>
            <w:vAlign w:val="center"/>
          </w:tcPr>
          <w:p w14:paraId="3D0F7166" w14:textId="77777777" w:rsidR="00F72D7B" w:rsidRPr="00CB5274" w:rsidRDefault="00F72D7B" w:rsidP="00CC6DB1">
            <w:pPr>
              <w:pStyle w:val="AppendixTableText"/>
              <w:rPr>
                <w:rFonts w:ascii="Tahoma" w:hAnsi="Tahoma" w:cs="Tahoma"/>
                <w:szCs w:val="20"/>
                <w:lang w:val="nl-NL"/>
              </w:rPr>
            </w:pPr>
            <w:r w:rsidRPr="00CB5274">
              <w:rPr>
                <w:rFonts w:ascii="Tahoma" w:hAnsi="Tahoma" w:cs="Tahoma"/>
                <w:szCs w:val="20"/>
                <w:lang w:val="nl-NL"/>
              </w:rPr>
              <w:t>Aantal licenties</w:t>
            </w:r>
          </w:p>
        </w:tc>
        <w:tc>
          <w:tcPr>
            <w:tcW w:w="1395" w:type="dxa"/>
            <w:vAlign w:val="center"/>
          </w:tcPr>
          <w:p w14:paraId="147E1825" w14:textId="77777777" w:rsidR="00F72D7B" w:rsidRPr="00CB5274" w:rsidRDefault="00F72D7B" w:rsidP="00CC6DB1">
            <w:pPr>
              <w:pStyle w:val="AppendixTableText"/>
              <w:rPr>
                <w:rFonts w:ascii="Tahoma" w:hAnsi="Tahoma" w:cs="Tahoma"/>
                <w:szCs w:val="20"/>
                <w:lang w:val="nl-NL"/>
              </w:rPr>
            </w:pPr>
            <w:r w:rsidRPr="00CB5274">
              <w:rPr>
                <w:rFonts w:ascii="Tahoma" w:hAnsi="Tahoma" w:cs="Tahoma"/>
                <w:szCs w:val="20"/>
                <w:lang w:val="nl-NL"/>
              </w:rPr>
              <w:t>Overeenkomst</w:t>
            </w:r>
          </w:p>
        </w:tc>
        <w:tc>
          <w:tcPr>
            <w:tcW w:w="1701" w:type="dxa"/>
            <w:vAlign w:val="center"/>
          </w:tcPr>
          <w:p w14:paraId="4470FEDC" w14:textId="77777777" w:rsidR="00F72D7B" w:rsidRPr="00CB5274" w:rsidRDefault="00F72D7B" w:rsidP="00CC6DB1">
            <w:pPr>
              <w:pStyle w:val="AppendixTableText"/>
              <w:rPr>
                <w:rFonts w:ascii="Tahoma" w:hAnsi="Tahoma" w:cs="Tahoma"/>
                <w:szCs w:val="20"/>
                <w:lang w:val="nl-NL"/>
              </w:rPr>
            </w:pPr>
            <w:r w:rsidRPr="00CB5274">
              <w:rPr>
                <w:rFonts w:ascii="Tahoma" w:hAnsi="Tahoma" w:cs="Tahoma"/>
                <w:szCs w:val="20"/>
                <w:lang w:val="nl-NL"/>
              </w:rPr>
              <w:t>Overeenkomst</w:t>
            </w:r>
          </w:p>
        </w:tc>
        <w:tc>
          <w:tcPr>
            <w:tcW w:w="2736" w:type="dxa"/>
            <w:vAlign w:val="center"/>
          </w:tcPr>
          <w:p w14:paraId="3DEE1956" w14:textId="77777777" w:rsidR="00F72D7B" w:rsidRPr="00CB5274" w:rsidRDefault="00F72D7B" w:rsidP="00CC6DB1">
            <w:pPr>
              <w:pStyle w:val="AppendixTableText"/>
              <w:rPr>
                <w:rFonts w:ascii="Tahoma" w:hAnsi="Tahoma" w:cs="Tahoma"/>
                <w:szCs w:val="20"/>
                <w:lang w:val="nl-NL"/>
              </w:rPr>
            </w:pPr>
            <w:r w:rsidRPr="00CB5274">
              <w:rPr>
                <w:rFonts w:ascii="Tahoma" w:hAnsi="Tahoma" w:cs="Tahoma"/>
                <w:szCs w:val="20"/>
                <w:lang w:val="nl-NL"/>
              </w:rPr>
              <w:t>Enrollment</w:t>
            </w:r>
          </w:p>
        </w:tc>
        <w:tc>
          <w:tcPr>
            <w:tcW w:w="1386" w:type="dxa"/>
          </w:tcPr>
          <w:p w14:paraId="724EC2CB" w14:textId="77777777" w:rsidR="00F72D7B" w:rsidRPr="00CB5274" w:rsidRDefault="00F72D7B" w:rsidP="00CC6DB1">
            <w:pPr>
              <w:pStyle w:val="AppendixTableText"/>
              <w:rPr>
                <w:rFonts w:ascii="Tahoma" w:hAnsi="Tahoma" w:cs="Tahoma"/>
                <w:szCs w:val="20"/>
                <w:lang w:val="nl-NL"/>
              </w:rPr>
            </w:pPr>
            <w:r w:rsidRPr="00CB5274">
              <w:rPr>
                <w:rFonts w:ascii="Tahoma" w:hAnsi="Tahoma" w:cs="Tahoma"/>
                <w:szCs w:val="20"/>
                <w:lang w:val="nl-NL"/>
              </w:rPr>
              <w:t>Geregistreerde Gelieerde Onderneming</w:t>
            </w:r>
          </w:p>
        </w:tc>
      </w:tr>
    </w:tbl>
    <w:p w14:paraId="0D5F9ED2" w14:textId="77777777" w:rsidR="00F72D7B" w:rsidRPr="0076242F" w:rsidRDefault="00F72D7B" w:rsidP="007B3DD3">
      <w:pPr>
        <w:pStyle w:val="AppendixBodyText"/>
        <w:spacing w:before="20" w:after="0"/>
      </w:pPr>
      <w:r w:rsidRPr="0076242F">
        <w:rPr>
          <w:rFonts w:ascii="Tahoma" w:hAnsi="Tahoma" w:cs="Tahoma"/>
          <w:b/>
          <w:i/>
          <w:sz w:val="16"/>
          <w:szCs w:val="16"/>
        </w:rPr>
        <w:t>Opmerking:</w:t>
      </w:r>
      <w:r w:rsidRPr="0076242F">
        <w:rPr>
          <w:rFonts w:ascii="Tahoma" w:hAnsi="Tahoma" w:cs="Tahoma"/>
          <w:i/>
          <w:sz w:val="16"/>
          <w:szCs w:val="16"/>
        </w:rPr>
        <w:t xml:space="preserve"> *Klanten die een Canadian HealthCare Volume License Enterprise Overeenkomst aangaan, ontvangen SA Benefits in overeenstemming met de SA Benefits die beschikbaar zijn voor klanten die producten afnemen via Microsoft Open</w:t>
      </w:r>
      <w:r w:rsidR="00BA4C1D" w:rsidRPr="0076242F">
        <w:rPr>
          <w:rFonts w:ascii="Tahoma" w:hAnsi="Tahoma" w:cs="Tahoma"/>
          <w:i/>
          <w:sz w:val="16"/>
          <w:szCs w:val="16"/>
        </w:rPr>
        <w:t> </w:t>
      </w:r>
      <w:r w:rsidRPr="0076242F">
        <w:rPr>
          <w:rFonts w:ascii="Tahoma" w:hAnsi="Tahoma" w:cs="Tahoma"/>
          <w:i/>
          <w:sz w:val="16"/>
          <w:szCs w:val="16"/>
        </w:rPr>
        <w:t>Value.</w:t>
      </w:r>
    </w:p>
    <w:p w14:paraId="285C9464" w14:textId="77777777" w:rsidR="00F72D7B" w:rsidRPr="00205C1E" w:rsidRDefault="00F72D7B" w:rsidP="00B756A9">
      <w:pPr>
        <w:pStyle w:val="AppendixBodyText"/>
        <w:spacing w:after="0"/>
        <w:rPr>
          <w:rFonts w:ascii="Tahoma" w:hAnsi="Tahoma" w:cs="Tahoma"/>
          <w:sz w:val="18"/>
          <w:szCs w:val="18"/>
          <w:lang w:val="nl-NL"/>
        </w:rPr>
      </w:pPr>
      <w:r w:rsidRPr="00205C1E">
        <w:rPr>
          <w:rFonts w:ascii="Tahoma" w:hAnsi="Tahoma" w:cs="Tahoma"/>
          <w:sz w:val="18"/>
          <w:szCs w:val="18"/>
          <w:lang w:val="nl-NL"/>
        </w:rPr>
        <w:t>In de onderstaande tabel worden Software Assurance Benefits en Online Diensten Benefits vermeld.</w:t>
      </w:r>
      <w:r w:rsidR="000F00A2" w:rsidRPr="00205C1E">
        <w:rPr>
          <w:rFonts w:ascii="Tahoma" w:hAnsi="Tahoma" w:cs="Tahoma"/>
          <w:sz w:val="18"/>
          <w:szCs w:val="18"/>
          <w:lang w:val="nl-NL"/>
        </w:rPr>
        <w:t xml:space="preserve"> </w:t>
      </w:r>
      <w:r w:rsidRPr="00205C1E">
        <w:rPr>
          <w:rFonts w:ascii="Tahoma" w:hAnsi="Tahoma" w:cs="Tahoma"/>
          <w:sz w:val="18"/>
          <w:szCs w:val="18"/>
          <w:lang w:val="nl-NL"/>
        </w:rPr>
        <w:t>Sommige voorzieningen corresponderen met afzonderlijke licenties waarvoor Software Assurance is verkregen.</w:t>
      </w:r>
      <w:r w:rsidR="000F00A2" w:rsidRPr="00205C1E">
        <w:rPr>
          <w:rFonts w:ascii="Tahoma" w:hAnsi="Tahoma" w:cs="Tahoma"/>
          <w:sz w:val="18"/>
          <w:szCs w:val="18"/>
          <w:lang w:val="nl-NL"/>
        </w:rPr>
        <w:t xml:space="preserve"> </w:t>
      </w:r>
      <w:r w:rsidRPr="00205C1E">
        <w:rPr>
          <w:rFonts w:ascii="Tahoma" w:hAnsi="Tahoma" w:cs="Tahoma"/>
          <w:sz w:val="18"/>
          <w:szCs w:val="18"/>
          <w:lang w:val="nl-NL"/>
        </w:rPr>
        <w:t>De klant komt</w:t>
      </w:r>
      <w:r w:rsidR="0063454C" w:rsidRPr="00205C1E">
        <w:rPr>
          <w:rFonts w:ascii="Tahoma" w:hAnsi="Tahoma" w:cs="Tahoma"/>
          <w:sz w:val="18"/>
          <w:szCs w:val="18"/>
          <w:lang w:val="nl-NL"/>
        </w:rPr>
        <w:t> </w:t>
      </w:r>
      <w:r w:rsidRPr="00205C1E">
        <w:rPr>
          <w:rFonts w:ascii="Tahoma" w:hAnsi="Tahoma" w:cs="Tahoma"/>
          <w:sz w:val="18"/>
          <w:szCs w:val="18"/>
          <w:lang w:val="nl-NL"/>
        </w:rPr>
        <w:t>in aanmerking voor deze voorzieningen indien deze beschikt over actieve Software Assurance (of andere upgradedekking) voor een kwalificerend product, ongeacht de productversie die de klant daadwerkelijk gebruikt.</w:t>
      </w:r>
      <w:r w:rsidR="000F00A2" w:rsidRPr="00205C1E">
        <w:rPr>
          <w:rFonts w:ascii="Tahoma" w:hAnsi="Tahoma" w:cs="Tahoma"/>
          <w:sz w:val="18"/>
          <w:szCs w:val="18"/>
          <w:lang w:val="nl-NL"/>
        </w:rPr>
        <w:t xml:space="preserve"> </w:t>
      </w:r>
      <w:r w:rsidRPr="00205C1E">
        <w:rPr>
          <w:rFonts w:ascii="Tahoma" w:hAnsi="Tahoma" w:cs="Tahoma"/>
          <w:sz w:val="18"/>
          <w:szCs w:val="18"/>
          <w:lang w:val="nl-NL"/>
        </w:rPr>
        <w:t>De</w:t>
      </w:r>
      <w:r w:rsidR="0063454C" w:rsidRPr="00205C1E">
        <w:rPr>
          <w:rFonts w:ascii="Tahoma" w:hAnsi="Tahoma" w:cs="Tahoma"/>
          <w:sz w:val="18"/>
          <w:szCs w:val="18"/>
          <w:lang w:val="nl-NL"/>
        </w:rPr>
        <w:t> </w:t>
      </w:r>
      <w:r w:rsidRPr="00205C1E">
        <w:rPr>
          <w:rFonts w:ascii="Tahoma" w:hAnsi="Tahoma" w:cs="Tahoma"/>
          <w:sz w:val="18"/>
          <w:szCs w:val="18"/>
          <w:lang w:val="nl-NL"/>
        </w:rPr>
        <w:t>kwalificerende producten worden in de gedeelten die zijn gewijd aan de afzonderlijke producten vermeld.</w:t>
      </w:r>
      <w:r w:rsidR="000F00A2" w:rsidRPr="00205C1E">
        <w:rPr>
          <w:rFonts w:ascii="Tahoma" w:hAnsi="Tahoma" w:cs="Tahoma"/>
          <w:sz w:val="18"/>
          <w:szCs w:val="18"/>
          <w:lang w:val="nl-NL"/>
        </w:rPr>
        <w:t xml:space="preserve"> </w:t>
      </w:r>
      <w:r w:rsidRPr="00205C1E">
        <w:rPr>
          <w:rFonts w:ascii="Tahoma" w:hAnsi="Tahoma" w:cs="Tahoma"/>
          <w:sz w:val="18"/>
          <w:szCs w:val="18"/>
          <w:lang w:val="nl-NL"/>
        </w:rPr>
        <w:t>Sommige voorzieningen worden toegekend op basis van de SA-bestedingen van de klant met betrekking tot een bepaalde verzameling producten binnen een productgroep.</w:t>
      </w:r>
      <w:r w:rsidR="000F00A2" w:rsidRPr="00205C1E">
        <w:rPr>
          <w:rFonts w:ascii="Tahoma" w:hAnsi="Tahoma" w:cs="Tahoma"/>
          <w:sz w:val="18"/>
          <w:szCs w:val="18"/>
          <w:lang w:val="nl-NL"/>
        </w:rPr>
        <w:t xml:space="preserve"> </w:t>
      </w:r>
      <w:r w:rsidRPr="00205C1E">
        <w:rPr>
          <w:rFonts w:ascii="Tahoma" w:hAnsi="Tahoma" w:cs="Tahoma"/>
          <w:sz w:val="18"/>
          <w:szCs w:val="18"/>
          <w:lang w:val="nl-NL"/>
        </w:rPr>
        <w:t xml:space="preserve">Binnen deze context betekent </w:t>
      </w:r>
      <w:r w:rsidR="00B756A9" w:rsidRPr="00205C1E">
        <w:rPr>
          <w:rFonts w:ascii="Tahoma" w:hAnsi="Tahoma" w:cs="Tahoma"/>
          <w:sz w:val="18"/>
          <w:szCs w:val="18"/>
          <w:lang w:val="nl-NL"/>
        </w:rPr>
        <w:t>“</w:t>
      </w:r>
      <w:r w:rsidRPr="00205C1E">
        <w:rPr>
          <w:rFonts w:ascii="Tahoma" w:hAnsi="Tahoma" w:cs="Tahoma"/>
          <w:sz w:val="18"/>
          <w:szCs w:val="18"/>
          <w:lang w:val="nl-NL"/>
        </w:rPr>
        <w:t>SA-bestedingen</w:t>
      </w:r>
      <w:r w:rsidR="00B756A9" w:rsidRPr="00205C1E">
        <w:rPr>
          <w:rFonts w:ascii="Tahoma" w:hAnsi="Tahoma" w:cs="Tahoma"/>
          <w:sz w:val="18"/>
          <w:szCs w:val="18"/>
          <w:lang w:val="nl-NL"/>
        </w:rPr>
        <w:t>”</w:t>
      </w:r>
      <w:r w:rsidRPr="00205C1E">
        <w:rPr>
          <w:rFonts w:ascii="Tahoma" w:hAnsi="Tahoma" w:cs="Tahoma"/>
          <w:sz w:val="18"/>
          <w:szCs w:val="18"/>
          <w:lang w:val="nl-NL"/>
        </w:rPr>
        <w:t xml:space="preserve"> niet letterlijk de daadwerkelijk door de klant bestede bedragen.</w:t>
      </w:r>
      <w:r w:rsidR="000F00A2" w:rsidRPr="00205C1E">
        <w:rPr>
          <w:rFonts w:ascii="Tahoma" w:hAnsi="Tahoma" w:cs="Tahoma"/>
          <w:sz w:val="18"/>
          <w:szCs w:val="18"/>
          <w:lang w:val="nl-NL"/>
        </w:rPr>
        <w:t xml:space="preserve"> </w:t>
      </w:r>
      <w:r w:rsidRPr="00205C1E">
        <w:rPr>
          <w:rFonts w:ascii="Tahoma" w:hAnsi="Tahoma" w:cs="Tahoma"/>
          <w:sz w:val="18"/>
          <w:szCs w:val="18"/>
          <w:lang w:val="nl-NL"/>
        </w:rPr>
        <w:t>Het is een benadering van hoeveel de klant heeft besteed</w:t>
      </w:r>
      <w:r w:rsidR="0063454C" w:rsidRPr="00205C1E">
        <w:rPr>
          <w:rFonts w:ascii="Tahoma" w:hAnsi="Tahoma" w:cs="Tahoma"/>
          <w:sz w:val="18"/>
          <w:szCs w:val="18"/>
          <w:lang w:val="nl-NL"/>
        </w:rPr>
        <w:t> </w:t>
      </w:r>
      <w:r w:rsidRPr="00205C1E">
        <w:rPr>
          <w:rFonts w:ascii="Tahoma" w:hAnsi="Tahoma" w:cs="Tahoma"/>
          <w:sz w:val="18"/>
          <w:szCs w:val="18"/>
          <w:lang w:val="nl-NL"/>
        </w:rPr>
        <w:t>aan Software Assurance voor deze producten in het kader van zijn Select of Enterprise Enrollment, Select Plus-registratie of Open Overeenkomst (bijvoorbeeld losse SA-aankopen en de SA-component van L&amp;SA-aankopen).</w:t>
      </w:r>
      <w:r w:rsidR="000F00A2" w:rsidRPr="00205C1E">
        <w:rPr>
          <w:rFonts w:ascii="Tahoma" w:hAnsi="Tahoma" w:cs="Tahoma"/>
          <w:sz w:val="18"/>
          <w:szCs w:val="18"/>
          <w:lang w:val="nl-NL"/>
        </w:rPr>
        <w:t xml:space="preserve"> </w:t>
      </w:r>
      <w:r w:rsidRPr="00205C1E">
        <w:rPr>
          <w:rFonts w:ascii="Tahoma" w:hAnsi="Tahoma" w:cs="Tahoma"/>
          <w:sz w:val="18"/>
          <w:szCs w:val="18"/>
          <w:lang w:val="nl-NL"/>
        </w:rPr>
        <w:t>Voor klanten met een abonnementsprogramma is het een benadering van het totaalbedrag dat de klant in het kader</w:t>
      </w:r>
      <w:r w:rsidR="0063454C" w:rsidRPr="00205C1E">
        <w:rPr>
          <w:rFonts w:ascii="Tahoma" w:hAnsi="Tahoma" w:cs="Tahoma"/>
          <w:sz w:val="18"/>
          <w:szCs w:val="18"/>
          <w:lang w:val="nl-NL"/>
        </w:rPr>
        <w:t> </w:t>
      </w:r>
      <w:r w:rsidRPr="00205C1E">
        <w:rPr>
          <w:rFonts w:ascii="Tahoma" w:hAnsi="Tahoma" w:cs="Tahoma"/>
          <w:sz w:val="18"/>
          <w:szCs w:val="18"/>
          <w:lang w:val="nl-NL"/>
        </w:rPr>
        <w:t>van de Enrollment of overeenkomst heeft besteed aan de licenties voor de producten.</w:t>
      </w:r>
      <w:r w:rsidR="000F00A2" w:rsidRPr="00205C1E">
        <w:rPr>
          <w:rFonts w:ascii="Tahoma" w:hAnsi="Tahoma" w:cs="Tahoma"/>
          <w:sz w:val="18"/>
          <w:szCs w:val="18"/>
          <w:lang w:val="nl-NL"/>
        </w:rPr>
        <w:t xml:space="preserve"> </w:t>
      </w:r>
      <w:r w:rsidRPr="00205C1E">
        <w:rPr>
          <w:rFonts w:ascii="Tahoma" w:hAnsi="Tahoma" w:cs="Tahoma"/>
          <w:sz w:val="18"/>
          <w:szCs w:val="18"/>
          <w:lang w:val="nl-NL"/>
        </w:rPr>
        <w:t>Andere voorzieningen corresponderen met het Software Assurance Lidmaatschap. De klant komt in aanmerking voor deze voorzieningen op</w:t>
      </w:r>
      <w:r w:rsidR="0063454C" w:rsidRPr="00205C1E">
        <w:rPr>
          <w:rFonts w:ascii="Tahoma" w:hAnsi="Tahoma" w:cs="Tahoma"/>
          <w:sz w:val="18"/>
          <w:szCs w:val="18"/>
          <w:lang w:val="nl-NL"/>
        </w:rPr>
        <w:t> </w:t>
      </w:r>
      <w:r w:rsidRPr="00205C1E">
        <w:rPr>
          <w:rFonts w:ascii="Tahoma" w:hAnsi="Tahoma" w:cs="Tahoma"/>
          <w:sz w:val="18"/>
          <w:szCs w:val="18"/>
          <w:lang w:val="nl-NL"/>
        </w:rPr>
        <w:t>grond van zijn Software Assurance Lidmaatschap voor de betreffende productgroep.</w:t>
      </w:r>
    </w:p>
    <w:p w14:paraId="02B5795A" w14:textId="77777777" w:rsidR="00F72D7B" w:rsidRPr="00205C1E" w:rsidRDefault="00F72D7B" w:rsidP="00F72D7B">
      <w:pPr>
        <w:pStyle w:val="AppendixBodyText"/>
        <w:spacing w:after="0"/>
        <w:rPr>
          <w:rFonts w:ascii="Tahoma" w:hAnsi="Tahoma" w:cs="Tahoma"/>
          <w:sz w:val="18"/>
          <w:szCs w:val="18"/>
          <w:lang w:val="nl-NL"/>
        </w:rPr>
      </w:pPr>
    </w:p>
    <w:tbl>
      <w:tblPr>
        <w:tblW w:w="9727" w:type="dxa"/>
        <w:tblInd w:w="101" w:type="dxa"/>
        <w:tblLayout w:type="fixed"/>
        <w:tblLook w:val="0000" w:firstRow="0" w:lastRow="0" w:firstColumn="0" w:lastColumn="0" w:noHBand="0" w:noVBand="0"/>
      </w:tblPr>
      <w:tblGrid>
        <w:gridCol w:w="2077"/>
        <w:gridCol w:w="1620"/>
        <w:gridCol w:w="1593"/>
        <w:gridCol w:w="1638"/>
        <w:gridCol w:w="1440"/>
        <w:gridCol w:w="1359"/>
      </w:tblGrid>
      <w:tr w:rsidR="00F72D7B" w:rsidRPr="00CB5274" w14:paraId="49EBA8C5" w14:textId="77777777" w:rsidTr="0063454C">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14:paraId="06FD2DF1"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39D82B87"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Productgroep toepassingen</w:t>
            </w:r>
          </w:p>
        </w:tc>
        <w:tc>
          <w:tcPr>
            <w:tcW w:w="1593" w:type="dxa"/>
            <w:tcBorders>
              <w:top w:val="single" w:sz="8" w:space="0" w:color="auto"/>
              <w:left w:val="single" w:sz="8" w:space="0" w:color="auto"/>
              <w:bottom w:val="single" w:sz="8" w:space="0" w:color="auto"/>
              <w:right w:val="single" w:sz="8" w:space="0" w:color="auto"/>
            </w:tcBorders>
            <w:shd w:val="clear" w:color="auto" w:fill="FFCC99"/>
            <w:vAlign w:val="center"/>
          </w:tcPr>
          <w:p w14:paraId="350AB49F"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Productgroep systemen</w:t>
            </w:r>
          </w:p>
        </w:tc>
        <w:tc>
          <w:tcPr>
            <w:tcW w:w="1638" w:type="dxa"/>
            <w:tcBorders>
              <w:top w:val="single" w:sz="8" w:space="0" w:color="auto"/>
              <w:left w:val="single" w:sz="8" w:space="0" w:color="auto"/>
              <w:bottom w:val="single" w:sz="8" w:space="0" w:color="auto"/>
              <w:right w:val="single" w:sz="8" w:space="0" w:color="auto"/>
            </w:tcBorders>
            <w:shd w:val="clear" w:color="auto" w:fill="FFCC99"/>
            <w:vAlign w:val="center"/>
          </w:tcPr>
          <w:p w14:paraId="76C01977"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Productgroep Servers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429DE50A"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Windows Intune (per apparaat)</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14:paraId="3E687F62"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Office 365</w:t>
            </w:r>
          </w:p>
        </w:tc>
      </w:tr>
      <w:tr w:rsidR="00F72D7B" w:rsidRPr="00CB5274" w14:paraId="17FC1872" w14:textId="77777777" w:rsidTr="0063454C">
        <w:trPr>
          <w:trHeight w:val="255"/>
        </w:trPr>
        <w:tc>
          <w:tcPr>
            <w:tcW w:w="2077" w:type="dxa"/>
            <w:tcBorders>
              <w:top w:val="single" w:sz="8" w:space="0" w:color="auto"/>
              <w:left w:val="single" w:sz="4" w:space="0" w:color="auto"/>
              <w:bottom w:val="single" w:sz="4" w:space="0" w:color="auto"/>
              <w:right w:val="single" w:sz="4" w:space="0" w:color="auto"/>
            </w:tcBorders>
            <w:vAlign w:val="bottom"/>
          </w:tcPr>
          <w:p w14:paraId="70B6630F"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center"/>
          </w:tcPr>
          <w:p w14:paraId="200319F5"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single" w:sz="8" w:space="0" w:color="auto"/>
              <w:left w:val="nil"/>
              <w:bottom w:val="single" w:sz="4" w:space="0" w:color="auto"/>
              <w:right w:val="single" w:sz="4" w:space="0" w:color="auto"/>
            </w:tcBorders>
            <w:vAlign w:val="center"/>
          </w:tcPr>
          <w:p w14:paraId="320787DF"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single" w:sz="8" w:space="0" w:color="auto"/>
              <w:left w:val="nil"/>
              <w:bottom w:val="single" w:sz="4" w:space="0" w:color="auto"/>
              <w:right w:val="single" w:sz="4" w:space="0" w:color="auto"/>
            </w:tcBorders>
            <w:vAlign w:val="center"/>
          </w:tcPr>
          <w:p w14:paraId="65F454DE"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single" w:sz="8" w:space="0" w:color="auto"/>
              <w:left w:val="nil"/>
              <w:bottom w:val="single" w:sz="4" w:space="0" w:color="auto"/>
              <w:right w:val="single" w:sz="4" w:space="0" w:color="auto"/>
            </w:tcBorders>
            <w:vAlign w:val="center"/>
          </w:tcPr>
          <w:p w14:paraId="6968C733"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359" w:type="dxa"/>
            <w:tcBorders>
              <w:top w:val="single" w:sz="8" w:space="0" w:color="auto"/>
              <w:left w:val="nil"/>
              <w:bottom w:val="single" w:sz="4" w:space="0" w:color="auto"/>
              <w:right w:val="single" w:sz="4" w:space="0" w:color="auto"/>
            </w:tcBorders>
            <w:vAlign w:val="center"/>
          </w:tcPr>
          <w:p w14:paraId="73AEE7B6"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r>
      <w:tr w:rsidR="00F72D7B" w:rsidRPr="00CB5274" w14:paraId="129904D2"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3D429379" w14:textId="77777777" w:rsidR="00F72D7B" w:rsidRPr="00CB5274" w:rsidRDefault="00F72D7B" w:rsidP="0063454C">
            <w:pPr>
              <w:pStyle w:val="AppendixTableText"/>
              <w:jc w:val="left"/>
              <w:rPr>
                <w:rFonts w:ascii="Tahoma" w:hAnsi="Tahoma" w:cs="Tahoma"/>
                <w:lang w:val="nl-NL"/>
              </w:rPr>
            </w:pPr>
            <w:r w:rsidRPr="00CB5274">
              <w:rPr>
                <w:rFonts w:ascii="Tahoma" w:hAnsi="Tahoma" w:cs="Tahoma"/>
                <w:lang w:val="nl-NL"/>
              </w:rPr>
              <w:t>Office Multi Language</w:t>
            </w:r>
            <w:r w:rsidR="0063454C" w:rsidRPr="00CB5274">
              <w:rPr>
                <w:rFonts w:ascii="Tahoma" w:hAnsi="Tahoma" w:cs="Tahoma"/>
                <w:lang w:val="nl-NL"/>
              </w:rPr>
              <w:t> </w:t>
            </w:r>
            <w:r w:rsidRPr="00CB5274">
              <w:rPr>
                <w:rFonts w:ascii="Tahoma" w:hAnsi="Tahoma" w:cs="Tahoma"/>
                <w:lang w:val="nl-NL"/>
              </w:rPr>
              <w:t>Pack</w:t>
            </w:r>
          </w:p>
        </w:tc>
        <w:tc>
          <w:tcPr>
            <w:tcW w:w="1620" w:type="dxa"/>
            <w:tcBorders>
              <w:top w:val="single" w:sz="6" w:space="0" w:color="auto"/>
              <w:left w:val="single" w:sz="6" w:space="0" w:color="auto"/>
              <w:bottom w:val="single" w:sz="6" w:space="0" w:color="auto"/>
              <w:right w:val="single" w:sz="6" w:space="0" w:color="auto"/>
            </w:tcBorders>
            <w:vAlign w:val="center"/>
          </w:tcPr>
          <w:p w14:paraId="3E205C6D"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single" w:sz="6" w:space="0" w:color="auto"/>
              <w:left w:val="single" w:sz="6" w:space="0" w:color="auto"/>
              <w:bottom w:val="single" w:sz="6" w:space="0" w:color="auto"/>
              <w:right w:val="single" w:sz="6" w:space="0" w:color="auto"/>
            </w:tcBorders>
            <w:vAlign w:val="center"/>
          </w:tcPr>
          <w:p w14:paraId="7A86A8C5" w14:textId="77777777" w:rsidR="00F72D7B" w:rsidRPr="00CB5274" w:rsidRDefault="00F72D7B" w:rsidP="00CC6DB1">
            <w:pPr>
              <w:pStyle w:val="AppendixTableText"/>
              <w:rPr>
                <w:rFonts w:ascii="Tahoma" w:hAnsi="Tahoma" w:cs="Tahoma"/>
                <w:lang w:val="nl-NL"/>
              </w:rPr>
            </w:pPr>
          </w:p>
        </w:tc>
        <w:tc>
          <w:tcPr>
            <w:tcW w:w="1638" w:type="dxa"/>
            <w:tcBorders>
              <w:top w:val="single" w:sz="6" w:space="0" w:color="auto"/>
              <w:left w:val="single" w:sz="6" w:space="0" w:color="auto"/>
              <w:bottom w:val="single" w:sz="6" w:space="0" w:color="auto"/>
              <w:right w:val="single" w:sz="4" w:space="0" w:color="auto"/>
            </w:tcBorders>
            <w:vAlign w:val="center"/>
          </w:tcPr>
          <w:p w14:paraId="1B059258" w14:textId="77777777" w:rsidR="00F72D7B" w:rsidRPr="00CB5274" w:rsidRDefault="00F72D7B" w:rsidP="00CC6DB1">
            <w:pPr>
              <w:pStyle w:val="AppendixTableText"/>
              <w:rPr>
                <w:rStyle w:val="CommentReference"/>
                <w:rFonts w:ascii="Tahoma" w:hAnsi="Tahoma" w:cs="Tahoma"/>
                <w:sz w:val="18"/>
                <w:szCs w:val="18"/>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3FCBE85A" w14:textId="77777777" w:rsidR="00F72D7B" w:rsidRPr="00CB5274" w:rsidRDefault="00F72D7B" w:rsidP="00CC6DB1">
            <w:pPr>
              <w:pStyle w:val="AppendixTableText"/>
              <w:rPr>
                <w:rStyle w:val="CommentReference"/>
                <w:rFonts w:ascii="Tahoma" w:hAnsi="Tahoma" w:cs="Tahoma"/>
                <w:sz w:val="18"/>
                <w:szCs w:val="18"/>
                <w:lang w:val="nl-NL"/>
              </w:rPr>
            </w:pPr>
          </w:p>
        </w:tc>
        <w:tc>
          <w:tcPr>
            <w:tcW w:w="1359" w:type="dxa"/>
            <w:tcBorders>
              <w:top w:val="single" w:sz="6" w:space="0" w:color="auto"/>
              <w:left w:val="single" w:sz="6" w:space="0" w:color="auto"/>
              <w:bottom w:val="single" w:sz="6" w:space="0" w:color="auto"/>
              <w:right w:val="single" w:sz="4" w:space="0" w:color="auto"/>
            </w:tcBorders>
            <w:vAlign w:val="center"/>
          </w:tcPr>
          <w:p w14:paraId="0C9D88E2" w14:textId="77777777" w:rsidR="00F72D7B" w:rsidRPr="00CB5274" w:rsidRDefault="00F72D7B" w:rsidP="00CC6DB1">
            <w:pPr>
              <w:pStyle w:val="AppendixTableText"/>
              <w:rPr>
                <w:rStyle w:val="CommentReference"/>
                <w:rFonts w:ascii="Tahoma" w:hAnsi="Tahoma" w:cs="Tahoma"/>
                <w:sz w:val="18"/>
                <w:szCs w:val="18"/>
                <w:lang w:val="nl-NL"/>
              </w:rPr>
            </w:pPr>
            <w:r w:rsidRPr="00CB5274">
              <w:rPr>
                <w:rFonts w:ascii="Tahoma" w:hAnsi="Tahoma" w:cs="Tahoma"/>
                <w:lang w:val="nl-NL"/>
              </w:rPr>
              <w:t>Ja</w:t>
            </w:r>
          </w:p>
        </w:tc>
      </w:tr>
      <w:tr w:rsidR="00F72D7B" w:rsidRPr="00CB5274" w14:paraId="0EB0A504"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35AA10B"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16E0D1AE"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single" w:sz="6" w:space="0" w:color="auto"/>
              <w:left w:val="single" w:sz="6" w:space="0" w:color="auto"/>
              <w:bottom w:val="single" w:sz="6" w:space="0" w:color="auto"/>
              <w:right w:val="single" w:sz="6" w:space="0" w:color="auto"/>
            </w:tcBorders>
            <w:vAlign w:val="center"/>
          </w:tcPr>
          <w:p w14:paraId="49D8B9E8" w14:textId="77777777" w:rsidR="00F72D7B" w:rsidRPr="00CB5274" w:rsidRDefault="00F72D7B" w:rsidP="00CC6DB1">
            <w:pPr>
              <w:pStyle w:val="AppendixTableText"/>
              <w:rPr>
                <w:rFonts w:ascii="Tahoma" w:hAnsi="Tahoma" w:cs="Tahoma"/>
                <w:lang w:val="nl-NL"/>
              </w:rPr>
            </w:pPr>
          </w:p>
        </w:tc>
        <w:tc>
          <w:tcPr>
            <w:tcW w:w="1638" w:type="dxa"/>
            <w:tcBorders>
              <w:top w:val="single" w:sz="6" w:space="0" w:color="auto"/>
              <w:left w:val="single" w:sz="6" w:space="0" w:color="auto"/>
              <w:bottom w:val="single" w:sz="6" w:space="0" w:color="auto"/>
              <w:right w:val="single" w:sz="4" w:space="0" w:color="auto"/>
            </w:tcBorders>
            <w:vAlign w:val="center"/>
          </w:tcPr>
          <w:p w14:paraId="1A60CDE1" w14:textId="77777777" w:rsidR="00F72D7B" w:rsidRPr="00CB5274" w:rsidRDefault="00F72D7B" w:rsidP="00CC6DB1">
            <w:pPr>
              <w:pStyle w:val="AppendixTableText"/>
              <w:rPr>
                <w:rStyle w:val="CommentReference"/>
                <w:rFonts w:ascii="Tahoma" w:hAnsi="Tahoma" w:cs="Tahoma"/>
                <w:sz w:val="18"/>
                <w:szCs w:val="18"/>
                <w:lang w:val="nl-NL"/>
              </w:rPr>
            </w:pPr>
            <w:r w:rsidRPr="00CB5274">
              <w:rPr>
                <w:rStyle w:val="CommentReference"/>
                <w:rFonts w:ascii="Tahoma" w:hAnsi="Tahoma" w:cs="Tahoma"/>
                <w:sz w:val="18"/>
                <w:szCs w:val="18"/>
                <w:lang w:val="nl-NL"/>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EC6E6FD" w14:textId="77777777" w:rsidR="00F72D7B" w:rsidRPr="00CB5274" w:rsidRDefault="00F72D7B" w:rsidP="00CC6DB1">
            <w:pPr>
              <w:pStyle w:val="AppendixTableText"/>
              <w:rPr>
                <w:rStyle w:val="CommentReference"/>
                <w:rFonts w:ascii="Tahoma" w:hAnsi="Tahoma" w:cs="Tahoma"/>
                <w:sz w:val="18"/>
                <w:szCs w:val="18"/>
                <w:lang w:val="nl-NL"/>
              </w:rPr>
            </w:pPr>
          </w:p>
        </w:tc>
        <w:tc>
          <w:tcPr>
            <w:tcW w:w="1359" w:type="dxa"/>
            <w:tcBorders>
              <w:top w:val="single" w:sz="6" w:space="0" w:color="auto"/>
              <w:left w:val="single" w:sz="6" w:space="0" w:color="auto"/>
              <w:bottom w:val="single" w:sz="6" w:space="0" w:color="auto"/>
              <w:right w:val="single" w:sz="4" w:space="0" w:color="auto"/>
            </w:tcBorders>
            <w:vAlign w:val="center"/>
          </w:tcPr>
          <w:p w14:paraId="7F983EDD" w14:textId="77777777" w:rsidR="00F72D7B" w:rsidRPr="00CB5274" w:rsidRDefault="00F72D7B" w:rsidP="00CC6DB1">
            <w:pPr>
              <w:pStyle w:val="AppendixTableText"/>
              <w:rPr>
                <w:rStyle w:val="CommentReference"/>
                <w:rFonts w:ascii="Tahoma" w:hAnsi="Tahoma" w:cs="Tahoma"/>
                <w:sz w:val="18"/>
                <w:szCs w:val="18"/>
                <w:lang w:val="nl-NL"/>
              </w:rPr>
            </w:pPr>
          </w:p>
        </w:tc>
      </w:tr>
      <w:tr w:rsidR="00F72D7B" w:rsidRPr="00CB5274" w14:paraId="5F0921CD"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29B74054"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Enterprise Edition-rechten</w:t>
            </w:r>
          </w:p>
        </w:tc>
        <w:tc>
          <w:tcPr>
            <w:tcW w:w="1620" w:type="dxa"/>
            <w:tcBorders>
              <w:top w:val="nil"/>
              <w:left w:val="nil"/>
              <w:bottom w:val="single" w:sz="4" w:space="0" w:color="auto"/>
              <w:right w:val="single" w:sz="4" w:space="0" w:color="auto"/>
            </w:tcBorders>
            <w:vAlign w:val="center"/>
          </w:tcPr>
          <w:p w14:paraId="762BA0FE" w14:textId="77777777" w:rsidR="00F72D7B" w:rsidRPr="00CB5274" w:rsidRDefault="00F72D7B" w:rsidP="00CC6DB1">
            <w:pPr>
              <w:pStyle w:val="AppendixTableText"/>
              <w:rPr>
                <w:rFonts w:ascii="Tahoma" w:hAnsi="Tahoma" w:cs="Tahoma"/>
                <w:lang w:val="nl-NL"/>
              </w:rPr>
            </w:pPr>
          </w:p>
        </w:tc>
        <w:tc>
          <w:tcPr>
            <w:tcW w:w="1593" w:type="dxa"/>
            <w:tcBorders>
              <w:top w:val="nil"/>
              <w:left w:val="nil"/>
              <w:bottom w:val="single" w:sz="4" w:space="0" w:color="auto"/>
              <w:right w:val="single" w:sz="4" w:space="0" w:color="auto"/>
            </w:tcBorders>
            <w:vAlign w:val="center"/>
          </w:tcPr>
          <w:p w14:paraId="02CC1F3F"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nil"/>
              <w:left w:val="nil"/>
              <w:bottom w:val="single" w:sz="4" w:space="0" w:color="auto"/>
              <w:right w:val="single" w:sz="4" w:space="0" w:color="auto"/>
            </w:tcBorders>
            <w:vAlign w:val="center"/>
          </w:tcPr>
          <w:p w14:paraId="6BD767CF" w14:textId="77777777" w:rsidR="00F72D7B" w:rsidRPr="00CB5274" w:rsidRDefault="00F72D7B" w:rsidP="00CC6DB1">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vAlign w:val="center"/>
          </w:tcPr>
          <w:p w14:paraId="41B66BAF"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359" w:type="dxa"/>
            <w:tcBorders>
              <w:top w:val="nil"/>
              <w:left w:val="nil"/>
              <w:bottom w:val="single" w:sz="4" w:space="0" w:color="auto"/>
              <w:right w:val="single" w:sz="4" w:space="0" w:color="auto"/>
            </w:tcBorders>
            <w:vAlign w:val="center"/>
          </w:tcPr>
          <w:p w14:paraId="0E4DF052" w14:textId="77777777" w:rsidR="00F72D7B" w:rsidRPr="00CB5274" w:rsidRDefault="00F72D7B" w:rsidP="00CC6DB1">
            <w:pPr>
              <w:pStyle w:val="AppendixTableText"/>
              <w:rPr>
                <w:rFonts w:ascii="Tahoma" w:hAnsi="Tahoma" w:cs="Tahoma"/>
                <w:lang w:val="nl-NL"/>
              </w:rPr>
            </w:pPr>
          </w:p>
        </w:tc>
      </w:tr>
      <w:tr w:rsidR="00F72D7B" w:rsidRPr="00CB5274" w14:paraId="2796D6F4"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7C628F29"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Trainingscoupons</w:t>
            </w:r>
          </w:p>
        </w:tc>
        <w:tc>
          <w:tcPr>
            <w:tcW w:w="1620" w:type="dxa"/>
            <w:tcBorders>
              <w:top w:val="nil"/>
              <w:left w:val="nil"/>
              <w:bottom w:val="single" w:sz="4" w:space="0" w:color="auto"/>
              <w:right w:val="single" w:sz="4" w:space="0" w:color="auto"/>
            </w:tcBorders>
            <w:vAlign w:val="center"/>
          </w:tcPr>
          <w:p w14:paraId="6C1B01FE"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nil"/>
              <w:left w:val="nil"/>
              <w:bottom w:val="single" w:sz="4" w:space="0" w:color="auto"/>
              <w:right w:val="single" w:sz="4" w:space="0" w:color="auto"/>
            </w:tcBorders>
            <w:vAlign w:val="center"/>
          </w:tcPr>
          <w:p w14:paraId="63284EE7"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nil"/>
              <w:left w:val="nil"/>
              <w:bottom w:val="single" w:sz="4" w:space="0" w:color="auto"/>
              <w:right w:val="single" w:sz="4" w:space="0" w:color="auto"/>
            </w:tcBorders>
            <w:vAlign w:val="center"/>
          </w:tcPr>
          <w:p w14:paraId="1C67E7D6" w14:textId="77777777" w:rsidR="00F72D7B" w:rsidRPr="00CB5274" w:rsidRDefault="00F72D7B" w:rsidP="00CC6DB1">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vAlign w:val="center"/>
          </w:tcPr>
          <w:p w14:paraId="5935B024"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7BB34624" w14:textId="77777777" w:rsidR="00F72D7B" w:rsidRPr="00CB5274" w:rsidRDefault="00F72D7B" w:rsidP="00CC6DB1">
            <w:pPr>
              <w:pStyle w:val="AppendixTableText"/>
              <w:rPr>
                <w:rFonts w:ascii="Tahoma" w:hAnsi="Tahoma" w:cs="Tahoma"/>
                <w:lang w:val="nl-NL"/>
              </w:rPr>
            </w:pPr>
          </w:p>
        </w:tc>
      </w:tr>
      <w:tr w:rsidR="00F72D7B" w:rsidRPr="00CB5274" w14:paraId="31CF23C0"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60C11C7D"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E-Learning</w:t>
            </w:r>
          </w:p>
        </w:tc>
        <w:tc>
          <w:tcPr>
            <w:tcW w:w="1620" w:type="dxa"/>
            <w:tcBorders>
              <w:top w:val="nil"/>
              <w:left w:val="nil"/>
              <w:bottom w:val="single" w:sz="4" w:space="0" w:color="auto"/>
              <w:right w:val="single" w:sz="4" w:space="0" w:color="auto"/>
            </w:tcBorders>
            <w:vAlign w:val="center"/>
          </w:tcPr>
          <w:p w14:paraId="6B6EDD0C"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nil"/>
              <w:left w:val="nil"/>
              <w:bottom w:val="single" w:sz="4" w:space="0" w:color="auto"/>
              <w:right w:val="single" w:sz="4" w:space="0" w:color="auto"/>
            </w:tcBorders>
            <w:vAlign w:val="center"/>
          </w:tcPr>
          <w:p w14:paraId="1722F5F2"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nil"/>
              <w:left w:val="nil"/>
              <w:bottom w:val="single" w:sz="4" w:space="0" w:color="auto"/>
              <w:right w:val="single" w:sz="4" w:space="0" w:color="auto"/>
            </w:tcBorders>
            <w:vAlign w:val="center"/>
          </w:tcPr>
          <w:p w14:paraId="3341FDA3"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nil"/>
              <w:left w:val="nil"/>
              <w:bottom w:val="single" w:sz="4" w:space="0" w:color="auto"/>
              <w:right w:val="single" w:sz="4" w:space="0" w:color="auto"/>
            </w:tcBorders>
            <w:vAlign w:val="center"/>
          </w:tcPr>
          <w:p w14:paraId="05AC1CF3"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359" w:type="dxa"/>
            <w:tcBorders>
              <w:top w:val="nil"/>
              <w:left w:val="nil"/>
              <w:bottom w:val="single" w:sz="4" w:space="0" w:color="auto"/>
              <w:right w:val="single" w:sz="4" w:space="0" w:color="auto"/>
            </w:tcBorders>
            <w:vAlign w:val="center"/>
          </w:tcPr>
          <w:p w14:paraId="36DF5BBD"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r>
      <w:tr w:rsidR="00F72D7B" w:rsidRPr="00CB5274" w14:paraId="30E36E49"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729B382A"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Home Use Program</w:t>
            </w:r>
          </w:p>
        </w:tc>
        <w:tc>
          <w:tcPr>
            <w:tcW w:w="1620" w:type="dxa"/>
            <w:tcBorders>
              <w:top w:val="nil"/>
              <w:left w:val="nil"/>
              <w:bottom w:val="single" w:sz="4" w:space="0" w:color="auto"/>
              <w:right w:val="single" w:sz="4" w:space="0" w:color="auto"/>
            </w:tcBorders>
            <w:vAlign w:val="center"/>
          </w:tcPr>
          <w:p w14:paraId="47C6A509"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nil"/>
              <w:left w:val="nil"/>
              <w:bottom w:val="single" w:sz="4" w:space="0" w:color="auto"/>
              <w:right w:val="single" w:sz="4" w:space="0" w:color="auto"/>
            </w:tcBorders>
            <w:vAlign w:val="center"/>
          </w:tcPr>
          <w:p w14:paraId="2AB614D3" w14:textId="77777777" w:rsidR="00F72D7B" w:rsidRPr="00CB5274" w:rsidRDefault="00F72D7B" w:rsidP="00CC6DB1">
            <w:pPr>
              <w:pStyle w:val="AppendixTableText"/>
              <w:rPr>
                <w:rFonts w:ascii="Tahoma" w:hAnsi="Tahoma" w:cs="Tahoma"/>
                <w:lang w:val="nl-NL"/>
              </w:rPr>
            </w:pPr>
          </w:p>
        </w:tc>
        <w:tc>
          <w:tcPr>
            <w:tcW w:w="1638" w:type="dxa"/>
            <w:tcBorders>
              <w:top w:val="nil"/>
              <w:left w:val="nil"/>
              <w:bottom w:val="single" w:sz="4" w:space="0" w:color="auto"/>
              <w:right w:val="single" w:sz="4" w:space="0" w:color="auto"/>
            </w:tcBorders>
            <w:vAlign w:val="center"/>
          </w:tcPr>
          <w:p w14:paraId="2649B23A" w14:textId="77777777" w:rsidR="00F72D7B" w:rsidRPr="00CB5274" w:rsidRDefault="00F72D7B" w:rsidP="00CC6DB1">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vAlign w:val="center"/>
          </w:tcPr>
          <w:p w14:paraId="74473129"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6A35E6C8" w14:textId="77777777" w:rsidR="00F72D7B" w:rsidRPr="00CB5274" w:rsidRDefault="00F72D7B" w:rsidP="00CC6DB1">
            <w:pPr>
              <w:pStyle w:val="AppendixTableText"/>
              <w:rPr>
                <w:rFonts w:ascii="Tahoma" w:hAnsi="Tahoma" w:cs="Tahoma"/>
                <w:lang w:val="nl-NL"/>
              </w:rPr>
            </w:pPr>
          </w:p>
        </w:tc>
      </w:tr>
      <w:tr w:rsidR="00F72D7B" w:rsidRPr="00CB5274" w14:paraId="11229E4B"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200AA204"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Enterprise Source Licensing-programma</w:t>
            </w:r>
          </w:p>
        </w:tc>
        <w:tc>
          <w:tcPr>
            <w:tcW w:w="1620" w:type="dxa"/>
            <w:tcBorders>
              <w:top w:val="nil"/>
              <w:left w:val="nil"/>
              <w:bottom w:val="single" w:sz="4" w:space="0" w:color="auto"/>
              <w:right w:val="single" w:sz="4" w:space="0" w:color="auto"/>
            </w:tcBorders>
            <w:vAlign w:val="center"/>
          </w:tcPr>
          <w:p w14:paraId="52F62F78" w14:textId="77777777" w:rsidR="00F72D7B" w:rsidRPr="00CB5274" w:rsidRDefault="00F72D7B" w:rsidP="00CC6DB1">
            <w:pPr>
              <w:pStyle w:val="AppendixTableText"/>
              <w:rPr>
                <w:rFonts w:ascii="Tahoma" w:hAnsi="Tahoma" w:cs="Tahoma"/>
                <w:lang w:val="nl-NL"/>
              </w:rPr>
            </w:pPr>
          </w:p>
        </w:tc>
        <w:tc>
          <w:tcPr>
            <w:tcW w:w="1593" w:type="dxa"/>
            <w:tcBorders>
              <w:top w:val="nil"/>
              <w:left w:val="nil"/>
              <w:bottom w:val="single" w:sz="4" w:space="0" w:color="auto"/>
              <w:right w:val="single" w:sz="4" w:space="0" w:color="auto"/>
            </w:tcBorders>
            <w:vAlign w:val="center"/>
          </w:tcPr>
          <w:p w14:paraId="4987FB64"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Ja1</w:t>
            </w:r>
          </w:p>
        </w:tc>
        <w:tc>
          <w:tcPr>
            <w:tcW w:w="1638" w:type="dxa"/>
            <w:tcBorders>
              <w:top w:val="nil"/>
              <w:left w:val="nil"/>
              <w:bottom w:val="single" w:sz="4" w:space="0" w:color="auto"/>
              <w:right w:val="single" w:sz="4" w:space="0" w:color="auto"/>
            </w:tcBorders>
            <w:vAlign w:val="center"/>
          </w:tcPr>
          <w:p w14:paraId="00C3FB48" w14:textId="77777777" w:rsidR="00F72D7B" w:rsidRPr="00CB5274" w:rsidRDefault="00F72D7B" w:rsidP="00CC6DB1">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vAlign w:val="center"/>
          </w:tcPr>
          <w:p w14:paraId="798BA55C"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7D53C111" w14:textId="77777777" w:rsidR="00F72D7B" w:rsidRPr="00CB5274" w:rsidRDefault="00F72D7B" w:rsidP="00CC6DB1">
            <w:pPr>
              <w:pStyle w:val="AppendixTableText"/>
              <w:rPr>
                <w:rFonts w:ascii="Tahoma" w:hAnsi="Tahoma" w:cs="Tahoma"/>
                <w:lang w:val="nl-NL"/>
              </w:rPr>
            </w:pPr>
          </w:p>
        </w:tc>
      </w:tr>
      <w:tr w:rsidR="00F72D7B" w:rsidRPr="00CB5274" w14:paraId="2D604B92"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781F531F"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14:paraId="64C4CF16"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single" w:sz="6" w:space="0" w:color="auto"/>
              <w:left w:val="single" w:sz="6" w:space="0" w:color="auto"/>
              <w:bottom w:val="single" w:sz="6" w:space="0" w:color="auto"/>
              <w:right w:val="single" w:sz="6" w:space="0" w:color="auto"/>
            </w:tcBorders>
            <w:vAlign w:val="center"/>
          </w:tcPr>
          <w:p w14:paraId="6D495E86"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single" w:sz="6" w:space="0" w:color="auto"/>
              <w:left w:val="single" w:sz="6" w:space="0" w:color="auto"/>
              <w:bottom w:val="single" w:sz="6" w:space="0" w:color="auto"/>
              <w:right w:val="single" w:sz="4" w:space="0" w:color="auto"/>
            </w:tcBorders>
            <w:vAlign w:val="center"/>
          </w:tcPr>
          <w:p w14:paraId="32BC2B39" w14:textId="77777777" w:rsidR="00F72D7B" w:rsidRPr="00CB5274" w:rsidRDefault="00F72D7B" w:rsidP="00CC6DB1">
            <w:pPr>
              <w:pStyle w:val="AppendixTableText"/>
              <w:rPr>
                <w:rStyle w:val="CommentReference"/>
                <w:rFonts w:ascii="Tahoma" w:hAnsi="Tahoma" w:cs="Tahoma"/>
                <w:sz w:val="18"/>
                <w:szCs w:val="18"/>
                <w:lang w:val="nl-NL"/>
              </w:rPr>
            </w:pPr>
            <w:r w:rsidRPr="00CB5274">
              <w:rPr>
                <w:rFonts w:ascii="Tahoma" w:hAnsi="Tahoma" w:cs="Tahoma"/>
                <w:lang w:val="nl-NL"/>
              </w:rPr>
              <w:t>Ja</w:t>
            </w:r>
          </w:p>
        </w:tc>
        <w:tc>
          <w:tcPr>
            <w:tcW w:w="1440" w:type="dxa"/>
            <w:tcBorders>
              <w:top w:val="single" w:sz="6" w:space="0" w:color="auto"/>
              <w:left w:val="single" w:sz="6" w:space="0" w:color="auto"/>
              <w:bottom w:val="single" w:sz="6" w:space="0" w:color="auto"/>
              <w:right w:val="single" w:sz="4" w:space="0" w:color="auto"/>
            </w:tcBorders>
            <w:vAlign w:val="center"/>
          </w:tcPr>
          <w:p w14:paraId="77D2FCF3" w14:textId="77777777" w:rsidR="00F72D7B" w:rsidRPr="00CB5274" w:rsidRDefault="00F72D7B" w:rsidP="00CC6DB1">
            <w:pPr>
              <w:pStyle w:val="AppendixTableText"/>
              <w:rPr>
                <w:rFonts w:ascii="Tahoma" w:hAnsi="Tahoma" w:cs="Tahoma"/>
                <w:lang w:val="nl-NL"/>
              </w:rPr>
            </w:pPr>
          </w:p>
        </w:tc>
        <w:tc>
          <w:tcPr>
            <w:tcW w:w="1359" w:type="dxa"/>
            <w:tcBorders>
              <w:top w:val="single" w:sz="6" w:space="0" w:color="auto"/>
              <w:left w:val="single" w:sz="6" w:space="0" w:color="auto"/>
              <w:bottom w:val="single" w:sz="6" w:space="0" w:color="auto"/>
              <w:right w:val="single" w:sz="4" w:space="0" w:color="auto"/>
            </w:tcBorders>
            <w:vAlign w:val="center"/>
          </w:tcPr>
          <w:p w14:paraId="743EEEE9" w14:textId="77777777" w:rsidR="00F72D7B" w:rsidRPr="00CB5274" w:rsidRDefault="00F72D7B" w:rsidP="00CC6DB1">
            <w:pPr>
              <w:pStyle w:val="AppendixTableText"/>
              <w:rPr>
                <w:rFonts w:ascii="Tahoma" w:hAnsi="Tahoma" w:cs="Tahoma"/>
                <w:lang w:val="nl-NL"/>
              </w:rPr>
            </w:pPr>
          </w:p>
        </w:tc>
      </w:tr>
      <w:tr w:rsidR="00F72D7B" w:rsidRPr="00CB5274" w14:paraId="33EEE012"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623FDB4E"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System Center Advisor</w:t>
            </w:r>
          </w:p>
        </w:tc>
        <w:tc>
          <w:tcPr>
            <w:tcW w:w="1620" w:type="dxa"/>
            <w:tcBorders>
              <w:top w:val="nil"/>
              <w:left w:val="nil"/>
              <w:bottom w:val="single" w:sz="4" w:space="0" w:color="auto"/>
              <w:right w:val="single" w:sz="4" w:space="0" w:color="auto"/>
            </w:tcBorders>
            <w:vAlign w:val="center"/>
          </w:tcPr>
          <w:p w14:paraId="46CD332D" w14:textId="77777777" w:rsidR="00F72D7B" w:rsidRPr="00CB5274" w:rsidRDefault="00F72D7B" w:rsidP="00CC6DB1">
            <w:pPr>
              <w:pStyle w:val="AppendixTableText"/>
              <w:rPr>
                <w:rFonts w:ascii="Tahoma" w:hAnsi="Tahoma" w:cs="Tahoma"/>
                <w:lang w:val="nl-NL"/>
              </w:rPr>
            </w:pPr>
          </w:p>
        </w:tc>
        <w:tc>
          <w:tcPr>
            <w:tcW w:w="1593" w:type="dxa"/>
            <w:tcBorders>
              <w:top w:val="nil"/>
              <w:left w:val="nil"/>
              <w:bottom w:val="single" w:sz="4" w:space="0" w:color="auto"/>
              <w:right w:val="single" w:sz="4" w:space="0" w:color="auto"/>
            </w:tcBorders>
            <w:vAlign w:val="center"/>
          </w:tcPr>
          <w:p w14:paraId="49311825" w14:textId="77777777" w:rsidR="00F72D7B" w:rsidRPr="00CB5274" w:rsidRDefault="00F72D7B" w:rsidP="00CC6DB1">
            <w:pPr>
              <w:pStyle w:val="AppendixTableText"/>
              <w:rPr>
                <w:rFonts w:ascii="Tahoma" w:hAnsi="Tahoma" w:cs="Tahoma"/>
                <w:lang w:val="nl-NL"/>
              </w:rPr>
            </w:pPr>
          </w:p>
        </w:tc>
        <w:tc>
          <w:tcPr>
            <w:tcW w:w="1638" w:type="dxa"/>
            <w:tcBorders>
              <w:top w:val="nil"/>
              <w:left w:val="nil"/>
              <w:bottom w:val="single" w:sz="4" w:space="0" w:color="auto"/>
              <w:right w:val="single" w:sz="4" w:space="0" w:color="auto"/>
            </w:tcBorders>
            <w:vAlign w:val="center"/>
          </w:tcPr>
          <w:p w14:paraId="7B781243"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nil"/>
              <w:left w:val="nil"/>
              <w:bottom w:val="single" w:sz="4" w:space="0" w:color="auto"/>
              <w:right w:val="single" w:sz="4" w:space="0" w:color="auto"/>
            </w:tcBorders>
            <w:vAlign w:val="center"/>
          </w:tcPr>
          <w:p w14:paraId="486197D7"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630AE48D" w14:textId="77777777" w:rsidR="00F72D7B" w:rsidRPr="00CB5274" w:rsidRDefault="00F72D7B" w:rsidP="00CC6DB1">
            <w:pPr>
              <w:pStyle w:val="AppendixTableText"/>
              <w:rPr>
                <w:rFonts w:ascii="Tahoma" w:hAnsi="Tahoma" w:cs="Tahoma"/>
                <w:lang w:val="nl-NL"/>
              </w:rPr>
            </w:pPr>
          </w:p>
        </w:tc>
      </w:tr>
      <w:tr w:rsidR="00F72D7B" w:rsidRPr="00CB5274" w14:paraId="5D68B888"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6E16ED20"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System Center Global Service Monitor</w:t>
            </w:r>
          </w:p>
        </w:tc>
        <w:tc>
          <w:tcPr>
            <w:tcW w:w="1620" w:type="dxa"/>
            <w:tcBorders>
              <w:top w:val="nil"/>
              <w:left w:val="nil"/>
              <w:bottom w:val="single" w:sz="4" w:space="0" w:color="auto"/>
              <w:right w:val="single" w:sz="4" w:space="0" w:color="auto"/>
            </w:tcBorders>
            <w:vAlign w:val="center"/>
          </w:tcPr>
          <w:p w14:paraId="0093D59F" w14:textId="77777777" w:rsidR="00F72D7B" w:rsidRPr="00CB5274" w:rsidRDefault="00F72D7B" w:rsidP="00CC6DB1">
            <w:pPr>
              <w:pStyle w:val="AppendixTableText"/>
              <w:rPr>
                <w:rFonts w:ascii="Tahoma" w:hAnsi="Tahoma" w:cs="Tahoma"/>
                <w:lang w:val="nl-NL"/>
              </w:rPr>
            </w:pPr>
          </w:p>
        </w:tc>
        <w:tc>
          <w:tcPr>
            <w:tcW w:w="1593" w:type="dxa"/>
            <w:tcBorders>
              <w:top w:val="nil"/>
              <w:left w:val="nil"/>
              <w:bottom w:val="single" w:sz="4" w:space="0" w:color="auto"/>
              <w:right w:val="single" w:sz="4" w:space="0" w:color="auto"/>
            </w:tcBorders>
            <w:vAlign w:val="center"/>
          </w:tcPr>
          <w:p w14:paraId="4276E4F1" w14:textId="77777777" w:rsidR="00F72D7B" w:rsidRPr="00CB5274" w:rsidRDefault="00F72D7B" w:rsidP="00CC6DB1">
            <w:pPr>
              <w:pStyle w:val="AppendixTableText"/>
              <w:rPr>
                <w:rFonts w:ascii="Tahoma" w:hAnsi="Tahoma" w:cs="Tahoma"/>
                <w:lang w:val="nl-NL"/>
              </w:rPr>
            </w:pPr>
          </w:p>
        </w:tc>
        <w:tc>
          <w:tcPr>
            <w:tcW w:w="1638" w:type="dxa"/>
            <w:tcBorders>
              <w:top w:val="nil"/>
              <w:left w:val="nil"/>
              <w:bottom w:val="single" w:sz="4" w:space="0" w:color="auto"/>
              <w:right w:val="single" w:sz="4" w:space="0" w:color="auto"/>
            </w:tcBorders>
            <w:vAlign w:val="center"/>
          </w:tcPr>
          <w:p w14:paraId="6639C386"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nil"/>
              <w:left w:val="nil"/>
              <w:bottom w:val="single" w:sz="4" w:space="0" w:color="auto"/>
              <w:right w:val="single" w:sz="4" w:space="0" w:color="auto"/>
            </w:tcBorders>
            <w:vAlign w:val="center"/>
          </w:tcPr>
          <w:p w14:paraId="510EC60B"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3ED07015" w14:textId="77777777" w:rsidR="00F72D7B" w:rsidRPr="00CB5274" w:rsidRDefault="00F72D7B" w:rsidP="00CC6DB1">
            <w:pPr>
              <w:pStyle w:val="AppendixTableText"/>
              <w:rPr>
                <w:rFonts w:ascii="Tahoma" w:hAnsi="Tahoma" w:cs="Tahoma"/>
                <w:lang w:val="nl-NL"/>
              </w:rPr>
            </w:pPr>
          </w:p>
        </w:tc>
      </w:tr>
      <w:tr w:rsidR="00F72D7B" w:rsidRPr="00CB5274" w14:paraId="401555F2"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157C309F" w14:textId="77777777" w:rsidR="00F72D7B" w:rsidRPr="00CB5274" w:rsidRDefault="00B756A9" w:rsidP="00B756A9">
            <w:pPr>
              <w:pStyle w:val="AppendixTableText"/>
              <w:jc w:val="left"/>
              <w:rPr>
                <w:rFonts w:ascii="Tahoma" w:hAnsi="Tahoma" w:cs="Tahoma"/>
                <w:lang w:val="nl-NL"/>
              </w:rPr>
            </w:pPr>
            <w:r w:rsidRPr="00CB5274">
              <w:rPr>
                <w:rFonts w:ascii="Tahoma" w:hAnsi="Tahoma" w:cs="Tahoma"/>
                <w:lang w:val="nl-NL"/>
              </w:rPr>
              <w:t>“</w:t>
            </w:r>
            <w:r w:rsidR="00F72D7B" w:rsidRPr="00CB5274">
              <w:rPr>
                <w:rFonts w:ascii="Tahoma" w:hAnsi="Tahoma" w:cs="Tahoma"/>
                <w:lang w:val="nl-NL"/>
              </w:rPr>
              <w:t>Koude</w:t>
            </w:r>
            <w:r w:rsidRPr="00CB5274">
              <w:rPr>
                <w:rFonts w:ascii="Tahoma" w:hAnsi="Tahoma" w:cs="Tahoma"/>
                <w:lang w:val="nl-NL"/>
              </w:rPr>
              <w:t>”</w:t>
            </w:r>
            <w:r w:rsidR="00F72D7B" w:rsidRPr="00CB5274">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center"/>
          </w:tcPr>
          <w:p w14:paraId="5861F6DD" w14:textId="77777777" w:rsidR="00F72D7B" w:rsidRPr="00CB5274" w:rsidRDefault="00F72D7B" w:rsidP="00CC6DB1">
            <w:pPr>
              <w:pStyle w:val="AppendixTableText"/>
              <w:rPr>
                <w:rFonts w:ascii="Tahoma" w:hAnsi="Tahoma" w:cs="Tahoma"/>
                <w:lang w:val="nl-NL"/>
              </w:rPr>
            </w:pPr>
          </w:p>
        </w:tc>
        <w:tc>
          <w:tcPr>
            <w:tcW w:w="1593" w:type="dxa"/>
            <w:tcBorders>
              <w:top w:val="nil"/>
              <w:left w:val="nil"/>
              <w:bottom w:val="single" w:sz="4" w:space="0" w:color="auto"/>
              <w:right w:val="single" w:sz="4" w:space="0" w:color="auto"/>
            </w:tcBorders>
            <w:vAlign w:val="center"/>
          </w:tcPr>
          <w:p w14:paraId="4148517B" w14:textId="77777777" w:rsidR="00F72D7B" w:rsidRPr="00CB5274" w:rsidRDefault="00F72D7B" w:rsidP="00CC6DB1">
            <w:pPr>
              <w:pStyle w:val="AppendixTableText"/>
              <w:rPr>
                <w:rFonts w:ascii="Tahoma" w:hAnsi="Tahoma" w:cs="Tahoma"/>
                <w:lang w:val="nl-NL"/>
              </w:rPr>
            </w:pPr>
          </w:p>
        </w:tc>
        <w:tc>
          <w:tcPr>
            <w:tcW w:w="1638" w:type="dxa"/>
            <w:tcBorders>
              <w:top w:val="nil"/>
              <w:left w:val="nil"/>
              <w:bottom w:val="single" w:sz="4" w:space="0" w:color="auto"/>
              <w:right w:val="single" w:sz="4" w:space="0" w:color="auto"/>
            </w:tcBorders>
            <w:vAlign w:val="center"/>
          </w:tcPr>
          <w:p w14:paraId="0E6AA352"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nil"/>
              <w:left w:val="nil"/>
              <w:bottom w:val="single" w:sz="4" w:space="0" w:color="auto"/>
              <w:right w:val="single" w:sz="4" w:space="0" w:color="auto"/>
            </w:tcBorders>
            <w:vAlign w:val="center"/>
          </w:tcPr>
          <w:p w14:paraId="2C0826C7"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4FC47DA7" w14:textId="77777777" w:rsidR="00F72D7B" w:rsidRPr="00CB5274" w:rsidRDefault="00F72D7B" w:rsidP="00CC6DB1">
            <w:pPr>
              <w:pStyle w:val="AppendixTableText"/>
              <w:rPr>
                <w:rFonts w:ascii="Tahoma" w:hAnsi="Tahoma" w:cs="Tahoma"/>
                <w:lang w:val="nl-NL"/>
              </w:rPr>
            </w:pPr>
          </w:p>
        </w:tc>
      </w:tr>
      <w:tr w:rsidR="00F72D7B" w:rsidRPr="00CB5274" w14:paraId="6C88744D" w14:textId="77777777" w:rsidTr="0063454C">
        <w:trPr>
          <w:trHeight w:val="255"/>
        </w:trPr>
        <w:tc>
          <w:tcPr>
            <w:tcW w:w="2077" w:type="dxa"/>
            <w:tcBorders>
              <w:top w:val="single" w:sz="4" w:space="0" w:color="auto"/>
              <w:left w:val="single" w:sz="4" w:space="0" w:color="auto"/>
              <w:bottom w:val="single" w:sz="4" w:space="0" w:color="auto"/>
              <w:right w:val="single" w:sz="4" w:space="0" w:color="auto"/>
            </w:tcBorders>
            <w:vAlign w:val="bottom"/>
          </w:tcPr>
          <w:p w14:paraId="0D8EFC6F"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TechNet SA Subscription Services</w:t>
            </w:r>
          </w:p>
        </w:tc>
        <w:tc>
          <w:tcPr>
            <w:tcW w:w="1620" w:type="dxa"/>
            <w:tcBorders>
              <w:top w:val="single" w:sz="4" w:space="0" w:color="auto"/>
              <w:left w:val="nil"/>
              <w:bottom w:val="single" w:sz="4" w:space="0" w:color="auto"/>
              <w:right w:val="single" w:sz="4" w:space="0" w:color="auto"/>
            </w:tcBorders>
            <w:vAlign w:val="center"/>
          </w:tcPr>
          <w:p w14:paraId="4176E7CB"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single" w:sz="4" w:space="0" w:color="auto"/>
              <w:left w:val="nil"/>
              <w:bottom w:val="single" w:sz="4" w:space="0" w:color="auto"/>
              <w:right w:val="single" w:sz="4" w:space="0" w:color="auto"/>
            </w:tcBorders>
            <w:vAlign w:val="center"/>
          </w:tcPr>
          <w:p w14:paraId="09A73CCD"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single" w:sz="4" w:space="0" w:color="auto"/>
              <w:left w:val="nil"/>
              <w:bottom w:val="single" w:sz="4" w:space="0" w:color="auto"/>
              <w:right w:val="single" w:sz="4" w:space="0" w:color="auto"/>
            </w:tcBorders>
            <w:vAlign w:val="center"/>
          </w:tcPr>
          <w:p w14:paraId="6FD44715"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single" w:sz="4" w:space="0" w:color="auto"/>
              <w:left w:val="nil"/>
              <w:bottom w:val="single" w:sz="4" w:space="0" w:color="auto"/>
              <w:right w:val="single" w:sz="4" w:space="0" w:color="auto"/>
            </w:tcBorders>
            <w:vAlign w:val="center"/>
          </w:tcPr>
          <w:p w14:paraId="3DB7DCD3" w14:textId="77777777" w:rsidR="00F72D7B" w:rsidRPr="00CB5274" w:rsidRDefault="00F72D7B" w:rsidP="00CC6DB1">
            <w:pPr>
              <w:pStyle w:val="AppendixTableText"/>
              <w:rPr>
                <w:rFonts w:ascii="Tahoma" w:hAnsi="Tahoma" w:cs="Tahoma"/>
                <w:lang w:val="nl-NL"/>
              </w:rPr>
            </w:pPr>
          </w:p>
        </w:tc>
        <w:tc>
          <w:tcPr>
            <w:tcW w:w="1359" w:type="dxa"/>
            <w:tcBorders>
              <w:top w:val="single" w:sz="4" w:space="0" w:color="auto"/>
              <w:left w:val="nil"/>
              <w:bottom w:val="single" w:sz="4" w:space="0" w:color="auto"/>
              <w:right w:val="single" w:sz="4" w:space="0" w:color="auto"/>
            </w:tcBorders>
            <w:vAlign w:val="center"/>
          </w:tcPr>
          <w:p w14:paraId="519F6F94" w14:textId="77777777" w:rsidR="00F72D7B" w:rsidRPr="00CB5274" w:rsidRDefault="00F72D7B" w:rsidP="00CC6DB1">
            <w:pPr>
              <w:pStyle w:val="AppendixTableText"/>
              <w:rPr>
                <w:rFonts w:ascii="Tahoma" w:hAnsi="Tahoma" w:cs="Tahoma"/>
                <w:lang w:val="nl-NL"/>
              </w:rPr>
            </w:pPr>
          </w:p>
        </w:tc>
      </w:tr>
      <w:tr w:rsidR="00F72D7B" w:rsidRPr="00CB5274" w14:paraId="4FFC64BA" w14:textId="77777777" w:rsidTr="0063454C">
        <w:trPr>
          <w:trHeight w:val="255"/>
        </w:trPr>
        <w:tc>
          <w:tcPr>
            <w:tcW w:w="2077" w:type="dxa"/>
            <w:tcBorders>
              <w:top w:val="nil"/>
              <w:left w:val="single" w:sz="4" w:space="0" w:color="auto"/>
              <w:bottom w:val="single" w:sz="4" w:space="0" w:color="auto"/>
              <w:right w:val="single" w:sz="4" w:space="0" w:color="auto"/>
            </w:tcBorders>
            <w:vAlign w:val="bottom"/>
          </w:tcPr>
          <w:p w14:paraId="49E2B19F"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TechNet Plus Direct</w:t>
            </w:r>
          </w:p>
        </w:tc>
        <w:tc>
          <w:tcPr>
            <w:tcW w:w="1620" w:type="dxa"/>
            <w:tcBorders>
              <w:top w:val="nil"/>
              <w:left w:val="nil"/>
              <w:bottom w:val="single" w:sz="4" w:space="0" w:color="auto"/>
              <w:right w:val="single" w:sz="4" w:space="0" w:color="auto"/>
            </w:tcBorders>
            <w:vAlign w:val="center"/>
          </w:tcPr>
          <w:p w14:paraId="18C50026" w14:textId="77777777" w:rsidR="00F72D7B" w:rsidRPr="00CB5274" w:rsidRDefault="00F72D7B" w:rsidP="00CC6DB1">
            <w:pPr>
              <w:pStyle w:val="AppendixTableText"/>
              <w:rPr>
                <w:rFonts w:ascii="Tahoma" w:hAnsi="Tahoma" w:cs="Tahoma"/>
                <w:lang w:val="nl-NL"/>
              </w:rPr>
            </w:pPr>
          </w:p>
        </w:tc>
        <w:tc>
          <w:tcPr>
            <w:tcW w:w="1593" w:type="dxa"/>
            <w:tcBorders>
              <w:top w:val="nil"/>
              <w:left w:val="nil"/>
              <w:bottom w:val="single" w:sz="4" w:space="0" w:color="auto"/>
              <w:right w:val="single" w:sz="4" w:space="0" w:color="auto"/>
            </w:tcBorders>
            <w:vAlign w:val="center"/>
          </w:tcPr>
          <w:p w14:paraId="58A36E0C" w14:textId="77777777" w:rsidR="00F72D7B" w:rsidRPr="00CB5274" w:rsidRDefault="00F72D7B" w:rsidP="00CC6DB1">
            <w:pPr>
              <w:pStyle w:val="AppendixTableText"/>
              <w:rPr>
                <w:rFonts w:ascii="Tahoma" w:hAnsi="Tahoma" w:cs="Tahoma"/>
                <w:lang w:val="nl-NL"/>
              </w:rPr>
            </w:pPr>
          </w:p>
        </w:tc>
        <w:tc>
          <w:tcPr>
            <w:tcW w:w="1638" w:type="dxa"/>
            <w:tcBorders>
              <w:top w:val="nil"/>
              <w:left w:val="nil"/>
              <w:bottom w:val="single" w:sz="4" w:space="0" w:color="auto"/>
              <w:right w:val="single" w:sz="4" w:space="0" w:color="auto"/>
            </w:tcBorders>
            <w:vAlign w:val="center"/>
          </w:tcPr>
          <w:p w14:paraId="10C19DB3"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440" w:type="dxa"/>
            <w:tcBorders>
              <w:top w:val="nil"/>
              <w:left w:val="nil"/>
              <w:bottom w:val="single" w:sz="4" w:space="0" w:color="auto"/>
              <w:right w:val="single" w:sz="4" w:space="0" w:color="auto"/>
            </w:tcBorders>
            <w:vAlign w:val="center"/>
          </w:tcPr>
          <w:p w14:paraId="6ECB9F9C" w14:textId="77777777" w:rsidR="00F72D7B" w:rsidRPr="00CB5274" w:rsidRDefault="00F72D7B" w:rsidP="00CC6DB1">
            <w:pPr>
              <w:pStyle w:val="AppendixTableText"/>
              <w:rPr>
                <w:rFonts w:ascii="Tahoma" w:hAnsi="Tahoma" w:cs="Tahoma"/>
                <w:lang w:val="nl-NL"/>
              </w:rPr>
            </w:pPr>
          </w:p>
        </w:tc>
        <w:tc>
          <w:tcPr>
            <w:tcW w:w="1359" w:type="dxa"/>
            <w:tcBorders>
              <w:top w:val="nil"/>
              <w:left w:val="nil"/>
              <w:bottom w:val="single" w:sz="4" w:space="0" w:color="auto"/>
              <w:right w:val="single" w:sz="4" w:space="0" w:color="auto"/>
            </w:tcBorders>
            <w:vAlign w:val="center"/>
          </w:tcPr>
          <w:p w14:paraId="14B71DBC" w14:textId="77777777" w:rsidR="00F72D7B" w:rsidRPr="00CB5274" w:rsidRDefault="00F72D7B" w:rsidP="00CC6DB1">
            <w:pPr>
              <w:pStyle w:val="AppendixTableText"/>
              <w:rPr>
                <w:rFonts w:ascii="Tahoma" w:hAnsi="Tahoma" w:cs="Tahoma"/>
                <w:lang w:val="nl-NL"/>
              </w:rPr>
            </w:pPr>
          </w:p>
        </w:tc>
      </w:tr>
      <w:tr w:rsidR="00F72D7B" w:rsidRPr="00CB5274" w14:paraId="11AB65E1" w14:textId="77777777" w:rsidTr="0063454C">
        <w:trPr>
          <w:trHeight w:val="246"/>
        </w:trPr>
        <w:tc>
          <w:tcPr>
            <w:tcW w:w="2077" w:type="dxa"/>
            <w:tcBorders>
              <w:top w:val="single" w:sz="6" w:space="0" w:color="auto"/>
              <w:left w:val="single" w:sz="4" w:space="0" w:color="auto"/>
              <w:bottom w:val="single" w:sz="6" w:space="0" w:color="auto"/>
              <w:right w:val="single" w:sz="6" w:space="0" w:color="auto"/>
            </w:tcBorders>
            <w:vAlign w:val="bottom"/>
          </w:tcPr>
          <w:p w14:paraId="20B10C96"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433CA83D" w14:textId="77777777" w:rsidR="00F72D7B" w:rsidRPr="00CB5274" w:rsidRDefault="00F72D7B" w:rsidP="00CC6DB1">
            <w:pPr>
              <w:pStyle w:val="AppendixTableText"/>
              <w:rPr>
                <w:rFonts w:ascii="Tahoma" w:hAnsi="Tahoma" w:cs="Tahoma"/>
                <w:lang w:val="nl-NL"/>
              </w:rPr>
            </w:pPr>
          </w:p>
        </w:tc>
        <w:tc>
          <w:tcPr>
            <w:tcW w:w="1593" w:type="dxa"/>
            <w:tcBorders>
              <w:top w:val="single" w:sz="6" w:space="0" w:color="auto"/>
              <w:left w:val="single" w:sz="6" w:space="0" w:color="auto"/>
              <w:bottom w:val="single" w:sz="6" w:space="0" w:color="auto"/>
              <w:right w:val="single" w:sz="6" w:space="0" w:color="auto"/>
            </w:tcBorders>
            <w:vAlign w:val="center"/>
          </w:tcPr>
          <w:p w14:paraId="090F0C86"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r w:rsidRPr="00CB5274">
              <w:rPr>
                <w:rFonts w:ascii="Tahoma" w:hAnsi="Tahoma" w:cs="Tahoma"/>
                <w:vertAlign w:val="superscript"/>
                <w:lang w:val="nl-NL"/>
              </w:rPr>
              <w:t>1</w:t>
            </w:r>
          </w:p>
        </w:tc>
        <w:tc>
          <w:tcPr>
            <w:tcW w:w="1638" w:type="dxa"/>
            <w:tcBorders>
              <w:top w:val="single" w:sz="6" w:space="0" w:color="auto"/>
              <w:left w:val="single" w:sz="6" w:space="0" w:color="auto"/>
              <w:bottom w:val="single" w:sz="6" w:space="0" w:color="auto"/>
              <w:right w:val="single" w:sz="4" w:space="0" w:color="auto"/>
            </w:tcBorders>
            <w:vAlign w:val="center"/>
          </w:tcPr>
          <w:p w14:paraId="2160146C" w14:textId="77777777" w:rsidR="00F72D7B" w:rsidRPr="00CB5274" w:rsidRDefault="00F72D7B" w:rsidP="00CC6DB1">
            <w:pPr>
              <w:pStyle w:val="AppendixTableText"/>
              <w:rPr>
                <w:rFonts w:ascii="Tahoma" w:hAnsi="Tahoma" w:cs="Tahoma"/>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7DFC3F5C"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51179B3D" w14:textId="77777777" w:rsidR="00F72D7B" w:rsidRPr="00CB5274" w:rsidRDefault="00F72D7B" w:rsidP="00CC6DB1">
            <w:pPr>
              <w:pStyle w:val="AppendixTableText"/>
              <w:rPr>
                <w:rFonts w:ascii="Tahoma" w:hAnsi="Tahoma" w:cs="Tahoma"/>
                <w:lang w:val="nl-NL"/>
              </w:rPr>
            </w:pPr>
          </w:p>
        </w:tc>
      </w:tr>
      <w:tr w:rsidR="00F72D7B" w:rsidRPr="00CB5274" w14:paraId="08B59840"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77701FBC"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Extended HotFix Support</w:t>
            </w:r>
          </w:p>
        </w:tc>
        <w:tc>
          <w:tcPr>
            <w:tcW w:w="1620" w:type="dxa"/>
            <w:tcBorders>
              <w:top w:val="single" w:sz="6" w:space="0" w:color="auto"/>
              <w:left w:val="single" w:sz="6" w:space="0" w:color="auto"/>
              <w:bottom w:val="single" w:sz="6" w:space="0" w:color="auto"/>
              <w:right w:val="single" w:sz="6" w:space="0" w:color="auto"/>
            </w:tcBorders>
            <w:vAlign w:val="center"/>
          </w:tcPr>
          <w:p w14:paraId="237E5593"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593" w:type="dxa"/>
            <w:tcBorders>
              <w:top w:val="single" w:sz="6" w:space="0" w:color="auto"/>
              <w:left w:val="single" w:sz="6" w:space="0" w:color="auto"/>
              <w:bottom w:val="single" w:sz="6" w:space="0" w:color="auto"/>
              <w:right w:val="single" w:sz="6" w:space="0" w:color="auto"/>
            </w:tcBorders>
            <w:vAlign w:val="center"/>
          </w:tcPr>
          <w:p w14:paraId="40A5BFFE"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638" w:type="dxa"/>
            <w:tcBorders>
              <w:top w:val="single" w:sz="6" w:space="0" w:color="auto"/>
              <w:left w:val="single" w:sz="6" w:space="0" w:color="auto"/>
              <w:bottom w:val="single" w:sz="6" w:space="0" w:color="auto"/>
              <w:right w:val="single" w:sz="4" w:space="0" w:color="auto"/>
            </w:tcBorders>
            <w:vAlign w:val="center"/>
          </w:tcPr>
          <w:p w14:paraId="31C35A14" w14:textId="77777777" w:rsidR="00F72D7B" w:rsidRPr="00CB5274" w:rsidRDefault="00F72D7B" w:rsidP="00CC6DB1">
            <w:pPr>
              <w:pStyle w:val="AppendixTableText"/>
              <w:rPr>
                <w:rStyle w:val="CommentReference"/>
                <w:rFonts w:ascii="Tahoma" w:hAnsi="Tahoma" w:cs="Tahoma"/>
                <w:sz w:val="18"/>
                <w:szCs w:val="18"/>
                <w:lang w:val="nl-NL"/>
              </w:rPr>
            </w:pPr>
            <w:r w:rsidRPr="00CB5274">
              <w:rPr>
                <w:rFonts w:ascii="Tahoma" w:hAnsi="Tahoma" w:cs="Tahoma"/>
                <w:lang w:val="nl-NL"/>
              </w:rPr>
              <w:t>Ja</w:t>
            </w:r>
          </w:p>
        </w:tc>
        <w:tc>
          <w:tcPr>
            <w:tcW w:w="1440" w:type="dxa"/>
            <w:tcBorders>
              <w:top w:val="single" w:sz="6" w:space="0" w:color="auto"/>
              <w:left w:val="single" w:sz="6" w:space="0" w:color="auto"/>
              <w:bottom w:val="single" w:sz="6" w:space="0" w:color="auto"/>
              <w:right w:val="single" w:sz="4" w:space="0" w:color="auto"/>
            </w:tcBorders>
            <w:vAlign w:val="center"/>
          </w:tcPr>
          <w:p w14:paraId="2E636CD6"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375310BB" w14:textId="77777777" w:rsidR="00F72D7B" w:rsidRPr="00CB5274" w:rsidRDefault="00F72D7B" w:rsidP="00CC6DB1">
            <w:pPr>
              <w:pStyle w:val="AppendixTableText"/>
              <w:rPr>
                <w:rFonts w:ascii="Tahoma" w:hAnsi="Tahoma" w:cs="Tahoma"/>
                <w:lang w:val="nl-NL"/>
              </w:rPr>
            </w:pPr>
          </w:p>
        </w:tc>
      </w:tr>
      <w:tr w:rsidR="00F72D7B" w:rsidRPr="00CB5274" w14:paraId="29DB98CC"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399E7936" w14:textId="77777777" w:rsidR="00F72D7B" w:rsidRPr="0076242F" w:rsidRDefault="00F72D7B" w:rsidP="00CC6DB1">
            <w:pPr>
              <w:pStyle w:val="AppendixTableText"/>
              <w:jc w:val="left"/>
              <w:rPr>
                <w:rFonts w:ascii="Tahoma" w:hAnsi="Tahoma" w:cs="Tahoma"/>
                <w:color w:val="000000"/>
              </w:rPr>
            </w:pPr>
            <w:r w:rsidRPr="0076242F">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0F9CDBAB" w14:textId="77777777" w:rsidR="00F72D7B" w:rsidRPr="0076242F" w:rsidRDefault="00F72D7B" w:rsidP="00CC6DB1">
            <w:pPr>
              <w:pStyle w:val="AppendixTableText"/>
              <w:rPr>
                <w:rFonts w:ascii="Tahoma" w:hAnsi="Tahoma" w:cs="Tahoma"/>
                <w:color w:val="000000"/>
              </w:rPr>
            </w:pPr>
          </w:p>
        </w:tc>
        <w:tc>
          <w:tcPr>
            <w:tcW w:w="1593" w:type="dxa"/>
            <w:tcBorders>
              <w:top w:val="single" w:sz="6" w:space="0" w:color="auto"/>
              <w:left w:val="single" w:sz="6" w:space="0" w:color="auto"/>
              <w:bottom w:val="single" w:sz="6" w:space="0" w:color="auto"/>
              <w:right w:val="single" w:sz="6" w:space="0" w:color="auto"/>
            </w:tcBorders>
            <w:vAlign w:val="center"/>
          </w:tcPr>
          <w:p w14:paraId="0FA3FACD" w14:textId="77777777" w:rsidR="00F72D7B" w:rsidRPr="00CB5274" w:rsidRDefault="00F72D7B" w:rsidP="00CC6DB1">
            <w:pPr>
              <w:pStyle w:val="AppendixTableText"/>
              <w:spacing w:after="120"/>
              <w:rPr>
                <w:rFonts w:ascii="Tahoma" w:hAnsi="Tahoma" w:cs="Tahoma"/>
                <w:color w:val="000000"/>
                <w:lang w:val="nl-NL"/>
              </w:rPr>
            </w:pPr>
            <w:r w:rsidRPr="00CB5274">
              <w:rPr>
                <w:rFonts w:ascii="Tahoma" w:hAnsi="Tahoma" w:cs="Tahoma"/>
                <w:color w:val="000000"/>
                <w:lang w:val="nl-NL"/>
              </w:rPr>
              <w:t>Ja</w:t>
            </w:r>
            <w:r w:rsidRPr="00CB5274">
              <w:rPr>
                <w:rFonts w:ascii="Tahoma" w:hAnsi="Tahoma" w:cs="Tahoma"/>
                <w:vertAlign w:val="superscript"/>
                <w:lang w:val="nl-NL"/>
              </w:rPr>
              <w:t>1</w:t>
            </w:r>
          </w:p>
        </w:tc>
        <w:tc>
          <w:tcPr>
            <w:tcW w:w="1638" w:type="dxa"/>
            <w:tcBorders>
              <w:top w:val="single" w:sz="6" w:space="0" w:color="auto"/>
              <w:left w:val="single" w:sz="6" w:space="0" w:color="auto"/>
              <w:bottom w:val="single" w:sz="6" w:space="0" w:color="auto"/>
              <w:right w:val="single" w:sz="4" w:space="0" w:color="auto"/>
            </w:tcBorders>
            <w:vAlign w:val="center"/>
          </w:tcPr>
          <w:p w14:paraId="20D94F7C" w14:textId="77777777" w:rsidR="00F72D7B" w:rsidRPr="00CB5274" w:rsidRDefault="00F72D7B" w:rsidP="00CC6DB1">
            <w:pPr>
              <w:pStyle w:val="AppendixTableText"/>
              <w:rPr>
                <w:rFonts w:ascii="Tahoma" w:hAnsi="Tahoma" w:cs="Tahoma"/>
                <w:color w:val="000000"/>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4BCB06B0" w14:textId="77777777" w:rsidR="00F72D7B" w:rsidRPr="00CB5274" w:rsidRDefault="00F72D7B" w:rsidP="00CC6DB1">
            <w:pPr>
              <w:pStyle w:val="AppendixTableText"/>
              <w:spacing w:before="120"/>
              <w:rPr>
                <w:rFonts w:ascii="Tahoma" w:hAnsi="Tahoma" w:cs="Tahoma"/>
                <w:color w:val="000000"/>
                <w:lang w:val="nl-NL"/>
              </w:rPr>
            </w:pPr>
            <w:r w:rsidRPr="00CB5274">
              <w:rPr>
                <w:rFonts w:ascii="Tahoma" w:hAnsi="Tahoma" w:cs="Tahoma"/>
                <w:color w:val="000000"/>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46CC6215" w14:textId="77777777" w:rsidR="00F72D7B" w:rsidRPr="00CB5274" w:rsidRDefault="00F72D7B" w:rsidP="00CC6DB1">
            <w:pPr>
              <w:pStyle w:val="AppendixTableText"/>
              <w:spacing w:before="120"/>
              <w:rPr>
                <w:rFonts w:ascii="Tahoma" w:hAnsi="Tahoma" w:cs="Tahoma"/>
                <w:color w:val="000000"/>
                <w:lang w:val="nl-NL"/>
              </w:rPr>
            </w:pPr>
          </w:p>
        </w:tc>
      </w:tr>
      <w:tr w:rsidR="00F72D7B" w:rsidRPr="00CB5274" w14:paraId="5DC2B7F1"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6881836D" w14:textId="77777777" w:rsidR="00F72D7B" w:rsidRPr="00CB5274" w:rsidRDefault="00F72D7B" w:rsidP="00CC6DB1">
            <w:pPr>
              <w:pStyle w:val="AppendixTableText"/>
              <w:jc w:val="left"/>
              <w:rPr>
                <w:rFonts w:ascii="Tahoma" w:hAnsi="Tahoma" w:cs="Tahoma"/>
                <w:color w:val="000000"/>
                <w:lang w:val="nl-NL"/>
              </w:rPr>
            </w:pPr>
            <w:r w:rsidRPr="00CB5274">
              <w:rPr>
                <w:rFonts w:ascii="Tahoma" w:hAnsi="Tahoma" w:cs="Tahoma"/>
                <w:color w:val="000000"/>
                <w:lang w:val="nl-NL"/>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center"/>
          </w:tcPr>
          <w:p w14:paraId="4B9BEB14" w14:textId="77777777" w:rsidR="00F72D7B" w:rsidRPr="00CB5274" w:rsidRDefault="00F72D7B" w:rsidP="00CC6DB1">
            <w:pPr>
              <w:pStyle w:val="AppendixTableText"/>
              <w:rPr>
                <w:rFonts w:ascii="Tahoma" w:hAnsi="Tahoma" w:cs="Tahoma"/>
                <w:color w:val="000000"/>
                <w:lang w:val="nl-NL"/>
              </w:rPr>
            </w:pPr>
          </w:p>
        </w:tc>
        <w:tc>
          <w:tcPr>
            <w:tcW w:w="1593" w:type="dxa"/>
            <w:tcBorders>
              <w:top w:val="single" w:sz="6" w:space="0" w:color="auto"/>
              <w:left w:val="single" w:sz="6" w:space="0" w:color="auto"/>
              <w:bottom w:val="single" w:sz="6" w:space="0" w:color="auto"/>
              <w:right w:val="single" w:sz="6" w:space="0" w:color="auto"/>
            </w:tcBorders>
            <w:vAlign w:val="center"/>
          </w:tcPr>
          <w:p w14:paraId="3796291F" w14:textId="77777777" w:rsidR="00F72D7B" w:rsidRPr="00CB5274" w:rsidRDefault="00F72D7B" w:rsidP="00CC6DB1">
            <w:pPr>
              <w:pStyle w:val="AppendixTableText"/>
              <w:spacing w:after="120"/>
              <w:rPr>
                <w:rFonts w:ascii="Tahoma" w:hAnsi="Tahoma" w:cs="Tahoma"/>
                <w:color w:val="000000"/>
                <w:lang w:val="nl-NL"/>
              </w:rPr>
            </w:pPr>
            <w:r w:rsidRPr="00CB5274">
              <w:rPr>
                <w:rFonts w:ascii="Tahoma" w:hAnsi="Tahoma" w:cs="Tahoma"/>
                <w:color w:val="000000"/>
                <w:lang w:val="nl-NL"/>
              </w:rPr>
              <w:t>Ja</w:t>
            </w:r>
            <w:r w:rsidRPr="00CB5274">
              <w:rPr>
                <w:rFonts w:ascii="Tahoma" w:hAnsi="Tahoma" w:cs="Tahoma"/>
                <w:vertAlign w:val="superscript"/>
                <w:lang w:val="nl-NL"/>
              </w:rPr>
              <w:t>2</w:t>
            </w:r>
          </w:p>
        </w:tc>
        <w:tc>
          <w:tcPr>
            <w:tcW w:w="1638" w:type="dxa"/>
            <w:tcBorders>
              <w:top w:val="single" w:sz="6" w:space="0" w:color="auto"/>
              <w:left w:val="single" w:sz="6" w:space="0" w:color="auto"/>
              <w:bottom w:val="single" w:sz="6" w:space="0" w:color="auto"/>
              <w:right w:val="single" w:sz="4" w:space="0" w:color="auto"/>
            </w:tcBorders>
            <w:vAlign w:val="center"/>
          </w:tcPr>
          <w:p w14:paraId="16B44F59" w14:textId="77777777" w:rsidR="00F72D7B" w:rsidRPr="00CB5274" w:rsidRDefault="00F72D7B" w:rsidP="00CC6DB1">
            <w:pPr>
              <w:pStyle w:val="AppendixTableText"/>
              <w:rPr>
                <w:rFonts w:ascii="Tahoma" w:hAnsi="Tahoma" w:cs="Tahoma"/>
                <w:color w:val="000000"/>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1E54CEF1" w14:textId="77777777" w:rsidR="00F72D7B" w:rsidRPr="00CB5274" w:rsidRDefault="00F72D7B" w:rsidP="00CC6DB1">
            <w:pPr>
              <w:pStyle w:val="AppendixTableText"/>
              <w:spacing w:before="120"/>
              <w:rPr>
                <w:rFonts w:ascii="Tahoma" w:hAnsi="Tahoma" w:cs="Tahoma"/>
                <w:color w:val="000000"/>
                <w:lang w:val="nl-NL"/>
              </w:rPr>
            </w:pPr>
            <w:r w:rsidRPr="00CB5274">
              <w:rPr>
                <w:rFonts w:ascii="Tahoma" w:hAnsi="Tahoma" w:cs="Tahoma"/>
                <w:color w:val="000000"/>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3693C393" w14:textId="77777777" w:rsidR="00F72D7B" w:rsidRPr="00CB5274" w:rsidRDefault="00F72D7B" w:rsidP="00CC6DB1">
            <w:pPr>
              <w:pStyle w:val="AppendixTableText"/>
              <w:spacing w:before="120"/>
              <w:rPr>
                <w:rFonts w:ascii="Tahoma" w:hAnsi="Tahoma" w:cs="Tahoma"/>
                <w:color w:val="000000"/>
                <w:lang w:val="nl-NL"/>
              </w:rPr>
            </w:pPr>
          </w:p>
        </w:tc>
      </w:tr>
      <w:tr w:rsidR="00F72D7B" w:rsidRPr="00CB5274" w14:paraId="043D8505"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21774B7" w14:textId="77777777" w:rsidR="00F72D7B" w:rsidRPr="0076242F" w:rsidRDefault="00F72D7B" w:rsidP="007B3DD3">
            <w:pPr>
              <w:pStyle w:val="AppendixTableText"/>
              <w:keepNext/>
              <w:keepLines/>
              <w:jc w:val="left"/>
              <w:rPr>
                <w:rFonts w:ascii="Tahoma" w:hAnsi="Tahoma" w:cs="Tahoma"/>
                <w:color w:val="000000"/>
              </w:rPr>
            </w:pPr>
            <w:r w:rsidRPr="0076242F">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28E553FE" w14:textId="77777777" w:rsidR="00F72D7B" w:rsidRPr="0076242F" w:rsidRDefault="00F72D7B" w:rsidP="007B3DD3">
            <w:pPr>
              <w:pStyle w:val="AppendixTableText"/>
              <w:keepNext/>
              <w:keepLines/>
              <w:rPr>
                <w:rFonts w:ascii="Tahoma" w:hAnsi="Tahoma" w:cs="Tahoma"/>
                <w:color w:val="000000"/>
              </w:rPr>
            </w:pPr>
          </w:p>
        </w:tc>
        <w:tc>
          <w:tcPr>
            <w:tcW w:w="1593" w:type="dxa"/>
            <w:tcBorders>
              <w:top w:val="single" w:sz="6" w:space="0" w:color="auto"/>
              <w:left w:val="single" w:sz="6" w:space="0" w:color="auto"/>
              <w:bottom w:val="single" w:sz="6" w:space="0" w:color="auto"/>
              <w:right w:val="single" w:sz="6" w:space="0" w:color="auto"/>
            </w:tcBorders>
            <w:vAlign w:val="center"/>
          </w:tcPr>
          <w:p w14:paraId="00D40401" w14:textId="77777777" w:rsidR="00F72D7B" w:rsidRPr="00CB5274" w:rsidRDefault="00F72D7B" w:rsidP="007B3DD3">
            <w:pPr>
              <w:pStyle w:val="AppendixTableText"/>
              <w:keepNext/>
              <w:keepLines/>
              <w:spacing w:after="120"/>
              <w:rPr>
                <w:rFonts w:ascii="Tahoma" w:hAnsi="Tahoma" w:cs="Tahoma"/>
                <w:color w:val="000000"/>
                <w:lang w:val="nl-NL"/>
              </w:rPr>
            </w:pPr>
            <w:r w:rsidRPr="00CB5274">
              <w:rPr>
                <w:rFonts w:ascii="Tahoma" w:hAnsi="Tahoma" w:cs="Tahoma"/>
                <w:color w:val="000000"/>
                <w:lang w:val="nl-NL"/>
              </w:rPr>
              <w:t>Ja</w:t>
            </w:r>
            <w:r w:rsidRPr="00CB5274">
              <w:rPr>
                <w:rFonts w:ascii="Tahoma" w:hAnsi="Tahoma" w:cs="Tahoma"/>
                <w:vertAlign w:val="superscript"/>
                <w:lang w:val="nl-NL"/>
              </w:rPr>
              <w:t>2</w:t>
            </w:r>
          </w:p>
        </w:tc>
        <w:tc>
          <w:tcPr>
            <w:tcW w:w="1638" w:type="dxa"/>
            <w:tcBorders>
              <w:top w:val="single" w:sz="6" w:space="0" w:color="auto"/>
              <w:left w:val="single" w:sz="6" w:space="0" w:color="auto"/>
              <w:bottom w:val="single" w:sz="6" w:space="0" w:color="auto"/>
              <w:right w:val="single" w:sz="4" w:space="0" w:color="auto"/>
            </w:tcBorders>
            <w:vAlign w:val="center"/>
          </w:tcPr>
          <w:p w14:paraId="60AA4DD6" w14:textId="77777777" w:rsidR="00F72D7B" w:rsidRPr="00CB5274" w:rsidRDefault="00F72D7B" w:rsidP="007B3DD3">
            <w:pPr>
              <w:pStyle w:val="AppendixTableText"/>
              <w:keepNext/>
              <w:keepLines/>
              <w:rPr>
                <w:rFonts w:ascii="Tahoma" w:hAnsi="Tahoma" w:cs="Tahoma"/>
                <w:color w:val="000000"/>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007902C8" w14:textId="77777777" w:rsidR="00F72D7B" w:rsidRPr="00CB5274" w:rsidRDefault="00F72D7B" w:rsidP="007B3DD3">
            <w:pPr>
              <w:pStyle w:val="AppendixTableText"/>
              <w:keepNext/>
              <w:keepLines/>
              <w:spacing w:before="120"/>
              <w:rPr>
                <w:rFonts w:ascii="Tahoma" w:hAnsi="Tahoma" w:cs="Tahoma"/>
                <w:color w:val="000000"/>
                <w:lang w:val="nl-NL"/>
              </w:rPr>
            </w:pPr>
            <w:r w:rsidRPr="00CB5274">
              <w:rPr>
                <w:rFonts w:ascii="Tahoma" w:hAnsi="Tahoma" w:cs="Tahoma"/>
                <w:color w:val="000000"/>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3D6C7126" w14:textId="77777777" w:rsidR="00F72D7B" w:rsidRPr="00CB5274" w:rsidRDefault="00F72D7B" w:rsidP="007B3DD3">
            <w:pPr>
              <w:pStyle w:val="AppendixTableText"/>
              <w:keepNext/>
              <w:keepLines/>
              <w:spacing w:before="120"/>
              <w:rPr>
                <w:rFonts w:ascii="Tahoma" w:hAnsi="Tahoma" w:cs="Tahoma"/>
                <w:color w:val="000000"/>
                <w:lang w:val="nl-NL"/>
              </w:rPr>
            </w:pPr>
          </w:p>
        </w:tc>
      </w:tr>
      <w:tr w:rsidR="00F72D7B" w:rsidRPr="00CB5274" w14:paraId="31F75B97"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4724B0F6" w14:textId="77777777" w:rsidR="00F72D7B" w:rsidRPr="00CB5274" w:rsidRDefault="00F72D7B" w:rsidP="007B3DD3">
            <w:pPr>
              <w:pStyle w:val="AppendixTableText"/>
              <w:keepNext/>
              <w:keepLines/>
              <w:jc w:val="left"/>
              <w:rPr>
                <w:rFonts w:ascii="Tahoma" w:hAnsi="Tahoma" w:cs="Tahoma"/>
                <w:lang w:val="nl-NL"/>
              </w:rPr>
            </w:pPr>
            <w:r w:rsidRPr="00CB5274">
              <w:rPr>
                <w:rFonts w:ascii="Tahoma" w:hAnsi="Tahoma" w:cs="Tahoma"/>
                <w:lang w:val="nl-NL"/>
              </w:rPr>
              <w:t>Opwaarderingslicentie</w:t>
            </w:r>
          </w:p>
        </w:tc>
        <w:tc>
          <w:tcPr>
            <w:tcW w:w="1620" w:type="dxa"/>
            <w:tcBorders>
              <w:top w:val="single" w:sz="6" w:space="0" w:color="auto"/>
              <w:left w:val="single" w:sz="6" w:space="0" w:color="auto"/>
              <w:bottom w:val="single" w:sz="6" w:space="0" w:color="auto"/>
              <w:right w:val="single" w:sz="6" w:space="0" w:color="auto"/>
            </w:tcBorders>
            <w:vAlign w:val="center"/>
          </w:tcPr>
          <w:p w14:paraId="65A5A448" w14:textId="77777777" w:rsidR="00F72D7B" w:rsidRPr="00CB5274" w:rsidRDefault="00F72D7B" w:rsidP="007B3DD3">
            <w:pPr>
              <w:pStyle w:val="AppendixTableText"/>
              <w:keepNext/>
              <w:keepLines/>
              <w:rPr>
                <w:rFonts w:ascii="Tahoma" w:hAnsi="Tahoma" w:cs="Tahoma"/>
                <w:lang w:val="nl-NL"/>
              </w:rPr>
            </w:pPr>
            <w:r w:rsidRPr="00CB5274">
              <w:rPr>
                <w:rFonts w:ascii="Tahoma" w:hAnsi="Tahoma" w:cs="Tahoma"/>
                <w:lang w:val="nl-NL"/>
              </w:rPr>
              <w:t>Ja</w:t>
            </w:r>
          </w:p>
        </w:tc>
        <w:tc>
          <w:tcPr>
            <w:tcW w:w="1593" w:type="dxa"/>
            <w:tcBorders>
              <w:top w:val="single" w:sz="6" w:space="0" w:color="auto"/>
              <w:left w:val="single" w:sz="6" w:space="0" w:color="auto"/>
              <w:bottom w:val="single" w:sz="6" w:space="0" w:color="auto"/>
              <w:right w:val="single" w:sz="6" w:space="0" w:color="auto"/>
            </w:tcBorders>
            <w:vAlign w:val="center"/>
          </w:tcPr>
          <w:p w14:paraId="1E9C52F9" w14:textId="77777777" w:rsidR="00F72D7B" w:rsidRPr="00CB5274" w:rsidRDefault="00F72D7B" w:rsidP="007B3DD3">
            <w:pPr>
              <w:pStyle w:val="AppendixTableText"/>
              <w:keepNext/>
              <w:keepLines/>
              <w:rPr>
                <w:rFonts w:ascii="Tahoma" w:hAnsi="Tahoma" w:cs="Tahoma"/>
                <w:lang w:val="nl-NL"/>
              </w:rPr>
            </w:pPr>
            <w:r w:rsidRPr="00CB5274">
              <w:rPr>
                <w:rFonts w:ascii="Tahoma" w:hAnsi="Tahoma" w:cs="Tahoma"/>
                <w:lang w:val="nl-NL"/>
              </w:rPr>
              <w:t>Nee</w:t>
            </w:r>
          </w:p>
        </w:tc>
        <w:tc>
          <w:tcPr>
            <w:tcW w:w="1638" w:type="dxa"/>
            <w:tcBorders>
              <w:top w:val="single" w:sz="6" w:space="0" w:color="auto"/>
              <w:left w:val="single" w:sz="6" w:space="0" w:color="auto"/>
              <w:bottom w:val="single" w:sz="6" w:space="0" w:color="auto"/>
              <w:right w:val="single" w:sz="4" w:space="0" w:color="auto"/>
            </w:tcBorders>
            <w:vAlign w:val="center"/>
          </w:tcPr>
          <w:p w14:paraId="6E27D4C0" w14:textId="77777777" w:rsidR="00F72D7B" w:rsidRPr="00CB5274" w:rsidRDefault="00F72D7B" w:rsidP="007B3DD3">
            <w:pPr>
              <w:pStyle w:val="AppendixTableText"/>
              <w:keepNext/>
              <w:keepLines/>
              <w:rPr>
                <w:rFonts w:ascii="Tahoma" w:hAnsi="Tahoma" w:cs="Tahoma"/>
                <w:lang w:val="nl-NL"/>
              </w:rPr>
            </w:pPr>
            <w:r w:rsidRPr="00CB5274">
              <w:rPr>
                <w:rFonts w:ascii="Tahoma" w:hAnsi="Tahoma" w:cs="Tahoma"/>
                <w:lang w:val="nl-NL"/>
              </w:rPr>
              <w:t>Ja</w:t>
            </w:r>
          </w:p>
        </w:tc>
        <w:tc>
          <w:tcPr>
            <w:tcW w:w="1440" w:type="dxa"/>
            <w:tcBorders>
              <w:top w:val="single" w:sz="6" w:space="0" w:color="auto"/>
              <w:left w:val="single" w:sz="6" w:space="0" w:color="auto"/>
              <w:bottom w:val="single" w:sz="6" w:space="0" w:color="auto"/>
              <w:right w:val="single" w:sz="4" w:space="0" w:color="auto"/>
            </w:tcBorders>
            <w:vAlign w:val="center"/>
          </w:tcPr>
          <w:p w14:paraId="0919AFBB" w14:textId="77777777" w:rsidR="00F72D7B" w:rsidRPr="00CB5274" w:rsidRDefault="00F72D7B" w:rsidP="007B3DD3">
            <w:pPr>
              <w:pStyle w:val="AppendixTableText"/>
              <w:keepNext/>
              <w:keepLines/>
              <w:rPr>
                <w:rFonts w:ascii="Tahoma" w:hAnsi="Tahoma" w:cs="Tahoma"/>
                <w:lang w:val="nl-NL"/>
              </w:rPr>
            </w:pPr>
          </w:p>
        </w:tc>
        <w:tc>
          <w:tcPr>
            <w:tcW w:w="1359" w:type="dxa"/>
            <w:tcBorders>
              <w:top w:val="single" w:sz="6" w:space="0" w:color="auto"/>
              <w:left w:val="single" w:sz="6" w:space="0" w:color="auto"/>
              <w:bottom w:val="single" w:sz="6" w:space="0" w:color="auto"/>
              <w:right w:val="single" w:sz="4" w:space="0" w:color="auto"/>
            </w:tcBorders>
            <w:vAlign w:val="center"/>
          </w:tcPr>
          <w:p w14:paraId="397754A7" w14:textId="77777777" w:rsidR="00F72D7B" w:rsidRPr="00CB5274" w:rsidRDefault="00F72D7B" w:rsidP="007B3DD3">
            <w:pPr>
              <w:pStyle w:val="AppendixTableText"/>
              <w:keepNext/>
              <w:keepLines/>
              <w:rPr>
                <w:rFonts w:ascii="Tahoma" w:hAnsi="Tahoma" w:cs="Tahoma"/>
                <w:lang w:val="nl-NL"/>
              </w:rPr>
            </w:pPr>
          </w:p>
        </w:tc>
      </w:tr>
      <w:tr w:rsidR="00F72D7B" w:rsidRPr="00CB5274" w14:paraId="78CA910D"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79819049" w14:textId="77777777" w:rsidR="00F72D7B" w:rsidRPr="00CB5274" w:rsidRDefault="00F72D7B" w:rsidP="007B3DD3">
            <w:pPr>
              <w:pStyle w:val="AppendixTableText"/>
              <w:keepNext/>
              <w:keepLines/>
              <w:jc w:val="left"/>
              <w:rPr>
                <w:rFonts w:ascii="Tahoma" w:hAnsi="Tahoma" w:cs="Tahoma"/>
                <w:lang w:val="nl-NL"/>
              </w:rPr>
            </w:pPr>
            <w:r w:rsidRPr="00CB5274">
              <w:rPr>
                <w:rFonts w:ascii="Tahoma" w:hAnsi="Tahoma" w:cs="Tahoma"/>
                <w:lang w:val="nl-NL"/>
              </w:rPr>
              <w:t>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14:paraId="7A8937F4" w14:textId="77777777" w:rsidR="00F72D7B" w:rsidRPr="00CB5274" w:rsidRDefault="00F72D7B" w:rsidP="007B3DD3">
            <w:pPr>
              <w:pStyle w:val="AppendixTableText"/>
              <w:keepNext/>
              <w:keepLines/>
              <w:rPr>
                <w:rFonts w:ascii="Tahoma" w:hAnsi="Tahoma" w:cs="Tahoma"/>
                <w:lang w:val="nl-NL"/>
              </w:rPr>
            </w:pPr>
          </w:p>
        </w:tc>
        <w:tc>
          <w:tcPr>
            <w:tcW w:w="1593" w:type="dxa"/>
            <w:tcBorders>
              <w:top w:val="single" w:sz="6" w:space="0" w:color="auto"/>
              <w:left w:val="single" w:sz="6" w:space="0" w:color="auto"/>
              <w:bottom w:val="single" w:sz="6" w:space="0" w:color="auto"/>
              <w:right w:val="single" w:sz="6" w:space="0" w:color="auto"/>
            </w:tcBorders>
            <w:vAlign w:val="center"/>
          </w:tcPr>
          <w:p w14:paraId="7D347A28" w14:textId="77777777" w:rsidR="00F72D7B" w:rsidRPr="00CB5274" w:rsidRDefault="00F72D7B" w:rsidP="007B3DD3">
            <w:pPr>
              <w:pStyle w:val="AppendixTableText"/>
              <w:keepNext/>
              <w:keepLines/>
              <w:rPr>
                <w:rFonts w:ascii="Tahoma" w:hAnsi="Tahoma" w:cs="Tahoma"/>
                <w:lang w:val="nl-NL"/>
              </w:rPr>
            </w:pPr>
            <w:r w:rsidRPr="00CB5274">
              <w:rPr>
                <w:rFonts w:ascii="Tahoma" w:hAnsi="Tahoma" w:cs="Tahoma"/>
                <w:lang w:val="nl-NL"/>
              </w:rPr>
              <w:t>Ja</w:t>
            </w:r>
          </w:p>
        </w:tc>
        <w:tc>
          <w:tcPr>
            <w:tcW w:w="1638" w:type="dxa"/>
            <w:tcBorders>
              <w:top w:val="single" w:sz="6" w:space="0" w:color="auto"/>
              <w:left w:val="single" w:sz="6" w:space="0" w:color="auto"/>
              <w:bottom w:val="single" w:sz="6" w:space="0" w:color="auto"/>
              <w:right w:val="single" w:sz="4" w:space="0" w:color="auto"/>
            </w:tcBorders>
            <w:vAlign w:val="center"/>
          </w:tcPr>
          <w:p w14:paraId="613F4DBC" w14:textId="77777777" w:rsidR="00F72D7B" w:rsidRPr="00CB5274" w:rsidRDefault="00F72D7B" w:rsidP="007B3DD3">
            <w:pPr>
              <w:pStyle w:val="AppendixTableText"/>
              <w:keepNext/>
              <w:keepLines/>
              <w:rPr>
                <w:rFonts w:ascii="Tahoma" w:hAnsi="Tahoma" w:cs="Tahoma"/>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54961337" w14:textId="77777777" w:rsidR="00F72D7B" w:rsidRPr="00CB5274" w:rsidRDefault="00F72D7B" w:rsidP="007B3DD3">
            <w:pPr>
              <w:pStyle w:val="AppendixTableText"/>
              <w:keepNext/>
              <w:keepLines/>
              <w:rPr>
                <w:rFonts w:ascii="Tahoma" w:hAnsi="Tahoma" w:cs="Tahoma"/>
                <w:lang w:val="nl-NL"/>
              </w:rPr>
            </w:pPr>
            <w:r w:rsidRPr="00CB5274">
              <w:rPr>
                <w:rFonts w:ascii="Tahoma" w:hAnsi="Tahoma" w:cs="Tahoma"/>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1C6C10BB" w14:textId="77777777" w:rsidR="00F72D7B" w:rsidRPr="00CB5274" w:rsidRDefault="00F72D7B" w:rsidP="007B3DD3">
            <w:pPr>
              <w:pStyle w:val="AppendixTableText"/>
              <w:keepNext/>
              <w:keepLines/>
              <w:rPr>
                <w:rFonts w:ascii="Tahoma" w:hAnsi="Tahoma" w:cs="Tahoma"/>
                <w:lang w:val="nl-NL"/>
              </w:rPr>
            </w:pPr>
          </w:p>
        </w:tc>
      </w:tr>
      <w:tr w:rsidR="00F72D7B" w:rsidRPr="00CB5274" w14:paraId="1EFA2A12" w14:textId="77777777" w:rsidTr="0063454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0E2B85A1" w14:textId="77777777" w:rsidR="00F72D7B" w:rsidRPr="00CB5274" w:rsidRDefault="00F72D7B" w:rsidP="00CC6DB1">
            <w:pPr>
              <w:pStyle w:val="AppendixTableText"/>
              <w:jc w:val="left"/>
              <w:rPr>
                <w:rFonts w:ascii="Tahoma" w:hAnsi="Tahoma" w:cs="Tahoma"/>
                <w:lang w:val="nl-NL"/>
              </w:rPr>
            </w:pPr>
            <w:r w:rsidRPr="00CB5274">
              <w:rPr>
                <w:rFonts w:ascii="Tahoma" w:hAnsi="Tahoma" w:cs="Tahoma"/>
                <w:lang w:val="nl-NL"/>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center"/>
          </w:tcPr>
          <w:p w14:paraId="36B2262A" w14:textId="77777777" w:rsidR="00F72D7B" w:rsidRPr="00CB5274" w:rsidRDefault="00F72D7B" w:rsidP="00CC6DB1">
            <w:pPr>
              <w:pStyle w:val="AppendixTableText"/>
              <w:rPr>
                <w:rFonts w:ascii="Tahoma" w:hAnsi="Tahoma" w:cs="Tahoma"/>
                <w:lang w:val="nl-NL"/>
              </w:rPr>
            </w:pPr>
          </w:p>
        </w:tc>
        <w:tc>
          <w:tcPr>
            <w:tcW w:w="1593" w:type="dxa"/>
            <w:tcBorders>
              <w:top w:val="single" w:sz="6" w:space="0" w:color="auto"/>
              <w:left w:val="single" w:sz="6" w:space="0" w:color="auto"/>
              <w:bottom w:val="single" w:sz="6" w:space="0" w:color="auto"/>
              <w:right w:val="single" w:sz="6" w:space="0" w:color="auto"/>
            </w:tcBorders>
            <w:vAlign w:val="center"/>
          </w:tcPr>
          <w:p w14:paraId="6B6EE755"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r w:rsidRPr="00CB5274">
              <w:rPr>
                <w:rFonts w:ascii="Tahoma" w:hAnsi="Tahoma" w:cs="Tahoma"/>
                <w:vertAlign w:val="superscript"/>
                <w:lang w:val="nl-NL"/>
              </w:rPr>
              <w:t>1</w:t>
            </w:r>
          </w:p>
        </w:tc>
        <w:tc>
          <w:tcPr>
            <w:tcW w:w="1638" w:type="dxa"/>
            <w:tcBorders>
              <w:top w:val="single" w:sz="6" w:space="0" w:color="auto"/>
              <w:left w:val="single" w:sz="6" w:space="0" w:color="auto"/>
              <w:bottom w:val="single" w:sz="6" w:space="0" w:color="auto"/>
              <w:right w:val="single" w:sz="4" w:space="0" w:color="auto"/>
            </w:tcBorders>
            <w:vAlign w:val="center"/>
          </w:tcPr>
          <w:p w14:paraId="18AD8C10" w14:textId="77777777" w:rsidR="00F72D7B" w:rsidRPr="00CB5274" w:rsidRDefault="00F72D7B" w:rsidP="00CC6DB1">
            <w:pPr>
              <w:pStyle w:val="AppendixTableText"/>
              <w:rPr>
                <w:rFonts w:ascii="Tahoma" w:hAnsi="Tahoma" w:cs="Tahoma"/>
                <w:lang w:val="nl-NL"/>
              </w:rPr>
            </w:pPr>
          </w:p>
        </w:tc>
        <w:tc>
          <w:tcPr>
            <w:tcW w:w="1440" w:type="dxa"/>
            <w:tcBorders>
              <w:top w:val="single" w:sz="6" w:space="0" w:color="auto"/>
              <w:left w:val="single" w:sz="6" w:space="0" w:color="auto"/>
              <w:bottom w:val="single" w:sz="6" w:space="0" w:color="auto"/>
              <w:right w:val="single" w:sz="4" w:space="0" w:color="auto"/>
            </w:tcBorders>
            <w:vAlign w:val="center"/>
          </w:tcPr>
          <w:p w14:paraId="54E2EFBE"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Ja</w:t>
            </w:r>
          </w:p>
        </w:tc>
        <w:tc>
          <w:tcPr>
            <w:tcW w:w="1359" w:type="dxa"/>
            <w:tcBorders>
              <w:top w:val="single" w:sz="6" w:space="0" w:color="auto"/>
              <w:left w:val="single" w:sz="6" w:space="0" w:color="auto"/>
              <w:bottom w:val="single" w:sz="6" w:space="0" w:color="auto"/>
              <w:right w:val="single" w:sz="4" w:space="0" w:color="auto"/>
            </w:tcBorders>
            <w:vAlign w:val="center"/>
          </w:tcPr>
          <w:p w14:paraId="21143321" w14:textId="77777777" w:rsidR="00F72D7B" w:rsidRPr="00CB5274" w:rsidRDefault="00F72D7B" w:rsidP="00CC6DB1">
            <w:pPr>
              <w:pStyle w:val="AppendixTableText"/>
              <w:rPr>
                <w:rFonts w:ascii="Tahoma" w:hAnsi="Tahoma" w:cs="Tahoma"/>
                <w:lang w:val="nl-NL"/>
              </w:rPr>
            </w:pPr>
          </w:p>
        </w:tc>
      </w:tr>
    </w:tbl>
    <w:p w14:paraId="7E2CA70A" w14:textId="77777777" w:rsidR="00F72D7B" w:rsidRPr="00205C1E" w:rsidRDefault="00F72D7B" w:rsidP="00F72D7B">
      <w:pPr>
        <w:pStyle w:val="AppendixBodyText"/>
        <w:ind w:right="180"/>
        <w:rPr>
          <w:rFonts w:ascii="Tahoma" w:hAnsi="Tahoma" w:cs="Tahoma"/>
          <w:sz w:val="16"/>
          <w:szCs w:val="16"/>
          <w:lang w:val="nl-NL"/>
        </w:rPr>
      </w:pPr>
      <w:r w:rsidRPr="00205C1E">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121114CF" w14:textId="77777777" w:rsidR="00F72D7B" w:rsidRPr="00205C1E" w:rsidRDefault="00F72D7B" w:rsidP="00F72D7B">
      <w:pPr>
        <w:pStyle w:val="AppendixBodyText"/>
        <w:ind w:right="180"/>
        <w:rPr>
          <w:rFonts w:ascii="Tahoma" w:hAnsi="Tahoma" w:cs="Tahoma"/>
          <w:sz w:val="16"/>
          <w:szCs w:val="16"/>
          <w:lang w:val="nl-NL"/>
        </w:rPr>
      </w:pPr>
      <w:r w:rsidRPr="00205C1E">
        <w:rPr>
          <w:rFonts w:ascii="Tahoma" w:hAnsi="Tahoma" w:cs="Tahoma"/>
          <w:i/>
          <w:sz w:val="16"/>
          <w:szCs w:val="16"/>
          <w:lang w:val="nl-NL"/>
        </w:rPr>
        <w:t>*</w:t>
      </w:r>
      <w:r w:rsidR="0063454C" w:rsidRPr="00205C1E">
        <w:rPr>
          <w:rFonts w:ascii="Tahoma" w:hAnsi="Tahoma" w:cs="Tahoma"/>
          <w:i/>
          <w:sz w:val="16"/>
          <w:szCs w:val="16"/>
          <w:lang w:val="nl-NL"/>
        </w:rPr>
        <w:t>*</w:t>
      </w:r>
      <w:r w:rsidRPr="00205C1E">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34580B83" w14:textId="77777777" w:rsidR="00F72D7B" w:rsidRPr="00205C1E" w:rsidRDefault="00F72D7B" w:rsidP="0063454C">
      <w:pPr>
        <w:pStyle w:val="AppendixBodyText"/>
        <w:spacing w:after="0"/>
        <w:rPr>
          <w:rFonts w:ascii="Tahoma" w:hAnsi="Tahoma" w:cs="Tahoma"/>
          <w:sz w:val="16"/>
          <w:szCs w:val="16"/>
          <w:lang w:val="nl-NL"/>
        </w:rPr>
      </w:pPr>
      <w:r w:rsidRPr="00205C1E">
        <w:rPr>
          <w:rFonts w:ascii="Tahoma" w:hAnsi="Tahoma" w:cs="Tahoma"/>
          <w:i/>
          <w:sz w:val="16"/>
          <w:szCs w:val="16"/>
          <w:lang w:val="nl-NL"/>
        </w:rPr>
        <w:t>***In het algemeen omvatten abonnementsaanbiedingen die softwarecomponenten bevatten die bestaan uit software waarvan zo</w:t>
      </w:r>
      <w:r w:rsidR="0063454C" w:rsidRPr="00205C1E">
        <w:rPr>
          <w:rFonts w:ascii="Tahoma" w:hAnsi="Tahoma" w:cs="Tahoma"/>
          <w:i/>
          <w:sz w:val="16"/>
          <w:szCs w:val="16"/>
          <w:lang w:val="nl-NL"/>
        </w:rPr>
        <w:t> </w:t>
      </w:r>
      <w:r w:rsidRPr="00205C1E">
        <w:rPr>
          <w:rFonts w:ascii="Tahoma" w:hAnsi="Tahoma" w:cs="Tahoma"/>
          <w:i/>
          <w:sz w:val="16"/>
          <w:szCs w:val="16"/>
          <w:lang w:val="nl-NL"/>
        </w:rPr>
        <w:t>nu en dan nieuwe versies worden uitgebracht rechten voor nieuwe versies van deze componenten.</w:t>
      </w:r>
    </w:p>
    <w:p w14:paraId="30BE70EA" w14:textId="77777777" w:rsidR="00F72D7B" w:rsidRPr="00205C1E" w:rsidRDefault="00F72D7B" w:rsidP="00F72D7B">
      <w:pPr>
        <w:pStyle w:val="AppendixBodyText"/>
        <w:spacing w:after="0"/>
        <w:rPr>
          <w:rFonts w:ascii="Tahoma" w:hAnsi="Tahoma" w:cs="Tahoma"/>
          <w:sz w:val="16"/>
          <w:szCs w:val="16"/>
          <w:lang w:val="nl-NL"/>
        </w:rPr>
      </w:pPr>
      <w:r w:rsidRPr="00205C1E">
        <w:rPr>
          <w:rFonts w:ascii="Tahoma" w:hAnsi="Tahoma" w:cs="Tahoma"/>
          <w:vertAlign w:val="superscript"/>
          <w:lang w:val="nl-NL"/>
        </w:rPr>
        <w:t>1</w:t>
      </w:r>
      <w:r w:rsidRPr="00205C1E">
        <w:rPr>
          <w:rFonts w:ascii="Tahoma" w:hAnsi="Tahoma" w:cs="Tahoma"/>
          <w:i/>
          <w:sz w:val="16"/>
          <w:lang w:val="nl-NL"/>
        </w:rPr>
        <w:t>Geen SA Benefit voor Windows Embedded 8.1-</w:t>
      </w:r>
      <w:r w:rsidRPr="00205C1E">
        <w:rPr>
          <w:rFonts w:ascii="Tahoma" w:hAnsi="Tahoma" w:cs="Tahoma"/>
          <w:i/>
          <w:sz w:val="16"/>
          <w:szCs w:val="16"/>
          <w:lang w:val="nl-NL"/>
        </w:rPr>
        <w:t>producten.</w:t>
      </w:r>
    </w:p>
    <w:p w14:paraId="14FE900F" w14:textId="77777777" w:rsidR="00F72D7B" w:rsidRPr="00205C1E" w:rsidRDefault="00F72D7B" w:rsidP="00F72D7B">
      <w:pPr>
        <w:pStyle w:val="AppendixBodyText"/>
        <w:spacing w:after="0"/>
        <w:rPr>
          <w:rFonts w:ascii="Tahoma" w:hAnsi="Tahoma" w:cs="Tahoma"/>
          <w:sz w:val="16"/>
          <w:szCs w:val="16"/>
          <w:lang w:val="nl-NL"/>
        </w:rPr>
      </w:pPr>
      <w:r w:rsidRPr="00205C1E">
        <w:rPr>
          <w:rFonts w:ascii="Tahoma" w:hAnsi="Tahoma" w:cs="Tahoma"/>
          <w:vertAlign w:val="superscript"/>
          <w:lang w:val="nl-NL"/>
        </w:rPr>
        <w:t>2</w:t>
      </w:r>
      <w:r w:rsidRPr="00205C1E">
        <w:rPr>
          <w:rFonts w:ascii="Tahoma" w:hAnsi="Tahoma" w:cs="Tahoma"/>
          <w:i/>
          <w:sz w:val="16"/>
          <w:lang w:val="nl-NL"/>
        </w:rPr>
        <w:t xml:space="preserve">SA op Windows </w:t>
      </w:r>
      <w:r w:rsidRPr="00205C1E">
        <w:rPr>
          <w:rFonts w:ascii="Tahoma" w:hAnsi="Tahoma" w:cs="Tahoma"/>
          <w:i/>
          <w:sz w:val="16"/>
          <w:szCs w:val="16"/>
          <w:lang w:val="nl-NL"/>
        </w:rPr>
        <w:t>Embedded 8.1-producten biedt lokale virtualisatierechten maar geen toegang tot externe gevirtualiseerde instances van de software.</w:t>
      </w:r>
    </w:p>
    <w:p w14:paraId="04E95B21" w14:textId="77777777" w:rsidR="00F72D7B" w:rsidRPr="00CB5274" w:rsidRDefault="00F72D7B" w:rsidP="00F72D7B">
      <w:pPr>
        <w:rPr>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F72D7B" w:rsidRPr="0076242F" w14:paraId="1A0DACA5" w14:textId="77777777" w:rsidTr="0063454C">
        <w:trPr>
          <w:trHeight w:val="277"/>
        </w:trPr>
        <w:tc>
          <w:tcPr>
            <w:tcW w:w="8280" w:type="dxa"/>
            <w:shd w:val="clear" w:color="auto" w:fill="FFCC99"/>
            <w:vAlign w:val="center"/>
          </w:tcPr>
          <w:p w14:paraId="0759C600"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Office System-producten uit de productgroep Toepassingen</w:t>
            </w:r>
          </w:p>
        </w:tc>
      </w:tr>
      <w:tr w:rsidR="00F72D7B" w:rsidRPr="00CB5274" w14:paraId="0DDE9F35" w14:textId="77777777" w:rsidTr="00CC6DB1">
        <w:trPr>
          <w:trHeight w:val="438"/>
        </w:trPr>
        <w:tc>
          <w:tcPr>
            <w:tcW w:w="8280" w:type="dxa"/>
            <w:vAlign w:val="center"/>
          </w:tcPr>
          <w:p w14:paraId="19A4E3BA" w14:textId="77777777" w:rsidR="00F72D7B" w:rsidRPr="00CB5274" w:rsidRDefault="00F72D7B" w:rsidP="00CC6DB1">
            <w:pPr>
              <w:spacing w:line="240" w:lineRule="atLeast"/>
              <w:rPr>
                <w:lang w:val="nl-NL"/>
              </w:rPr>
            </w:pPr>
            <w:r w:rsidRPr="00CB5274">
              <w:rPr>
                <w:rFonts w:cs="Tahoma"/>
                <w:color w:val="000000"/>
                <w:szCs w:val="18"/>
                <w:lang w:val="nl-NL"/>
              </w:rPr>
              <w:t>Office Standard 2013</w:t>
            </w:r>
          </w:p>
          <w:p w14:paraId="65C1095F" w14:textId="77777777" w:rsidR="00F72D7B" w:rsidRPr="00CB5274" w:rsidRDefault="00F72D7B" w:rsidP="00CC6DB1">
            <w:pPr>
              <w:spacing w:line="240" w:lineRule="atLeast"/>
              <w:rPr>
                <w:lang w:val="nl-NL"/>
              </w:rPr>
            </w:pPr>
            <w:r w:rsidRPr="00CB5274">
              <w:rPr>
                <w:rFonts w:cs="Tahoma"/>
                <w:color w:val="000000"/>
                <w:szCs w:val="18"/>
                <w:lang w:val="nl-NL"/>
              </w:rPr>
              <w:t xml:space="preserve">Office Professional Plus 2013 </w:t>
            </w:r>
          </w:p>
          <w:p w14:paraId="39916132" w14:textId="77777777" w:rsidR="00F72D7B" w:rsidRPr="00CB5274" w:rsidRDefault="00F72D7B" w:rsidP="00CC6DB1">
            <w:pPr>
              <w:spacing w:line="240" w:lineRule="atLeast"/>
              <w:rPr>
                <w:lang w:val="nl-NL"/>
              </w:rPr>
            </w:pPr>
            <w:r w:rsidRPr="00CB5274">
              <w:rPr>
                <w:rFonts w:cs="Tahoma"/>
                <w:color w:val="000000"/>
                <w:szCs w:val="18"/>
                <w:lang w:val="nl-NL"/>
              </w:rPr>
              <w:t>Project Standard 2013</w:t>
            </w:r>
          </w:p>
          <w:p w14:paraId="194A9348" w14:textId="77777777" w:rsidR="00F72D7B" w:rsidRPr="00CB5274" w:rsidRDefault="00F72D7B" w:rsidP="00CC6DB1">
            <w:pPr>
              <w:spacing w:line="240" w:lineRule="atLeast"/>
              <w:rPr>
                <w:lang w:val="nl-NL"/>
              </w:rPr>
            </w:pPr>
            <w:r w:rsidRPr="00CB5274">
              <w:rPr>
                <w:rFonts w:cs="Tahoma"/>
                <w:color w:val="000000"/>
                <w:szCs w:val="18"/>
                <w:lang w:val="nl-NL"/>
              </w:rPr>
              <w:t>Project Professional 2013</w:t>
            </w:r>
          </w:p>
          <w:p w14:paraId="5D00FC02" w14:textId="77777777" w:rsidR="00F72D7B" w:rsidRPr="00CB5274" w:rsidRDefault="00F72D7B" w:rsidP="00CC6DB1">
            <w:pPr>
              <w:spacing w:line="240" w:lineRule="atLeast"/>
              <w:rPr>
                <w:lang w:val="nl-NL"/>
              </w:rPr>
            </w:pPr>
            <w:r w:rsidRPr="00CB5274">
              <w:rPr>
                <w:rFonts w:cs="Tahoma"/>
                <w:color w:val="000000"/>
                <w:szCs w:val="18"/>
                <w:lang w:val="nl-NL"/>
              </w:rPr>
              <w:t>Visio</w:t>
            </w:r>
            <w:r w:rsidR="00B756A9" w:rsidRPr="00CB5274">
              <w:rPr>
                <w:rFonts w:cs="Tahoma"/>
                <w:color w:val="000000"/>
                <w:szCs w:val="18"/>
                <w:vertAlign w:val="superscript"/>
                <w:lang w:val="nl-NL"/>
              </w:rPr>
              <w:t>®</w:t>
            </w:r>
            <w:r w:rsidRPr="00CB5274">
              <w:rPr>
                <w:rFonts w:cs="Tahoma"/>
                <w:color w:val="000000"/>
                <w:szCs w:val="18"/>
                <w:lang w:val="nl-NL"/>
              </w:rPr>
              <w:t xml:space="preserve"> Standard 2013</w:t>
            </w:r>
          </w:p>
          <w:p w14:paraId="09D0C42D" w14:textId="77777777" w:rsidR="00F72D7B" w:rsidRPr="00CB5274" w:rsidRDefault="00F72D7B" w:rsidP="00CC6DB1">
            <w:pPr>
              <w:spacing w:line="240" w:lineRule="atLeast"/>
              <w:rPr>
                <w:lang w:val="nl-NL"/>
              </w:rPr>
            </w:pPr>
            <w:r w:rsidRPr="00CB5274">
              <w:rPr>
                <w:rFonts w:cs="Tahoma"/>
                <w:color w:val="000000"/>
                <w:szCs w:val="18"/>
                <w:lang w:val="nl-NL"/>
              </w:rPr>
              <w:t>Visio</w:t>
            </w:r>
            <w:r w:rsidR="00B756A9" w:rsidRPr="00CB5274">
              <w:rPr>
                <w:rFonts w:cs="Tahoma"/>
                <w:color w:val="000000"/>
                <w:szCs w:val="18"/>
                <w:vertAlign w:val="superscript"/>
                <w:lang w:val="nl-NL"/>
              </w:rPr>
              <w:t>®</w:t>
            </w:r>
            <w:r w:rsidRPr="00CB5274">
              <w:rPr>
                <w:rFonts w:cs="Tahoma"/>
                <w:color w:val="000000"/>
                <w:szCs w:val="18"/>
                <w:lang w:val="nl-NL"/>
              </w:rPr>
              <w:t xml:space="preserve"> Professional 2013</w:t>
            </w:r>
          </w:p>
          <w:p w14:paraId="2902B7F5" w14:textId="77777777" w:rsidR="00F72D7B" w:rsidRPr="00CB5274" w:rsidRDefault="00F72D7B" w:rsidP="00CC6DB1">
            <w:pPr>
              <w:spacing w:line="240" w:lineRule="atLeast"/>
              <w:rPr>
                <w:lang w:val="nl-NL"/>
              </w:rPr>
            </w:pPr>
            <w:r w:rsidRPr="00CB5274">
              <w:rPr>
                <w:rFonts w:cs="Tahoma"/>
                <w:color w:val="000000"/>
                <w:szCs w:val="18"/>
                <w:lang w:val="nl-NL"/>
              </w:rPr>
              <w:t>Access 2013</w:t>
            </w:r>
          </w:p>
          <w:p w14:paraId="68580206" w14:textId="77777777" w:rsidR="00F72D7B" w:rsidRPr="00CB5274" w:rsidRDefault="00F72D7B" w:rsidP="00CC6DB1">
            <w:pPr>
              <w:spacing w:line="240" w:lineRule="atLeast"/>
              <w:rPr>
                <w:lang w:val="nl-NL"/>
              </w:rPr>
            </w:pPr>
            <w:r w:rsidRPr="00CB5274">
              <w:rPr>
                <w:rFonts w:cs="Tahoma"/>
                <w:color w:val="000000"/>
                <w:szCs w:val="18"/>
                <w:lang w:val="nl-NL"/>
              </w:rPr>
              <w:t xml:space="preserve">Excel 2013 </w:t>
            </w:r>
          </w:p>
          <w:p w14:paraId="1352A016" w14:textId="77777777" w:rsidR="00F72D7B" w:rsidRPr="00CB5274" w:rsidRDefault="00F72D7B" w:rsidP="00CC6DB1">
            <w:pPr>
              <w:spacing w:line="240" w:lineRule="atLeast"/>
              <w:rPr>
                <w:lang w:val="nl-NL"/>
              </w:rPr>
            </w:pPr>
            <w:r w:rsidRPr="00CB5274">
              <w:rPr>
                <w:rFonts w:cs="Tahoma"/>
                <w:color w:val="000000"/>
                <w:szCs w:val="18"/>
                <w:lang w:val="nl-NL"/>
              </w:rPr>
              <w:t>InfoPath</w:t>
            </w:r>
            <w:r w:rsidR="00B756A9" w:rsidRPr="00CB5274">
              <w:rPr>
                <w:rFonts w:cs="Tahoma"/>
                <w:color w:val="000000"/>
                <w:szCs w:val="18"/>
                <w:vertAlign w:val="superscript"/>
                <w:lang w:val="nl-NL"/>
              </w:rPr>
              <w:t>®</w:t>
            </w:r>
            <w:r w:rsidRPr="00CB5274">
              <w:rPr>
                <w:rFonts w:cs="Tahoma"/>
                <w:color w:val="000000"/>
                <w:szCs w:val="18"/>
                <w:lang w:val="nl-NL"/>
              </w:rPr>
              <w:t xml:space="preserve"> 2013</w:t>
            </w:r>
          </w:p>
          <w:p w14:paraId="63D421CA" w14:textId="77777777" w:rsidR="00F72D7B" w:rsidRPr="00CB5274" w:rsidRDefault="00F72D7B" w:rsidP="00CC6DB1">
            <w:pPr>
              <w:spacing w:line="240" w:lineRule="atLeast"/>
              <w:rPr>
                <w:lang w:val="nl-NL"/>
              </w:rPr>
            </w:pPr>
            <w:r w:rsidRPr="00CB5274">
              <w:rPr>
                <w:rFonts w:cs="Tahoma"/>
                <w:color w:val="000000"/>
                <w:szCs w:val="18"/>
                <w:lang w:val="nl-NL"/>
              </w:rPr>
              <w:t>Lync 2013</w:t>
            </w:r>
          </w:p>
          <w:p w14:paraId="5C212C41" w14:textId="77777777" w:rsidR="00F72D7B" w:rsidRPr="00CB5274" w:rsidRDefault="00F72D7B" w:rsidP="00CC6DB1">
            <w:pPr>
              <w:spacing w:line="240" w:lineRule="atLeast"/>
              <w:rPr>
                <w:lang w:val="nl-NL"/>
              </w:rPr>
            </w:pPr>
            <w:r w:rsidRPr="00CB5274">
              <w:rPr>
                <w:rFonts w:cs="Tahoma"/>
                <w:color w:val="000000"/>
                <w:szCs w:val="18"/>
                <w:lang w:val="nl-NL"/>
              </w:rPr>
              <w:t>OneNote™ 2013</w:t>
            </w:r>
          </w:p>
          <w:p w14:paraId="7FABACB3" w14:textId="77777777" w:rsidR="00F72D7B" w:rsidRPr="00CB5274" w:rsidRDefault="00F72D7B" w:rsidP="00CC6DB1">
            <w:pPr>
              <w:spacing w:line="240" w:lineRule="atLeast"/>
              <w:rPr>
                <w:lang w:val="nl-NL"/>
              </w:rPr>
            </w:pPr>
            <w:r w:rsidRPr="00CB5274">
              <w:rPr>
                <w:rFonts w:cs="Tahoma"/>
                <w:color w:val="000000"/>
                <w:szCs w:val="18"/>
                <w:lang w:val="nl-NL"/>
              </w:rPr>
              <w:t>Outlook</w:t>
            </w:r>
            <w:r w:rsidR="00B756A9" w:rsidRPr="00CB5274">
              <w:rPr>
                <w:rFonts w:cs="Tahoma"/>
                <w:color w:val="000000"/>
                <w:szCs w:val="18"/>
                <w:vertAlign w:val="superscript"/>
                <w:lang w:val="nl-NL"/>
              </w:rPr>
              <w:t>®</w:t>
            </w:r>
            <w:r w:rsidRPr="00CB5274">
              <w:rPr>
                <w:rFonts w:cs="Tahoma"/>
                <w:color w:val="000000"/>
                <w:szCs w:val="18"/>
                <w:lang w:val="nl-NL"/>
              </w:rPr>
              <w:t xml:space="preserve"> 2013</w:t>
            </w:r>
          </w:p>
          <w:p w14:paraId="780D4F3A" w14:textId="77777777" w:rsidR="00F72D7B" w:rsidRPr="0076242F" w:rsidRDefault="00F72D7B" w:rsidP="00CC6DB1">
            <w:pPr>
              <w:spacing w:line="240" w:lineRule="atLeast"/>
            </w:pPr>
            <w:r w:rsidRPr="0076242F">
              <w:rPr>
                <w:rFonts w:cs="Tahoma"/>
                <w:color w:val="000000"/>
                <w:szCs w:val="18"/>
              </w:rPr>
              <w:t>PowerPoint</w:t>
            </w:r>
            <w:r w:rsidR="00B756A9" w:rsidRPr="0076242F">
              <w:rPr>
                <w:rFonts w:cs="Tahoma"/>
                <w:color w:val="000000"/>
                <w:szCs w:val="18"/>
                <w:vertAlign w:val="superscript"/>
              </w:rPr>
              <w:t>®</w:t>
            </w:r>
            <w:r w:rsidRPr="0076242F">
              <w:rPr>
                <w:rFonts w:cs="Tahoma"/>
                <w:color w:val="000000"/>
                <w:szCs w:val="18"/>
              </w:rPr>
              <w:t xml:space="preserve"> 2013</w:t>
            </w:r>
          </w:p>
          <w:p w14:paraId="31A55C2E" w14:textId="77777777" w:rsidR="00F72D7B" w:rsidRPr="0076242F" w:rsidRDefault="00F72D7B" w:rsidP="00CC6DB1">
            <w:pPr>
              <w:spacing w:line="240" w:lineRule="atLeast"/>
            </w:pPr>
            <w:r w:rsidRPr="0076242F">
              <w:rPr>
                <w:rFonts w:cs="Tahoma"/>
                <w:color w:val="000000"/>
                <w:szCs w:val="18"/>
              </w:rPr>
              <w:t>Publisher 2013</w:t>
            </w:r>
          </w:p>
          <w:p w14:paraId="2FCE3125" w14:textId="77777777" w:rsidR="00F72D7B" w:rsidRPr="0076242F" w:rsidRDefault="00F72D7B" w:rsidP="00CC6DB1">
            <w:pPr>
              <w:spacing w:line="240" w:lineRule="atLeast"/>
            </w:pPr>
            <w:r w:rsidRPr="0076242F">
              <w:rPr>
                <w:rFonts w:cs="Tahoma"/>
                <w:color w:val="000000"/>
                <w:szCs w:val="18"/>
              </w:rPr>
              <w:t>Word 2013</w:t>
            </w:r>
          </w:p>
          <w:p w14:paraId="14402984" w14:textId="77777777" w:rsidR="00F72D7B" w:rsidRPr="0076242F" w:rsidRDefault="00F72D7B" w:rsidP="00CC6DB1">
            <w:pPr>
              <w:spacing w:line="240" w:lineRule="atLeast"/>
            </w:pPr>
            <w:r w:rsidRPr="0076242F">
              <w:rPr>
                <w:rFonts w:cs="Tahoma"/>
                <w:color w:val="000000"/>
                <w:szCs w:val="18"/>
              </w:rPr>
              <w:t xml:space="preserve">Office voor Mac Standard 2011 </w:t>
            </w:r>
          </w:p>
          <w:p w14:paraId="7C8574F5" w14:textId="77777777" w:rsidR="00F72D7B" w:rsidRPr="00CB5274" w:rsidRDefault="00F72D7B" w:rsidP="00CC6DB1">
            <w:pPr>
              <w:spacing w:line="240" w:lineRule="atLeast"/>
              <w:rPr>
                <w:lang w:val="nl-NL"/>
              </w:rPr>
            </w:pPr>
            <w:r w:rsidRPr="00CB5274">
              <w:rPr>
                <w:rFonts w:cs="Tahoma"/>
                <w:color w:val="000000"/>
                <w:szCs w:val="18"/>
                <w:lang w:val="nl-NL"/>
              </w:rPr>
              <w:t>Lync voor Mac 2011</w:t>
            </w:r>
          </w:p>
          <w:p w14:paraId="26E4CA33" w14:textId="77777777" w:rsidR="00F72D7B" w:rsidRPr="00CB5274" w:rsidRDefault="00F72D7B" w:rsidP="00CC6DB1">
            <w:pPr>
              <w:spacing w:line="240" w:lineRule="atLeast"/>
              <w:rPr>
                <w:lang w:val="nl-NL"/>
              </w:rPr>
            </w:pPr>
            <w:r w:rsidRPr="00CB5274">
              <w:rPr>
                <w:rFonts w:cs="Tahoma"/>
                <w:color w:val="000000"/>
                <w:szCs w:val="18"/>
                <w:lang w:val="nl-NL"/>
              </w:rPr>
              <w:t>Outlook voor Mac 2011</w:t>
            </w:r>
          </w:p>
          <w:p w14:paraId="322DCF49" w14:textId="77777777" w:rsidR="00F72D7B" w:rsidRPr="00CB5274" w:rsidRDefault="00F72D7B" w:rsidP="00CC6DB1">
            <w:pPr>
              <w:spacing w:line="240" w:lineRule="atLeast"/>
              <w:rPr>
                <w:lang w:val="nl-NL"/>
              </w:rPr>
            </w:pPr>
            <w:r w:rsidRPr="00CB5274">
              <w:rPr>
                <w:rFonts w:cs="Tahoma"/>
                <w:color w:val="000000"/>
                <w:szCs w:val="18"/>
                <w:lang w:val="nl-NL"/>
              </w:rPr>
              <w:t>PowerPoint voor Mac 2011</w:t>
            </w:r>
          </w:p>
          <w:p w14:paraId="2275E54F" w14:textId="77777777" w:rsidR="00F72D7B" w:rsidRPr="00CB5274" w:rsidRDefault="00F72D7B" w:rsidP="00CC6DB1">
            <w:pPr>
              <w:spacing w:line="240" w:lineRule="atLeast"/>
              <w:rPr>
                <w:lang w:val="nl-NL"/>
              </w:rPr>
            </w:pPr>
            <w:r w:rsidRPr="00CB5274">
              <w:rPr>
                <w:rFonts w:cs="Tahoma"/>
                <w:color w:val="000000"/>
                <w:szCs w:val="18"/>
                <w:lang w:val="nl-NL"/>
              </w:rPr>
              <w:t>Excel voor Mac 2011</w:t>
            </w:r>
          </w:p>
          <w:p w14:paraId="1FEACD9C" w14:textId="77777777" w:rsidR="00F72D7B" w:rsidRPr="00CB5274" w:rsidRDefault="00F72D7B" w:rsidP="00CC6DB1">
            <w:pPr>
              <w:spacing w:line="240" w:lineRule="atLeast"/>
              <w:rPr>
                <w:rFonts w:cs="Tahoma"/>
                <w:color w:val="000000"/>
                <w:szCs w:val="18"/>
                <w:lang w:val="nl-NL"/>
              </w:rPr>
            </w:pPr>
            <w:r w:rsidRPr="00CB5274">
              <w:rPr>
                <w:rFonts w:cs="Tahoma"/>
                <w:color w:val="000000"/>
                <w:szCs w:val="18"/>
                <w:lang w:val="nl-NL"/>
              </w:rPr>
              <w:t>Word voor Mac 2011</w:t>
            </w:r>
          </w:p>
        </w:tc>
      </w:tr>
    </w:tbl>
    <w:p w14:paraId="308E7D4F" w14:textId="77777777" w:rsidR="00F72D7B" w:rsidRPr="00CB5274" w:rsidRDefault="00F72D7B" w:rsidP="00F72D7B">
      <w:pPr>
        <w:pStyle w:val="AppendixBodyText"/>
        <w:spacing w:after="0"/>
        <w:ind w:firstLine="550"/>
        <w:rPr>
          <w:lang w:val="nl-NL"/>
        </w:rPr>
      </w:pPr>
      <w:r w:rsidRPr="00CB5274">
        <w:rPr>
          <w:rFonts w:ascii="Tahoma" w:hAnsi="Tahoma" w:cs="Tahoma"/>
          <w:b/>
          <w:i/>
          <w:sz w:val="16"/>
          <w:szCs w:val="16"/>
          <w:lang w:val="nl-NL"/>
        </w:rPr>
        <w:t>Opmerking:</w:t>
      </w:r>
      <w:r w:rsidRPr="00CB5274">
        <w:rPr>
          <w:rFonts w:ascii="Tahoma" w:hAnsi="Tahoma" w:cs="Tahoma"/>
          <w:i/>
          <w:sz w:val="16"/>
          <w:szCs w:val="16"/>
          <w:lang w:val="nl-NL"/>
        </w:rPr>
        <w:t xml:space="preserve"> de lijst met Office System-producten uit de productgroep Toepassingen is aan wijzigingen onderhevig.</w:t>
      </w:r>
    </w:p>
    <w:p w14:paraId="656A1D5C" w14:textId="77777777" w:rsidR="00F72D7B" w:rsidRPr="00205C1E" w:rsidRDefault="00F72D7B" w:rsidP="00F72D7B">
      <w:pPr>
        <w:pStyle w:val="AppendixBodyText"/>
        <w:spacing w:after="0"/>
        <w:rPr>
          <w:rFonts w:ascii="Tahoma" w:hAnsi="Tahoma" w:cs="Tahoma"/>
          <w:sz w:val="18"/>
          <w:szCs w:val="18"/>
          <w:lang w:val="nl-NL"/>
        </w:rPr>
      </w:pPr>
    </w:p>
    <w:p w14:paraId="32F52E36" w14:textId="77777777" w:rsidR="00F72D7B" w:rsidRPr="00205C1E" w:rsidRDefault="00F72D7B" w:rsidP="00F72D7B">
      <w:pPr>
        <w:pStyle w:val="Heading2"/>
        <w:ind w:left="0"/>
        <w:rPr>
          <w:rFonts w:ascii="Tahoma" w:hAnsi="Tahoma" w:cs="Tahoma"/>
          <w:lang w:val="nl-NL"/>
        </w:rPr>
      </w:pPr>
      <w:bookmarkStart w:id="715" w:name="_Toc336338228"/>
      <w:bookmarkStart w:id="716" w:name="_Toc374097486"/>
      <w:r w:rsidRPr="00205C1E">
        <w:rPr>
          <w:rFonts w:ascii="Tahoma" w:hAnsi="Tahoma" w:cs="Tahoma"/>
          <w:lang w:val="nl-NL"/>
        </w:rPr>
        <w:t>Rechten voor het gebruik van nieuwe versies</w:t>
      </w:r>
      <w:bookmarkEnd w:id="715"/>
      <w:bookmarkEnd w:id="716"/>
    </w:p>
    <w:p w14:paraId="02FA94A7" w14:textId="77777777" w:rsidR="00F72D7B" w:rsidRPr="00205C1E" w:rsidRDefault="00F72D7B" w:rsidP="00F72D7B">
      <w:pPr>
        <w:rPr>
          <w:rFonts w:cs="Tahoma"/>
          <w:lang w:val="nl-NL"/>
        </w:rPr>
      </w:pPr>
    </w:p>
    <w:p w14:paraId="622585A3" w14:textId="77777777" w:rsidR="00F72D7B" w:rsidRPr="00205C1E" w:rsidRDefault="00F72D7B" w:rsidP="00F72D7B">
      <w:pPr>
        <w:pStyle w:val="AppendixBodyText"/>
        <w:spacing w:after="0"/>
        <w:rPr>
          <w:rFonts w:ascii="Tahoma" w:hAnsi="Tahoma" w:cs="Tahoma"/>
          <w:sz w:val="18"/>
          <w:szCs w:val="18"/>
          <w:lang w:val="nl-NL"/>
        </w:rPr>
      </w:pPr>
      <w:r w:rsidRPr="00205C1E">
        <w:rPr>
          <w:rFonts w:ascii="Tahoma" w:hAnsi="Tahoma" w:cs="Tahoma"/>
          <w:color w:val="000000"/>
          <w:sz w:val="18"/>
          <w:szCs w:val="18"/>
          <w:lang w:val="nl-NL"/>
        </w:rPr>
        <w:t>Met Software Assurance hebben klanten het recht een upgrade uit te voeren naar nieuwe versies van gelicentieerde software die beschikbaar komen tijdens de looptijd van hun Software Assurance dekking.</w:t>
      </w:r>
      <w:r w:rsidR="000F00A2" w:rsidRPr="00205C1E">
        <w:rPr>
          <w:rFonts w:ascii="Tahoma" w:hAnsi="Tahoma" w:cs="Tahoma"/>
          <w:color w:val="000000"/>
          <w:sz w:val="18"/>
          <w:szCs w:val="18"/>
          <w:lang w:val="nl-NL"/>
        </w:rPr>
        <w:t xml:space="preserve"> </w:t>
      </w:r>
      <w:r w:rsidRPr="00205C1E">
        <w:rPr>
          <w:rFonts w:ascii="Tahoma" w:hAnsi="Tahoma" w:cs="Tahoma"/>
          <w:color w:val="000000"/>
          <w:sz w:val="18"/>
          <w:szCs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0F00A2" w:rsidRPr="00205C1E">
        <w:rPr>
          <w:rFonts w:ascii="Tahoma" w:hAnsi="Tahoma" w:cs="Tahoma"/>
          <w:color w:val="000000"/>
          <w:sz w:val="18"/>
          <w:szCs w:val="18"/>
          <w:lang w:val="nl-NL"/>
        </w:rPr>
        <w:t xml:space="preserve"> </w:t>
      </w:r>
      <w:r w:rsidRPr="00205C1E">
        <w:rPr>
          <w:rFonts w:ascii="Tahoma" w:hAnsi="Tahoma" w:cs="Tahoma"/>
          <w:color w:val="000000"/>
          <w:sz w:val="18"/>
          <w:szCs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5484962F" w14:textId="77777777" w:rsidR="00F72D7B" w:rsidRPr="00205C1E" w:rsidRDefault="00F72D7B" w:rsidP="00F72D7B">
      <w:pPr>
        <w:pStyle w:val="Heading2"/>
        <w:ind w:left="0"/>
        <w:rPr>
          <w:rFonts w:ascii="Tahoma" w:hAnsi="Tahoma" w:cs="Tahoma"/>
        </w:rPr>
      </w:pPr>
      <w:bookmarkStart w:id="717" w:name="_Toc336338229"/>
      <w:bookmarkStart w:id="718" w:name="_Toc374097487"/>
      <w:r w:rsidRPr="00205C1E">
        <w:rPr>
          <w:rFonts w:ascii="Tahoma" w:hAnsi="Tahoma" w:cs="Tahoma"/>
        </w:rPr>
        <w:t>Office Multi Language Pack</w:t>
      </w:r>
      <w:bookmarkEnd w:id="717"/>
      <w:bookmarkEnd w:id="718"/>
    </w:p>
    <w:p w14:paraId="7D825CFE" w14:textId="77777777" w:rsidR="00F72D7B" w:rsidRPr="00205C1E" w:rsidRDefault="00F72D7B" w:rsidP="00F72D7B">
      <w:pPr>
        <w:rPr>
          <w:rFonts w:cs="Tahoma"/>
        </w:rPr>
      </w:pPr>
    </w:p>
    <w:p w14:paraId="0D3666E6" w14:textId="77777777" w:rsidR="00F72D7B" w:rsidRPr="00205C1E" w:rsidRDefault="00F72D7B" w:rsidP="00F72D7B">
      <w:pPr>
        <w:spacing w:after="60"/>
        <w:jc w:val="both"/>
        <w:rPr>
          <w:rFonts w:cs="Tahoma"/>
        </w:rPr>
      </w:pPr>
      <w:r w:rsidRPr="00205C1E">
        <w:rPr>
          <w:rFonts w:cs="Tahoma"/>
          <w:b/>
          <w:szCs w:val="18"/>
        </w:rPr>
        <w:t>Software Assurance-klanten</w:t>
      </w:r>
    </w:p>
    <w:p w14:paraId="7B164B4F" w14:textId="77777777" w:rsidR="00F72D7B" w:rsidRPr="00205C1E" w:rsidRDefault="00F72D7B" w:rsidP="00F72D7B">
      <w:pPr>
        <w:jc w:val="both"/>
        <w:rPr>
          <w:rFonts w:cs="Tahoma"/>
          <w:lang w:val="nl-NL"/>
        </w:rPr>
      </w:pPr>
      <w:r w:rsidRPr="00205C1E">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21541A06" w14:textId="77777777" w:rsidR="00F72D7B" w:rsidRPr="00205C1E" w:rsidRDefault="00F72D7B" w:rsidP="00F72D7B">
      <w:pPr>
        <w:jc w:val="both"/>
        <w:rPr>
          <w:rFonts w:cs="Tahoma"/>
          <w:lang w:val="nl-NL"/>
        </w:rPr>
      </w:pPr>
    </w:p>
    <w:p w14:paraId="327729A1" w14:textId="77777777" w:rsidR="00F72D7B" w:rsidRPr="00205C1E" w:rsidRDefault="00F72D7B" w:rsidP="00F72D7B">
      <w:pPr>
        <w:spacing w:after="60"/>
        <w:jc w:val="both"/>
        <w:rPr>
          <w:rFonts w:cs="Tahoma"/>
          <w:lang w:val="nl-NL"/>
        </w:rPr>
      </w:pPr>
      <w:r w:rsidRPr="00205C1E">
        <w:rPr>
          <w:rFonts w:cs="Tahoma"/>
          <w:b/>
          <w:szCs w:val="18"/>
          <w:lang w:val="nl-NL"/>
        </w:rPr>
        <w:t>In aanmerking komende Online Diensten Benefits-klanten</w:t>
      </w:r>
    </w:p>
    <w:p w14:paraId="2084C9FA" w14:textId="77777777" w:rsidR="00F72D7B" w:rsidRPr="00205C1E" w:rsidRDefault="00F72D7B" w:rsidP="00F72D7B">
      <w:pPr>
        <w:jc w:val="both"/>
        <w:rPr>
          <w:rFonts w:cs="Tahoma"/>
          <w:lang w:val="nl-NL"/>
        </w:rPr>
      </w:pPr>
      <w:r w:rsidRPr="00205C1E">
        <w:rPr>
          <w:rFonts w:cs="Tahoma"/>
          <w:szCs w:val="18"/>
          <w:lang w:val="nl-NL"/>
        </w:rPr>
        <w:t xml:space="preserve">Klanten met Office 365 ProPlus en Office 365 Enterprise </w:t>
      </w:r>
      <w:r w:rsidR="0076242F" w:rsidRPr="00205C1E">
        <w:rPr>
          <w:rFonts w:cs="Tahoma"/>
          <w:szCs w:val="18"/>
          <w:lang w:val="nl-NL"/>
        </w:rPr>
        <w:t>E</w:t>
      </w:r>
      <w:r w:rsidRPr="00205C1E">
        <w:rPr>
          <w:rFonts w:cs="Tahoma"/>
          <w:szCs w:val="18"/>
          <w:lang w:val="nl-NL"/>
        </w:rPr>
        <w:t>3 en E4 komen in aanmerking voor deze voorziening gedurende de lo</w:t>
      </w:r>
      <w:r w:rsidR="00205C1E">
        <w:rPr>
          <w:rFonts w:cs="Tahoma"/>
          <w:szCs w:val="18"/>
          <w:lang w:val="nl-NL"/>
        </w:rPr>
        <w:t>optijd van hun enrollment.</w:t>
      </w:r>
    </w:p>
    <w:p w14:paraId="2145300C" w14:textId="77777777" w:rsidR="00F72D7B" w:rsidRPr="00205C1E" w:rsidRDefault="00F72D7B" w:rsidP="00F72D7B">
      <w:pPr>
        <w:jc w:val="both"/>
        <w:rPr>
          <w:rFonts w:cs="Tahoma"/>
          <w:lang w:val="nl-NL"/>
        </w:rPr>
      </w:pPr>
    </w:p>
    <w:p w14:paraId="765106FC" w14:textId="77777777" w:rsidR="00F72D7B" w:rsidRPr="00205C1E" w:rsidRDefault="00F72D7B" w:rsidP="00F72D7B">
      <w:pPr>
        <w:jc w:val="both"/>
        <w:rPr>
          <w:rFonts w:cs="Tahoma"/>
          <w:lang w:val="nl-NL"/>
        </w:rPr>
      </w:pPr>
      <w:r w:rsidRPr="00205C1E">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1D85EE74" w14:textId="77777777" w:rsidR="00F72D7B" w:rsidRPr="00205C1E" w:rsidRDefault="00F72D7B" w:rsidP="00F72D7B">
      <w:pPr>
        <w:jc w:val="both"/>
        <w:rPr>
          <w:rFonts w:cs="Tahoma"/>
          <w:lang w:val="nl-NL"/>
        </w:rPr>
      </w:pPr>
    </w:p>
    <w:p w14:paraId="3619AA30" w14:textId="77777777" w:rsidR="00F72D7B" w:rsidRPr="00205C1E" w:rsidRDefault="00F72D7B" w:rsidP="00F72D7B">
      <w:pPr>
        <w:keepNext/>
        <w:outlineLvl w:val="1"/>
        <w:rPr>
          <w:rFonts w:cs="Tahoma"/>
          <w:lang w:val="nl-NL"/>
        </w:rPr>
      </w:pPr>
      <w:bookmarkStart w:id="719" w:name="_Toc291204555"/>
      <w:r w:rsidRPr="00205C1E">
        <w:rPr>
          <w:rFonts w:cs="Tahoma"/>
          <w:b/>
          <w:sz w:val="24"/>
          <w:szCs w:val="24"/>
          <w:lang w:val="nl-NL"/>
        </w:rPr>
        <w:t>Planning Services</w:t>
      </w:r>
      <w:bookmarkEnd w:id="719"/>
    </w:p>
    <w:p w14:paraId="11A2C94F" w14:textId="77777777" w:rsidR="00F72D7B" w:rsidRPr="00205C1E" w:rsidRDefault="00F72D7B" w:rsidP="00F72D7B">
      <w:pPr>
        <w:keepNext/>
        <w:rPr>
          <w:rFonts w:cs="Tahoma"/>
          <w:lang w:val="nl-NL"/>
        </w:rPr>
      </w:pPr>
    </w:p>
    <w:p w14:paraId="2D119552" w14:textId="77777777" w:rsidR="00F72D7B" w:rsidRPr="00205C1E" w:rsidRDefault="00F72D7B" w:rsidP="00F72D7B">
      <w:pPr>
        <w:spacing w:after="60"/>
        <w:rPr>
          <w:rFonts w:cs="Tahoma"/>
          <w:lang w:val="nl-NL"/>
        </w:rPr>
      </w:pPr>
      <w:r w:rsidRPr="00205C1E">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0F00A2" w:rsidRPr="00205C1E">
        <w:rPr>
          <w:rFonts w:cs="Tahoma"/>
          <w:color w:val="000000"/>
          <w:szCs w:val="18"/>
          <w:lang w:val="nl-NL"/>
        </w:rPr>
        <w:t xml:space="preserve"> </w:t>
      </w:r>
      <w:r w:rsidRPr="00205C1E">
        <w:rPr>
          <w:rFonts w:cs="Tahoma"/>
          <w:color w:val="000000"/>
          <w:szCs w:val="18"/>
          <w:lang w:val="nl-NL"/>
        </w:rPr>
        <w:t>De voorziening Planning Services voorziet kwalificerende klanten van vooraf samengestelde servicepakketten op maat.</w:t>
      </w:r>
      <w:r w:rsidR="000F00A2" w:rsidRPr="00205C1E">
        <w:rPr>
          <w:rFonts w:cs="Tahoma"/>
          <w:color w:val="000000"/>
          <w:szCs w:val="18"/>
          <w:lang w:val="nl-NL"/>
        </w:rPr>
        <w:t xml:space="preserve"> </w:t>
      </w:r>
      <w:r w:rsidRPr="00205C1E">
        <w:rPr>
          <w:rFonts w:cs="Tahoma"/>
          <w:color w:val="000000"/>
          <w:szCs w:val="18"/>
          <w:lang w:val="nl-NL"/>
        </w:rPr>
        <w:t>Onder andere de volgende pakketten zijn verkrijgbaar:</w:t>
      </w:r>
    </w:p>
    <w:p w14:paraId="169A386B" w14:textId="77777777" w:rsidR="00F72D7B" w:rsidRPr="00205C1E" w:rsidRDefault="00F72D7B" w:rsidP="00F72D7B">
      <w:pPr>
        <w:rPr>
          <w:rFonts w:cs="Tahoma"/>
          <w:lang w:val="nl-NL"/>
        </w:rPr>
      </w:pPr>
    </w:p>
    <w:p w14:paraId="35731B3E" w14:textId="77777777" w:rsidR="00F72D7B" w:rsidRPr="00205C1E" w:rsidRDefault="00F72D7B" w:rsidP="00F72D7B">
      <w:pPr>
        <w:numPr>
          <w:ilvl w:val="0"/>
          <w:numId w:val="10"/>
        </w:numPr>
        <w:spacing w:after="60" w:line="276" w:lineRule="auto"/>
        <w:rPr>
          <w:rFonts w:cs="Tahoma"/>
        </w:rPr>
      </w:pPr>
      <w:r w:rsidRPr="00205C1E">
        <w:rPr>
          <w:rFonts w:cs="Tahoma"/>
          <w:color w:val="000000"/>
          <w:szCs w:val="18"/>
        </w:rPr>
        <w:t>Desktop Deployment Planning Services (DDPS)</w:t>
      </w:r>
    </w:p>
    <w:p w14:paraId="1BE8E01C" w14:textId="77777777" w:rsidR="00F72D7B" w:rsidRPr="00205C1E" w:rsidRDefault="00F72D7B" w:rsidP="00F72D7B">
      <w:pPr>
        <w:numPr>
          <w:ilvl w:val="1"/>
          <w:numId w:val="104"/>
        </w:numPr>
        <w:spacing w:after="60" w:line="276" w:lineRule="auto"/>
        <w:ind w:left="1980"/>
        <w:rPr>
          <w:rFonts w:cs="Tahoma"/>
          <w:lang w:val="nl-NL"/>
        </w:rPr>
      </w:pPr>
      <w:r w:rsidRPr="00205C1E">
        <w:rPr>
          <w:rFonts w:cs="Tahoma"/>
          <w:color w:val="000000"/>
          <w:szCs w:val="18"/>
          <w:lang w:val="nl-NL"/>
        </w:rPr>
        <w:t>Beschrijving: DDPS stelt gekwalificeerde partners en Microsoft-consulenten in staat klanten te helpen bij het ontwikkelen van een implementatie- of upgradeplan voor de nieuwste versies van Office en Windows binnen hun specifieke omgeving. DDPS kan tevens worden gebruikt voor het opzetten van een Office 365-proefproject.</w:t>
      </w:r>
    </w:p>
    <w:p w14:paraId="4FEA49B1" w14:textId="77777777" w:rsidR="00F72D7B" w:rsidRPr="00205C1E" w:rsidRDefault="00F72D7B" w:rsidP="00F72D7B">
      <w:pPr>
        <w:numPr>
          <w:ilvl w:val="1"/>
          <w:numId w:val="104"/>
        </w:numPr>
        <w:spacing w:after="60" w:line="276" w:lineRule="auto"/>
        <w:ind w:left="1980"/>
        <w:rPr>
          <w:rFonts w:cs="Tahoma"/>
          <w:lang w:val="nl-NL"/>
        </w:rPr>
      </w:pPr>
      <w:r w:rsidRPr="00205C1E">
        <w:rPr>
          <w:rFonts w:cs="Tahoma"/>
          <w:color w:val="000000"/>
          <w:szCs w:val="18"/>
          <w:lang w:val="nl-NL"/>
        </w:rPr>
        <w:t>Serviceniveaus: 1, 3, 5, 10 of 15 dagen</w:t>
      </w:r>
    </w:p>
    <w:p w14:paraId="6A19FBFE" w14:textId="77777777" w:rsidR="00F72D7B" w:rsidRPr="00205C1E" w:rsidRDefault="00F72D7B" w:rsidP="00F72D7B">
      <w:pPr>
        <w:numPr>
          <w:ilvl w:val="0"/>
          <w:numId w:val="11"/>
        </w:numPr>
        <w:spacing w:after="60" w:line="276" w:lineRule="auto"/>
        <w:ind w:left="1440"/>
        <w:rPr>
          <w:rFonts w:cs="Tahoma"/>
        </w:rPr>
      </w:pPr>
      <w:r w:rsidRPr="00205C1E">
        <w:rPr>
          <w:rFonts w:cs="Tahoma"/>
          <w:color w:val="000000"/>
          <w:szCs w:val="18"/>
        </w:rPr>
        <w:t>SharePoint Deployment Planning Services (SDPS)</w:t>
      </w:r>
    </w:p>
    <w:p w14:paraId="01E5204F" w14:textId="77777777" w:rsidR="00F72D7B" w:rsidRPr="00205C1E" w:rsidRDefault="00F72D7B" w:rsidP="0063454C">
      <w:pPr>
        <w:numPr>
          <w:ilvl w:val="1"/>
          <w:numId w:val="105"/>
        </w:numPr>
        <w:spacing w:after="60" w:line="276" w:lineRule="auto"/>
        <w:ind w:left="1980"/>
        <w:rPr>
          <w:rFonts w:cs="Tahoma"/>
          <w:lang w:val="nl-NL"/>
        </w:rPr>
      </w:pPr>
      <w:r w:rsidRPr="00205C1E">
        <w:rPr>
          <w:rFonts w:cs="Tahoma"/>
          <w:color w:val="000000"/>
          <w:szCs w:val="18"/>
          <w:lang w:val="nl-NL"/>
        </w:rPr>
        <w:t>Beschrijving: SDPS stelt gekwalificeerde partners en Microsoft-consulenten in staat klanten</w:t>
      </w:r>
      <w:r w:rsidR="0063454C" w:rsidRPr="00205C1E">
        <w:rPr>
          <w:rFonts w:cs="Tahoma"/>
          <w:color w:val="000000"/>
          <w:szCs w:val="18"/>
          <w:lang w:val="nl-NL"/>
        </w:rPr>
        <w:t> </w:t>
      </w:r>
      <w:r w:rsidRPr="00205C1E">
        <w:rPr>
          <w:rFonts w:cs="Tahoma"/>
          <w:color w:val="000000"/>
          <w:szCs w:val="18"/>
          <w:lang w:val="nl-NL"/>
        </w:rPr>
        <w:t>te helpen bij het ontwikkelen van een implementatie- of upgradeplan voor SharePoint binnen hun specifieke omgeving.</w:t>
      </w:r>
      <w:r w:rsidR="000F00A2" w:rsidRPr="00205C1E">
        <w:rPr>
          <w:rFonts w:cs="Tahoma"/>
          <w:color w:val="000000"/>
          <w:szCs w:val="18"/>
          <w:lang w:val="nl-NL"/>
        </w:rPr>
        <w:t xml:space="preserve"> </w:t>
      </w:r>
      <w:r w:rsidRPr="00205C1E">
        <w:rPr>
          <w:rFonts w:cs="Tahoma"/>
          <w:color w:val="000000"/>
          <w:szCs w:val="18"/>
          <w:lang w:val="nl-NL"/>
        </w:rPr>
        <w:t>SDPS kan tevens worden gebruikt voor het</w:t>
      </w:r>
      <w:r w:rsidR="0063454C" w:rsidRPr="00205C1E">
        <w:rPr>
          <w:rFonts w:cs="Tahoma"/>
          <w:color w:val="000000"/>
          <w:szCs w:val="18"/>
          <w:lang w:val="nl-NL"/>
        </w:rPr>
        <w:t> </w:t>
      </w:r>
      <w:r w:rsidRPr="00205C1E">
        <w:rPr>
          <w:rFonts w:cs="Tahoma"/>
          <w:color w:val="000000"/>
          <w:szCs w:val="18"/>
          <w:lang w:val="nl-NL"/>
        </w:rPr>
        <w:t>opzetten van een Office 365-proefproject.</w:t>
      </w:r>
      <w:r w:rsidR="000F00A2" w:rsidRPr="00205C1E">
        <w:rPr>
          <w:rFonts w:cs="Tahoma"/>
          <w:color w:val="000000"/>
          <w:szCs w:val="18"/>
          <w:lang w:val="nl-NL"/>
        </w:rPr>
        <w:t xml:space="preserve"> </w:t>
      </w:r>
    </w:p>
    <w:p w14:paraId="4E1532CB" w14:textId="77777777" w:rsidR="00F72D7B" w:rsidRPr="00205C1E" w:rsidRDefault="00F72D7B" w:rsidP="00F72D7B">
      <w:pPr>
        <w:numPr>
          <w:ilvl w:val="1"/>
          <w:numId w:val="105"/>
        </w:numPr>
        <w:spacing w:after="60" w:line="276" w:lineRule="auto"/>
        <w:ind w:left="1980"/>
        <w:rPr>
          <w:rFonts w:cs="Tahoma"/>
          <w:lang w:val="nl-NL"/>
        </w:rPr>
      </w:pPr>
      <w:r w:rsidRPr="00205C1E">
        <w:rPr>
          <w:rFonts w:cs="Tahoma"/>
          <w:color w:val="000000"/>
          <w:szCs w:val="18"/>
          <w:lang w:val="nl-NL"/>
        </w:rPr>
        <w:t>Serviceniveaus: 1, 3, 5, 10 of 15 dagen</w:t>
      </w:r>
    </w:p>
    <w:p w14:paraId="1E4A6327" w14:textId="77777777" w:rsidR="00F72D7B" w:rsidRPr="00205C1E" w:rsidRDefault="00F72D7B" w:rsidP="00F72D7B">
      <w:pPr>
        <w:numPr>
          <w:ilvl w:val="0"/>
          <w:numId w:val="10"/>
        </w:numPr>
        <w:spacing w:after="60" w:line="276" w:lineRule="auto"/>
        <w:rPr>
          <w:rFonts w:cs="Tahoma"/>
          <w:lang w:val="nl-NL"/>
        </w:rPr>
      </w:pPr>
      <w:r w:rsidRPr="00205C1E">
        <w:rPr>
          <w:rFonts w:cs="Tahoma"/>
          <w:color w:val="000000"/>
          <w:szCs w:val="18"/>
          <w:lang w:val="nl-NL"/>
        </w:rPr>
        <w:t>Lync en Exchange Deployment Planning Services (L&amp;EDPS)</w:t>
      </w:r>
    </w:p>
    <w:p w14:paraId="26CA8BA3" w14:textId="77777777" w:rsidR="00F72D7B" w:rsidRPr="00205C1E" w:rsidRDefault="00F72D7B" w:rsidP="0063454C">
      <w:pPr>
        <w:numPr>
          <w:ilvl w:val="1"/>
          <w:numId w:val="106"/>
        </w:numPr>
        <w:spacing w:after="60" w:line="276" w:lineRule="auto"/>
        <w:ind w:left="1980"/>
        <w:rPr>
          <w:rFonts w:cs="Tahoma"/>
          <w:lang w:val="nl-NL"/>
        </w:rPr>
      </w:pPr>
      <w:r w:rsidRPr="00205C1E">
        <w:rPr>
          <w:rFonts w:cs="Tahoma"/>
          <w:color w:val="000000"/>
          <w:szCs w:val="18"/>
          <w:lang w:val="nl-NL"/>
        </w:rPr>
        <w:t>Beschrijving: L&amp;EDPS stelt gekwalificeerde partners en Microsoft-consulenten in staat klanten te helpen bij de planning van een implementatie of upgrade voor de nieuwste versies van Lync en Exchange.</w:t>
      </w:r>
      <w:r w:rsidR="000F00A2" w:rsidRPr="00205C1E">
        <w:rPr>
          <w:rFonts w:cs="Tahoma"/>
          <w:color w:val="000000"/>
          <w:szCs w:val="18"/>
          <w:lang w:val="nl-NL"/>
        </w:rPr>
        <w:t xml:space="preserve"> </w:t>
      </w:r>
      <w:r w:rsidRPr="00205C1E">
        <w:rPr>
          <w:rFonts w:cs="Tahoma"/>
          <w:color w:val="000000"/>
          <w:szCs w:val="18"/>
          <w:lang w:val="nl-NL"/>
        </w:rPr>
        <w:t>L&amp;EDPS kan tevens worden gebruikt voor het opzetten van</w:t>
      </w:r>
      <w:r w:rsidR="0063454C" w:rsidRPr="00205C1E">
        <w:rPr>
          <w:rFonts w:cs="Tahoma"/>
          <w:color w:val="000000"/>
          <w:szCs w:val="18"/>
          <w:lang w:val="nl-NL"/>
        </w:rPr>
        <w:t> </w:t>
      </w:r>
      <w:r w:rsidRPr="00205C1E">
        <w:rPr>
          <w:rFonts w:cs="Tahoma"/>
          <w:color w:val="000000"/>
          <w:szCs w:val="18"/>
          <w:lang w:val="nl-NL"/>
        </w:rPr>
        <w:t>een Office 365-proefproject.</w:t>
      </w:r>
    </w:p>
    <w:p w14:paraId="435BB618" w14:textId="77777777" w:rsidR="00F72D7B" w:rsidRPr="00205C1E" w:rsidRDefault="00F72D7B" w:rsidP="00F72D7B">
      <w:pPr>
        <w:numPr>
          <w:ilvl w:val="1"/>
          <w:numId w:val="106"/>
        </w:numPr>
        <w:spacing w:after="60" w:line="276" w:lineRule="auto"/>
        <w:ind w:left="1980"/>
        <w:rPr>
          <w:rFonts w:cs="Tahoma"/>
          <w:lang w:val="nl-NL"/>
        </w:rPr>
      </w:pPr>
      <w:r w:rsidRPr="00205C1E">
        <w:rPr>
          <w:rFonts w:cs="Tahoma"/>
          <w:color w:val="000000"/>
          <w:szCs w:val="18"/>
          <w:lang w:val="nl-NL"/>
        </w:rPr>
        <w:t>Serviceniveaus: 1, 3, 5, 10 of 15 dagen</w:t>
      </w:r>
    </w:p>
    <w:p w14:paraId="3065944E" w14:textId="77777777" w:rsidR="00F72D7B" w:rsidRPr="00205C1E" w:rsidRDefault="00F72D7B" w:rsidP="00F72D7B">
      <w:pPr>
        <w:numPr>
          <w:ilvl w:val="0"/>
          <w:numId w:val="10"/>
        </w:numPr>
        <w:spacing w:after="60" w:line="276" w:lineRule="auto"/>
        <w:rPr>
          <w:rFonts w:cs="Tahoma"/>
          <w:lang w:val="nl-NL"/>
        </w:rPr>
      </w:pPr>
      <w:r w:rsidRPr="00205C1E">
        <w:rPr>
          <w:rFonts w:cs="Tahoma"/>
          <w:color w:val="000000"/>
          <w:szCs w:val="18"/>
          <w:lang w:val="nl-NL"/>
        </w:rPr>
        <w:t>Private Cloud, Management en Virtualization Deployment Planning Services (PVDPS)</w:t>
      </w:r>
    </w:p>
    <w:p w14:paraId="43F74928" w14:textId="77777777" w:rsidR="00F72D7B" w:rsidRPr="00205C1E" w:rsidRDefault="00F72D7B" w:rsidP="00F72D7B">
      <w:pPr>
        <w:numPr>
          <w:ilvl w:val="1"/>
          <w:numId w:val="107"/>
        </w:numPr>
        <w:spacing w:after="60" w:line="276" w:lineRule="auto"/>
        <w:ind w:left="1980"/>
        <w:rPr>
          <w:rFonts w:cs="Tahoma"/>
          <w:lang w:val="nl-NL"/>
        </w:rPr>
      </w:pPr>
      <w:r w:rsidRPr="00205C1E">
        <w:rPr>
          <w:rFonts w:cs="Tahoma"/>
          <w:color w:val="000000"/>
          <w:szCs w:val="18"/>
          <w:lang w:val="nl-NL"/>
        </w:rPr>
        <w:t xml:space="preserve">Beschrijving: </w:t>
      </w:r>
      <w:r w:rsidRPr="00205C1E">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205C1E">
        <w:rPr>
          <w:rFonts w:cs="Tahoma"/>
          <w:color w:val="000000"/>
          <w:szCs w:val="18"/>
          <w:lang w:val="nl-NL"/>
        </w:rPr>
        <w:t xml:space="preserve">. </w:t>
      </w:r>
    </w:p>
    <w:p w14:paraId="00BE4EB0" w14:textId="77777777" w:rsidR="00F72D7B" w:rsidRPr="00205C1E" w:rsidRDefault="00F72D7B" w:rsidP="00F72D7B">
      <w:pPr>
        <w:numPr>
          <w:ilvl w:val="1"/>
          <w:numId w:val="107"/>
        </w:numPr>
        <w:spacing w:after="60" w:line="276" w:lineRule="auto"/>
        <w:ind w:left="1980"/>
        <w:rPr>
          <w:rFonts w:cs="Tahoma"/>
          <w:lang w:val="nl-NL"/>
        </w:rPr>
      </w:pPr>
      <w:r w:rsidRPr="00205C1E">
        <w:rPr>
          <w:rFonts w:cs="Tahoma"/>
          <w:color w:val="000000"/>
          <w:szCs w:val="18"/>
          <w:lang w:val="nl-NL"/>
        </w:rPr>
        <w:t>Serviceniveaus: 3, 5, 10 of 15 dagen</w:t>
      </w:r>
    </w:p>
    <w:p w14:paraId="1FDD7089" w14:textId="77777777" w:rsidR="00F72D7B" w:rsidRPr="00205C1E" w:rsidRDefault="00F72D7B" w:rsidP="00F72D7B">
      <w:pPr>
        <w:numPr>
          <w:ilvl w:val="0"/>
          <w:numId w:val="10"/>
        </w:numPr>
        <w:spacing w:after="60" w:line="276" w:lineRule="auto"/>
        <w:rPr>
          <w:rFonts w:cs="Tahoma"/>
        </w:rPr>
      </w:pPr>
      <w:r w:rsidRPr="00205C1E">
        <w:rPr>
          <w:rFonts w:cs="Tahoma"/>
          <w:color w:val="000000"/>
          <w:szCs w:val="18"/>
        </w:rPr>
        <w:t>SQL Server Deployment Planning Services (SSDPS)</w:t>
      </w:r>
    </w:p>
    <w:p w14:paraId="0D32ECE6" w14:textId="77777777" w:rsidR="00F72D7B" w:rsidRPr="00205C1E" w:rsidRDefault="00F72D7B" w:rsidP="00F72D7B">
      <w:pPr>
        <w:numPr>
          <w:ilvl w:val="1"/>
          <w:numId w:val="108"/>
        </w:numPr>
        <w:spacing w:after="60" w:line="276" w:lineRule="auto"/>
        <w:ind w:left="1980"/>
        <w:rPr>
          <w:rFonts w:cs="Tahoma"/>
        </w:rPr>
      </w:pPr>
      <w:r w:rsidRPr="00205C1E">
        <w:rPr>
          <w:rFonts w:cs="Tahoma"/>
          <w:color w:val="000000"/>
          <w:szCs w:val="18"/>
        </w:rPr>
        <w:t xml:space="preserve">Beschrijving: </w:t>
      </w:r>
      <w:r w:rsidRPr="00205C1E">
        <w:rPr>
          <w:rFonts w:cs="Tahoma"/>
          <w:szCs w:val="18"/>
        </w:rPr>
        <w:t>SSDPS biedt een uitgebreide beoordeling en implementatieplanning voor migratie naar SQL Server, upgrade naar een nieuwe versie van SQL Server, SQL Server Business Intelligence en implementatieplanning voor Microsoft Dynamics CRM.</w:t>
      </w:r>
    </w:p>
    <w:p w14:paraId="75B6EA36" w14:textId="77777777" w:rsidR="00F72D7B" w:rsidRPr="00205C1E" w:rsidRDefault="00F72D7B" w:rsidP="00F72D7B">
      <w:pPr>
        <w:numPr>
          <w:ilvl w:val="1"/>
          <w:numId w:val="108"/>
        </w:numPr>
        <w:spacing w:after="60" w:line="276" w:lineRule="auto"/>
        <w:ind w:left="1980"/>
        <w:rPr>
          <w:rFonts w:cs="Tahoma"/>
          <w:lang w:val="nl-NL"/>
        </w:rPr>
      </w:pPr>
      <w:r w:rsidRPr="00205C1E">
        <w:rPr>
          <w:rFonts w:cs="Tahoma"/>
          <w:color w:val="000000"/>
          <w:szCs w:val="18"/>
          <w:lang w:val="nl-NL"/>
        </w:rPr>
        <w:t>Serviceniveaus: 3, 5, 10 of 15 dagen</w:t>
      </w:r>
    </w:p>
    <w:p w14:paraId="05441A16" w14:textId="77777777" w:rsidR="00F72D7B" w:rsidRPr="00205C1E" w:rsidRDefault="00F72D7B" w:rsidP="00F72D7B">
      <w:pPr>
        <w:numPr>
          <w:ilvl w:val="0"/>
          <w:numId w:val="10"/>
        </w:numPr>
        <w:spacing w:after="60" w:line="276" w:lineRule="auto"/>
        <w:rPr>
          <w:rFonts w:cs="Tahoma"/>
        </w:rPr>
      </w:pPr>
      <w:r w:rsidRPr="00205C1E">
        <w:rPr>
          <w:rFonts w:cs="Tahoma"/>
          <w:color w:val="000000"/>
          <w:szCs w:val="18"/>
        </w:rPr>
        <w:t>Developer Tools Deployment Planning Services (DTDPS)</w:t>
      </w:r>
    </w:p>
    <w:p w14:paraId="20A96E9F" w14:textId="77777777" w:rsidR="00F72D7B" w:rsidRPr="00205C1E" w:rsidRDefault="00F72D7B" w:rsidP="00F72D7B">
      <w:pPr>
        <w:numPr>
          <w:ilvl w:val="1"/>
          <w:numId w:val="109"/>
        </w:numPr>
        <w:spacing w:after="60" w:line="276" w:lineRule="auto"/>
        <w:ind w:left="1980"/>
        <w:rPr>
          <w:rFonts w:cs="Tahoma"/>
          <w:lang w:val="nl-NL"/>
        </w:rPr>
      </w:pPr>
      <w:r w:rsidRPr="00205C1E">
        <w:rPr>
          <w:rFonts w:cs="Tahoma"/>
          <w:color w:val="000000"/>
          <w:szCs w:val="18"/>
          <w:lang w:val="nl-NL"/>
        </w:rPr>
        <w:t xml:space="preserve">Beschrijving: </w:t>
      </w:r>
      <w:r w:rsidRPr="00205C1E">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205C1E">
        <w:rPr>
          <w:rFonts w:cs="Tahoma"/>
          <w:color w:val="000000"/>
          <w:szCs w:val="18"/>
          <w:lang w:val="nl-NL"/>
        </w:rPr>
        <w:t xml:space="preserve">. </w:t>
      </w:r>
    </w:p>
    <w:p w14:paraId="1F059F2F" w14:textId="77777777" w:rsidR="00F72D7B" w:rsidRPr="00205C1E" w:rsidRDefault="00F72D7B" w:rsidP="00F72D7B">
      <w:pPr>
        <w:numPr>
          <w:ilvl w:val="1"/>
          <w:numId w:val="109"/>
        </w:numPr>
        <w:spacing w:after="60" w:line="276" w:lineRule="auto"/>
        <w:ind w:left="1980"/>
        <w:rPr>
          <w:rFonts w:cs="Tahoma"/>
          <w:lang w:val="nl-NL"/>
        </w:rPr>
      </w:pPr>
      <w:r w:rsidRPr="00205C1E">
        <w:rPr>
          <w:rFonts w:cs="Tahoma"/>
          <w:color w:val="000000"/>
          <w:szCs w:val="18"/>
          <w:lang w:val="nl-NL"/>
        </w:rPr>
        <w:t>Serviceniveaus: 3 of 5 dagen</w:t>
      </w:r>
    </w:p>
    <w:p w14:paraId="35B88440" w14:textId="77777777" w:rsidR="00F72D7B" w:rsidRPr="00205C1E" w:rsidRDefault="00F72D7B" w:rsidP="00F72D7B">
      <w:pPr>
        <w:numPr>
          <w:ilvl w:val="0"/>
          <w:numId w:val="10"/>
        </w:numPr>
        <w:spacing w:after="60" w:line="276" w:lineRule="auto"/>
        <w:rPr>
          <w:rFonts w:cs="Tahoma"/>
        </w:rPr>
      </w:pPr>
      <w:r w:rsidRPr="00205C1E">
        <w:rPr>
          <w:rFonts w:cs="Tahoma"/>
          <w:color w:val="000000"/>
          <w:szCs w:val="18"/>
        </w:rPr>
        <w:t>Public Cloud, Azure Deployment Planning Services (AZDPS)</w:t>
      </w:r>
    </w:p>
    <w:p w14:paraId="02B64B3E" w14:textId="77777777" w:rsidR="00F72D7B" w:rsidRPr="00205C1E" w:rsidRDefault="00F72D7B" w:rsidP="0063454C">
      <w:pPr>
        <w:numPr>
          <w:ilvl w:val="1"/>
          <w:numId w:val="110"/>
        </w:numPr>
        <w:spacing w:after="60" w:line="276" w:lineRule="auto"/>
        <w:ind w:left="1980"/>
        <w:rPr>
          <w:rFonts w:cs="Tahoma"/>
          <w:lang w:val="nl-NL"/>
        </w:rPr>
      </w:pPr>
      <w:r w:rsidRPr="00205C1E">
        <w:rPr>
          <w:rFonts w:cs="Tahoma"/>
          <w:color w:val="000000"/>
          <w:szCs w:val="18"/>
          <w:lang w:val="nl-NL"/>
        </w:rPr>
        <w:t xml:space="preserve">Beschrijving: </w:t>
      </w:r>
      <w:r w:rsidRPr="00205C1E">
        <w:rPr>
          <w:rFonts w:cs="Tahoma"/>
          <w:szCs w:val="18"/>
          <w:lang w:val="nl-NL"/>
        </w:rPr>
        <w:t xml:space="preserve">De </w:t>
      </w:r>
      <w:r w:rsidRPr="00205C1E">
        <w:rPr>
          <w:rFonts w:cs="Tahoma"/>
          <w:color w:val="1D1B11"/>
          <w:szCs w:val="18"/>
          <w:lang w:val="nl-NL"/>
        </w:rPr>
        <w:t>Public</w:t>
      </w:r>
      <w:r w:rsidRPr="00205C1E">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w:t>
      </w:r>
      <w:r w:rsidR="0063454C" w:rsidRPr="00205C1E">
        <w:rPr>
          <w:rFonts w:cs="Tahoma"/>
          <w:szCs w:val="18"/>
          <w:lang w:val="nl-NL"/>
        </w:rPr>
        <w:t> </w:t>
      </w:r>
      <w:r w:rsidRPr="00205C1E">
        <w:rPr>
          <w:rFonts w:cs="Tahoma"/>
          <w:szCs w:val="18"/>
          <w:lang w:val="nl-NL"/>
        </w:rPr>
        <w:t>bouwen van toepassingen voor de cloud, en helpt klanten bij het migreren of schrijven van hun eerste toepassingen op het Windows Azure-platform.</w:t>
      </w:r>
    </w:p>
    <w:p w14:paraId="267141A6" w14:textId="77777777" w:rsidR="00F72D7B" w:rsidRPr="00205C1E" w:rsidRDefault="00F72D7B" w:rsidP="00F72D7B">
      <w:pPr>
        <w:numPr>
          <w:ilvl w:val="1"/>
          <w:numId w:val="110"/>
        </w:numPr>
        <w:spacing w:line="276" w:lineRule="auto"/>
        <w:ind w:left="1987"/>
        <w:rPr>
          <w:rFonts w:cs="Tahoma"/>
          <w:lang w:val="nl-NL"/>
        </w:rPr>
      </w:pPr>
      <w:r w:rsidRPr="00205C1E">
        <w:rPr>
          <w:rFonts w:cs="Tahoma"/>
          <w:color w:val="000000"/>
          <w:szCs w:val="18"/>
          <w:lang w:val="nl-NL"/>
        </w:rPr>
        <w:t>Serviceniveaus: 3, 5 of 10 dagen</w:t>
      </w:r>
    </w:p>
    <w:p w14:paraId="61F032A7" w14:textId="77777777" w:rsidR="00F72D7B" w:rsidRPr="00205C1E" w:rsidRDefault="00F72D7B" w:rsidP="00F72D7B">
      <w:pPr>
        <w:tabs>
          <w:tab w:val="left" w:pos="8040"/>
        </w:tabs>
        <w:rPr>
          <w:rFonts w:cs="Tahoma"/>
          <w:lang w:val="nl-NL"/>
        </w:rPr>
      </w:pPr>
    </w:p>
    <w:p w14:paraId="56D42E19" w14:textId="77777777" w:rsidR="00F72D7B" w:rsidRPr="00205C1E" w:rsidRDefault="00F72D7B" w:rsidP="00F72D7B">
      <w:pPr>
        <w:spacing w:after="60"/>
        <w:rPr>
          <w:rFonts w:cs="Tahoma"/>
          <w:lang w:val="nl-NL"/>
        </w:rPr>
      </w:pPr>
      <w:r w:rsidRPr="00205C1E">
        <w:rPr>
          <w:rFonts w:cs="Tahoma"/>
          <w:color w:val="000000"/>
          <w:szCs w:val="18"/>
          <w:lang w:val="nl-NL"/>
        </w:rPr>
        <w:t>De lijst met beschikbare services en de daaraan verbonden serviceniveaus kan op elk moment worden gewijzigd.</w:t>
      </w:r>
      <w:r w:rsidR="000F00A2" w:rsidRPr="00205C1E">
        <w:rPr>
          <w:rFonts w:cs="Tahoma"/>
          <w:color w:val="000000"/>
          <w:szCs w:val="18"/>
          <w:lang w:val="nl-NL"/>
        </w:rPr>
        <w:t xml:space="preserve"> </w:t>
      </w:r>
      <w:r w:rsidRPr="00205C1E">
        <w:rPr>
          <w:rFonts w:cs="Tahoma"/>
          <w:color w:val="000000"/>
          <w:szCs w:val="18"/>
          <w:lang w:val="nl-NL"/>
        </w:rPr>
        <w:t>Gekwalificeerde Providers voorzien de klant op verzoek van een beschrijving van de Werkactiviteiten die zijn verbonden aan elk van de bovenstaande Servicepakketten.</w:t>
      </w:r>
    </w:p>
    <w:p w14:paraId="24F95178" w14:textId="77777777" w:rsidR="00F72D7B" w:rsidRPr="00205C1E" w:rsidRDefault="00F72D7B" w:rsidP="00F72D7B">
      <w:pPr>
        <w:rPr>
          <w:rFonts w:cs="Tahoma"/>
          <w:lang w:val="nl-NL"/>
        </w:rPr>
      </w:pPr>
    </w:p>
    <w:p w14:paraId="0BB74103" w14:textId="77777777" w:rsidR="00F72D7B" w:rsidRPr="00205C1E" w:rsidRDefault="00F72D7B" w:rsidP="0063454C">
      <w:pPr>
        <w:spacing w:after="60"/>
        <w:rPr>
          <w:rFonts w:cs="Tahoma"/>
          <w:lang w:val="nl-NL"/>
        </w:rPr>
      </w:pPr>
      <w:r w:rsidRPr="00205C1E">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63454C" w:rsidRPr="00205C1E">
        <w:rPr>
          <w:rFonts w:cs="Tahoma"/>
          <w:color w:val="000000"/>
          <w:szCs w:val="18"/>
          <w:lang w:val="nl-NL"/>
        </w:rPr>
        <w:t> </w:t>
      </w:r>
      <w:r w:rsidRPr="00205C1E">
        <w:rPr>
          <w:rFonts w:cs="Tahoma"/>
          <w:color w:val="000000"/>
          <w:szCs w:val="18"/>
          <w:lang w:val="nl-NL"/>
        </w:rPr>
        <w:t>Suites, en SQL CAL en Enterprise CAL Suites waarvoor Software Assurance is verkregen (zie de onderstaande tabellen voor meer informatie).</w:t>
      </w:r>
      <w:r w:rsidR="000F00A2" w:rsidRPr="00205C1E">
        <w:rPr>
          <w:rFonts w:cs="Tahoma"/>
          <w:color w:val="000000"/>
          <w:szCs w:val="18"/>
          <w:lang w:val="nl-NL"/>
        </w:rPr>
        <w:t xml:space="preserve"> </w:t>
      </w:r>
      <w:r w:rsidRPr="00205C1E">
        <w:rPr>
          <w:rFonts w:cs="Tahoma"/>
          <w:bCs/>
          <w:color w:val="000000"/>
          <w:szCs w:val="18"/>
          <w:lang w:val="nl-NL"/>
        </w:rPr>
        <w:t>Het aantal dagen dat een klant krijgt toegewezen, wordt verzameld in een pakket</w:t>
      </w:r>
      <w:r w:rsidR="0063454C" w:rsidRPr="00205C1E">
        <w:rPr>
          <w:rFonts w:cs="Tahoma"/>
          <w:bCs/>
          <w:color w:val="000000"/>
          <w:szCs w:val="18"/>
          <w:lang w:val="nl-NL"/>
        </w:rPr>
        <w:t> </w:t>
      </w:r>
      <w:r w:rsidRPr="00205C1E">
        <w:rPr>
          <w:rFonts w:cs="Tahoma"/>
          <w:bCs/>
          <w:color w:val="000000"/>
          <w:szCs w:val="18"/>
          <w:lang w:val="nl-NL"/>
        </w:rPr>
        <w:t>van Planning Services-dagen op basis waarvan de klant coupons kan verkrijgen voor de bovenstaande servicepakketten.</w:t>
      </w:r>
      <w:r w:rsidR="000F00A2" w:rsidRPr="00205C1E">
        <w:rPr>
          <w:rFonts w:cs="Tahoma"/>
          <w:bCs/>
          <w:color w:val="000000"/>
          <w:szCs w:val="18"/>
          <w:lang w:val="nl-NL"/>
        </w:rPr>
        <w:t xml:space="preserve"> </w:t>
      </w:r>
      <w:r w:rsidRPr="00205C1E">
        <w:rPr>
          <w:rFonts w:cs="Tahoma"/>
          <w:bCs/>
          <w:color w:val="000000"/>
          <w:szCs w:val="18"/>
          <w:lang w:val="nl-NL"/>
        </w:rPr>
        <w:t>De klant kan een of meer van de bovenstaande diensten kiezen, en kan kiezen uit de beschikbare</w:t>
      </w:r>
      <w:r w:rsidR="0063454C" w:rsidRPr="00205C1E">
        <w:rPr>
          <w:rFonts w:cs="Tahoma"/>
          <w:bCs/>
          <w:color w:val="000000"/>
          <w:szCs w:val="18"/>
          <w:lang w:val="nl-NL"/>
        </w:rPr>
        <w:t> </w:t>
      </w:r>
      <w:r w:rsidRPr="00205C1E">
        <w:rPr>
          <w:rFonts w:cs="Tahoma"/>
          <w:bCs/>
          <w:color w:val="000000"/>
          <w:szCs w:val="18"/>
          <w:lang w:val="nl-NL"/>
        </w:rPr>
        <w:t>serviceniveaus tot een maximum van het aantal Planning Services-dagen dat hen ter beschikking staat.</w:t>
      </w:r>
    </w:p>
    <w:p w14:paraId="1045D075" w14:textId="77777777" w:rsidR="00F72D7B" w:rsidRPr="00205C1E" w:rsidRDefault="00F72D7B" w:rsidP="00F72D7B">
      <w:pPr>
        <w:rPr>
          <w:rFonts w:cs="Tahoma"/>
          <w:lang w:val="nl-NL"/>
        </w:rPr>
      </w:pPr>
    </w:p>
    <w:p w14:paraId="615ACD1A" w14:textId="77777777" w:rsidR="00F72D7B" w:rsidRPr="00205C1E" w:rsidRDefault="00F72D7B" w:rsidP="00F72D7B">
      <w:pPr>
        <w:spacing w:after="60"/>
        <w:rPr>
          <w:rFonts w:cs="Tahoma"/>
          <w:lang w:val="nl-NL"/>
        </w:rPr>
      </w:pPr>
      <w:r w:rsidRPr="00205C1E">
        <w:rPr>
          <w:rFonts w:cs="Tahoma"/>
          <w:bCs/>
          <w:color w:val="000000"/>
          <w:szCs w:val="18"/>
          <w:lang w:val="nl-NL"/>
        </w:rPr>
        <w:t>In de volgende tabel worden de kwalificerende Toepassings- en Serverlicenties en het bijbehorende aantal punten weergegeven:</w:t>
      </w:r>
    </w:p>
    <w:p w14:paraId="737B4BEA" w14:textId="77777777" w:rsidR="00F72D7B" w:rsidRPr="00205C1E" w:rsidRDefault="00F72D7B" w:rsidP="00F72D7B">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740"/>
        <w:gridCol w:w="990"/>
      </w:tblGrid>
      <w:tr w:rsidR="00F72D7B" w:rsidRPr="00CB5274" w14:paraId="0BD37227" w14:textId="77777777" w:rsidTr="0063454C">
        <w:trPr>
          <w:trHeight w:val="393"/>
        </w:trPr>
        <w:tc>
          <w:tcPr>
            <w:tcW w:w="77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C1C384E" w14:textId="77777777" w:rsidR="00F72D7B" w:rsidRPr="00CB5274" w:rsidRDefault="00F72D7B" w:rsidP="00CC6DB1">
            <w:pPr>
              <w:spacing w:after="60"/>
              <w:jc w:val="center"/>
              <w:rPr>
                <w:rFonts w:cs="Tahoma"/>
                <w:szCs w:val="18"/>
                <w:lang w:val="nl-NL"/>
              </w:rPr>
            </w:pPr>
            <w:r w:rsidRPr="00CB5274">
              <w:rPr>
                <w:rFonts w:cs="Tahoma"/>
                <w:b/>
                <w:bCs/>
                <w:szCs w:val="18"/>
                <w:lang w:val="nl-NL"/>
              </w:rPr>
              <w:t xml:space="preserve">Office-toepassingen en Serverlicenties* </w:t>
            </w:r>
          </w:p>
        </w:tc>
        <w:tc>
          <w:tcPr>
            <w:tcW w:w="9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1A9028B" w14:textId="77777777" w:rsidR="00F72D7B" w:rsidRPr="00CB5274" w:rsidRDefault="00F72D7B" w:rsidP="00CC6DB1">
            <w:pPr>
              <w:spacing w:after="60"/>
              <w:jc w:val="center"/>
              <w:rPr>
                <w:rFonts w:cs="Tahoma"/>
                <w:szCs w:val="18"/>
                <w:lang w:val="nl-NL"/>
              </w:rPr>
            </w:pPr>
            <w:r w:rsidRPr="00CB5274">
              <w:rPr>
                <w:rFonts w:cs="Tahoma"/>
                <w:b/>
                <w:bCs/>
                <w:szCs w:val="18"/>
                <w:lang w:val="nl-NL"/>
              </w:rPr>
              <w:t>Punten</w:t>
            </w:r>
          </w:p>
        </w:tc>
      </w:tr>
      <w:tr w:rsidR="00F72D7B" w:rsidRPr="00CB5274" w14:paraId="71C07FD7" w14:textId="77777777" w:rsidTr="0063454C">
        <w:trPr>
          <w:trHeight w:val="127"/>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CF0BF9" w14:textId="77777777" w:rsidR="00F72D7B" w:rsidRPr="0076242F" w:rsidRDefault="00F72D7B" w:rsidP="00CC6DB1">
            <w:pPr>
              <w:spacing w:after="60"/>
              <w:jc w:val="center"/>
              <w:rPr>
                <w:rFonts w:cs="Tahoma"/>
                <w:szCs w:val="18"/>
              </w:rPr>
            </w:pPr>
            <w:r w:rsidRPr="0076242F">
              <w:rPr>
                <w:rFonts w:cs="Tahoma"/>
                <w:szCs w:val="18"/>
              </w:rPr>
              <w:t>Office-producten uit de productgroep Toepassingen (inclusief Office-suites, Project Standard en Professional, Visio Standard en Professional), Microsoft Dynamics CRM CAL</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0B2613" w14:textId="77777777" w:rsidR="00F72D7B" w:rsidRPr="00CB5274" w:rsidRDefault="00F72D7B" w:rsidP="00CC6DB1">
            <w:pPr>
              <w:spacing w:after="60"/>
              <w:jc w:val="center"/>
              <w:rPr>
                <w:rFonts w:cs="Tahoma"/>
                <w:szCs w:val="18"/>
                <w:lang w:val="nl-NL"/>
              </w:rPr>
            </w:pPr>
            <w:r w:rsidRPr="00CB5274">
              <w:rPr>
                <w:rFonts w:cs="Tahoma"/>
                <w:szCs w:val="18"/>
                <w:lang w:val="nl-NL"/>
              </w:rPr>
              <w:t>1</w:t>
            </w:r>
          </w:p>
        </w:tc>
      </w:tr>
      <w:tr w:rsidR="00F72D7B" w:rsidRPr="00CB5274" w14:paraId="50902C9F" w14:textId="77777777" w:rsidTr="0063454C">
        <w:trPr>
          <w:trHeight w:val="45"/>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F54C40" w14:textId="77777777" w:rsidR="00F72D7B" w:rsidRPr="0076242F" w:rsidRDefault="00F72D7B" w:rsidP="00CC6DB1">
            <w:pPr>
              <w:spacing w:after="60"/>
              <w:jc w:val="center"/>
              <w:rPr>
                <w:rFonts w:cs="Tahoma"/>
                <w:szCs w:val="18"/>
              </w:rPr>
            </w:pPr>
            <w:r w:rsidRPr="0076242F">
              <w:rPr>
                <w:rFonts w:eastAsia="Calibri" w:cs="Tahoma"/>
                <w:szCs w:val="18"/>
              </w:rPr>
              <w:t>SQL Server Standard Edition, Windows Server Standard Edition, Microsoft Dynamics CRM Server 2011, Microsoft Dynamics CRM Server 2013, System Center 2012 Standard Server Management License (2-processor), Visual Studio Professional with MSDN en Visual Studio Test Professional met MSDN</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7AF184" w14:textId="77777777" w:rsidR="00F72D7B" w:rsidRPr="00CB5274" w:rsidRDefault="00F72D7B" w:rsidP="00CC6DB1">
            <w:pPr>
              <w:spacing w:after="60"/>
              <w:jc w:val="center"/>
              <w:rPr>
                <w:rFonts w:cs="Tahoma"/>
                <w:szCs w:val="18"/>
                <w:lang w:val="nl-NL"/>
              </w:rPr>
            </w:pPr>
            <w:r w:rsidRPr="00CB5274">
              <w:rPr>
                <w:rFonts w:cs="Tahoma"/>
                <w:szCs w:val="18"/>
                <w:lang w:val="nl-NL"/>
              </w:rPr>
              <w:t>25</w:t>
            </w:r>
          </w:p>
        </w:tc>
      </w:tr>
      <w:tr w:rsidR="00F72D7B" w:rsidRPr="00CB5274" w14:paraId="2B4DF0F5" w14:textId="77777777" w:rsidTr="0063454C">
        <w:trPr>
          <w:trHeight w:val="45"/>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0CA2A2" w14:textId="77777777" w:rsidR="00F72D7B" w:rsidRPr="0076242F" w:rsidRDefault="00F72D7B" w:rsidP="00CC6DB1">
            <w:pPr>
              <w:spacing w:after="60"/>
              <w:jc w:val="center"/>
              <w:rPr>
                <w:rFonts w:cs="Tahoma"/>
                <w:szCs w:val="18"/>
              </w:rPr>
            </w:pPr>
            <w:r w:rsidRPr="0076242F">
              <w:rPr>
                <w:rFonts w:eastAsia="Calibri" w:cs="Tahoma"/>
                <w:szCs w:val="18"/>
              </w:rPr>
              <w:t xml:space="preserve">SQL Server Enterprise edition, </w:t>
            </w:r>
            <w:r w:rsidRPr="0076242F">
              <w:rPr>
                <w:rFonts w:cs="Tahoma"/>
                <w:szCs w:val="18"/>
              </w:rPr>
              <w:t xml:space="preserve">SQL Server Business Intelligence, </w:t>
            </w:r>
            <w:r w:rsidRPr="0076242F">
              <w:rPr>
                <w:rFonts w:eastAsia="Calibri" w:cs="Tahoma"/>
                <w:szCs w:val="18"/>
              </w:rPr>
              <w:t>Windows Server Enterprise edition en Visual Studio Premium met MSDN</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C7F6A4" w14:textId="77777777" w:rsidR="00F72D7B" w:rsidRPr="00CB5274" w:rsidRDefault="00F72D7B" w:rsidP="00CC6DB1">
            <w:pPr>
              <w:spacing w:after="60"/>
              <w:jc w:val="center"/>
              <w:rPr>
                <w:rFonts w:cs="Tahoma"/>
                <w:szCs w:val="18"/>
                <w:lang w:val="nl-NL"/>
              </w:rPr>
            </w:pPr>
            <w:r w:rsidRPr="00CB5274">
              <w:rPr>
                <w:rFonts w:cs="Tahoma"/>
                <w:szCs w:val="18"/>
                <w:lang w:val="nl-NL"/>
              </w:rPr>
              <w:t>50</w:t>
            </w:r>
          </w:p>
        </w:tc>
      </w:tr>
      <w:tr w:rsidR="00F72D7B" w:rsidRPr="00CB5274" w14:paraId="1727C247" w14:textId="77777777" w:rsidTr="0063454C">
        <w:trPr>
          <w:trHeight w:val="45"/>
        </w:trPr>
        <w:tc>
          <w:tcPr>
            <w:tcW w:w="77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21B8C0" w14:textId="77777777" w:rsidR="00F72D7B" w:rsidRPr="0076242F" w:rsidRDefault="00F72D7B" w:rsidP="00CC6DB1">
            <w:pPr>
              <w:spacing w:after="60"/>
              <w:jc w:val="center"/>
              <w:rPr>
                <w:rFonts w:cs="Tahoma"/>
                <w:szCs w:val="18"/>
              </w:rPr>
            </w:pPr>
            <w:r w:rsidRPr="0076242F">
              <w:rPr>
                <w:rFonts w:eastAsia="Calibri" w:cs="Tahoma"/>
                <w:szCs w:val="18"/>
              </w:rPr>
              <w:t>SQL Server Data Center edition, SQL Parallel Data Warehouse, Windows Server Data Center edition, System Center 2012 Datacenter Server Management License (2-processor) en Visual Studio Ultimate met MSDN</w:t>
            </w:r>
          </w:p>
        </w:tc>
        <w:tc>
          <w:tcPr>
            <w:tcW w:w="9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B97E1B" w14:textId="77777777" w:rsidR="00F72D7B" w:rsidRPr="00CB5274" w:rsidRDefault="00F72D7B" w:rsidP="00CC6DB1">
            <w:pPr>
              <w:spacing w:after="60"/>
              <w:jc w:val="center"/>
              <w:rPr>
                <w:rFonts w:cs="Tahoma"/>
                <w:szCs w:val="18"/>
                <w:lang w:val="nl-NL"/>
              </w:rPr>
            </w:pPr>
            <w:r w:rsidRPr="00CB5274">
              <w:rPr>
                <w:rFonts w:cs="Tahoma"/>
                <w:szCs w:val="18"/>
                <w:lang w:val="nl-NL"/>
              </w:rPr>
              <w:t>75</w:t>
            </w:r>
          </w:p>
        </w:tc>
      </w:tr>
    </w:tbl>
    <w:p w14:paraId="6B54E9FE" w14:textId="77777777" w:rsidR="00F72D7B" w:rsidRPr="00CB5274" w:rsidRDefault="00F72D7B" w:rsidP="00F72D7B">
      <w:pPr>
        <w:ind w:firstLine="720"/>
        <w:rPr>
          <w:lang w:val="nl-NL"/>
        </w:rPr>
      </w:pPr>
      <w:r w:rsidRPr="00CB5274">
        <w:rPr>
          <w:rFonts w:cs="Tahoma"/>
          <w:b/>
          <w:i/>
          <w:sz w:val="16"/>
          <w:szCs w:val="18"/>
          <w:lang w:val="nl-NL"/>
        </w:rPr>
        <w:t>Opmerking:</w:t>
      </w:r>
      <w:r w:rsidRPr="00CB5274">
        <w:rPr>
          <w:rFonts w:cs="Tahoma"/>
          <w:i/>
          <w:sz w:val="16"/>
          <w:szCs w:val="18"/>
          <w:lang w:val="nl-NL"/>
        </w:rPr>
        <w:t xml:space="preserve"> Zie voor CAL's de tabel Cal Suites in dit gedeelte</w:t>
      </w:r>
    </w:p>
    <w:p w14:paraId="33A1AB10" w14:textId="77777777" w:rsidR="00F72D7B" w:rsidRPr="00CB5274" w:rsidRDefault="00F72D7B" w:rsidP="00F72D7B">
      <w:pPr>
        <w:rPr>
          <w:lang w:val="nl-NL"/>
        </w:rPr>
      </w:pPr>
    </w:p>
    <w:p w14:paraId="5C2C4CF8" w14:textId="77777777" w:rsidR="00F72D7B" w:rsidRPr="00CB5274" w:rsidRDefault="00F72D7B" w:rsidP="00F72D7B">
      <w:pPr>
        <w:rPr>
          <w:lang w:val="nl-NL"/>
        </w:rPr>
      </w:pPr>
      <w:r w:rsidRPr="00CB5274">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14:paraId="2A919CDD" w14:textId="77777777" w:rsidR="00F72D7B" w:rsidRPr="00CB5274" w:rsidRDefault="00F72D7B" w:rsidP="00F72D7B">
      <w:pPr>
        <w:rPr>
          <w:lang w:val="nl-NL"/>
        </w:rPr>
      </w:pPr>
    </w:p>
    <w:p w14:paraId="2F3B8ACD" w14:textId="77777777" w:rsidR="00F72D7B" w:rsidRPr="00CB5274" w:rsidRDefault="00F72D7B" w:rsidP="00F72D7B">
      <w:pPr>
        <w:rPr>
          <w:lang w:val="nl-NL"/>
        </w:rPr>
      </w:pPr>
      <w:r w:rsidRPr="00CB5274">
        <w:rPr>
          <w:rFonts w:cs="Tahoma"/>
          <w:szCs w:val="18"/>
          <w:lang w:val="nl-NL"/>
        </w:rPr>
        <w:t>Het totaal aantal punten waarvoor de klant in aanmerking komt, definieert het aantal Planning Services-dagen zoals hieronder wordt weergegeven:</w:t>
      </w:r>
    </w:p>
    <w:p w14:paraId="1A489D03" w14:textId="77777777" w:rsidR="00F72D7B" w:rsidRPr="00CB5274" w:rsidRDefault="00F72D7B" w:rsidP="00F72D7B">
      <w:pPr>
        <w:rPr>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F72D7B" w:rsidRPr="00CB5274" w14:paraId="02B1D242" w14:textId="77777777" w:rsidTr="00CC6DB1">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EBC3AF4" w14:textId="77777777" w:rsidR="00F72D7B" w:rsidRPr="00CB5274" w:rsidRDefault="00F72D7B" w:rsidP="00CC6DB1">
            <w:pPr>
              <w:spacing w:after="60"/>
              <w:jc w:val="center"/>
              <w:rPr>
                <w:rFonts w:cs="Tahoma"/>
                <w:szCs w:val="18"/>
                <w:lang w:val="nl-NL"/>
              </w:rPr>
            </w:pPr>
            <w:r w:rsidRPr="00CB5274">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62E8BB1" w14:textId="77777777" w:rsidR="00F72D7B" w:rsidRPr="00CB5274" w:rsidRDefault="00F72D7B" w:rsidP="00CC6DB1">
            <w:pPr>
              <w:spacing w:after="60"/>
              <w:jc w:val="center"/>
              <w:rPr>
                <w:rFonts w:cs="Tahoma"/>
                <w:szCs w:val="18"/>
                <w:lang w:val="nl-NL"/>
              </w:rPr>
            </w:pPr>
            <w:r w:rsidRPr="00CB5274">
              <w:rPr>
                <w:rFonts w:cs="Tahoma"/>
                <w:b/>
                <w:bCs/>
                <w:szCs w:val="18"/>
                <w:lang w:val="nl-NL"/>
              </w:rPr>
              <w:t>Planning Services-dagen</w:t>
            </w:r>
          </w:p>
        </w:tc>
      </w:tr>
      <w:tr w:rsidR="00F72D7B" w:rsidRPr="00CB5274" w14:paraId="3D60EB6E" w14:textId="77777777" w:rsidTr="00CC6DB1">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DBCFFE" w14:textId="77777777" w:rsidR="00F72D7B" w:rsidRPr="00CB5274" w:rsidRDefault="00F72D7B" w:rsidP="00CC6DB1">
            <w:pPr>
              <w:spacing w:after="60"/>
              <w:jc w:val="center"/>
              <w:rPr>
                <w:rFonts w:cs="Tahoma"/>
                <w:szCs w:val="18"/>
                <w:lang w:val="nl-NL"/>
              </w:rPr>
            </w:pPr>
            <w:r w:rsidRPr="00CB5274">
              <w:rPr>
                <w:rFonts w:cs="Tahoma"/>
                <w:szCs w:val="18"/>
                <w:lang w:val="nl-NL"/>
              </w:rPr>
              <w:t>200</w:t>
            </w:r>
            <w:r w:rsidR="0063454C" w:rsidRPr="00CB5274">
              <w:rPr>
                <w:rFonts w:cs="Tahoma"/>
                <w:szCs w:val="18"/>
                <w:lang w:val="nl-NL"/>
              </w:rPr>
              <w:t xml:space="preserve"> – </w:t>
            </w:r>
            <w:r w:rsidRPr="00CB5274">
              <w:rPr>
                <w:rFonts w:cs="Tahoma"/>
                <w:szCs w:val="18"/>
                <w:lang w:val="nl-NL"/>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C72EF2" w14:textId="77777777" w:rsidR="00F72D7B" w:rsidRPr="00CB5274" w:rsidRDefault="00F72D7B" w:rsidP="00CC6DB1">
            <w:pPr>
              <w:spacing w:after="60"/>
              <w:jc w:val="center"/>
              <w:rPr>
                <w:rFonts w:cs="Tahoma"/>
                <w:szCs w:val="18"/>
                <w:lang w:val="nl-NL"/>
              </w:rPr>
            </w:pPr>
            <w:r w:rsidRPr="00CB5274">
              <w:rPr>
                <w:rFonts w:cs="Tahoma"/>
                <w:szCs w:val="18"/>
                <w:lang w:val="nl-NL"/>
              </w:rPr>
              <w:t>1</w:t>
            </w:r>
          </w:p>
        </w:tc>
      </w:tr>
      <w:tr w:rsidR="00F72D7B" w:rsidRPr="00CB5274" w14:paraId="54C62671"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34BBEB" w14:textId="77777777" w:rsidR="00F72D7B" w:rsidRPr="00CB5274" w:rsidRDefault="00F72D7B" w:rsidP="00CC6DB1">
            <w:pPr>
              <w:spacing w:after="60"/>
              <w:jc w:val="center"/>
              <w:rPr>
                <w:rFonts w:cs="Tahoma"/>
                <w:szCs w:val="18"/>
                <w:lang w:val="nl-NL"/>
              </w:rPr>
            </w:pPr>
            <w:r w:rsidRPr="00CB5274">
              <w:rPr>
                <w:rFonts w:cs="Tahoma"/>
                <w:szCs w:val="18"/>
                <w:lang w:val="nl-NL"/>
              </w:rPr>
              <w:t>500</w:t>
            </w:r>
            <w:r w:rsidR="0063454C" w:rsidRPr="00CB5274">
              <w:rPr>
                <w:rFonts w:cs="Tahoma"/>
                <w:szCs w:val="18"/>
                <w:lang w:val="nl-NL"/>
              </w:rPr>
              <w:t xml:space="preserve"> – 1</w:t>
            </w:r>
            <w:r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1A01DB" w14:textId="77777777" w:rsidR="00F72D7B" w:rsidRPr="00CB5274" w:rsidRDefault="00F72D7B" w:rsidP="00CC6DB1">
            <w:pPr>
              <w:spacing w:after="60"/>
              <w:jc w:val="center"/>
              <w:rPr>
                <w:rFonts w:cs="Tahoma"/>
                <w:szCs w:val="18"/>
                <w:lang w:val="nl-NL"/>
              </w:rPr>
            </w:pPr>
            <w:r w:rsidRPr="00CB5274">
              <w:rPr>
                <w:rFonts w:cs="Tahoma"/>
                <w:szCs w:val="18"/>
                <w:lang w:val="nl-NL"/>
              </w:rPr>
              <w:t>3</w:t>
            </w:r>
          </w:p>
        </w:tc>
      </w:tr>
      <w:tr w:rsidR="00F72D7B" w:rsidRPr="00CB5274" w14:paraId="1336B6E8"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BDAEDE" w14:textId="77777777" w:rsidR="00F72D7B" w:rsidRPr="00CB5274" w:rsidRDefault="0063454C" w:rsidP="00CC6DB1">
            <w:pPr>
              <w:spacing w:after="60"/>
              <w:jc w:val="center"/>
              <w:rPr>
                <w:rFonts w:cs="Tahoma"/>
                <w:szCs w:val="18"/>
                <w:lang w:val="nl-NL"/>
              </w:rPr>
            </w:pPr>
            <w:r w:rsidRPr="00CB5274">
              <w:rPr>
                <w:rFonts w:cs="Tahoma"/>
                <w:szCs w:val="18"/>
                <w:lang w:val="nl-NL"/>
              </w:rPr>
              <w:t>2</w:t>
            </w:r>
            <w:r w:rsidR="00F72D7B" w:rsidRPr="00CB5274">
              <w:rPr>
                <w:rFonts w:cs="Tahoma"/>
                <w:szCs w:val="18"/>
                <w:lang w:val="nl-NL"/>
              </w:rPr>
              <w:t>000</w:t>
            </w:r>
            <w:r w:rsidRPr="00CB5274">
              <w:rPr>
                <w:rFonts w:cs="Tahoma"/>
                <w:szCs w:val="18"/>
                <w:lang w:val="nl-NL"/>
              </w:rPr>
              <w:t xml:space="preserve"> – 3</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EA511E" w14:textId="77777777" w:rsidR="00F72D7B" w:rsidRPr="00CB5274" w:rsidRDefault="00F72D7B" w:rsidP="00CC6DB1">
            <w:pPr>
              <w:spacing w:after="60"/>
              <w:jc w:val="center"/>
              <w:rPr>
                <w:rFonts w:cs="Tahoma"/>
                <w:szCs w:val="18"/>
                <w:lang w:val="nl-NL"/>
              </w:rPr>
            </w:pPr>
            <w:r w:rsidRPr="00CB5274">
              <w:rPr>
                <w:rFonts w:cs="Tahoma"/>
                <w:szCs w:val="18"/>
                <w:lang w:val="nl-NL"/>
              </w:rPr>
              <w:t>5</w:t>
            </w:r>
          </w:p>
        </w:tc>
      </w:tr>
      <w:tr w:rsidR="00F72D7B" w:rsidRPr="00CB5274" w14:paraId="4A7BB825"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138EF1" w14:textId="77777777" w:rsidR="00F72D7B" w:rsidRPr="00CB5274" w:rsidRDefault="0063454C" w:rsidP="00CC6DB1">
            <w:pPr>
              <w:spacing w:after="60"/>
              <w:jc w:val="center"/>
              <w:rPr>
                <w:rFonts w:cs="Tahoma"/>
                <w:szCs w:val="18"/>
                <w:lang w:val="nl-NL"/>
              </w:rPr>
            </w:pPr>
            <w:r w:rsidRPr="00CB5274">
              <w:rPr>
                <w:rFonts w:cs="Tahoma"/>
                <w:szCs w:val="18"/>
                <w:lang w:val="nl-NL"/>
              </w:rPr>
              <w:t>4000 – 29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5F70EB" w14:textId="77777777" w:rsidR="00F72D7B" w:rsidRPr="00CB5274" w:rsidRDefault="00F72D7B" w:rsidP="00CC6DB1">
            <w:pPr>
              <w:spacing w:after="60"/>
              <w:jc w:val="center"/>
              <w:rPr>
                <w:rFonts w:cs="Tahoma"/>
                <w:szCs w:val="18"/>
                <w:lang w:val="nl-NL"/>
              </w:rPr>
            </w:pPr>
            <w:r w:rsidRPr="00CB5274">
              <w:rPr>
                <w:rFonts w:cs="Tahoma"/>
                <w:szCs w:val="18"/>
                <w:lang w:val="nl-NL"/>
              </w:rPr>
              <w:t>10</w:t>
            </w:r>
          </w:p>
        </w:tc>
      </w:tr>
      <w:tr w:rsidR="00F72D7B" w:rsidRPr="00CB5274" w14:paraId="31FA491F"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5435F1" w14:textId="77777777" w:rsidR="00F72D7B" w:rsidRPr="00CB5274" w:rsidRDefault="0063454C" w:rsidP="00CC6DB1">
            <w:pPr>
              <w:spacing w:after="60"/>
              <w:jc w:val="center"/>
              <w:rPr>
                <w:rFonts w:cs="Tahoma"/>
                <w:szCs w:val="18"/>
                <w:lang w:val="nl-NL"/>
              </w:rPr>
            </w:pPr>
            <w:r w:rsidRPr="00CB5274">
              <w:rPr>
                <w:rFonts w:cs="Tahoma"/>
                <w:szCs w:val="18"/>
                <w:lang w:val="nl-NL"/>
              </w:rPr>
              <w:t>30000 – 49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A61181" w14:textId="77777777" w:rsidR="00F72D7B" w:rsidRPr="00CB5274" w:rsidRDefault="00F72D7B" w:rsidP="00CC6DB1">
            <w:pPr>
              <w:spacing w:after="60"/>
              <w:jc w:val="center"/>
              <w:rPr>
                <w:rFonts w:cs="Tahoma"/>
                <w:szCs w:val="18"/>
                <w:lang w:val="nl-NL"/>
              </w:rPr>
            </w:pPr>
            <w:r w:rsidRPr="00CB5274">
              <w:rPr>
                <w:rFonts w:cs="Tahoma"/>
                <w:szCs w:val="18"/>
                <w:lang w:val="nl-NL"/>
              </w:rPr>
              <w:t>15</w:t>
            </w:r>
          </w:p>
        </w:tc>
      </w:tr>
      <w:tr w:rsidR="00F72D7B" w:rsidRPr="00CB5274" w14:paraId="3B23F3D5"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D3FA22" w14:textId="77777777" w:rsidR="00F72D7B" w:rsidRPr="00CB5274" w:rsidRDefault="0063454C" w:rsidP="00CC6DB1">
            <w:pPr>
              <w:spacing w:after="60"/>
              <w:jc w:val="center"/>
              <w:rPr>
                <w:rFonts w:cs="Tahoma"/>
                <w:szCs w:val="18"/>
                <w:lang w:val="nl-NL"/>
              </w:rPr>
            </w:pPr>
            <w:r w:rsidRPr="00CB5274">
              <w:rPr>
                <w:rFonts w:cs="Tahoma"/>
                <w:szCs w:val="18"/>
                <w:lang w:val="nl-NL"/>
              </w:rPr>
              <w:t>50000 – 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2FDC52" w14:textId="77777777" w:rsidR="00F72D7B" w:rsidRPr="00CB5274" w:rsidRDefault="00F72D7B" w:rsidP="00CC6DB1">
            <w:pPr>
              <w:spacing w:after="60"/>
              <w:jc w:val="center"/>
              <w:rPr>
                <w:rFonts w:cs="Tahoma"/>
                <w:szCs w:val="18"/>
                <w:lang w:val="nl-NL"/>
              </w:rPr>
            </w:pPr>
            <w:r w:rsidRPr="00CB5274">
              <w:rPr>
                <w:rFonts w:cs="Tahoma"/>
                <w:szCs w:val="18"/>
                <w:lang w:val="nl-NL"/>
              </w:rPr>
              <w:t>20</w:t>
            </w:r>
          </w:p>
        </w:tc>
      </w:tr>
      <w:tr w:rsidR="00F72D7B" w:rsidRPr="00CB5274" w14:paraId="503216AB"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4DF523" w14:textId="77777777" w:rsidR="00F72D7B" w:rsidRPr="00CB5274" w:rsidRDefault="0063454C" w:rsidP="00CC6DB1">
            <w:pPr>
              <w:spacing w:after="60"/>
              <w:jc w:val="center"/>
              <w:rPr>
                <w:rFonts w:cs="Tahoma"/>
                <w:szCs w:val="18"/>
                <w:lang w:val="nl-NL"/>
              </w:rPr>
            </w:pPr>
            <w:r w:rsidRPr="00CB5274">
              <w:rPr>
                <w:rFonts w:cs="Tahoma"/>
                <w:szCs w:val="18"/>
                <w:lang w:val="nl-NL"/>
              </w:rPr>
              <w:t>100000 – 199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C239D9" w14:textId="77777777" w:rsidR="00F72D7B" w:rsidRPr="00CB5274" w:rsidRDefault="00F72D7B" w:rsidP="00CC6DB1">
            <w:pPr>
              <w:spacing w:after="60"/>
              <w:jc w:val="center"/>
              <w:rPr>
                <w:rFonts w:cs="Tahoma"/>
                <w:szCs w:val="18"/>
                <w:lang w:val="nl-NL"/>
              </w:rPr>
            </w:pPr>
            <w:r w:rsidRPr="00CB5274">
              <w:rPr>
                <w:rFonts w:cs="Tahoma"/>
                <w:szCs w:val="18"/>
                <w:lang w:val="nl-NL"/>
              </w:rPr>
              <w:t>30</w:t>
            </w:r>
          </w:p>
        </w:tc>
      </w:tr>
      <w:tr w:rsidR="00F72D7B" w:rsidRPr="00CB5274" w14:paraId="51368612"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9C79FC" w14:textId="77777777" w:rsidR="00F72D7B" w:rsidRPr="00CB5274" w:rsidRDefault="0063454C" w:rsidP="00CC6DB1">
            <w:pPr>
              <w:spacing w:after="60"/>
              <w:jc w:val="center"/>
              <w:rPr>
                <w:rFonts w:cs="Tahoma"/>
                <w:szCs w:val="18"/>
                <w:lang w:val="nl-NL"/>
              </w:rPr>
            </w:pPr>
            <w:r w:rsidRPr="00CB5274">
              <w:rPr>
                <w:rFonts w:cs="Tahoma"/>
                <w:szCs w:val="18"/>
                <w:lang w:val="nl-NL"/>
              </w:rPr>
              <w:t>200000 – 399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00868D" w14:textId="77777777" w:rsidR="00F72D7B" w:rsidRPr="00CB5274" w:rsidRDefault="00F72D7B" w:rsidP="00CC6DB1">
            <w:pPr>
              <w:spacing w:after="60"/>
              <w:jc w:val="center"/>
              <w:rPr>
                <w:rFonts w:cs="Tahoma"/>
                <w:szCs w:val="18"/>
                <w:lang w:val="nl-NL"/>
              </w:rPr>
            </w:pPr>
            <w:r w:rsidRPr="00CB5274">
              <w:rPr>
                <w:rFonts w:cs="Tahoma"/>
                <w:szCs w:val="18"/>
                <w:lang w:val="nl-NL"/>
              </w:rPr>
              <w:t>40</w:t>
            </w:r>
          </w:p>
        </w:tc>
      </w:tr>
      <w:tr w:rsidR="00F72D7B" w:rsidRPr="00CB5274" w14:paraId="344CBA39"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C238E1" w14:textId="77777777" w:rsidR="00F72D7B" w:rsidRPr="00CB5274" w:rsidRDefault="0063454C" w:rsidP="00CC6DB1">
            <w:pPr>
              <w:spacing w:after="60"/>
              <w:jc w:val="center"/>
              <w:rPr>
                <w:rFonts w:cs="Tahoma"/>
                <w:szCs w:val="18"/>
                <w:lang w:val="nl-NL"/>
              </w:rPr>
            </w:pPr>
            <w:r w:rsidRPr="00CB5274">
              <w:rPr>
                <w:rFonts w:cs="Tahoma"/>
                <w:szCs w:val="18"/>
                <w:lang w:val="nl-NL"/>
              </w:rPr>
              <w:t>400000 – 599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0CEF7F" w14:textId="77777777" w:rsidR="00F72D7B" w:rsidRPr="00CB5274" w:rsidRDefault="00F72D7B" w:rsidP="00CC6DB1">
            <w:pPr>
              <w:spacing w:after="60"/>
              <w:jc w:val="center"/>
              <w:rPr>
                <w:rFonts w:cs="Tahoma"/>
                <w:szCs w:val="18"/>
                <w:lang w:val="nl-NL"/>
              </w:rPr>
            </w:pPr>
            <w:r w:rsidRPr="00CB5274">
              <w:rPr>
                <w:rFonts w:cs="Tahoma"/>
                <w:szCs w:val="18"/>
                <w:lang w:val="nl-NL"/>
              </w:rPr>
              <w:t>50</w:t>
            </w:r>
          </w:p>
        </w:tc>
      </w:tr>
      <w:tr w:rsidR="00F72D7B" w:rsidRPr="00CB5274" w14:paraId="11FC02C1"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90E370" w14:textId="77777777" w:rsidR="00F72D7B" w:rsidRPr="00CB5274" w:rsidRDefault="0063454C" w:rsidP="00CC6DB1">
            <w:pPr>
              <w:spacing w:after="60"/>
              <w:jc w:val="center"/>
              <w:rPr>
                <w:rFonts w:cs="Tahoma"/>
                <w:szCs w:val="18"/>
                <w:lang w:val="nl-NL"/>
              </w:rPr>
            </w:pPr>
            <w:r w:rsidRPr="00CB5274">
              <w:rPr>
                <w:rFonts w:cs="Tahoma"/>
                <w:szCs w:val="18"/>
                <w:lang w:val="nl-NL"/>
              </w:rPr>
              <w:t>600</w:t>
            </w:r>
            <w:r w:rsidR="00F72D7B" w:rsidRPr="00CB5274">
              <w:rPr>
                <w:rFonts w:cs="Tahoma"/>
                <w:szCs w:val="18"/>
                <w:lang w:val="nl-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722B83" w14:textId="77777777" w:rsidR="00F72D7B" w:rsidRPr="00CB5274" w:rsidRDefault="00F72D7B" w:rsidP="00CC6DB1">
            <w:pPr>
              <w:spacing w:after="60"/>
              <w:jc w:val="center"/>
              <w:rPr>
                <w:rFonts w:cs="Tahoma"/>
                <w:szCs w:val="18"/>
                <w:lang w:val="nl-NL"/>
              </w:rPr>
            </w:pPr>
            <w:r w:rsidRPr="00CB5274">
              <w:rPr>
                <w:rFonts w:cs="Tahoma"/>
                <w:szCs w:val="18"/>
                <w:lang w:val="nl-NL"/>
              </w:rPr>
              <w:t>75</w:t>
            </w:r>
          </w:p>
        </w:tc>
      </w:tr>
    </w:tbl>
    <w:p w14:paraId="0C026881" w14:textId="77777777" w:rsidR="00F72D7B" w:rsidRPr="00CB5274" w:rsidRDefault="00F72D7B" w:rsidP="00F72D7B">
      <w:pPr>
        <w:rPr>
          <w:lang w:val="nl-NL"/>
        </w:rPr>
      </w:pPr>
    </w:p>
    <w:p w14:paraId="536FCDCA" w14:textId="77777777" w:rsidR="00F72D7B" w:rsidRPr="00CB5274" w:rsidRDefault="00F72D7B" w:rsidP="00F72D7B">
      <w:pPr>
        <w:rPr>
          <w:lang w:val="nl-NL"/>
        </w:rPr>
      </w:pPr>
      <w:r w:rsidRPr="00CB5274">
        <w:rPr>
          <w:rFonts w:cs="Tahoma"/>
          <w:szCs w:val="18"/>
          <w:lang w:val="nl-NL"/>
        </w:rPr>
        <w:t xml:space="preserve">Core CAL Suite- en SQL CAL SA-dekking telt als </w:t>
      </w:r>
      <w:r w:rsidRPr="00CB5274">
        <w:rPr>
          <w:rFonts w:cs="Tahoma"/>
          <w:szCs w:val="18"/>
          <w:u w:val="single"/>
          <w:lang w:val="nl-NL"/>
        </w:rPr>
        <w:t xml:space="preserve">één (1) punt </w:t>
      </w:r>
      <w:r w:rsidRPr="00CB5274">
        <w:rPr>
          <w:rFonts w:cs="Tahoma"/>
          <w:szCs w:val="18"/>
          <w:lang w:val="nl-NL"/>
        </w:rPr>
        <w:t xml:space="preserve">bij de berekening van de waarde in de eerste kolom hieronder, en Enterprise CAL Suite SA-dekking telt als </w:t>
      </w:r>
      <w:r w:rsidRPr="00CB5274">
        <w:rPr>
          <w:rFonts w:cs="Tahoma"/>
          <w:szCs w:val="18"/>
          <w:u w:val="single"/>
          <w:lang w:val="nl-NL"/>
        </w:rPr>
        <w:t>twee (2) punten</w:t>
      </w:r>
      <w:r w:rsidRPr="00CB5274">
        <w:rPr>
          <w:rFonts w:cs="Tahoma"/>
          <w:szCs w:val="18"/>
          <w:lang w:val="nl-NL"/>
        </w:rPr>
        <w:t xml:space="preserve"> bij de berekening van de waarde in de eerste kolom hieronder:</w:t>
      </w:r>
    </w:p>
    <w:p w14:paraId="0336AFAE" w14:textId="77777777" w:rsidR="00F72D7B" w:rsidRPr="00CB5274" w:rsidRDefault="00F72D7B" w:rsidP="00F72D7B">
      <w:pPr>
        <w:rPr>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F72D7B" w:rsidRPr="00CB5274" w14:paraId="3873E32F" w14:textId="77777777" w:rsidTr="00CC6DB1">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3FE4BE6" w14:textId="77777777" w:rsidR="00F72D7B" w:rsidRPr="00CB5274" w:rsidRDefault="00F72D7B" w:rsidP="00CC6DB1">
            <w:pPr>
              <w:spacing w:after="60"/>
              <w:jc w:val="center"/>
              <w:rPr>
                <w:rFonts w:cs="Tahoma"/>
                <w:szCs w:val="18"/>
                <w:lang w:val="nl-NL"/>
              </w:rPr>
            </w:pPr>
            <w:r w:rsidRPr="00CB5274">
              <w:rPr>
                <w:rFonts w:cs="Tahoma"/>
                <w:b/>
                <w:bCs/>
                <w:szCs w:val="18"/>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DB29E69" w14:textId="77777777" w:rsidR="00F72D7B" w:rsidRPr="00CB5274" w:rsidRDefault="00F72D7B" w:rsidP="00CC6DB1">
            <w:pPr>
              <w:spacing w:after="60"/>
              <w:rPr>
                <w:rFonts w:cs="Tahoma"/>
                <w:szCs w:val="18"/>
                <w:lang w:val="nl-NL"/>
              </w:rPr>
            </w:pPr>
            <w:r w:rsidRPr="00CB5274">
              <w:rPr>
                <w:rFonts w:cs="Tahoma"/>
                <w:b/>
                <w:bCs/>
                <w:szCs w:val="18"/>
                <w:lang w:val="nl-NL"/>
              </w:rPr>
              <w:t xml:space="preserve">Planning Services-dagen </w:t>
            </w:r>
          </w:p>
        </w:tc>
      </w:tr>
      <w:tr w:rsidR="00F72D7B" w:rsidRPr="00CB5274" w14:paraId="4A565468" w14:textId="77777777" w:rsidTr="00CC6DB1">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DF4F06" w14:textId="77777777" w:rsidR="00F72D7B" w:rsidRPr="00CB5274" w:rsidRDefault="0063454C" w:rsidP="00CC6DB1">
            <w:pPr>
              <w:spacing w:after="60"/>
              <w:jc w:val="center"/>
              <w:rPr>
                <w:rFonts w:cs="Tahoma"/>
                <w:szCs w:val="18"/>
                <w:lang w:val="nl-NL"/>
              </w:rPr>
            </w:pPr>
            <w:r w:rsidRPr="00CB5274">
              <w:rPr>
                <w:rFonts w:cs="Tahoma"/>
                <w:szCs w:val="18"/>
                <w:lang w:val="nl-NL"/>
              </w:rPr>
              <w:t>200 – 3</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E787ED" w14:textId="77777777" w:rsidR="00F72D7B" w:rsidRPr="00CB5274" w:rsidRDefault="00F72D7B" w:rsidP="00CC6DB1">
            <w:pPr>
              <w:spacing w:after="60"/>
              <w:jc w:val="center"/>
              <w:rPr>
                <w:rFonts w:cs="Tahoma"/>
                <w:szCs w:val="18"/>
                <w:lang w:val="nl-NL"/>
              </w:rPr>
            </w:pPr>
            <w:r w:rsidRPr="00CB5274">
              <w:rPr>
                <w:rFonts w:cs="Tahoma"/>
                <w:szCs w:val="18"/>
                <w:lang w:val="nl-NL"/>
              </w:rPr>
              <w:t>1</w:t>
            </w:r>
          </w:p>
        </w:tc>
      </w:tr>
      <w:tr w:rsidR="00F72D7B" w:rsidRPr="00CB5274" w14:paraId="01FAF0CF" w14:textId="77777777" w:rsidTr="00CC6DB1">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F0F44B" w14:textId="77777777" w:rsidR="00F72D7B" w:rsidRPr="00CB5274" w:rsidRDefault="0063454C" w:rsidP="00CC6DB1">
            <w:pPr>
              <w:spacing w:after="60"/>
              <w:jc w:val="center"/>
              <w:rPr>
                <w:rFonts w:cs="Tahoma"/>
                <w:szCs w:val="18"/>
                <w:lang w:val="nl-NL"/>
              </w:rPr>
            </w:pPr>
            <w:r w:rsidRPr="00CB5274">
              <w:rPr>
                <w:rFonts w:cs="Tahoma"/>
                <w:szCs w:val="18"/>
                <w:lang w:val="nl-NL"/>
              </w:rPr>
              <w:t>4000 – 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D8CB44" w14:textId="77777777" w:rsidR="00F72D7B" w:rsidRPr="00CB5274" w:rsidRDefault="00F72D7B" w:rsidP="00CC6DB1">
            <w:pPr>
              <w:spacing w:after="60"/>
              <w:jc w:val="center"/>
              <w:rPr>
                <w:rFonts w:cs="Tahoma"/>
                <w:szCs w:val="18"/>
                <w:lang w:val="nl-NL"/>
              </w:rPr>
            </w:pPr>
            <w:r w:rsidRPr="00CB5274">
              <w:rPr>
                <w:rFonts w:cs="Tahoma"/>
                <w:szCs w:val="18"/>
                <w:lang w:val="nl-NL"/>
              </w:rPr>
              <w:t>3</w:t>
            </w:r>
          </w:p>
        </w:tc>
      </w:tr>
      <w:tr w:rsidR="00F72D7B" w:rsidRPr="00CB5274" w14:paraId="1D936E76"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F4E77B" w14:textId="77777777" w:rsidR="00F72D7B" w:rsidRPr="00CB5274" w:rsidRDefault="0063454C" w:rsidP="00CC6DB1">
            <w:pPr>
              <w:spacing w:after="60"/>
              <w:jc w:val="center"/>
              <w:rPr>
                <w:rFonts w:cs="Tahoma"/>
                <w:szCs w:val="18"/>
                <w:lang w:val="nl-NL"/>
              </w:rPr>
            </w:pPr>
            <w:r w:rsidRPr="00CB5274">
              <w:rPr>
                <w:rFonts w:cs="Tahoma"/>
                <w:szCs w:val="18"/>
                <w:lang w:val="nl-NL"/>
              </w:rPr>
              <w:t>10000 – 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610897" w14:textId="77777777" w:rsidR="00F72D7B" w:rsidRPr="00CB5274" w:rsidRDefault="00F72D7B" w:rsidP="00CC6DB1">
            <w:pPr>
              <w:spacing w:after="60"/>
              <w:jc w:val="center"/>
              <w:rPr>
                <w:rFonts w:cs="Tahoma"/>
                <w:szCs w:val="18"/>
                <w:lang w:val="nl-NL"/>
              </w:rPr>
            </w:pPr>
            <w:r w:rsidRPr="00CB5274">
              <w:rPr>
                <w:rFonts w:cs="Tahoma"/>
                <w:szCs w:val="18"/>
                <w:lang w:val="nl-NL"/>
              </w:rPr>
              <w:t>5</w:t>
            </w:r>
          </w:p>
        </w:tc>
      </w:tr>
      <w:tr w:rsidR="00F72D7B" w:rsidRPr="00CB5274" w14:paraId="45AC68E9"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016408" w14:textId="77777777" w:rsidR="00F72D7B" w:rsidRPr="00CB5274" w:rsidRDefault="0063454C" w:rsidP="00CC6DB1">
            <w:pPr>
              <w:spacing w:after="60"/>
              <w:jc w:val="center"/>
              <w:rPr>
                <w:rFonts w:cs="Tahoma"/>
                <w:szCs w:val="18"/>
                <w:lang w:val="nl-NL"/>
              </w:rPr>
            </w:pPr>
            <w:r w:rsidRPr="00CB5274">
              <w:rPr>
                <w:rFonts w:cs="Tahoma"/>
                <w:szCs w:val="18"/>
                <w:lang w:val="nl-NL"/>
              </w:rPr>
              <w:t>100000 – 299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676578" w14:textId="77777777" w:rsidR="00F72D7B" w:rsidRPr="00CB5274" w:rsidRDefault="00F72D7B" w:rsidP="00CC6DB1">
            <w:pPr>
              <w:spacing w:after="60"/>
              <w:jc w:val="center"/>
              <w:rPr>
                <w:rFonts w:cs="Tahoma"/>
                <w:szCs w:val="18"/>
                <w:lang w:val="nl-NL"/>
              </w:rPr>
            </w:pPr>
            <w:r w:rsidRPr="00CB5274">
              <w:rPr>
                <w:rFonts w:cs="Tahoma"/>
                <w:szCs w:val="18"/>
                <w:lang w:val="nl-NL"/>
              </w:rPr>
              <w:t>7</w:t>
            </w:r>
          </w:p>
        </w:tc>
      </w:tr>
      <w:tr w:rsidR="00F72D7B" w:rsidRPr="00CB5274" w14:paraId="699C23E1" w14:textId="77777777" w:rsidTr="00CC6DB1">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24194F4" w14:textId="77777777" w:rsidR="00F72D7B" w:rsidRPr="00CB5274" w:rsidRDefault="0063454C" w:rsidP="00CC6DB1">
            <w:pPr>
              <w:spacing w:after="60"/>
              <w:jc w:val="center"/>
              <w:rPr>
                <w:rFonts w:cs="Tahoma"/>
                <w:szCs w:val="18"/>
                <w:lang w:val="nl-NL"/>
              </w:rPr>
            </w:pPr>
            <w:r w:rsidRPr="00CB5274">
              <w:rPr>
                <w:rFonts w:cs="Tahoma"/>
                <w:szCs w:val="18"/>
                <w:lang w:val="nl-NL"/>
              </w:rPr>
              <w:t>300000 – 599</w:t>
            </w:r>
            <w:r w:rsidR="00F72D7B" w:rsidRPr="00CB5274">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8FC141B" w14:textId="77777777" w:rsidR="00F72D7B" w:rsidRPr="00CB5274" w:rsidRDefault="00F72D7B" w:rsidP="00CC6DB1">
            <w:pPr>
              <w:spacing w:after="60"/>
              <w:jc w:val="center"/>
              <w:rPr>
                <w:rFonts w:cs="Tahoma"/>
                <w:szCs w:val="18"/>
                <w:lang w:val="nl-NL"/>
              </w:rPr>
            </w:pPr>
            <w:r w:rsidRPr="00CB5274">
              <w:rPr>
                <w:rFonts w:cs="Tahoma"/>
                <w:szCs w:val="18"/>
                <w:lang w:val="nl-NL"/>
              </w:rPr>
              <w:t>10</w:t>
            </w:r>
          </w:p>
        </w:tc>
      </w:tr>
      <w:tr w:rsidR="00F72D7B" w:rsidRPr="00CB5274" w14:paraId="431298AA" w14:textId="77777777" w:rsidTr="00CC6DB1">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1957F1" w14:textId="77777777" w:rsidR="00F72D7B" w:rsidRPr="00CB5274" w:rsidRDefault="0063454C" w:rsidP="00CC6DB1">
            <w:pPr>
              <w:spacing w:after="60"/>
              <w:jc w:val="center"/>
              <w:rPr>
                <w:rFonts w:cs="Tahoma"/>
                <w:szCs w:val="18"/>
                <w:lang w:val="nl-NL"/>
              </w:rPr>
            </w:pPr>
            <w:r w:rsidRPr="00CB5274">
              <w:rPr>
                <w:rFonts w:cs="Tahoma"/>
                <w:szCs w:val="18"/>
                <w:lang w:val="nl-NL"/>
              </w:rPr>
              <w:t>600</w:t>
            </w:r>
            <w:r w:rsidR="00F72D7B" w:rsidRPr="00CB5274">
              <w:rPr>
                <w:rFonts w:cs="Tahoma"/>
                <w:szCs w:val="18"/>
                <w:lang w:val="nl-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4F6CED" w14:textId="77777777" w:rsidR="00F72D7B" w:rsidRPr="00CB5274" w:rsidRDefault="00F72D7B" w:rsidP="00CC6DB1">
            <w:pPr>
              <w:spacing w:after="60"/>
              <w:jc w:val="center"/>
              <w:rPr>
                <w:rFonts w:cs="Tahoma"/>
                <w:szCs w:val="18"/>
                <w:lang w:val="nl-NL"/>
              </w:rPr>
            </w:pPr>
            <w:r w:rsidRPr="00CB5274">
              <w:rPr>
                <w:rFonts w:cs="Tahoma"/>
                <w:szCs w:val="18"/>
                <w:lang w:val="nl-NL"/>
              </w:rPr>
              <w:t>12</w:t>
            </w:r>
          </w:p>
        </w:tc>
      </w:tr>
    </w:tbl>
    <w:p w14:paraId="3B77800F" w14:textId="77777777" w:rsidR="00F72D7B" w:rsidRPr="00CB5274" w:rsidRDefault="00F72D7B" w:rsidP="00F72D7B">
      <w:pPr>
        <w:rPr>
          <w:lang w:val="nl-NL"/>
        </w:rPr>
      </w:pPr>
    </w:p>
    <w:p w14:paraId="7278922B" w14:textId="77777777" w:rsidR="00F72D7B" w:rsidRPr="00CB5274" w:rsidRDefault="00F72D7B" w:rsidP="00F72D7B">
      <w:pPr>
        <w:spacing w:after="60"/>
        <w:rPr>
          <w:lang w:val="nl-NL"/>
        </w:rPr>
      </w:pPr>
      <w:r w:rsidRPr="00CB5274">
        <w:rPr>
          <w:rFonts w:cs="Tahoma"/>
          <w:szCs w:val="20"/>
          <w:lang w:val="nl-NL"/>
        </w:rPr>
        <w:t>Voorbeelden</w:t>
      </w:r>
    </w:p>
    <w:p w14:paraId="168C69D8" w14:textId="77777777" w:rsidR="00F72D7B" w:rsidRPr="00CB5274" w:rsidRDefault="00F72D7B" w:rsidP="00F72D7B">
      <w:pPr>
        <w:spacing w:after="60"/>
        <w:rPr>
          <w:lang w:val="nl-NL"/>
        </w:rPr>
      </w:pPr>
      <w:r w:rsidRPr="00CB5274">
        <w:rPr>
          <w:rFonts w:cs="Tahoma"/>
          <w:szCs w:val="20"/>
          <w:lang w:val="nl-NL"/>
        </w:rPr>
        <w:t>Open Value Overeenkomst met:</w:t>
      </w:r>
    </w:p>
    <w:p w14:paraId="23C53E70" w14:textId="77777777" w:rsidR="00F72D7B" w:rsidRPr="0076242F" w:rsidRDefault="00F72D7B" w:rsidP="00F72D7B">
      <w:pPr>
        <w:spacing w:after="60"/>
        <w:rPr>
          <w:lang w:val="fr-FR"/>
        </w:rPr>
      </w:pPr>
      <w:r w:rsidRPr="0076242F">
        <w:rPr>
          <w:rFonts w:cs="Tahoma"/>
          <w:szCs w:val="20"/>
          <w:lang w:val="fr-FR"/>
        </w:rPr>
        <w:t>150 x L&amp;SA voor Office Professional Plus</w:t>
      </w:r>
    </w:p>
    <w:p w14:paraId="60F926A7" w14:textId="77777777" w:rsidR="00F72D7B" w:rsidRPr="00CB5274" w:rsidRDefault="00F72D7B" w:rsidP="00F72D7B">
      <w:pPr>
        <w:spacing w:after="60"/>
        <w:rPr>
          <w:lang w:val="nl-NL"/>
        </w:rPr>
      </w:pPr>
      <w:r w:rsidRPr="00CB5274">
        <w:rPr>
          <w:rFonts w:cs="Tahoma"/>
          <w:szCs w:val="20"/>
          <w:u w:val="single"/>
          <w:lang w:val="nl-NL"/>
        </w:rPr>
        <w:t>+ 50 x SA voor Visio Standard</w:t>
      </w:r>
      <w:r w:rsidRPr="00CB5274">
        <w:rPr>
          <w:rFonts w:cs="Tahoma"/>
          <w:szCs w:val="20"/>
          <w:u w:val="single"/>
          <w:lang w:val="nl-NL"/>
        </w:rPr>
        <w:tab/>
      </w:r>
    </w:p>
    <w:p w14:paraId="514CB7F2" w14:textId="77777777" w:rsidR="00F72D7B" w:rsidRPr="00CB5274" w:rsidRDefault="00F72D7B" w:rsidP="00F72D7B">
      <w:pPr>
        <w:spacing w:after="60"/>
        <w:rPr>
          <w:lang w:val="nl-NL"/>
        </w:rPr>
      </w:pPr>
      <w:r w:rsidRPr="00CB5274">
        <w:rPr>
          <w:rFonts w:cs="Tahoma"/>
          <w:szCs w:val="20"/>
          <w:lang w:val="nl-NL"/>
        </w:rPr>
        <w:t>200 gedekte punten voor Office-toepassingen en/of Serverlicenties = 1 dag</w:t>
      </w:r>
    </w:p>
    <w:p w14:paraId="0739B29B" w14:textId="77777777" w:rsidR="00F72D7B" w:rsidRPr="00CB5274" w:rsidRDefault="00F72D7B" w:rsidP="00F72D7B">
      <w:pPr>
        <w:rPr>
          <w:lang w:val="nl-NL"/>
        </w:rPr>
      </w:pPr>
    </w:p>
    <w:p w14:paraId="4B85A92B" w14:textId="77777777" w:rsidR="00F72D7B" w:rsidRPr="0076242F" w:rsidRDefault="00F72D7B" w:rsidP="00F72D7B">
      <w:pPr>
        <w:spacing w:after="60"/>
      </w:pPr>
      <w:r w:rsidRPr="0076242F">
        <w:rPr>
          <w:rFonts w:cs="Tahoma"/>
          <w:szCs w:val="20"/>
        </w:rPr>
        <w:t>SAM Enrollment Select of Select Plus met:</w:t>
      </w:r>
    </w:p>
    <w:p w14:paraId="61B7ADB0" w14:textId="77777777" w:rsidR="00F72D7B" w:rsidRPr="0076242F" w:rsidRDefault="0063454C" w:rsidP="00F72D7B">
      <w:pPr>
        <w:spacing w:after="60"/>
        <w:rPr>
          <w:lang w:val="fr-FR"/>
        </w:rPr>
      </w:pPr>
      <w:r w:rsidRPr="0076242F">
        <w:rPr>
          <w:rFonts w:cs="Tahoma"/>
          <w:szCs w:val="20"/>
          <w:lang w:val="fr-FR"/>
        </w:rPr>
        <w:t>3</w:t>
      </w:r>
      <w:r w:rsidR="00F72D7B" w:rsidRPr="0076242F">
        <w:rPr>
          <w:rFonts w:cs="Tahoma"/>
          <w:szCs w:val="20"/>
          <w:lang w:val="fr-FR"/>
        </w:rPr>
        <w:t>500 x SA voor Enterprise CAL Suite</w:t>
      </w:r>
    </w:p>
    <w:p w14:paraId="5E8F1553" w14:textId="77777777" w:rsidR="00F72D7B" w:rsidRPr="00CB5274" w:rsidRDefault="00F72D7B" w:rsidP="00F72D7B">
      <w:pPr>
        <w:spacing w:after="60"/>
        <w:rPr>
          <w:lang w:val="nl-NL"/>
        </w:rPr>
      </w:pPr>
      <w:r w:rsidRPr="00CB5274">
        <w:rPr>
          <w:rFonts w:cs="Tahoma"/>
          <w:szCs w:val="20"/>
          <w:u w:val="single"/>
          <w:lang w:val="nl-NL"/>
        </w:rPr>
        <w:t>x elk 2 punten</w:t>
      </w:r>
      <w:r w:rsidRPr="00CB5274">
        <w:rPr>
          <w:rFonts w:cs="Tahoma"/>
          <w:szCs w:val="20"/>
          <w:u w:val="single"/>
          <w:lang w:val="nl-NL"/>
        </w:rPr>
        <w:tab/>
      </w:r>
      <w:r w:rsidRPr="00CB5274">
        <w:rPr>
          <w:rFonts w:cs="Tahoma"/>
          <w:szCs w:val="20"/>
          <w:u w:val="single"/>
          <w:lang w:val="nl-NL"/>
        </w:rPr>
        <w:tab/>
      </w:r>
      <w:r w:rsidRPr="00CB5274">
        <w:rPr>
          <w:rFonts w:cs="Tahoma"/>
          <w:szCs w:val="20"/>
          <w:lang w:val="nl-NL"/>
        </w:rPr>
        <w:t xml:space="preserve"> </w:t>
      </w:r>
    </w:p>
    <w:p w14:paraId="3231E992" w14:textId="77777777" w:rsidR="00F72D7B" w:rsidRPr="00CB5274" w:rsidRDefault="0063454C" w:rsidP="00F72D7B">
      <w:pPr>
        <w:spacing w:after="60"/>
        <w:rPr>
          <w:lang w:val="nl-NL"/>
        </w:rPr>
      </w:pPr>
      <w:r w:rsidRPr="00CB5274">
        <w:rPr>
          <w:rFonts w:cs="Tahoma"/>
          <w:szCs w:val="20"/>
          <w:lang w:val="nl-NL"/>
        </w:rPr>
        <w:t>7</w:t>
      </w:r>
      <w:r w:rsidR="00F72D7B" w:rsidRPr="00CB5274">
        <w:rPr>
          <w:rFonts w:cs="Tahoma"/>
          <w:szCs w:val="20"/>
          <w:lang w:val="nl-NL"/>
        </w:rPr>
        <w:t xml:space="preserve">000 CAL-punten = 3 dagen </w:t>
      </w:r>
    </w:p>
    <w:p w14:paraId="3FDA4667" w14:textId="77777777" w:rsidR="00F72D7B" w:rsidRPr="00CB5274" w:rsidRDefault="00F72D7B" w:rsidP="00F72D7B">
      <w:pPr>
        <w:rPr>
          <w:lang w:val="nl-NL"/>
        </w:rPr>
      </w:pPr>
    </w:p>
    <w:p w14:paraId="33CBB862" w14:textId="77777777" w:rsidR="00F72D7B" w:rsidRPr="00CB5274" w:rsidRDefault="00F72D7B" w:rsidP="00F72D7B">
      <w:pPr>
        <w:spacing w:after="60"/>
        <w:rPr>
          <w:lang w:val="nl-NL"/>
        </w:rPr>
      </w:pPr>
      <w:r w:rsidRPr="00CB5274">
        <w:rPr>
          <w:rFonts w:cs="Tahoma"/>
          <w:szCs w:val="20"/>
          <w:lang w:val="nl-NL"/>
        </w:rPr>
        <w:t>EA Enrollment met:</w:t>
      </w:r>
    </w:p>
    <w:p w14:paraId="296D4EB6" w14:textId="77777777" w:rsidR="00F72D7B" w:rsidRPr="00CB5274" w:rsidRDefault="0063454C" w:rsidP="00F72D7B">
      <w:pPr>
        <w:spacing w:after="60"/>
        <w:rPr>
          <w:lang w:val="nl-NL"/>
        </w:rPr>
      </w:pPr>
      <w:r w:rsidRPr="00CB5274">
        <w:rPr>
          <w:rFonts w:cs="Tahoma"/>
          <w:szCs w:val="20"/>
          <w:lang w:val="nl-NL"/>
        </w:rPr>
        <w:t>3</w:t>
      </w:r>
      <w:r w:rsidR="00F72D7B" w:rsidRPr="00CB5274">
        <w:rPr>
          <w:rFonts w:cs="Tahoma"/>
          <w:szCs w:val="20"/>
          <w:lang w:val="nl-NL"/>
        </w:rPr>
        <w:t>500 x Enterprise Desktop</w:t>
      </w:r>
    </w:p>
    <w:p w14:paraId="61715E0D" w14:textId="77777777" w:rsidR="00F72D7B" w:rsidRPr="00CB5274" w:rsidRDefault="007B3DD3" w:rsidP="00F72D7B">
      <w:pPr>
        <w:numPr>
          <w:ilvl w:val="0"/>
          <w:numId w:val="70"/>
        </w:numPr>
        <w:tabs>
          <w:tab w:val="left" w:pos="720"/>
        </w:tabs>
        <w:spacing w:after="60" w:line="276" w:lineRule="auto"/>
        <w:rPr>
          <w:lang w:val="nl-NL"/>
        </w:rPr>
      </w:pPr>
      <w:r w:rsidRPr="00CB5274">
        <w:rPr>
          <w:rFonts w:cs="Tahoma"/>
          <w:szCs w:val="20"/>
          <w:lang w:val="nl-NL"/>
        </w:rPr>
        <w:t>3</w:t>
      </w:r>
      <w:r w:rsidR="00F72D7B" w:rsidRPr="00CB5274">
        <w:rPr>
          <w:rFonts w:cs="Tahoma"/>
          <w:szCs w:val="20"/>
          <w:lang w:val="nl-NL"/>
        </w:rPr>
        <w:t xml:space="preserve">500 Office Professional </w:t>
      </w:r>
      <w:r w:rsidR="00F72D7B" w:rsidRPr="00CB5274">
        <w:rPr>
          <w:rFonts w:cs="Tahoma"/>
          <w:color w:val="000000"/>
          <w:szCs w:val="20"/>
          <w:lang w:val="nl-NL"/>
        </w:rPr>
        <w:t>Plus</w:t>
      </w:r>
    </w:p>
    <w:p w14:paraId="553212EE" w14:textId="77777777" w:rsidR="00F72D7B" w:rsidRPr="00CB5274" w:rsidRDefault="007B3DD3" w:rsidP="00F72D7B">
      <w:pPr>
        <w:numPr>
          <w:ilvl w:val="0"/>
          <w:numId w:val="70"/>
        </w:numPr>
        <w:spacing w:after="60" w:line="276" w:lineRule="auto"/>
        <w:rPr>
          <w:lang w:val="nl-NL"/>
        </w:rPr>
      </w:pPr>
      <w:r w:rsidRPr="00CB5274">
        <w:rPr>
          <w:rFonts w:cs="Tahoma"/>
          <w:color w:val="000000"/>
          <w:szCs w:val="20"/>
          <w:lang w:val="nl-NL"/>
        </w:rPr>
        <w:t>3</w:t>
      </w:r>
      <w:r w:rsidR="00F72D7B" w:rsidRPr="00CB5274">
        <w:rPr>
          <w:rFonts w:cs="Tahoma"/>
          <w:color w:val="000000"/>
          <w:szCs w:val="20"/>
          <w:lang w:val="nl-NL"/>
        </w:rPr>
        <w:t>500 x Enterprise CAL Suite</w:t>
      </w:r>
    </w:p>
    <w:p w14:paraId="7D0D181D" w14:textId="77777777" w:rsidR="00F72D7B" w:rsidRPr="0076242F" w:rsidRDefault="00F72D7B" w:rsidP="00F72D7B">
      <w:pPr>
        <w:spacing w:after="60"/>
        <w:rPr>
          <w:lang w:val="de-DE"/>
        </w:rPr>
      </w:pPr>
      <w:r w:rsidRPr="0076242F">
        <w:rPr>
          <w:rFonts w:cs="Tahoma"/>
          <w:szCs w:val="20"/>
          <w:lang w:val="de-DE"/>
        </w:rPr>
        <w:t>+50 Windows Server Ente</w:t>
      </w:r>
      <w:r w:rsidR="0063454C" w:rsidRPr="0076242F">
        <w:rPr>
          <w:rFonts w:cs="Tahoma"/>
          <w:szCs w:val="20"/>
          <w:lang w:val="de-DE"/>
        </w:rPr>
        <w:t>rprise Edition (x 50 punten = 2</w:t>
      </w:r>
      <w:r w:rsidRPr="0076242F">
        <w:rPr>
          <w:rFonts w:cs="Tahoma"/>
          <w:szCs w:val="20"/>
          <w:lang w:val="de-DE"/>
        </w:rPr>
        <w:t>500 punten)</w:t>
      </w:r>
    </w:p>
    <w:p w14:paraId="7A6300B3" w14:textId="77777777" w:rsidR="00F72D7B" w:rsidRPr="00CB5274" w:rsidRDefault="00F72D7B" w:rsidP="00F72D7B">
      <w:pPr>
        <w:spacing w:after="60"/>
        <w:rPr>
          <w:lang w:val="nl-NL"/>
        </w:rPr>
      </w:pPr>
      <w:r w:rsidRPr="00CB5274">
        <w:rPr>
          <w:rFonts w:cs="Tahoma"/>
          <w:szCs w:val="20"/>
          <w:u w:val="single"/>
          <w:lang w:val="nl-NL"/>
        </w:rPr>
        <w:t>+ 600 x SA voor Visio Standard</w:t>
      </w:r>
      <w:r w:rsidRPr="00CB5274">
        <w:rPr>
          <w:rFonts w:cs="Tahoma"/>
          <w:szCs w:val="20"/>
          <w:u w:val="single"/>
          <w:lang w:val="nl-NL"/>
        </w:rPr>
        <w:tab/>
      </w:r>
    </w:p>
    <w:p w14:paraId="431ED015" w14:textId="77777777" w:rsidR="00F72D7B" w:rsidRPr="00CB5274" w:rsidRDefault="0063454C" w:rsidP="00F72D7B">
      <w:pPr>
        <w:spacing w:after="60"/>
        <w:rPr>
          <w:lang w:val="nl-NL"/>
        </w:rPr>
      </w:pPr>
      <w:r w:rsidRPr="00CB5274">
        <w:rPr>
          <w:rFonts w:cs="Tahoma"/>
          <w:szCs w:val="20"/>
          <w:lang w:val="nl-NL"/>
        </w:rPr>
        <w:t>6</w:t>
      </w:r>
      <w:r w:rsidR="00F72D7B" w:rsidRPr="00CB5274">
        <w:rPr>
          <w:rFonts w:cs="Tahoma"/>
          <w:szCs w:val="20"/>
          <w:lang w:val="nl-NL"/>
        </w:rPr>
        <w:t xml:space="preserve">600 gedekte punten voor Office-toepassingen en/of Serverlicenties = 10 dagen </w:t>
      </w:r>
    </w:p>
    <w:p w14:paraId="1021959E" w14:textId="77777777" w:rsidR="00F72D7B" w:rsidRPr="00CB5274" w:rsidRDefault="0063454C" w:rsidP="00F72D7B">
      <w:pPr>
        <w:spacing w:after="60"/>
        <w:rPr>
          <w:lang w:val="nl-NL"/>
        </w:rPr>
      </w:pPr>
      <w:r w:rsidRPr="00CB5274">
        <w:rPr>
          <w:rFonts w:cs="Tahoma"/>
          <w:szCs w:val="20"/>
          <w:lang w:val="nl-NL"/>
        </w:rPr>
        <w:t>7</w:t>
      </w:r>
      <w:r w:rsidR="00F72D7B" w:rsidRPr="00CB5274">
        <w:rPr>
          <w:rFonts w:cs="Tahoma"/>
          <w:szCs w:val="20"/>
          <w:lang w:val="nl-NL"/>
        </w:rPr>
        <w:t>000 gedekte CAL Suite-punten = 3 dagen</w:t>
      </w:r>
    </w:p>
    <w:p w14:paraId="737575A8" w14:textId="77777777" w:rsidR="00F72D7B" w:rsidRPr="00CB5274" w:rsidRDefault="00F72D7B" w:rsidP="00F72D7B">
      <w:pPr>
        <w:numPr>
          <w:ilvl w:val="0"/>
          <w:numId w:val="71"/>
        </w:numPr>
        <w:spacing w:after="60"/>
        <w:ind w:left="720"/>
        <w:rPr>
          <w:lang w:val="nl-NL"/>
        </w:rPr>
      </w:pPr>
      <w:r w:rsidRPr="00CB5274">
        <w:rPr>
          <w:rFonts w:cs="Tahoma"/>
          <w:szCs w:val="20"/>
          <w:lang w:val="nl-NL"/>
        </w:rPr>
        <w:t>In totaal 13 Planning Services-dagen</w:t>
      </w:r>
    </w:p>
    <w:p w14:paraId="7C2FB520" w14:textId="77777777" w:rsidR="00F72D7B" w:rsidRPr="00CB5274" w:rsidRDefault="00F72D7B" w:rsidP="00F72D7B">
      <w:pPr>
        <w:ind w:firstLine="360"/>
        <w:rPr>
          <w:lang w:val="nl-NL"/>
        </w:rPr>
      </w:pPr>
    </w:p>
    <w:p w14:paraId="4D4479A5" w14:textId="77777777" w:rsidR="00F72D7B" w:rsidRPr="00E550DF" w:rsidRDefault="00F72D7B" w:rsidP="0063454C">
      <w:pPr>
        <w:pStyle w:val="AppendixBodyText"/>
        <w:spacing w:after="0"/>
        <w:rPr>
          <w:rFonts w:ascii="Tahoma" w:hAnsi="Tahoma" w:cs="Tahoma"/>
          <w:sz w:val="18"/>
          <w:szCs w:val="18"/>
          <w:lang w:val="nl-NL"/>
        </w:rPr>
      </w:pPr>
      <w:r w:rsidRPr="00E550DF">
        <w:rPr>
          <w:rFonts w:ascii="Tahoma" w:hAnsi="Tahoma" w:cs="Tahoma"/>
          <w:sz w:val="18"/>
          <w:szCs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0F00A2" w:rsidRPr="00E550DF">
        <w:rPr>
          <w:rFonts w:ascii="Tahoma" w:hAnsi="Tahoma" w:cs="Tahoma"/>
          <w:sz w:val="18"/>
          <w:szCs w:val="18"/>
          <w:lang w:val="nl-NL"/>
        </w:rPr>
        <w:t xml:space="preserve"> </w:t>
      </w:r>
      <w:r w:rsidRPr="00E550DF">
        <w:rPr>
          <w:rFonts w:ascii="Tahoma" w:hAnsi="Tahoma" w:cs="Tahoma"/>
          <w:sz w:val="18"/>
          <w:szCs w:val="18"/>
          <w:lang w:val="nl-NL"/>
        </w:rPr>
        <w:t xml:space="preserve">Klanten die hiervoor in aanmerking komen, kunnen ongebruikte Trainingscoupons omzetten in Planning Services-dagen volgens de formule 3 staat tot 1 (drie Trainingscoupondagen = één Planning Services-dag). </w:t>
      </w:r>
      <w:r w:rsidRPr="00E550DF">
        <w:rPr>
          <w:rFonts w:ascii="Tahoma" w:hAnsi="Tahoma" w:cs="Tahoma"/>
          <w:bCs/>
          <w:sz w:val="18"/>
          <w:szCs w:val="18"/>
          <w:lang w:val="nl-NL"/>
        </w:rPr>
        <w:t>(Opmerking: klanten die hun Trainingscoupondagen willen gebruiken voor Planning Services, moeten geen Trainingscoupons voor de betreffende dagen maken.) [</w:t>
      </w:r>
      <w:r w:rsidRPr="00E550DF">
        <w:rPr>
          <w:rFonts w:ascii="Tahoma" w:hAnsi="Tahoma" w:cs="Tahoma"/>
          <w:sz w:val="18"/>
          <w:szCs w:val="18"/>
          <w:lang w:val="nl-NL"/>
        </w:rPr>
        <w:t>Planning</w:t>
      </w:r>
      <w:r w:rsidRPr="00E550DF">
        <w:rPr>
          <w:rFonts w:ascii="Tahoma" w:hAnsi="Tahoma" w:cs="Tahoma"/>
          <w:bCs/>
          <w:sz w:val="18"/>
          <w:szCs w:val="18"/>
          <w:lang w:val="nl-NL"/>
        </w:rPr>
        <w:t xml:space="preserve"> Services-dagen niet worden omgezet in trainingscoupondagen.] Indien een klant echter het omzetten van een Trainingscoupondag wil terugdraaien, kan</w:t>
      </w:r>
      <w:r w:rsidR="0063454C" w:rsidRPr="00E550DF">
        <w:rPr>
          <w:rFonts w:ascii="Tahoma" w:hAnsi="Tahoma" w:cs="Tahoma"/>
          <w:bCs/>
          <w:sz w:val="18"/>
          <w:szCs w:val="18"/>
          <w:lang w:val="nl-NL"/>
        </w:rPr>
        <w:t> </w:t>
      </w:r>
      <w:r w:rsidRPr="00E550DF">
        <w:rPr>
          <w:rFonts w:ascii="Tahoma" w:hAnsi="Tahoma" w:cs="Tahoma"/>
          <w:bCs/>
          <w:sz w:val="18"/>
          <w:szCs w:val="18"/>
          <w:lang w:val="nl-NL"/>
        </w:rPr>
        <w:t>deze Planning Services-dagen weer terugzetten naar Trainingscoupondagen. Na het omzetten van Trainingscoupondagen in Planning Services-dagen worden de Planning Services-dagen toegevoegd aan de verzameling Planning Services-dagen van de klant.</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Deze dagen kunnen vervolgens worden gebruikt om een of meer</w:t>
      </w:r>
      <w:r w:rsidR="0063454C" w:rsidRPr="00E550DF">
        <w:rPr>
          <w:rFonts w:ascii="Tahoma" w:hAnsi="Tahoma" w:cs="Tahoma"/>
          <w:bCs/>
          <w:sz w:val="18"/>
          <w:szCs w:val="18"/>
          <w:lang w:val="nl-NL"/>
        </w:rPr>
        <w:t> </w:t>
      </w:r>
      <w:r w:rsidRPr="00E550DF">
        <w:rPr>
          <w:rFonts w:ascii="Tahoma" w:hAnsi="Tahoma" w:cs="Tahoma"/>
          <w:bCs/>
          <w:sz w:val="18"/>
          <w:szCs w:val="18"/>
          <w:lang w:val="nl-NL"/>
        </w:rPr>
        <w:t>coupons te maken voor beschikbare services (zoals DDPS of SDPS).</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*Het recht van de klant tot het weer omzetten naar Trainingscoupondagen is beperkt op grond van het aantal dagen dat beschikbaar is op het niveau van</w:t>
      </w:r>
      <w:r w:rsidR="0063454C" w:rsidRPr="00E550DF">
        <w:rPr>
          <w:rFonts w:ascii="Tahoma" w:hAnsi="Tahoma" w:cs="Tahoma"/>
          <w:bCs/>
          <w:sz w:val="18"/>
          <w:szCs w:val="18"/>
          <w:lang w:val="nl-NL"/>
        </w:rPr>
        <w:t> </w:t>
      </w:r>
      <w:r w:rsidRPr="00E550DF">
        <w:rPr>
          <w:rFonts w:ascii="Tahoma" w:hAnsi="Tahoma" w:cs="Tahoma"/>
          <w:bCs/>
          <w:sz w:val="18"/>
          <w:szCs w:val="18"/>
          <w:lang w:val="nl-NL"/>
        </w:rPr>
        <w:t>de Planning Services-dagen.</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Indien een klant 10 dagen wil terugzetten, maar slechts 8 Planning Services-dagen over zijn, kan de klant slechts 8 dagen omzetten.</w:t>
      </w:r>
    </w:p>
    <w:p w14:paraId="56FB93DE" w14:textId="77777777" w:rsidR="00F72D7B" w:rsidRPr="00E550DF" w:rsidRDefault="00F72D7B" w:rsidP="00F72D7B">
      <w:pPr>
        <w:pStyle w:val="AppendixBodyText"/>
        <w:spacing w:after="0"/>
        <w:rPr>
          <w:rFonts w:ascii="Tahoma" w:hAnsi="Tahoma" w:cs="Tahoma"/>
          <w:sz w:val="18"/>
          <w:szCs w:val="18"/>
          <w:lang w:val="nl-NL"/>
        </w:rPr>
      </w:pPr>
    </w:p>
    <w:p w14:paraId="0C649F31" w14:textId="77777777" w:rsidR="00F72D7B" w:rsidRPr="00E550DF" w:rsidRDefault="00F72D7B" w:rsidP="00F72D7B">
      <w:pPr>
        <w:pStyle w:val="AppendixBodyText"/>
        <w:spacing w:after="0"/>
        <w:rPr>
          <w:rFonts w:ascii="Tahoma" w:hAnsi="Tahoma" w:cs="Tahoma"/>
          <w:sz w:val="18"/>
          <w:szCs w:val="18"/>
          <w:lang w:val="nl-NL"/>
        </w:rPr>
      </w:pPr>
      <w:r w:rsidRPr="00E550DF">
        <w:rPr>
          <w:rFonts w:ascii="Tahoma" w:hAnsi="Tahoma" w:cs="Tahoma"/>
          <w:bCs/>
          <w:sz w:val="18"/>
          <w:szCs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0B3BD1BA" w14:textId="77777777" w:rsidR="00F72D7B" w:rsidRPr="00E550DF" w:rsidRDefault="00F72D7B" w:rsidP="00F72D7B">
      <w:pPr>
        <w:pStyle w:val="AppendixBodyText"/>
        <w:spacing w:after="0"/>
        <w:rPr>
          <w:rFonts w:ascii="Tahoma" w:hAnsi="Tahoma" w:cs="Tahoma"/>
          <w:sz w:val="18"/>
          <w:szCs w:val="18"/>
          <w:lang w:val="nl-NL"/>
        </w:rPr>
      </w:pPr>
    </w:p>
    <w:p w14:paraId="10E98585" w14:textId="77777777" w:rsidR="00F72D7B" w:rsidRPr="00E550DF" w:rsidRDefault="00F72D7B" w:rsidP="00F72D7B">
      <w:pPr>
        <w:pStyle w:val="AppendixBodyText"/>
        <w:rPr>
          <w:rFonts w:ascii="Tahoma" w:hAnsi="Tahoma" w:cs="Tahoma"/>
          <w:sz w:val="18"/>
          <w:szCs w:val="18"/>
          <w:lang w:val="nl-NL"/>
        </w:rPr>
      </w:pPr>
      <w:r w:rsidRPr="00E550DF">
        <w:rPr>
          <w:rFonts w:ascii="Tahoma" w:hAnsi="Tahoma" w:cs="Tahoma"/>
          <w:sz w:val="18"/>
          <w:szCs w:val="18"/>
          <w:lang w:val="nl-NL"/>
        </w:rPr>
        <w:t>Planning Services kunnen aan de klant worden geleverd door gekwalificeerde Microsoft Partners of Microsoft Consulting Services.</w:t>
      </w:r>
      <w:r w:rsidR="000F00A2" w:rsidRPr="00E550DF">
        <w:rPr>
          <w:rFonts w:ascii="Tahoma" w:hAnsi="Tahoma" w:cs="Tahoma"/>
          <w:sz w:val="18"/>
          <w:szCs w:val="18"/>
          <w:lang w:val="nl-NL"/>
        </w:rPr>
        <w:t xml:space="preserve"> </w:t>
      </w:r>
      <w:r w:rsidRPr="00E550DF">
        <w:rPr>
          <w:rFonts w:ascii="Tahoma" w:hAnsi="Tahoma" w:cs="Tahoma"/>
          <w:sz w:val="18"/>
          <w:szCs w:val="18"/>
          <w:lang w:val="nl-NL"/>
        </w:rPr>
        <w:t>Klanten kunnen hier een lijst van Gekwalificeerde Providers bekijken: http://directory.partners.extranet.microsoft.com/psbproviders</w:t>
      </w:r>
      <w:r w:rsidR="000F00A2" w:rsidRPr="00E550DF">
        <w:rPr>
          <w:rFonts w:ascii="Tahoma" w:hAnsi="Tahoma" w:cs="Tahoma"/>
          <w:sz w:val="18"/>
          <w:szCs w:val="18"/>
          <w:lang w:val="nl-NL"/>
        </w:rPr>
        <w:t xml:space="preserve"> </w:t>
      </w:r>
    </w:p>
    <w:p w14:paraId="69B3F497" w14:textId="77777777" w:rsidR="00F72D7B" w:rsidRPr="00E550DF" w:rsidRDefault="00F72D7B" w:rsidP="00F72D7B">
      <w:pPr>
        <w:rPr>
          <w:rFonts w:cs="Tahoma"/>
          <w:szCs w:val="18"/>
          <w:lang w:val="nl-NL"/>
        </w:rPr>
      </w:pPr>
    </w:p>
    <w:p w14:paraId="37BB2451" w14:textId="77777777" w:rsidR="00F72D7B" w:rsidRPr="00E550DF" w:rsidRDefault="00F72D7B" w:rsidP="00F72D7B">
      <w:pPr>
        <w:pStyle w:val="AppendixBodyText"/>
        <w:spacing w:after="0"/>
        <w:rPr>
          <w:rFonts w:ascii="Tahoma" w:hAnsi="Tahoma" w:cs="Tahoma"/>
          <w:sz w:val="18"/>
          <w:szCs w:val="18"/>
          <w:lang w:val="nl-NL"/>
        </w:rPr>
      </w:pPr>
      <w:r w:rsidRPr="00E550DF">
        <w:rPr>
          <w:rFonts w:ascii="Tahoma" w:hAnsi="Tahoma" w:cs="Tahoma"/>
          <w:sz w:val="18"/>
          <w:szCs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216CFAA3" w14:textId="77777777" w:rsidR="00F72D7B" w:rsidRPr="00E550DF" w:rsidRDefault="00F72D7B" w:rsidP="00F72D7B">
      <w:pPr>
        <w:pStyle w:val="AppendixBodyText"/>
        <w:spacing w:after="0"/>
        <w:rPr>
          <w:rFonts w:ascii="Tahoma" w:hAnsi="Tahoma" w:cs="Tahoma"/>
          <w:sz w:val="18"/>
          <w:szCs w:val="18"/>
          <w:lang w:val="nl-NL"/>
        </w:rPr>
      </w:pPr>
    </w:p>
    <w:p w14:paraId="6CD8166E"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bCs/>
          <w:sz w:val="18"/>
          <w:szCs w:val="18"/>
          <w:lang w:val="nl-NL"/>
        </w:rPr>
        <w:t>Planning Services zijn niet beschikbaar in alle talen.</w:t>
      </w:r>
    </w:p>
    <w:p w14:paraId="38E16449"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bCs/>
          <w:color w:val="000000"/>
          <w:sz w:val="18"/>
          <w:szCs w:val="18"/>
          <w:lang w:val="nl-NL"/>
        </w:rPr>
        <w:t>Planning Services-coupons kunnen alleen worden verzilverd door de klant die recht heeft op de voorziening.</w:t>
      </w:r>
    </w:p>
    <w:p w14:paraId="39D114C5"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bCs/>
          <w:color w:val="000000"/>
          <w:sz w:val="18"/>
          <w:szCs w:val="18"/>
          <w:lang w:val="nl-NL"/>
        </w:rPr>
        <w:t>Planning Services-coupons kunnen niet worden ingewisseld voor cash, geldmiddelen of andere waardevolle compensatie.</w:t>
      </w:r>
    </w:p>
    <w:p w14:paraId="251691A6"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bCs/>
          <w:color w:val="000000"/>
          <w:sz w:val="18"/>
          <w:szCs w:val="18"/>
          <w:lang w:val="nl-NL"/>
        </w:rPr>
        <w:t xml:space="preserve">Klanten die zijn geïnteresseerd in het aanschaffen van additionele diensten, buiten </w:t>
      </w:r>
      <w:r w:rsidRPr="00E550DF">
        <w:rPr>
          <w:rFonts w:ascii="Tahoma" w:hAnsi="Tahoma" w:cs="Tahoma"/>
          <w:color w:val="000000"/>
          <w:sz w:val="18"/>
          <w:szCs w:val="18"/>
          <w:lang w:val="nl-NL"/>
        </w:rPr>
        <w:t>hetgeen is gedekt door het werkgebied voor de uitvoering van de toegewezen coupon (zoals gedefinieerd door het coupontype en serviceniveau)</w:t>
      </w:r>
      <w:r w:rsidRPr="00E550DF">
        <w:rPr>
          <w:rFonts w:ascii="Tahoma" w:hAnsi="Tahoma" w:cs="Tahoma"/>
          <w:bCs/>
          <w:color w:val="000000"/>
          <w:sz w:val="18"/>
          <w:szCs w:val="18"/>
          <w:lang w:val="nl-NL"/>
        </w:rPr>
        <w:t xml:space="preserve"> kunnen de provider hiervoor buiten het programma betalen.</w:t>
      </w:r>
    </w:p>
    <w:p w14:paraId="6DDE5D1A"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color w:val="000000"/>
          <w:sz w:val="18"/>
          <w:szCs w:val="18"/>
          <w:lang w:val="nl-NL"/>
        </w:rPr>
        <w:t>Verlaging va</w:t>
      </w:r>
      <w:r w:rsidRPr="00E550DF">
        <w:rPr>
          <w:rFonts w:ascii="Tahoma" w:hAnsi="Tahoma" w:cs="Tahoma"/>
          <w:bCs/>
          <w:color w:val="000000"/>
          <w:sz w:val="18"/>
          <w:szCs w:val="18"/>
          <w:lang w:val="nl-NL"/>
        </w:rPr>
        <w:t>n</w:t>
      </w:r>
      <w:r w:rsidRPr="00E550DF">
        <w:rPr>
          <w:rFonts w:ascii="Tahoma" w:hAnsi="Tahoma" w:cs="Tahoma"/>
          <w:color w:val="000000"/>
          <w:sz w:val="18"/>
          <w:szCs w:val="18"/>
          <w:lang w:val="nl-NL"/>
        </w:rPr>
        <w:t xml:space="preserve"> de SA-dekking als gevolg van retouren of andere factuuraanpassingen</w:t>
      </w:r>
      <w:r w:rsidRPr="00E550DF">
        <w:rPr>
          <w:rFonts w:ascii="Tahoma" w:hAnsi="Tahoma" w:cs="Tahoma"/>
          <w:bCs/>
          <w:color w:val="000000"/>
          <w:sz w:val="18"/>
          <w:szCs w:val="18"/>
          <w:lang w:val="nl-NL"/>
        </w:rPr>
        <w:t xml:space="preserve">, </w:t>
      </w:r>
      <w:r w:rsidRPr="00E550DF">
        <w:rPr>
          <w:rFonts w:ascii="Tahoma" w:hAnsi="Tahoma" w:cs="Tahoma"/>
          <w:color w:val="000000"/>
          <w:sz w:val="18"/>
          <w:szCs w:val="18"/>
          <w:lang w:val="nl-NL"/>
        </w:rPr>
        <w:t xml:space="preserve">waar toegestaan, </w:t>
      </w:r>
      <w:r w:rsidRPr="00E550DF">
        <w:rPr>
          <w:rFonts w:ascii="Tahoma" w:hAnsi="Tahoma" w:cs="Tahoma"/>
          <w:bCs/>
          <w:color w:val="000000"/>
          <w:sz w:val="18"/>
          <w:szCs w:val="18"/>
          <w:lang w:val="nl-NL"/>
        </w:rPr>
        <w:t>kan</w:t>
      </w:r>
      <w:r w:rsidRPr="00E550DF">
        <w:rPr>
          <w:rFonts w:ascii="Tahoma" w:hAnsi="Tahoma" w:cs="Tahoma"/>
          <w:color w:val="000000"/>
          <w:sz w:val="18"/>
          <w:szCs w:val="18"/>
          <w:lang w:val="nl-NL"/>
        </w:rPr>
        <w:t xml:space="preserve"> het aantal Planning Services-</w:t>
      </w:r>
      <w:r w:rsidRPr="00E550DF">
        <w:rPr>
          <w:rFonts w:ascii="Tahoma" w:hAnsi="Tahoma" w:cs="Tahoma"/>
          <w:bCs/>
          <w:color w:val="000000"/>
          <w:sz w:val="18"/>
          <w:szCs w:val="18"/>
          <w:lang w:val="nl-NL"/>
        </w:rPr>
        <w:t>dagen waarop de klant recht heeft verlagen.</w:t>
      </w:r>
    </w:p>
    <w:p w14:paraId="06A69972" w14:textId="77777777" w:rsidR="00F72D7B" w:rsidRPr="00E550DF" w:rsidRDefault="00F72D7B" w:rsidP="00F72D7B">
      <w:pPr>
        <w:pStyle w:val="AppendixBodyText"/>
        <w:numPr>
          <w:ilvl w:val="0"/>
          <w:numId w:val="22"/>
        </w:numPr>
        <w:tabs>
          <w:tab w:val="num" w:pos="1440"/>
        </w:tabs>
        <w:ind w:left="1440"/>
        <w:rPr>
          <w:rFonts w:ascii="Tahoma" w:hAnsi="Tahoma" w:cs="Tahoma"/>
          <w:sz w:val="18"/>
          <w:szCs w:val="18"/>
          <w:lang w:val="nl-NL"/>
        </w:rPr>
      </w:pPr>
      <w:r w:rsidRPr="00E550DF">
        <w:rPr>
          <w:rFonts w:ascii="Tahoma" w:hAnsi="Tahoma" w:cs="Tahoma"/>
          <w:bCs/>
          <w:color w:val="000000"/>
          <w:sz w:val="18"/>
          <w:szCs w:val="18"/>
          <w:lang w:val="nl-NL"/>
        </w:rPr>
        <w:t xml:space="preserve">Coupons zijn alleen geldig bij </w:t>
      </w:r>
      <w:r w:rsidRPr="00E550DF">
        <w:rPr>
          <w:rFonts w:ascii="Tahoma" w:hAnsi="Tahoma" w:cs="Tahoma"/>
          <w:color w:val="000000"/>
          <w:sz w:val="18"/>
          <w:szCs w:val="18"/>
          <w:lang w:val="nl-NL"/>
        </w:rPr>
        <w:t xml:space="preserve">gekwalificeerde Providers, </w:t>
      </w:r>
      <w:r w:rsidRPr="00E550DF">
        <w:rPr>
          <w:rFonts w:ascii="Tahoma" w:hAnsi="Tahoma" w:cs="Tahoma"/>
          <w:bCs/>
          <w:color w:val="000000"/>
          <w:sz w:val="18"/>
          <w:szCs w:val="18"/>
          <w:lang w:val="nl-NL"/>
        </w:rPr>
        <w:t xml:space="preserve">en uitsluitend voor het specifieke diensttype waarvoor de coupon wordt verzilverd. </w:t>
      </w:r>
      <w:r w:rsidRPr="00E550DF">
        <w:rPr>
          <w:rFonts w:ascii="Tahoma" w:hAnsi="Tahoma" w:cs="Tahoma"/>
          <w:color w:val="000000"/>
          <w:sz w:val="18"/>
          <w:szCs w:val="18"/>
          <w:lang w:val="nl-NL"/>
        </w:rPr>
        <w:t>De coupon kan wereldwijd bij elke gekwalificeerde Provider worden gebruikt. Deelname kan wisselen.</w:t>
      </w:r>
    </w:p>
    <w:p w14:paraId="40596C93"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color w:val="000000"/>
          <w:sz w:val="18"/>
          <w:szCs w:val="18"/>
          <w:lang w:val="nl-NL"/>
        </w:rPr>
        <w:t>Coupons moeten worden ingezet gedurende de looptijd van de Software Assurance dekking.</w:t>
      </w:r>
    </w:p>
    <w:p w14:paraId="41A72C27" w14:textId="77777777" w:rsidR="00F72D7B" w:rsidRPr="00E550DF" w:rsidRDefault="00F72D7B" w:rsidP="00F72D7B">
      <w:pPr>
        <w:pStyle w:val="AppendixBodyText"/>
        <w:numPr>
          <w:ilvl w:val="0"/>
          <w:numId w:val="1"/>
        </w:numPr>
        <w:tabs>
          <w:tab w:val="clear" w:pos="720"/>
          <w:tab w:val="num" w:pos="1440"/>
        </w:tabs>
        <w:ind w:left="1440"/>
        <w:rPr>
          <w:rFonts w:ascii="Tahoma" w:hAnsi="Tahoma" w:cs="Tahoma"/>
          <w:sz w:val="18"/>
          <w:szCs w:val="18"/>
          <w:lang w:val="nl-NL"/>
        </w:rPr>
      </w:pPr>
      <w:r w:rsidRPr="00E550DF">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4555AB76" w14:textId="77777777" w:rsidR="00F72D7B" w:rsidRPr="00E550DF" w:rsidRDefault="00F72D7B" w:rsidP="00F72D7B">
      <w:pPr>
        <w:pStyle w:val="AppendixBodyText"/>
        <w:numPr>
          <w:ilvl w:val="0"/>
          <w:numId w:val="21"/>
        </w:numPr>
        <w:tabs>
          <w:tab w:val="num" w:pos="1440"/>
        </w:tabs>
        <w:rPr>
          <w:rFonts w:ascii="Tahoma" w:hAnsi="Tahoma" w:cs="Tahoma"/>
          <w:sz w:val="18"/>
          <w:szCs w:val="18"/>
          <w:lang w:val="nl-NL"/>
        </w:rPr>
      </w:pPr>
      <w:r w:rsidRPr="00E550DF">
        <w:rPr>
          <w:rFonts w:ascii="Tahoma" w:hAnsi="Tahoma" w:cs="Tahoma"/>
          <w:bCs/>
          <w:color w:val="000000"/>
          <w:sz w:val="18"/>
          <w:szCs w:val="18"/>
          <w:lang w:val="nl-NL"/>
        </w:rPr>
        <w:t>Microsoft is niet aansprakelijk voor verloren, gestolen, kwijtgeraakte of verkeerd gebruikte coupons.</w:t>
      </w:r>
    </w:p>
    <w:p w14:paraId="029F98CD" w14:textId="77777777" w:rsidR="00F72D7B" w:rsidRPr="00E550DF" w:rsidRDefault="00F72D7B" w:rsidP="0063454C">
      <w:pPr>
        <w:pStyle w:val="AppendixBodyText"/>
        <w:numPr>
          <w:ilvl w:val="0"/>
          <w:numId w:val="21"/>
        </w:numPr>
        <w:tabs>
          <w:tab w:val="num" w:pos="1440"/>
        </w:tabs>
        <w:rPr>
          <w:rFonts w:ascii="Tahoma" w:hAnsi="Tahoma" w:cs="Tahoma"/>
          <w:sz w:val="18"/>
          <w:szCs w:val="18"/>
          <w:lang w:val="nl-NL"/>
        </w:rPr>
      </w:pPr>
      <w:r w:rsidRPr="00E550DF">
        <w:rPr>
          <w:rFonts w:ascii="Tahoma" w:hAnsi="Tahoma" w:cs="Tahoma"/>
          <w:bCs/>
          <w:color w:val="000000"/>
          <w:sz w:val="18"/>
          <w:szCs w:val="18"/>
          <w:lang w:val="nl-NL"/>
        </w:rPr>
        <w:t xml:space="preserve">De diensten die tegen inlevering van een coupon worden geleverd, worden </w:t>
      </w:r>
      <w:r w:rsidRPr="00E550DF">
        <w:rPr>
          <w:rFonts w:ascii="Tahoma" w:hAnsi="Tahoma" w:cs="Tahoma"/>
          <w:color w:val="000000"/>
          <w:sz w:val="18"/>
          <w:szCs w:val="18"/>
          <w:lang w:val="nl-NL"/>
        </w:rPr>
        <w:t>uitgevoerd in het kader</w:t>
      </w:r>
      <w:r w:rsidR="0063454C" w:rsidRPr="00E550DF">
        <w:rPr>
          <w:rFonts w:ascii="Tahoma" w:hAnsi="Tahoma" w:cs="Tahoma"/>
          <w:color w:val="000000"/>
          <w:sz w:val="18"/>
          <w:szCs w:val="18"/>
          <w:lang w:val="nl-NL"/>
        </w:rPr>
        <w:t> </w:t>
      </w:r>
      <w:r w:rsidRPr="00E550DF">
        <w:rPr>
          <w:rFonts w:ascii="Tahoma" w:hAnsi="Tahoma" w:cs="Tahoma"/>
          <w:color w:val="000000"/>
          <w:sz w:val="18"/>
          <w:szCs w:val="18"/>
          <w:lang w:val="nl-NL"/>
        </w:rPr>
        <w:t>van een overeenkomst tussen de Klant en de Gekwalificeerde Provider; Microsoft is niet aansprakelijkheden voor werk of verzuim van de Gekwalificeerde Provider in verband met de diensten.</w:t>
      </w:r>
    </w:p>
    <w:p w14:paraId="3FB59629" w14:textId="77777777" w:rsidR="00F72D7B" w:rsidRPr="00E550DF" w:rsidRDefault="00F72D7B" w:rsidP="0063454C">
      <w:pPr>
        <w:pStyle w:val="AppendixBodyText"/>
        <w:numPr>
          <w:ilvl w:val="0"/>
          <w:numId w:val="72"/>
        </w:numPr>
        <w:rPr>
          <w:rFonts w:ascii="Tahoma" w:hAnsi="Tahoma" w:cs="Tahoma"/>
          <w:sz w:val="18"/>
          <w:szCs w:val="18"/>
          <w:lang w:val="nl-NL"/>
        </w:rPr>
      </w:pPr>
      <w:r w:rsidRPr="00E550DF">
        <w:rPr>
          <w:rFonts w:ascii="Tahoma" w:hAnsi="Tahoma" w:cs="Tahoma"/>
          <w:bCs/>
          <w:color w:val="000000"/>
          <w:sz w:val="18"/>
          <w:szCs w:val="18"/>
          <w:lang w:val="nl-NL"/>
        </w:rPr>
        <w:t>Door een samenwerkingsverband voor Planning Services aan te gaan, stemt de klant</w:t>
      </w:r>
      <w:r w:rsidRPr="00E550DF">
        <w:rPr>
          <w:rFonts w:ascii="Tahoma" w:hAnsi="Tahoma" w:cs="Tahoma"/>
          <w:bCs/>
          <w:sz w:val="18"/>
          <w:szCs w:val="18"/>
          <w:lang w:val="nl-NL"/>
        </w:rPr>
        <w:t xml:space="preserve"> ermee in na</w:t>
      </w:r>
      <w:r w:rsidR="0063454C" w:rsidRPr="00E550DF">
        <w:rPr>
          <w:rFonts w:ascii="Tahoma" w:hAnsi="Tahoma" w:cs="Tahoma"/>
          <w:bCs/>
          <w:sz w:val="18"/>
          <w:szCs w:val="18"/>
          <w:lang w:val="nl-NL"/>
        </w:rPr>
        <w:t> </w:t>
      </w:r>
      <w:r w:rsidRPr="00E550DF">
        <w:rPr>
          <w:rFonts w:ascii="Tahoma" w:hAnsi="Tahoma" w:cs="Tahoma"/>
          <w:bCs/>
          <w:sz w:val="18"/>
          <w:szCs w:val="18"/>
          <w:lang w:val="nl-NL"/>
        </w:rPr>
        <w:t>voltooiing van het samenwerkingsverband een vragenlijst te ontvangen met betrekking tot kwaliteitsborging.</w:t>
      </w:r>
    </w:p>
    <w:p w14:paraId="344E8AC0" w14:textId="77777777" w:rsidR="00F72D7B" w:rsidRPr="00E550DF" w:rsidRDefault="00F72D7B" w:rsidP="00E550DF">
      <w:pPr>
        <w:pStyle w:val="AppendixBodyText"/>
        <w:numPr>
          <w:ilvl w:val="0"/>
          <w:numId w:val="72"/>
        </w:numPr>
        <w:rPr>
          <w:rFonts w:ascii="Tahoma" w:hAnsi="Tahoma" w:cs="Tahoma"/>
          <w:sz w:val="18"/>
          <w:szCs w:val="18"/>
          <w:lang w:val="nl-NL"/>
        </w:rPr>
      </w:pPr>
      <w:r w:rsidRPr="00E550DF">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63454C" w:rsidRPr="00E550DF">
        <w:rPr>
          <w:rFonts w:ascii="Tahoma" w:hAnsi="Tahoma" w:cs="Tahoma"/>
          <w:bCs/>
          <w:color w:val="000000"/>
          <w:sz w:val="18"/>
          <w:szCs w:val="18"/>
          <w:lang w:val="nl-NL"/>
        </w:rPr>
        <w:t> </w:t>
      </w:r>
      <w:r w:rsidRPr="00E550DF">
        <w:rPr>
          <w:rFonts w:ascii="Tahoma" w:hAnsi="Tahoma" w:cs="Tahoma"/>
          <w:bCs/>
          <w:color w:val="000000"/>
          <w:sz w:val="18"/>
          <w:szCs w:val="18"/>
          <w:lang w:val="nl-NL"/>
        </w:rPr>
        <w:t>jaar aanschaffen, o</w:t>
      </w:r>
      <w:r w:rsidRPr="00E550DF">
        <w:rPr>
          <w:rFonts w:ascii="Tahoma" w:hAnsi="Tahoma" w:cs="Tahoma"/>
          <w:color w:val="000000"/>
          <w:sz w:val="18"/>
          <w:szCs w:val="18"/>
          <w:lang w:val="nl-NL"/>
        </w:rPr>
        <w:t>ntvangen één derde van het vermelde aantal servicedagen. Klanten die</w:t>
      </w:r>
      <w:r w:rsidR="00E550DF">
        <w:rPr>
          <w:rFonts w:ascii="Tahoma" w:hAnsi="Tahoma" w:cs="Tahoma"/>
          <w:color w:val="000000"/>
          <w:sz w:val="18"/>
          <w:szCs w:val="18"/>
          <w:lang w:val="nl-NL"/>
        </w:rPr>
        <w:t> </w:t>
      </w:r>
      <w:r w:rsidRPr="00E550DF">
        <w:rPr>
          <w:rFonts w:ascii="Tahoma" w:hAnsi="Tahoma" w:cs="Tahoma"/>
          <w:color w:val="000000"/>
          <w:sz w:val="18"/>
          <w:szCs w:val="18"/>
          <w:lang w:val="nl-NL"/>
        </w:rPr>
        <w:t xml:space="preserve">Software Assurance dekking aanschaffen voor twee jaar, ontvangen tweederde van het aangegeven aantal servicedagen. </w:t>
      </w:r>
    </w:p>
    <w:p w14:paraId="442DA8CA" w14:textId="77777777" w:rsidR="00F72D7B" w:rsidRPr="00E550DF" w:rsidRDefault="00F72D7B" w:rsidP="00F72D7B">
      <w:pPr>
        <w:pStyle w:val="AppendixBodyText"/>
        <w:spacing w:after="0"/>
        <w:rPr>
          <w:rFonts w:ascii="Tahoma" w:hAnsi="Tahoma" w:cs="Tahoma"/>
          <w:sz w:val="18"/>
          <w:szCs w:val="18"/>
          <w:lang w:val="nl-NL"/>
        </w:rPr>
      </w:pPr>
    </w:p>
    <w:p w14:paraId="26B11A56" w14:textId="77777777" w:rsidR="00F72D7B" w:rsidRPr="00E550DF" w:rsidRDefault="00F72D7B" w:rsidP="00E550DF">
      <w:pPr>
        <w:pStyle w:val="AppendixBodyText"/>
        <w:rPr>
          <w:rFonts w:ascii="Tahoma" w:hAnsi="Tahoma" w:cs="Tahoma"/>
          <w:sz w:val="18"/>
          <w:szCs w:val="18"/>
          <w:lang w:val="nl-NL"/>
        </w:rPr>
      </w:pPr>
      <w:r w:rsidRPr="00E550DF">
        <w:rPr>
          <w:rFonts w:ascii="Tahoma" w:hAnsi="Tahoma" w:cs="Tahoma"/>
          <w:bCs/>
          <w:color w:val="000000"/>
          <w:sz w:val="18"/>
          <w:szCs w:val="18"/>
          <w:lang w:val="nl-NL"/>
        </w:rPr>
        <w:t>Het resultaat van de diensten dat aan het eind van het samenwerkingsverband door de Gekwalificeerde Provider aan</w:t>
      </w:r>
      <w:r w:rsidR="0063454C" w:rsidRPr="00E550DF">
        <w:rPr>
          <w:rFonts w:ascii="Tahoma" w:hAnsi="Tahoma" w:cs="Tahoma"/>
          <w:bCs/>
          <w:color w:val="000000"/>
          <w:sz w:val="18"/>
          <w:szCs w:val="18"/>
          <w:lang w:val="nl-NL"/>
        </w:rPr>
        <w:t> </w:t>
      </w:r>
      <w:r w:rsidRPr="00E550DF">
        <w:rPr>
          <w:rFonts w:ascii="Tahoma" w:hAnsi="Tahoma" w:cs="Tahoma"/>
          <w:bCs/>
          <w:color w:val="000000"/>
          <w:sz w:val="18"/>
          <w:szCs w:val="18"/>
          <w:lang w:val="nl-NL"/>
        </w:rPr>
        <w:t>Microsoft wordt verstrekt, mag door Microsoft worden gebruikt ten behoeve van kwaliteitsborging en kan in dat</w:t>
      </w:r>
      <w:r w:rsidR="00E550DF">
        <w:rPr>
          <w:rFonts w:ascii="Tahoma" w:hAnsi="Tahoma" w:cs="Tahoma"/>
          <w:bCs/>
          <w:color w:val="000000"/>
          <w:sz w:val="18"/>
          <w:szCs w:val="18"/>
          <w:lang w:val="nl-NL"/>
        </w:rPr>
        <w:t> </w:t>
      </w:r>
      <w:r w:rsidRPr="00E550DF">
        <w:rPr>
          <w:rFonts w:ascii="Tahoma" w:hAnsi="Tahoma" w:cs="Tahoma"/>
          <w:bCs/>
          <w:color w:val="000000"/>
          <w:sz w:val="18"/>
          <w:szCs w:val="18"/>
          <w:lang w:val="nl-NL"/>
        </w:rPr>
        <w:t>verband ook met het Microsoft-accountteam van de klant worden gedeeld.</w:t>
      </w:r>
    </w:p>
    <w:p w14:paraId="734C1D9F" w14:textId="77777777" w:rsidR="00F72D7B" w:rsidRPr="00E550DF" w:rsidRDefault="00F72D7B" w:rsidP="00F72D7B">
      <w:pPr>
        <w:pStyle w:val="Heading3"/>
        <w:rPr>
          <w:rFonts w:ascii="Tahoma" w:hAnsi="Tahoma" w:cs="Tahoma"/>
          <w:b w:val="0"/>
          <w:bCs/>
          <w:sz w:val="18"/>
          <w:szCs w:val="18"/>
          <w:lang w:val="nl-NL"/>
        </w:rPr>
      </w:pPr>
    </w:p>
    <w:p w14:paraId="4A19486F" w14:textId="77777777" w:rsidR="00F72D7B" w:rsidRPr="00E550DF" w:rsidRDefault="00F72D7B" w:rsidP="00F72D7B">
      <w:pPr>
        <w:pStyle w:val="Heading3"/>
        <w:rPr>
          <w:rFonts w:ascii="Tahoma" w:hAnsi="Tahoma" w:cs="Tahoma"/>
          <w:lang w:val="nl-NL"/>
        </w:rPr>
      </w:pPr>
      <w:bookmarkStart w:id="720" w:name="_Toc374097488"/>
      <w:r w:rsidRPr="00E550DF">
        <w:rPr>
          <w:rFonts w:ascii="Tahoma" w:hAnsi="Tahoma" w:cs="Tahoma"/>
          <w:sz w:val="24"/>
          <w:lang w:val="nl-NL"/>
        </w:rPr>
        <w:t>Windows Embedded 8.1 Industry Enterprise</w:t>
      </w:r>
      <w:bookmarkEnd w:id="720"/>
      <w:r w:rsidRPr="00E550DF">
        <w:rPr>
          <w:rFonts w:ascii="Tahoma" w:hAnsi="Tahoma" w:cs="Tahoma"/>
          <w:sz w:val="24"/>
          <w:lang w:val="nl-NL"/>
        </w:rPr>
        <w:t xml:space="preserve"> </w:t>
      </w:r>
    </w:p>
    <w:p w14:paraId="46FCA4EA" w14:textId="77777777" w:rsidR="00F72D7B" w:rsidRPr="00E550DF" w:rsidRDefault="00F72D7B" w:rsidP="00F72D7B">
      <w:pPr>
        <w:pStyle w:val="AppendixBodyText"/>
        <w:spacing w:after="0"/>
        <w:rPr>
          <w:rFonts w:ascii="Tahoma" w:hAnsi="Tahoma" w:cs="Tahoma"/>
          <w:sz w:val="18"/>
          <w:szCs w:val="18"/>
          <w:lang w:val="nl-NL"/>
        </w:rPr>
      </w:pPr>
    </w:p>
    <w:p w14:paraId="654F6FA2" w14:textId="77777777" w:rsidR="00F72D7B" w:rsidRPr="00E550DF" w:rsidRDefault="00F72D7B" w:rsidP="00F72D7B">
      <w:pPr>
        <w:spacing w:after="60"/>
        <w:jc w:val="both"/>
        <w:rPr>
          <w:rFonts w:cs="Tahoma"/>
          <w:lang w:val="nl-NL"/>
        </w:rPr>
      </w:pPr>
      <w:r w:rsidRPr="00E550DF">
        <w:rPr>
          <w:rFonts w:cs="Tahoma"/>
          <w:b/>
          <w:szCs w:val="18"/>
          <w:lang w:val="nl-NL"/>
        </w:rPr>
        <w:t>In aanmerking komende Software Assurance-klanten</w:t>
      </w:r>
    </w:p>
    <w:p w14:paraId="337A96C2" w14:textId="77777777" w:rsidR="00F72D7B" w:rsidRPr="00E550DF" w:rsidRDefault="00F72D7B" w:rsidP="00F72D7B">
      <w:pPr>
        <w:jc w:val="both"/>
        <w:rPr>
          <w:rFonts w:cs="Tahoma"/>
          <w:lang w:val="nl-NL"/>
        </w:rPr>
      </w:pPr>
      <w:r w:rsidRPr="00E550DF">
        <w:rPr>
          <w:rFonts w:cs="Tahoma"/>
          <w:szCs w:val="18"/>
          <w:lang w:val="nl-NL"/>
        </w:rPr>
        <w:t>Klanten met actieve Software Assurance dekking voor Windows Embedded 8.1 Industry Pro komen in aanmerking voor deze voorziening. Software Assurance dekking voor Windows Embedded 8.1 Industry Pro op een gelicentieerd apparaat biedt klanten de mogelijkheid om Windows Embedded 8.1 Industry Enterprise te gebruiken op dat apparaat in plaats van Windows Embedded 8.1 Industry Pro.</w:t>
      </w:r>
    </w:p>
    <w:p w14:paraId="00F66274" w14:textId="77777777" w:rsidR="00F72D7B" w:rsidRPr="00E550DF" w:rsidRDefault="00F72D7B" w:rsidP="00F72D7B">
      <w:pPr>
        <w:jc w:val="both"/>
        <w:rPr>
          <w:rFonts w:cs="Tahoma"/>
          <w:lang w:val="nl-NL"/>
        </w:rPr>
      </w:pPr>
    </w:p>
    <w:p w14:paraId="072BA4AE" w14:textId="77777777" w:rsidR="00F72D7B" w:rsidRPr="00E550DF" w:rsidRDefault="00F72D7B" w:rsidP="00F72D7B">
      <w:pPr>
        <w:jc w:val="both"/>
        <w:rPr>
          <w:rFonts w:cs="Tahoma"/>
          <w:lang w:val="nl-NL"/>
        </w:rPr>
      </w:pPr>
      <w:r w:rsidRPr="00E550DF">
        <w:rPr>
          <w:rFonts w:cs="Tahoma"/>
          <w:szCs w:val="18"/>
          <w:lang w:val="nl-NL"/>
        </w:rPr>
        <w:t xml:space="preserve">In aanmerking komende Software Assurance-klanten beschikken over de rechten op het gebruik van Windows Embedded 8.1 Industry Enterprise zoals beschreven in de Product Use Rights. Klanten mogen Windows Embedded 8.1 Industry Enterprise niet overzetten van het gelicentieerde apparaat naar een ander apparaat, uitgezonderd in combinatie met de toegestane hertoewijzing van </w:t>
      </w:r>
      <w:r w:rsidR="00E550DF">
        <w:rPr>
          <w:rFonts w:cs="Tahoma"/>
          <w:szCs w:val="18"/>
          <w:lang w:val="nl-NL"/>
        </w:rPr>
        <w:t>hun Software Assurance dekking.</w:t>
      </w:r>
    </w:p>
    <w:p w14:paraId="305964F4" w14:textId="77777777" w:rsidR="00F72D7B" w:rsidRPr="00E550DF" w:rsidRDefault="00F72D7B" w:rsidP="00F72D7B">
      <w:pPr>
        <w:pStyle w:val="AppendixBodyText"/>
        <w:spacing w:after="0"/>
        <w:rPr>
          <w:rFonts w:ascii="Tahoma" w:hAnsi="Tahoma" w:cs="Tahoma"/>
          <w:sz w:val="18"/>
          <w:szCs w:val="18"/>
          <w:lang w:val="nl-NL"/>
        </w:rPr>
      </w:pPr>
    </w:p>
    <w:p w14:paraId="7082BD64" w14:textId="77777777" w:rsidR="00F72D7B" w:rsidRPr="00E550DF" w:rsidRDefault="00F72D7B" w:rsidP="00F72D7B">
      <w:pPr>
        <w:pStyle w:val="Heading3"/>
        <w:rPr>
          <w:rFonts w:ascii="Tahoma" w:hAnsi="Tahoma" w:cs="Tahoma"/>
          <w:lang w:val="nl-NL"/>
        </w:rPr>
      </w:pPr>
      <w:bookmarkStart w:id="721" w:name="_Toc328145999"/>
      <w:bookmarkStart w:id="722" w:name="_Toc336338230"/>
      <w:bookmarkStart w:id="723" w:name="_Toc374097489"/>
      <w:r w:rsidRPr="00E550DF">
        <w:rPr>
          <w:rFonts w:ascii="Tahoma" w:hAnsi="Tahoma" w:cs="Tahoma"/>
          <w:sz w:val="24"/>
          <w:lang w:val="nl-NL"/>
        </w:rPr>
        <w:t>Windows 8.1 Enterprise</w:t>
      </w:r>
      <w:bookmarkEnd w:id="721"/>
      <w:bookmarkEnd w:id="722"/>
      <w:bookmarkEnd w:id="723"/>
      <w:r w:rsidRPr="00E550DF">
        <w:rPr>
          <w:rFonts w:ascii="Tahoma" w:hAnsi="Tahoma" w:cs="Tahoma"/>
          <w:sz w:val="24"/>
          <w:lang w:val="nl-NL"/>
        </w:rPr>
        <w:t xml:space="preserve"> </w:t>
      </w:r>
    </w:p>
    <w:p w14:paraId="62A8983B" w14:textId="77777777" w:rsidR="00F72D7B" w:rsidRPr="00E550DF" w:rsidRDefault="00F72D7B" w:rsidP="00F72D7B">
      <w:pPr>
        <w:pStyle w:val="AppendixBodyText"/>
        <w:spacing w:after="0"/>
        <w:rPr>
          <w:rFonts w:ascii="Tahoma" w:hAnsi="Tahoma" w:cs="Tahoma"/>
          <w:sz w:val="18"/>
          <w:szCs w:val="18"/>
          <w:lang w:val="nl-NL"/>
        </w:rPr>
      </w:pPr>
    </w:p>
    <w:p w14:paraId="78E4EB11" w14:textId="77777777" w:rsidR="00F72D7B" w:rsidRPr="00E550DF" w:rsidRDefault="00F72D7B" w:rsidP="00F72D7B">
      <w:pPr>
        <w:spacing w:after="60"/>
        <w:jc w:val="both"/>
        <w:rPr>
          <w:rFonts w:cs="Tahoma"/>
          <w:lang w:val="nl-NL"/>
        </w:rPr>
      </w:pPr>
      <w:r w:rsidRPr="00E550DF">
        <w:rPr>
          <w:rFonts w:cs="Tahoma"/>
          <w:b/>
          <w:szCs w:val="18"/>
          <w:lang w:val="nl-NL"/>
        </w:rPr>
        <w:t>In aanmerking komende Software Assurance-klanten</w:t>
      </w:r>
    </w:p>
    <w:p w14:paraId="011AF100" w14:textId="77777777" w:rsidR="00F72D7B" w:rsidRPr="00E550DF" w:rsidRDefault="00F72D7B" w:rsidP="00F72D7B">
      <w:pPr>
        <w:jc w:val="both"/>
        <w:rPr>
          <w:rFonts w:cs="Tahoma"/>
          <w:lang w:val="nl-NL"/>
        </w:rPr>
      </w:pPr>
      <w:r w:rsidRPr="00E550DF">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8.1 Enterprise te gebruiken op dat apparaat in plaats van Windows 8.1 Pro.</w:t>
      </w:r>
    </w:p>
    <w:p w14:paraId="019C505D" w14:textId="77777777" w:rsidR="00F72D7B" w:rsidRPr="00E550DF" w:rsidRDefault="00F72D7B" w:rsidP="00F72D7B">
      <w:pPr>
        <w:jc w:val="both"/>
        <w:rPr>
          <w:rFonts w:cs="Tahoma"/>
          <w:lang w:val="nl-NL"/>
        </w:rPr>
      </w:pPr>
    </w:p>
    <w:p w14:paraId="64C3BE93" w14:textId="77777777" w:rsidR="00F72D7B" w:rsidRPr="00E550DF" w:rsidRDefault="00F72D7B" w:rsidP="00F72D7B">
      <w:pPr>
        <w:jc w:val="both"/>
        <w:rPr>
          <w:rFonts w:cs="Tahoma"/>
          <w:lang w:val="nl-NL"/>
        </w:rPr>
      </w:pPr>
      <w:r w:rsidRPr="00E550DF">
        <w:rPr>
          <w:rFonts w:cs="Tahoma"/>
          <w:szCs w:val="18"/>
          <w:lang w:val="nl-NL"/>
        </w:rPr>
        <w:t xml:space="preserve">In aanmerking komende Software Assurance-klanten beschikken over de rechten op het gebruik van Windows 8.1 Enterprise zoals beschreven in de Product Use Rights. Klanten mogen Windows 8.1 Enterprise niet overzetten van het gelicentieerde apparaat naar een ander apparaat, uitgezonderd in combinatie met de toegestane hertoewijzing van hun Software Assurance dekking. </w:t>
      </w:r>
    </w:p>
    <w:p w14:paraId="4472FAFC" w14:textId="77777777" w:rsidR="00F72D7B" w:rsidRPr="00E550DF" w:rsidRDefault="00F72D7B" w:rsidP="00F72D7B">
      <w:pPr>
        <w:jc w:val="both"/>
        <w:rPr>
          <w:rFonts w:cs="Tahoma"/>
          <w:lang w:val="nl-NL"/>
        </w:rPr>
      </w:pPr>
    </w:p>
    <w:p w14:paraId="0A135E28" w14:textId="77777777" w:rsidR="00F72D7B" w:rsidRPr="00E550DF" w:rsidRDefault="00F72D7B" w:rsidP="00F72D7B">
      <w:pPr>
        <w:keepNext/>
        <w:spacing w:after="60"/>
        <w:jc w:val="both"/>
        <w:rPr>
          <w:rFonts w:cs="Tahoma"/>
          <w:lang w:val="nl-NL"/>
        </w:rPr>
      </w:pPr>
      <w:r w:rsidRPr="00E550DF">
        <w:rPr>
          <w:rFonts w:cs="Tahoma"/>
          <w:b/>
          <w:szCs w:val="18"/>
          <w:lang w:val="nl-NL"/>
        </w:rPr>
        <w:t>In aanmerking komende Online Diensten Benefits-klanten</w:t>
      </w:r>
    </w:p>
    <w:p w14:paraId="240FD862" w14:textId="77777777" w:rsidR="00F72D7B" w:rsidRPr="00E550DF" w:rsidRDefault="00F72D7B" w:rsidP="0063454C">
      <w:pPr>
        <w:jc w:val="both"/>
        <w:rPr>
          <w:rFonts w:cs="Tahoma"/>
          <w:lang w:val="nl-NL"/>
        </w:rPr>
      </w:pPr>
      <w:r w:rsidRPr="00E550DF">
        <w:rPr>
          <w:rFonts w:cs="Tahoma"/>
          <w:szCs w:val="18"/>
          <w:lang w:val="nl-NL"/>
        </w:rPr>
        <w:t>Klanten met Windows Intune (per Apparaat) beschikken over de rechten op het gebruik van Windows 8.1 Enterprise zoals beschreven in de Product Use Rights. Zie het gedeelte Productaantekeningen in deze Product List voor de</w:t>
      </w:r>
      <w:r w:rsidR="0063454C" w:rsidRPr="00E550DF">
        <w:rPr>
          <w:rFonts w:cs="Tahoma"/>
          <w:szCs w:val="18"/>
          <w:lang w:val="nl-NL"/>
        </w:rPr>
        <w:t> </w:t>
      </w:r>
      <w:r w:rsidRPr="00E550DF">
        <w:rPr>
          <w:rFonts w:cs="Tahoma"/>
          <w:szCs w:val="18"/>
          <w:lang w:val="nl-NL"/>
        </w:rPr>
        <w:t>voorwaarden die van toepassing zijn op de aanschaf en hertoewijzing van licenties voor Windows Intune (per</w:t>
      </w:r>
      <w:r w:rsidR="0063454C" w:rsidRPr="00E550DF">
        <w:rPr>
          <w:rFonts w:cs="Tahoma"/>
          <w:szCs w:val="18"/>
          <w:lang w:val="nl-NL"/>
        </w:rPr>
        <w:t> </w:t>
      </w:r>
      <w:r w:rsidRPr="00E550DF">
        <w:rPr>
          <w:rFonts w:cs="Tahoma"/>
          <w:szCs w:val="18"/>
          <w:lang w:val="nl-NL"/>
        </w:rPr>
        <w:t>Apparaat).</w:t>
      </w:r>
    </w:p>
    <w:p w14:paraId="0EECF5C1" w14:textId="77777777" w:rsidR="00F72D7B" w:rsidRPr="00E550DF" w:rsidDel="008900EB" w:rsidRDefault="00F72D7B" w:rsidP="00F72D7B">
      <w:pPr>
        <w:jc w:val="both"/>
        <w:rPr>
          <w:rFonts w:cs="Tahoma"/>
          <w:lang w:val="nl-NL"/>
        </w:rPr>
      </w:pPr>
    </w:p>
    <w:p w14:paraId="339CB1E6" w14:textId="77777777" w:rsidR="00F72D7B" w:rsidRPr="00E550DF" w:rsidRDefault="00F72D7B" w:rsidP="00F72D7B">
      <w:pPr>
        <w:spacing w:after="60"/>
        <w:rPr>
          <w:rFonts w:cs="Tahoma"/>
          <w:lang w:val="nl-NL"/>
        </w:rPr>
      </w:pPr>
      <w:r w:rsidRPr="00E550DF">
        <w:rPr>
          <w:rFonts w:cs="Tahoma"/>
          <w:szCs w:val="18"/>
          <w:lang w:val="nl-NL"/>
        </w:rPr>
        <w:t>Klanten met Software Assurance en Windows Intune (per apparaat) mogen de MUI-editie van eerdere versies van het Windows desktop operating system gebruiken in plaats van Windows 8.1 Enterprise, maar u mag de</w:t>
      </w:r>
      <w:r w:rsidRPr="00E550DF">
        <w:rPr>
          <w:rFonts w:eastAsiaTheme="minorEastAsia" w:cs="Tahoma"/>
          <w:lang w:val="nl-NL"/>
        </w:rPr>
        <w:t xml:space="preserve"> </w:t>
      </w:r>
      <w:r w:rsidRPr="00E550DF">
        <w:rPr>
          <w:rFonts w:cs="Tahoma"/>
          <w:szCs w:val="18"/>
          <w:lang w:val="nl-NL"/>
        </w:rPr>
        <w:t>MUI-rechten van Windows 8.1 Pro niet gebruiken voor Windows 7 Pro.</w:t>
      </w:r>
      <w:r w:rsidR="000F00A2" w:rsidRPr="00E550DF">
        <w:rPr>
          <w:rFonts w:cs="Tahoma"/>
          <w:szCs w:val="18"/>
          <w:lang w:val="nl-NL"/>
        </w:rPr>
        <w:t xml:space="preserve"> </w:t>
      </w:r>
      <w:r w:rsidRPr="00E550DF">
        <w:rPr>
          <w:rFonts w:cs="Tahoma"/>
          <w:szCs w:val="18"/>
          <w:lang w:val="nl-NL"/>
        </w:rPr>
        <w:t>MUI-rechten voor Windows 7 kunnen uitsluitend worden verkregen via Windows 7 Enterprise.</w:t>
      </w:r>
    </w:p>
    <w:p w14:paraId="1D6194A8" w14:textId="77777777" w:rsidR="00F72D7B" w:rsidRPr="00E550DF" w:rsidRDefault="00F72D7B" w:rsidP="00E550DF">
      <w:pPr>
        <w:pStyle w:val="Heading3"/>
        <w:rPr>
          <w:rFonts w:ascii="Tahoma" w:hAnsi="Tahoma" w:cs="Tahoma"/>
          <w:b w:val="0"/>
          <w:bCs/>
          <w:sz w:val="18"/>
          <w:szCs w:val="18"/>
          <w:lang w:val="nl-NL"/>
        </w:rPr>
      </w:pPr>
    </w:p>
    <w:p w14:paraId="4390AB2D" w14:textId="77777777" w:rsidR="00F72D7B" w:rsidRPr="00CB5274" w:rsidRDefault="00F72D7B" w:rsidP="00F72D7B">
      <w:pPr>
        <w:pStyle w:val="Heading3"/>
        <w:spacing w:after="60"/>
        <w:rPr>
          <w:lang w:val="nl-NL"/>
        </w:rPr>
      </w:pPr>
      <w:bookmarkStart w:id="724" w:name="_Toc336338231"/>
      <w:bookmarkStart w:id="725" w:name="_Toc374097490"/>
      <w:r w:rsidRPr="00CB5274">
        <w:rPr>
          <w:rFonts w:ascii="Tahoma" w:hAnsi="Tahoma"/>
          <w:sz w:val="18"/>
          <w:lang w:val="nl-NL"/>
        </w:rPr>
        <w:t>Enterprise Sideloading</w:t>
      </w:r>
      <w:bookmarkEnd w:id="724"/>
      <w:bookmarkEnd w:id="725"/>
    </w:p>
    <w:p w14:paraId="2003B564" w14:textId="77777777" w:rsidR="00F72D7B" w:rsidRPr="00CB5274" w:rsidRDefault="00F72D7B" w:rsidP="00F72D7B">
      <w:pPr>
        <w:jc w:val="both"/>
        <w:rPr>
          <w:lang w:val="nl-NL"/>
        </w:rPr>
      </w:pPr>
      <w:r w:rsidRPr="00CB5274">
        <w:rPr>
          <w:rFonts w:cs="Tahoma"/>
          <w:szCs w:val="18"/>
          <w:lang w:val="nl-NL"/>
        </w:rPr>
        <w:t>Zie de productaantekeningen voor “Windows 8 Enterprise Sideloading” en “Enterprise Sideloading voor Windows Embedded 8.1” in de sectie “Productaantekeningen” van dit document.</w:t>
      </w:r>
    </w:p>
    <w:p w14:paraId="49528137" w14:textId="77777777" w:rsidR="00F72D7B" w:rsidRPr="00CB5274" w:rsidRDefault="00F72D7B" w:rsidP="00F72D7B">
      <w:pPr>
        <w:pStyle w:val="Heading3"/>
        <w:spacing w:after="60"/>
        <w:rPr>
          <w:lang w:val="nl-NL"/>
        </w:rPr>
      </w:pPr>
      <w:bookmarkStart w:id="726" w:name="_Toc336338232"/>
      <w:bookmarkStart w:id="727" w:name="_Toc374097491"/>
      <w:r w:rsidRPr="00CB5274">
        <w:rPr>
          <w:rFonts w:ascii="Tahoma" w:hAnsi="Tahoma"/>
          <w:sz w:val="18"/>
          <w:lang w:val="nl-NL"/>
        </w:rPr>
        <w:t>Windows Companion Abonnementslicentie</w:t>
      </w:r>
      <w:bookmarkEnd w:id="726"/>
      <w:bookmarkEnd w:id="727"/>
    </w:p>
    <w:p w14:paraId="7D33E42F" w14:textId="77777777" w:rsidR="00F72D7B" w:rsidRPr="00CB5274" w:rsidRDefault="00F72D7B" w:rsidP="00F72D7B">
      <w:pPr>
        <w:jc w:val="both"/>
        <w:rPr>
          <w:lang w:val="nl-NL"/>
        </w:rPr>
      </w:pPr>
      <w:r w:rsidRPr="00CB5274">
        <w:rPr>
          <w:rFonts w:cs="Tahoma"/>
          <w:szCs w:val="18"/>
          <w:lang w:val="nl-NL"/>
        </w:rPr>
        <w:t>Raadpleeg de productaantekening voor Windows Companion Abonnementslicentie in het gedeelte “Productaantekeningen” in dit document.</w:t>
      </w:r>
    </w:p>
    <w:p w14:paraId="4AC5CAAC" w14:textId="77777777" w:rsidR="00F72D7B" w:rsidRPr="00CB5274" w:rsidRDefault="00F72D7B" w:rsidP="00F72D7B">
      <w:pPr>
        <w:jc w:val="both"/>
        <w:rPr>
          <w:lang w:val="nl-NL"/>
        </w:rPr>
      </w:pPr>
    </w:p>
    <w:p w14:paraId="20FCFC08" w14:textId="77777777" w:rsidR="00F72D7B" w:rsidRPr="00CB5274" w:rsidRDefault="00F72D7B" w:rsidP="00F72D7B">
      <w:pPr>
        <w:pStyle w:val="Heading3"/>
        <w:rPr>
          <w:lang w:val="nl-NL"/>
        </w:rPr>
      </w:pPr>
      <w:bookmarkStart w:id="728" w:name="_Toc328146000"/>
      <w:bookmarkStart w:id="729" w:name="_Toc336338233"/>
      <w:bookmarkStart w:id="730" w:name="_Toc374097492"/>
      <w:r w:rsidRPr="00CB5274">
        <w:rPr>
          <w:rFonts w:ascii="Tahoma" w:hAnsi="Tahoma" w:cs="Tahoma"/>
          <w:sz w:val="24"/>
          <w:lang w:val="nl-NL"/>
        </w:rPr>
        <w:t>Trainingscoupons</w:t>
      </w:r>
      <w:bookmarkEnd w:id="728"/>
      <w:bookmarkEnd w:id="729"/>
      <w:bookmarkEnd w:id="730"/>
    </w:p>
    <w:p w14:paraId="245D86B1" w14:textId="77777777" w:rsidR="00F72D7B" w:rsidRPr="00CB5274" w:rsidRDefault="00F72D7B" w:rsidP="00F72D7B">
      <w:pPr>
        <w:pStyle w:val="AppendixBodyText"/>
        <w:spacing w:after="0"/>
        <w:rPr>
          <w:lang w:val="nl-NL"/>
        </w:rPr>
      </w:pPr>
    </w:p>
    <w:p w14:paraId="3304E83A" w14:textId="77777777" w:rsidR="00F72D7B" w:rsidRPr="00CB5274" w:rsidRDefault="00F72D7B" w:rsidP="0063454C">
      <w:pPr>
        <w:pStyle w:val="AppendixBodyText"/>
        <w:spacing w:after="0"/>
        <w:rPr>
          <w:lang w:val="nl-NL"/>
        </w:rPr>
      </w:pPr>
      <w:r w:rsidRPr="00CB5274">
        <w:rPr>
          <w:rFonts w:ascii="Tahoma" w:hAnsi="Tahoma" w:cs="Tahoma"/>
          <w:sz w:val="18"/>
          <w:szCs w:val="18"/>
          <w:lang w:val="nl-NL"/>
        </w:rPr>
        <w:t>Klanten (anders dan klanten met een Academic Select Licentie, Select Plus for Academic, Open Value Subscription – Education Solutions, Campus en School Overeenkomst) met Software Assurance Lidmaatschap voor de productgroepen Toepassingen en Systemen hebben recht op Microsoft-trainingscoupons.</w:t>
      </w:r>
      <w:r w:rsidR="000F00A2" w:rsidRPr="00CB5274">
        <w:rPr>
          <w:rFonts w:ascii="Tahoma" w:hAnsi="Tahoma" w:cs="Tahoma"/>
          <w:sz w:val="18"/>
          <w:szCs w:val="18"/>
          <w:lang w:val="nl-NL"/>
        </w:rPr>
        <w:t xml:space="preserve"> </w:t>
      </w:r>
      <w:r w:rsidRPr="00CB5274">
        <w:rPr>
          <w:rFonts w:ascii="Tahoma" w:hAnsi="Tahoma" w:cs="Tahoma"/>
          <w:sz w:val="18"/>
          <w:szCs w:val="18"/>
          <w:lang w:val="nl-NL"/>
        </w:rPr>
        <w:t>Deze coupons geven de</w:t>
      </w:r>
      <w:r w:rsidR="0063454C" w:rsidRPr="00CB5274">
        <w:rPr>
          <w:rFonts w:ascii="Tahoma" w:hAnsi="Tahoma" w:cs="Tahoma"/>
          <w:sz w:val="18"/>
          <w:szCs w:val="18"/>
          <w:lang w:val="nl-NL"/>
        </w:rPr>
        <w:t> </w:t>
      </w:r>
      <w:r w:rsidRPr="00CB5274">
        <w:rPr>
          <w:rFonts w:ascii="Tahoma" w:hAnsi="Tahoma" w:cs="Tahoma"/>
          <w:sz w:val="18"/>
          <w:szCs w:val="18"/>
          <w:lang w:val="nl-NL"/>
        </w:rPr>
        <w:t>klant recht op het volgen van cursussen van een Microsoft Partner met een Learning Competency (Microsoft</w:t>
      </w:r>
      <w:r w:rsidR="0063454C" w:rsidRPr="00CB5274">
        <w:rPr>
          <w:rFonts w:ascii="Tahoma" w:hAnsi="Tahoma" w:cs="Tahoma"/>
          <w:sz w:val="18"/>
          <w:szCs w:val="18"/>
          <w:lang w:val="nl-NL"/>
        </w:rPr>
        <w:t> </w:t>
      </w:r>
      <w:r w:rsidRPr="00CB5274">
        <w:rPr>
          <w:rFonts w:ascii="Tahoma" w:hAnsi="Tahoma" w:cs="Tahoma"/>
          <w:sz w:val="18"/>
          <w:szCs w:val="18"/>
          <w:lang w:val="nl-NL"/>
        </w:rPr>
        <w:t>Learning Partner), en wel voor een vastgesteld aantal trainingsdagen.</w:t>
      </w:r>
      <w:r w:rsidR="000F00A2" w:rsidRPr="00CB5274">
        <w:rPr>
          <w:rFonts w:ascii="Tahoma" w:hAnsi="Tahoma" w:cs="Tahoma"/>
          <w:sz w:val="18"/>
          <w:szCs w:val="18"/>
          <w:lang w:val="nl-NL"/>
        </w:rPr>
        <w:t xml:space="preserve"> </w:t>
      </w:r>
      <w:r w:rsidRPr="00CB5274">
        <w:rPr>
          <w:rFonts w:ascii="Tahoma" w:hAnsi="Tahoma" w:cs="Tahoma"/>
          <w:sz w:val="18"/>
          <w:szCs w:val="18"/>
          <w:lang w:val="nl-NL"/>
        </w:rPr>
        <w:t>Het aantal dagen dat wordt toegekend, varieert per programma en het aantal kwalificerende licenties waarvoor Software Assurance wordt verkregen.</w:t>
      </w:r>
      <w:r w:rsidR="000F00A2" w:rsidRPr="00CB5274">
        <w:rPr>
          <w:rFonts w:ascii="Tahoma" w:hAnsi="Tahoma" w:cs="Tahoma"/>
          <w:sz w:val="18"/>
          <w:szCs w:val="18"/>
          <w:lang w:val="nl-NL"/>
        </w:rPr>
        <w:t xml:space="preserve"> </w:t>
      </w:r>
      <w:r w:rsidRPr="00CB5274">
        <w:rPr>
          <w:rFonts w:ascii="Tahoma" w:hAnsi="Tahoma" w:cs="Tahoma"/>
          <w:sz w:val="18"/>
          <w:szCs w:val="18"/>
          <w:lang w:val="nl-NL"/>
        </w:rPr>
        <w:t>Nadat de beheerder van de Trainingscoupons de voorziening Trainingscoupons heeft geactiveerd door</w:t>
      </w:r>
      <w:r w:rsidR="0063454C" w:rsidRPr="00CB5274">
        <w:rPr>
          <w:rFonts w:ascii="Tahoma" w:hAnsi="Tahoma" w:cs="Tahoma"/>
          <w:sz w:val="18"/>
          <w:szCs w:val="18"/>
          <w:lang w:val="nl-NL"/>
        </w:rPr>
        <w:t> </w:t>
      </w:r>
      <w:r w:rsidRPr="00CB5274">
        <w:rPr>
          <w:rFonts w:ascii="Tahoma" w:hAnsi="Tahoma" w:cs="Tahoma"/>
          <w:sz w:val="18"/>
          <w:szCs w:val="18"/>
          <w:lang w:val="nl-NL"/>
        </w:rPr>
        <w:t>middel van de tool Volume Licensing Service Center (VLSC), kunnen Trainingscoupons door de beheerder van</w:t>
      </w:r>
      <w:r w:rsidR="0063454C" w:rsidRPr="00CB5274">
        <w:rPr>
          <w:rFonts w:ascii="Tahoma" w:hAnsi="Tahoma" w:cs="Tahoma"/>
          <w:sz w:val="18"/>
          <w:szCs w:val="18"/>
          <w:lang w:val="nl-NL"/>
        </w:rPr>
        <w:t> </w:t>
      </w:r>
      <w:r w:rsidRPr="00CB5274">
        <w:rPr>
          <w:rFonts w:ascii="Tahoma" w:hAnsi="Tahoma" w:cs="Tahoma"/>
          <w:sz w:val="18"/>
          <w:szCs w:val="18"/>
          <w:lang w:val="nl-NL"/>
        </w:rPr>
        <w:t>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799"/>
        <w:gridCol w:w="3353"/>
        <w:gridCol w:w="3240"/>
      </w:tblGrid>
      <w:tr w:rsidR="00F72D7B" w:rsidRPr="00CB5274" w14:paraId="6CBBA560" w14:textId="77777777" w:rsidTr="008F7139">
        <w:trPr>
          <w:cantSplit/>
          <w:trHeight w:val="531"/>
        </w:trPr>
        <w:tc>
          <w:tcPr>
            <w:tcW w:w="2799" w:type="dxa"/>
            <w:shd w:val="clear" w:color="auto" w:fill="FFCC99"/>
            <w:vAlign w:val="center"/>
          </w:tcPr>
          <w:p w14:paraId="5E4DCE30" w14:textId="77777777" w:rsidR="00F72D7B" w:rsidRPr="00CB5274" w:rsidRDefault="00F72D7B" w:rsidP="00CC6DB1">
            <w:pPr>
              <w:pStyle w:val="AppendixTableHeadings"/>
              <w:keepNext/>
              <w:rPr>
                <w:rFonts w:ascii="Tahoma" w:hAnsi="Tahoma" w:cs="Tahoma"/>
                <w:sz w:val="20"/>
                <w:szCs w:val="20"/>
                <w:lang w:val="nl-NL"/>
              </w:rPr>
            </w:pPr>
            <w:r w:rsidRPr="00CB5274">
              <w:rPr>
                <w:rFonts w:ascii="Tahoma" w:hAnsi="Tahoma" w:cs="Tahoma"/>
                <w:sz w:val="20"/>
                <w:szCs w:val="20"/>
                <w:lang w:val="nl-NL"/>
              </w:rPr>
              <w:t>Programma</w:t>
            </w:r>
          </w:p>
        </w:tc>
        <w:tc>
          <w:tcPr>
            <w:tcW w:w="3353" w:type="dxa"/>
            <w:shd w:val="clear" w:color="auto" w:fill="FFCC99"/>
            <w:vAlign w:val="center"/>
          </w:tcPr>
          <w:p w14:paraId="69EBEE76" w14:textId="77777777" w:rsidR="00F72D7B" w:rsidRPr="00CB5274" w:rsidRDefault="00F72D7B" w:rsidP="00CC6DB1">
            <w:pPr>
              <w:pStyle w:val="AppendixTableHeadings"/>
              <w:keepNext/>
              <w:rPr>
                <w:rFonts w:ascii="Tahoma" w:hAnsi="Tahoma" w:cs="Tahoma"/>
                <w:sz w:val="20"/>
                <w:szCs w:val="20"/>
                <w:lang w:val="nl-NL"/>
              </w:rPr>
            </w:pPr>
            <w:r w:rsidRPr="00CB5274">
              <w:rPr>
                <w:rFonts w:ascii="Tahoma" w:hAnsi="Tahoma" w:cs="Tahoma"/>
                <w:sz w:val="20"/>
                <w:szCs w:val="20"/>
                <w:lang w:val="nl-NL"/>
              </w:rPr>
              <w:t>Office System-producten uit de productgroep Toepassingen</w:t>
            </w:r>
            <w:r w:rsidRPr="00CB5274">
              <w:rPr>
                <w:rFonts w:ascii="Tahoma" w:hAnsi="Tahoma" w:cs="Tahoma"/>
                <w:b w:val="0"/>
                <w:i/>
                <w:sz w:val="20"/>
                <w:szCs w:val="20"/>
                <w:lang w:val="nl-NL"/>
              </w:rPr>
              <w:t xml:space="preserve"> </w:t>
            </w:r>
          </w:p>
        </w:tc>
        <w:tc>
          <w:tcPr>
            <w:tcW w:w="3240" w:type="dxa"/>
            <w:shd w:val="clear" w:color="auto" w:fill="FFCC99"/>
            <w:vAlign w:val="center"/>
          </w:tcPr>
          <w:p w14:paraId="1B281BB5" w14:textId="77777777" w:rsidR="00F72D7B" w:rsidRPr="00CB5274" w:rsidRDefault="00F72D7B" w:rsidP="00CC6DB1">
            <w:pPr>
              <w:pStyle w:val="AppendixTableHeadings"/>
              <w:keepNext/>
              <w:rPr>
                <w:rFonts w:ascii="Tahoma" w:hAnsi="Tahoma" w:cs="Tahoma"/>
                <w:sz w:val="20"/>
                <w:szCs w:val="20"/>
                <w:lang w:val="nl-NL"/>
              </w:rPr>
            </w:pPr>
            <w:r w:rsidRPr="00CB5274">
              <w:rPr>
                <w:rFonts w:ascii="Tahoma" w:hAnsi="Tahoma" w:cs="Tahoma"/>
                <w:sz w:val="20"/>
                <w:szCs w:val="20"/>
                <w:lang w:val="nl-NL"/>
              </w:rPr>
              <w:t>Productgroep systemen</w:t>
            </w:r>
          </w:p>
        </w:tc>
      </w:tr>
      <w:tr w:rsidR="00F72D7B" w:rsidRPr="0076242F" w14:paraId="605BDD96" w14:textId="77777777" w:rsidTr="008F7139">
        <w:trPr>
          <w:cantSplit/>
          <w:trHeight w:val="236"/>
        </w:trPr>
        <w:tc>
          <w:tcPr>
            <w:tcW w:w="2799" w:type="dxa"/>
            <w:vAlign w:val="center"/>
          </w:tcPr>
          <w:p w14:paraId="75C43DAC" w14:textId="77777777" w:rsidR="00F72D7B" w:rsidRPr="00CB5274" w:rsidRDefault="00F72D7B" w:rsidP="00CC6DB1">
            <w:pPr>
              <w:pStyle w:val="AppendixTableText"/>
              <w:keepNext/>
              <w:rPr>
                <w:rFonts w:ascii="Tahoma" w:hAnsi="Tahoma" w:cs="Tahoma"/>
                <w:lang w:val="nl-NL"/>
              </w:rPr>
            </w:pPr>
            <w:r w:rsidRPr="00CB5274">
              <w:rPr>
                <w:rFonts w:ascii="Tahoma" w:hAnsi="Tahoma" w:cs="Tahoma"/>
                <w:lang w:val="nl-NL"/>
              </w:rPr>
              <w:t>Open Value</w:t>
            </w:r>
          </w:p>
        </w:tc>
        <w:tc>
          <w:tcPr>
            <w:tcW w:w="3353" w:type="dxa"/>
            <w:vAlign w:val="center"/>
          </w:tcPr>
          <w:p w14:paraId="047EDB9C" w14:textId="77777777" w:rsidR="00F72D7B" w:rsidRPr="00CB5274" w:rsidRDefault="00F72D7B" w:rsidP="008F7139">
            <w:pPr>
              <w:pStyle w:val="AppendixTableText"/>
              <w:keepNext/>
              <w:rPr>
                <w:rFonts w:ascii="Tahoma" w:hAnsi="Tahoma" w:cs="Tahoma"/>
                <w:lang w:val="nl-NL"/>
              </w:rPr>
            </w:pPr>
            <w:r w:rsidRPr="00CB5274">
              <w:rPr>
                <w:rFonts w:ascii="Tahoma" w:hAnsi="Tahoma" w:cs="Tahoma"/>
                <w:lang w:val="nl-NL"/>
              </w:rPr>
              <w:t>2 dagen per 50 licenties (maximaal</w:t>
            </w:r>
            <w:r w:rsidR="008F7139" w:rsidRPr="00CB5274">
              <w:rPr>
                <w:rFonts w:ascii="Tahoma" w:hAnsi="Tahoma" w:cs="Tahoma"/>
                <w:lang w:val="nl-NL"/>
              </w:rPr>
              <w:t> </w:t>
            </w:r>
            <w:r w:rsidRPr="00CB5274">
              <w:rPr>
                <w:rFonts w:ascii="Tahoma" w:hAnsi="Tahoma" w:cs="Tahoma"/>
                <w:lang w:val="nl-NL"/>
              </w:rPr>
              <w:t>20</w:t>
            </w:r>
            <w:r w:rsidR="008F7139" w:rsidRPr="00CB5274">
              <w:rPr>
                <w:rFonts w:ascii="Tahoma" w:hAnsi="Tahoma" w:cs="Tahoma"/>
                <w:lang w:val="nl-NL"/>
              </w:rPr>
              <w:t> </w:t>
            </w:r>
            <w:r w:rsidRPr="00CB5274">
              <w:rPr>
                <w:rFonts w:ascii="Tahoma" w:hAnsi="Tahoma" w:cs="Tahoma"/>
                <w:lang w:val="nl-NL"/>
              </w:rPr>
              <w:t>dagen)</w:t>
            </w:r>
          </w:p>
        </w:tc>
        <w:tc>
          <w:tcPr>
            <w:tcW w:w="3240" w:type="dxa"/>
            <w:vAlign w:val="center"/>
          </w:tcPr>
          <w:p w14:paraId="11BBA759" w14:textId="77777777" w:rsidR="00F72D7B" w:rsidRPr="00CB5274" w:rsidRDefault="00F72D7B" w:rsidP="00CC6DB1">
            <w:pPr>
              <w:pStyle w:val="AppendixTableText"/>
              <w:keepNext/>
              <w:rPr>
                <w:lang w:val="nl-NL"/>
              </w:rPr>
            </w:pPr>
            <w:r w:rsidRPr="00CB5274">
              <w:rPr>
                <w:rFonts w:ascii="Tahoma" w:hAnsi="Tahoma" w:cs="Tahoma"/>
                <w:lang w:val="nl-NL"/>
              </w:rPr>
              <w:t>1 dag per 50 licenties</w:t>
            </w:r>
          </w:p>
          <w:p w14:paraId="670FB33B" w14:textId="77777777" w:rsidR="00F72D7B" w:rsidRPr="00CB5274" w:rsidRDefault="00F72D7B" w:rsidP="00CC6DB1">
            <w:pPr>
              <w:pStyle w:val="AppendixTableText"/>
              <w:keepNext/>
              <w:rPr>
                <w:rFonts w:ascii="Tahoma" w:hAnsi="Tahoma" w:cs="Tahoma"/>
                <w:lang w:val="nl-NL"/>
              </w:rPr>
            </w:pPr>
            <w:r w:rsidRPr="00CB5274">
              <w:rPr>
                <w:rFonts w:ascii="Tahoma" w:hAnsi="Tahoma" w:cs="Tahoma"/>
                <w:lang w:val="nl-NL"/>
              </w:rPr>
              <w:t>(maximaal 10 dagen)</w:t>
            </w:r>
          </w:p>
        </w:tc>
      </w:tr>
      <w:tr w:rsidR="00F72D7B" w:rsidRPr="00CB5274" w14:paraId="0D3F93E0" w14:textId="77777777" w:rsidTr="008F7139">
        <w:trPr>
          <w:cantSplit/>
          <w:trHeight w:val="236"/>
        </w:trPr>
        <w:tc>
          <w:tcPr>
            <w:tcW w:w="2799" w:type="dxa"/>
            <w:vAlign w:val="center"/>
          </w:tcPr>
          <w:p w14:paraId="3F50A6B3"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1417E763" w14:textId="77777777" w:rsidR="00F72D7B" w:rsidRPr="00CB5274" w:rsidRDefault="00F72D7B" w:rsidP="00CC6DB1">
            <w:pPr>
              <w:pStyle w:val="AppendixTableHeadings"/>
              <w:keepNext/>
              <w:rPr>
                <w:rFonts w:ascii="Tahoma" w:hAnsi="Tahoma" w:cs="Tahoma"/>
                <w:b w:val="0"/>
                <w:lang w:val="nl-NL"/>
              </w:rPr>
            </w:pPr>
            <w:r w:rsidRPr="00CB5274">
              <w:rPr>
                <w:rFonts w:ascii="Tahoma" w:hAnsi="Tahoma" w:cs="Tahoma"/>
                <w:b w:val="0"/>
                <w:lang w:val="nl-NL"/>
              </w:rPr>
              <w:t>1</w:t>
            </w:r>
            <w:r w:rsidR="008F7139" w:rsidRPr="00CB5274">
              <w:rPr>
                <w:rFonts w:ascii="Tahoma" w:hAnsi="Tahoma" w:cs="Tahoma"/>
                <w:b w:val="0"/>
                <w:lang w:val="nl-NL"/>
              </w:rPr>
              <w:t xml:space="preserve"> </w:t>
            </w:r>
            <w:r w:rsidR="008F7139" w:rsidRPr="00CB5274">
              <w:rPr>
                <w:rFonts w:ascii="Tahoma" w:hAnsi="Tahoma" w:cs="Tahoma"/>
                <w:lang w:val="nl-NL"/>
              </w:rPr>
              <w:t>–</w:t>
            </w:r>
            <w:r w:rsidR="008F7139" w:rsidRPr="00CB5274">
              <w:rPr>
                <w:rFonts w:ascii="Tahoma" w:hAnsi="Tahoma" w:cs="Tahoma"/>
                <w:b w:val="0"/>
                <w:bCs w:val="0"/>
                <w:lang w:val="nl-NL"/>
              </w:rPr>
              <w:t xml:space="preserve"> </w:t>
            </w:r>
            <w:r w:rsidRPr="00CB5274">
              <w:rPr>
                <w:rFonts w:ascii="Tahoma" w:hAnsi="Tahoma" w:cs="Tahoma"/>
                <w:b w:val="0"/>
                <w:lang w:val="nl-NL"/>
              </w:rPr>
              <w:t>249</w:t>
            </w:r>
          </w:p>
        </w:tc>
        <w:tc>
          <w:tcPr>
            <w:tcW w:w="3353" w:type="dxa"/>
            <w:vAlign w:val="center"/>
          </w:tcPr>
          <w:p w14:paraId="741489F1" w14:textId="77777777" w:rsidR="00F72D7B" w:rsidRPr="00CB5274" w:rsidRDefault="00F72D7B" w:rsidP="00CC6DB1">
            <w:pPr>
              <w:pStyle w:val="AppendixTableText"/>
              <w:keepNext/>
              <w:rPr>
                <w:rFonts w:ascii="Tahoma" w:hAnsi="Tahoma" w:cs="Tahoma"/>
                <w:lang w:val="nl-NL"/>
              </w:rPr>
            </w:pPr>
            <w:r w:rsidRPr="00CB5274">
              <w:rPr>
                <w:rFonts w:ascii="Tahoma" w:hAnsi="Tahoma" w:cs="Tahoma"/>
                <w:lang w:val="nl-NL"/>
              </w:rPr>
              <w:t>2 dagen per 50 licenties</w:t>
            </w:r>
          </w:p>
        </w:tc>
        <w:tc>
          <w:tcPr>
            <w:tcW w:w="3240" w:type="dxa"/>
            <w:vAlign w:val="center"/>
          </w:tcPr>
          <w:p w14:paraId="52FCDF9B" w14:textId="77777777" w:rsidR="00F72D7B" w:rsidRPr="00CB5274" w:rsidRDefault="00F72D7B" w:rsidP="00CC6DB1">
            <w:pPr>
              <w:pStyle w:val="AppendixTableText"/>
              <w:keepNext/>
              <w:rPr>
                <w:lang w:val="nl-NL"/>
              </w:rPr>
            </w:pPr>
            <w:r w:rsidRPr="00CB5274">
              <w:rPr>
                <w:rFonts w:ascii="Tahoma" w:hAnsi="Tahoma" w:cs="Tahoma"/>
                <w:lang w:val="nl-NL"/>
              </w:rPr>
              <w:t>1 dag per 50 licenties</w:t>
            </w:r>
          </w:p>
          <w:p w14:paraId="4A1B1D4B" w14:textId="77777777" w:rsidR="00F72D7B" w:rsidRPr="00CB5274" w:rsidRDefault="00F72D7B" w:rsidP="00CC6DB1">
            <w:pPr>
              <w:pStyle w:val="AppendixTableText"/>
              <w:keepNext/>
              <w:rPr>
                <w:rFonts w:ascii="Tahoma" w:hAnsi="Tahoma" w:cs="Tahoma"/>
                <w:lang w:val="nl-NL"/>
              </w:rPr>
            </w:pPr>
          </w:p>
        </w:tc>
      </w:tr>
      <w:tr w:rsidR="00F72D7B" w:rsidRPr="0076242F" w14:paraId="5896DE9D" w14:textId="77777777" w:rsidTr="008F7139">
        <w:trPr>
          <w:cantSplit/>
          <w:trHeight w:val="236"/>
        </w:trPr>
        <w:tc>
          <w:tcPr>
            <w:tcW w:w="2799" w:type="dxa"/>
            <w:vAlign w:val="center"/>
          </w:tcPr>
          <w:p w14:paraId="5B18B2BE"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5D8E0FF8" w14:textId="77777777" w:rsidR="00F72D7B" w:rsidRPr="00CB5274" w:rsidRDefault="00F72D7B" w:rsidP="00CC6DB1">
            <w:pPr>
              <w:pStyle w:val="AppendixTableText"/>
              <w:keepNext/>
              <w:rPr>
                <w:rFonts w:ascii="Tahoma" w:hAnsi="Tahoma" w:cs="Tahoma"/>
                <w:lang w:val="nl-NL"/>
              </w:rPr>
            </w:pPr>
            <w:r w:rsidRPr="00CB5274">
              <w:rPr>
                <w:rFonts w:ascii="Tahoma" w:hAnsi="Tahoma" w:cs="Tahoma"/>
                <w:lang w:val="nl-NL"/>
              </w:rPr>
              <w:t>250</w:t>
            </w:r>
            <w:r w:rsidR="008F7139" w:rsidRPr="00CB5274">
              <w:rPr>
                <w:rFonts w:ascii="Tahoma" w:hAnsi="Tahoma" w:cs="Tahoma"/>
                <w:lang w:val="nl-NL"/>
              </w:rPr>
              <w:t xml:space="preserve"> – 2</w:t>
            </w:r>
            <w:r w:rsidRPr="00CB5274">
              <w:rPr>
                <w:rFonts w:ascii="Tahoma" w:hAnsi="Tahoma" w:cs="Tahoma"/>
                <w:lang w:val="nl-NL"/>
              </w:rPr>
              <w:t xml:space="preserve">399 </w:t>
            </w:r>
          </w:p>
        </w:tc>
        <w:tc>
          <w:tcPr>
            <w:tcW w:w="3353" w:type="dxa"/>
            <w:vAlign w:val="center"/>
          </w:tcPr>
          <w:p w14:paraId="2E077AFB" w14:textId="77777777" w:rsidR="00F72D7B" w:rsidRPr="00CB5274" w:rsidRDefault="00F72D7B" w:rsidP="00CC6DB1">
            <w:pPr>
              <w:pStyle w:val="AppendixTableText"/>
              <w:keepNext/>
              <w:rPr>
                <w:lang w:val="nl-NL"/>
              </w:rPr>
            </w:pPr>
            <w:r w:rsidRPr="00CB5274">
              <w:rPr>
                <w:rFonts w:ascii="Tahoma" w:hAnsi="Tahoma" w:cs="Tahoma"/>
                <w:lang w:val="nl-NL"/>
              </w:rPr>
              <w:t>20 dagen per</w:t>
            </w:r>
          </w:p>
          <w:p w14:paraId="7005B983" w14:textId="77777777" w:rsidR="00F72D7B" w:rsidRPr="00CB5274" w:rsidRDefault="00F72D7B" w:rsidP="00CC6DB1">
            <w:pPr>
              <w:pStyle w:val="AppendixTableText"/>
              <w:keepNext/>
              <w:rPr>
                <w:rFonts w:ascii="Tahoma" w:hAnsi="Tahoma" w:cs="Tahoma"/>
                <w:lang w:val="nl-NL"/>
              </w:rPr>
            </w:pPr>
            <w:r w:rsidRPr="00CB5274">
              <w:rPr>
                <w:rFonts w:ascii="Tahoma" w:hAnsi="Tahoma" w:cs="Tahoma"/>
                <w:lang w:val="nl-NL"/>
              </w:rPr>
              <w:t>in aanmerking komende enrollment</w:t>
            </w:r>
          </w:p>
        </w:tc>
        <w:tc>
          <w:tcPr>
            <w:tcW w:w="3240" w:type="dxa"/>
            <w:vAlign w:val="center"/>
          </w:tcPr>
          <w:p w14:paraId="26AAB7A0" w14:textId="77777777" w:rsidR="00F72D7B" w:rsidRPr="00CB5274" w:rsidRDefault="00F72D7B" w:rsidP="00CC6DB1">
            <w:pPr>
              <w:pStyle w:val="AppendixTableText"/>
              <w:keepNext/>
              <w:rPr>
                <w:lang w:val="nl-NL"/>
              </w:rPr>
            </w:pPr>
            <w:r w:rsidRPr="00CB5274">
              <w:rPr>
                <w:rFonts w:ascii="Tahoma" w:hAnsi="Tahoma" w:cs="Tahoma"/>
                <w:lang w:val="nl-NL"/>
              </w:rPr>
              <w:t>10 dagen per</w:t>
            </w:r>
          </w:p>
          <w:p w14:paraId="7E53314A" w14:textId="77777777" w:rsidR="00F72D7B" w:rsidRPr="00CB5274" w:rsidRDefault="00F72D7B" w:rsidP="00CC6DB1">
            <w:pPr>
              <w:pStyle w:val="AppendixTableText"/>
              <w:keepNext/>
              <w:rPr>
                <w:rFonts w:ascii="Tahoma" w:hAnsi="Tahoma" w:cs="Tahoma"/>
                <w:lang w:val="nl-NL"/>
              </w:rPr>
            </w:pPr>
            <w:r w:rsidRPr="00CB5274">
              <w:rPr>
                <w:rFonts w:ascii="Tahoma" w:hAnsi="Tahoma" w:cs="Tahoma"/>
                <w:lang w:val="nl-NL"/>
              </w:rPr>
              <w:t>in aanmerking komende enrollment</w:t>
            </w:r>
          </w:p>
        </w:tc>
      </w:tr>
      <w:tr w:rsidR="00F72D7B" w:rsidRPr="00CB5274" w14:paraId="51B12E56" w14:textId="77777777" w:rsidTr="008F7139">
        <w:trPr>
          <w:cantSplit/>
          <w:trHeight w:val="236"/>
        </w:trPr>
        <w:tc>
          <w:tcPr>
            <w:tcW w:w="2799" w:type="dxa"/>
            <w:vAlign w:val="center"/>
          </w:tcPr>
          <w:p w14:paraId="2EE71B42"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730D6DDE" w14:textId="77777777" w:rsidR="00F72D7B" w:rsidRPr="00CB5274" w:rsidRDefault="008F7139" w:rsidP="00CC6DB1">
            <w:pPr>
              <w:pStyle w:val="AppendixTableText"/>
              <w:keepNext/>
              <w:rPr>
                <w:rFonts w:ascii="Tahoma" w:hAnsi="Tahoma" w:cs="Tahoma"/>
                <w:i/>
                <w:lang w:val="nl-NL"/>
              </w:rPr>
            </w:pPr>
            <w:r w:rsidRPr="00CB5274">
              <w:rPr>
                <w:rFonts w:ascii="Tahoma" w:hAnsi="Tahoma" w:cs="Tahoma"/>
                <w:lang w:val="nl-NL"/>
              </w:rPr>
              <w:t>2</w:t>
            </w:r>
            <w:r w:rsidR="00F72D7B" w:rsidRPr="00CB5274">
              <w:rPr>
                <w:rFonts w:ascii="Tahoma" w:hAnsi="Tahoma" w:cs="Tahoma"/>
                <w:lang w:val="nl-NL"/>
              </w:rPr>
              <w:t>400</w:t>
            </w:r>
            <w:r w:rsidRPr="00CB5274">
              <w:rPr>
                <w:rFonts w:ascii="Tahoma" w:hAnsi="Tahoma" w:cs="Tahoma"/>
                <w:lang w:val="nl-NL"/>
              </w:rPr>
              <w:t xml:space="preserve"> – 5</w:t>
            </w:r>
            <w:r w:rsidR="00F72D7B" w:rsidRPr="00CB5274">
              <w:rPr>
                <w:rFonts w:ascii="Tahoma" w:hAnsi="Tahoma" w:cs="Tahoma"/>
                <w:lang w:val="nl-NL"/>
              </w:rPr>
              <w:t>999</w:t>
            </w:r>
          </w:p>
        </w:tc>
        <w:tc>
          <w:tcPr>
            <w:tcW w:w="3353" w:type="dxa"/>
            <w:vAlign w:val="center"/>
          </w:tcPr>
          <w:p w14:paraId="653CD502" w14:textId="77777777" w:rsidR="00F72D7B" w:rsidRPr="00CB5274" w:rsidRDefault="00F72D7B" w:rsidP="00CC6DB1">
            <w:pPr>
              <w:pStyle w:val="AppendixTableText"/>
              <w:keepNext/>
              <w:rPr>
                <w:lang w:val="nl-NL"/>
              </w:rPr>
            </w:pPr>
            <w:r w:rsidRPr="00CB5274">
              <w:rPr>
                <w:rFonts w:ascii="Tahoma" w:hAnsi="Tahoma" w:cs="Tahoma"/>
                <w:lang w:val="nl-NL"/>
              </w:rPr>
              <w:t xml:space="preserve">30 dagen* </w:t>
            </w:r>
          </w:p>
          <w:p w14:paraId="69C49533"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359CBFD0" w14:textId="77777777" w:rsidR="00F72D7B" w:rsidRPr="00CB5274" w:rsidRDefault="00F72D7B" w:rsidP="00CC6DB1">
            <w:pPr>
              <w:pStyle w:val="AppendixTableText"/>
              <w:keepNext/>
              <w:rPr>
                <w:lang w:val="nl-NL"/>
              </w:rPr>
            </w:pPr>
            <w:r w:rsidRPr="00CB5274">
              <w:rPr>
                <w:rFonts w:ascii="Tahoma" w:hAnsi="Tahoma" w:cs="Tahoma"/>
                <w:lang w:val="nl-NL"/>
              </w:rPr>
              <w:t xml:space="preserve">15 dagen* </w:t>
            </w:r>
          </w:p>
          <w:p w14:paraId="597752D2" w14:textId="77777777" w:rsidR="00F72D7B" w:rsidRPr="00CB5274" w:rsidRDefault="00F72D7B" w:rsidP="00CC6DB1">
            <w:pPr>
              <w:pStyle w:val="AppendixTableText"/>
              <w:keepNext/>
              <w:rPr>
                <w:rFonts w:ascii="Tahoma" w:hAnsi="Tahoma" w:cs="Tahoma"/>
                <w:lang w:val="nl-NL"/>
              </w:rPr>
            </w:pPr>
          </w:p>
        </w:tc>
      </w:tr>
      <w:tr w:rsidR="00F72D7B" w:rsidRPr="00CB5274" w14:paraId="4E86CF6D" w14:textId="77777777" w:rsidTr="008F7139">
        <w:trPr>
          <w:cantSplit/>
          <w:trHeight w:val="236"/>
        </w:trPr>
        <w:tc>
          <w:tcPr>
            <w:tcW w:w="2799" w:type="dxa"/>
            <w:vAlign w:val="center"/>
          </w:tcPr>
          <w:p w14:paraId="154B703D"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0A1D8338" w14:textId="77777777" w:rsidR="00F72D7B" w:rsidRPr="00CB5274" w:rsidRDefault="00F72D7B" w:rsidP="00CC6DB1">
            <w:pPr>
              <w:pStyle w:val="AppendixTableText"/>
              <w:keepNext/>
              <w:rPr>
                <w:rFonts w:ascii="Tahoma" w:hAnsi="Tahoma" w:cs="Tahoma"/>
                <w:i/>
                <w:lang w:val="nl-NL"/>
              </w:rPr>
            </w:pPr>
            <w:r w:rsidRPr="00CB5274">
              <w:rPr>
                <w:rFonts w:ascii="Tahoma" w:hAnsi="Tahoma" w:cs="Tahoma"/>
                <w:lang w:val="nl-NL"/>
              </w:rPr>
              <w:t>6,000</w:t>
            </w:r>
            <w:r w:rsidR="008F7139" w:rsidRPr="00CB5274">
              <w:rPr>
                <w:rFonts w:ascii="Tahoma" w:hAnsi="Tahoma" w:cs="Tahoma"/>
                <w:lang w:val="nl-NL"/>
              </w:rPr>
              <w:t xml:space="preserve"> – 14</w:t>
            </w:r>
            <w:r w:rsidRPr="00CB5274">
              <w:rPr>
                <w:rFonts w:ascii="Tahoma" w:hAnsi="Tahoma" w:cs="Tahoma"/>
                <w:lang w:val="nl-NL"/>
              </w:rPr>
              <w:t>999</w:t>
            </w:r>
          </w:p>
        </w:tc>
        <w:tc>
          <w:tcPr>
            <w:tcW w:w="3353" w:type="dxa"/>
            <w:vAlign w:val="center"/>
          </w:tcPr>
          <w:p w14:paraId="293FB185" w14:textId="77777777" w:rsidR="00F72D7B" w:rsidRPr="00CB5274" w:rsidRDefault="00F72D7B" w:rsidP="00CC6DB1">
            <w:pPr>
              <w:pStyle w:val="AppendixTableText"/>
              <w:keepNext/>
              <w:rPr>
                <w:lang w:val="nl-NL"/>
              </w:rPr>
            </w:pPr>
            <w:r w:rsidRPr="00CB5274">
              <w:rPr>
                <w:rFonts w:ascii="Tahoma" w:hAnsi="Tahoma" w:cs="Tahoma"/>
                <w:lang w:val="nl-NL"/>
              </w:rPr>
              <w:t xml:space="preserve">50 dagen* </w:t>
            </w:r>
          </w:p>
          <w:p w14:paraId="0B89FB4F"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477ABDD2" w14:textId="77777777" w:rsidR="00F72D7B" w:rsidRPr="00CB5274" w:rsidRDefault="00F72D7B" w:rsidP="00CC6DB1">
            <w:pPr>
              <w:pStyle w:val="AppendixTableText"/>
              <w:keepNext/>
              <w:rPr>
                <w:lang w:val="nl-NL"/>
              </w:rPr>
            </w:pPr>
            <w:r w:rsidRPr="00CB5274">
              <w:rPr>
                <w:rFonts w:ascii="Tahoma" w:hAnsi="Tahoma" w:cs="Tahoma"/>
                <w:lang w:val="nl-NL"/>
              </w:rPr>
              <w:t xml:space="preserve">25 dagen* </w:t>
            </w:r>
          </w:p>
          <w:p w14:paraId="4AD0FD00" w14:textId="77777777" w:rsidR="00F72D7B" w:rsidRPr="00CB5274" w:rsidRDefault="00F72D7B" w:rsidP="00CC6DB1">
            <w:pPr>
              <w:pStyle w:val="AppendixTableText"/>
              <w:keepNext/>
              <w:rPr>
                <w:rFonts w:ascii="Tahoma" w:hAnsi="Tahoma" w:cs="Tahoma"/>
                <w:lang w:val="nl-NL"/>
              </w:rPr>
            </w:pPr>
          </w:p>
        </w:tc>
      </w:tr>
      <w:tr w:rsidR="00F72D7B" w:rsidRPr="00CB5274" w14:paraId="6C2E6703" w14:textId="77777777" w:rsidTr="008F7139">
        <w:trPr>
          <w:cantSplit/>
          <w:trHeight w:val="236"/>
        </w:trPr>
        <w:tc>
          <w:tcPr>
            <w:tcW w:w="2799" w:type="dxa"/>
            <w:vAlign w:val="center"/>
          </w:tcPr>
          <w:p w14:paraId="24D06E0D"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6B1AC050" w14:textId="77777777" w:rsidR="00F72D7B" w:rsidRPr="00CB5274" w:rsidRDefault="008F7139" w:rsidP="00CC6DB1">
            <w:pPr>
              <w:pStyle w:val="AppendixTableText"/>
              <w:keepNext/>
              <w:rPr>
                <w:rFonts w:ascii="Tahoma" w:hAnsi="Tahoma" w:cs="Tahoma"/>
                <w:i/>
                <w:lang w:val="nl-NL"/>
              </w:rPr>
            </w:pPr>
            <w:r w:rsidRPr="00CB5274">
              <w:rPr>
                <w:rFonts w:ascii="Tahoma" w:hAnsi="Tahoma" w:cs="Tahoma"/>
                <w:lang w:val="nl-NL"/>
              </w:rPr>
              <w:t>15000 – 29</w:t>
            </w:r>
            <w:r w:rsidR="00F72D7B" w:rsidRPr="00CB5274">
              <w:rPr>
                <w:rFonts w:ascii="Tahoma" w:hAnsi="Tahoma" w:cs="Tahoma"/>
                <w:lang w:val="nl-NL"/>
              </w:rPr>
              <w:t>999</w:t>
            </w:r>
          </w:p>
        </w:tc>
        <w:tc>
          <w:tcPr>
            <w:tcW w:w="3353" w:type="dxa"/>
            <w:vAlign w:val="center"/>
          </w:tcPr>
          <w:p w14:paraId="7C50A3DC" w14:textId="77777777" w:rsidR="00F72D7B" w:rsidRPr="00CB5274" w:rsidRDefault="00F72D7B" w:rsidP="00CC6DB1">
            <w:pPr>
              <w:pStyle w:val="AppendixTableText"/>
              <w:keepNext/>
              <w:rPr>
                <w:lang w:val="nl-NL"/>
              </w:rPr>
            </w:pPr>
            <w:r w:rsidRPr="00CB5274">
              <w:rPr>
                <w:rFonts w:ascii="Tahoma" w:hAnsi="Tahoma" w:cs="Tahoma"/>
                <w:lang w:val="nl-NL"/>
              </w:rPr>
              <w:t xml:space="preserve">110 dagen* </w:t>
            </w:r>
          </w:p>
          <w:p w14:paraId="3CAB3738"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0F722268" w14:textId="77777777" w:rsidR="00F72D7B" w:rsidRPr="00CB5274" w:rsidRDefault="00F72D7B" w:rsidP="00CC6DB1">
            <w:pPr>
              <w:pStyle w:val="AppendixTableText"/>
              <w:keepNext/>
              <w:rPr>
                <w:lang w:val="nl-NL"/>
              </w:rPr>
            </w:pPr>
            <w:r w:rsidRPr="00CB5274">
              <w:rPr>
                <w:rFonts w:ascii="Tahoma" w:hAnsi="Tahoma" w:cs="Tahoma"/>
                <w:lang w:val="nl-NL"/>
              </w:rPr>
              <w:t xml:space="preserve">55 dagen* </w:t>
            </w:r>
          </w:p>
          <w:p w14:paraId="289EB910" w14:textId="77777777" w:rsidR="00F72D7B" w:rsidRPr="00CB5274" w:rsidRDefault="00F72D7B" w:rsidP="00CC6DB1">
            <w:pPr>
              <w:pStyle w:val="AppendixTableText"/>
              <w:keepNext/>
              <w:rPr>
                <w:rFonts w:ascii="Tahoma" w:hAnsi="Tahoma" w:cs="Tahoma"/>
                <w:lang w:val="nl-NL"/>
              </w:rPr>
            </w:pPr>
          </w:p>
        </w:tc>
      </w:tr>
      <w:tr w:rsidR="00F72D7B" w:rsidRPr="00CB5274" w14:paraId="4BB8B83F" w14:textId="77777777" w:rsidTr="008F7139">
        <w:trPr>
          <w:cantSplit/>
          <w:trHeight w:val="236"/>
        </w:trPr>
        <w:tc>
          <w:tcPr>
            <w:tcW w:w="2799" w:type="dxa"/>
            <w:vAlign w:val="center"/>
          </w:tcPr>
          <w:p w14:paraId="4B32D3E0"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77F726E4" w14:textId="77777777" w:rsidR="00F72D7B" w:rsidRPr="00CB5274" w:rsidRDefault="008F7139" w:rsidP="00CC6DB1">
            <w:pPr>
              <w:pStyle w:val="AppendixTableText"/>
              <w:keepNext/>
              <w:rPr>
                <w:rFonts w:ascii="Tahoma" w:hAnsi="Tahoma" w:cs="Tahoma"/>
                <w:i/>
                <w:lang w:val="nl-NL"/>
              </w:rPr>
            </w:pPr>
            <w:r w:rsidRPr="00CB5274">
              <w:rPr>
                <w:rFonts w:ascii="Tahoma" w:hAnsi="Tahoma" w:cs="Tahoma"/>
                <w:lang w:val="nl-NL"/>
              </w:rPr>
              <w:t>30000 – 49</w:t>
            </w:r>
            <w:r w:rsidR="00F72D7B" w:rsidRPr="00CB5274">
              <w:rPr>
                <w:rFonts w:ascii="Tahoma" w:hAnsi="Tahoma" w:cs="Tahoma"/>
                <w:lang w:val="nl-NL"/>
              </w:rPr>
              <w:t>999</w:t>
            </w:r>
          </w:p>
        </w:tc>
        <w:tc>
          <w:tcPr>
            <w:tcW w:w="3353" w:type="dxa"/>
            <w:vAlign w:val="center"/>
          </w:tcPr>
          <w:p w14:paraId="5F9BF5F5" w14:textId="77777777" w:rsidR="00F72D7B" w:rsidRPr="00CB5274" w:rsidRDefault="00F72D7B" w:rsidP="00CC6DB1">
            <w:pPr>
              <w:pStyle w:val="AppendixTableText"/>
              <w:keepNext/>
              <w:rPr>
                <w:lang w:val="nl-NL"/>
              </w:rPr>
            </w:pPr>
            <w:r w:rsidRPr="00CB5274">
              <w:rPr>
                <w:rFonts w:ascii="Tahoma" w:hAnsi="Tahoma" w:cs="Tahoma"/>
                <w:lang w:val="nl-NL"/>
              </w:rPr>
              <w:t xml:space="preserve">160 dagen* </w:t>
            </w:r>
          </w:p>
          <w:p w14:paraId="7D379F07"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59DCC661" w14:textId="77777777" w:rsidR="00F72D7B" w:rsidRPr="00CB5274" w:rsidRDefault="00F72D7B" w:rsidP="00CC6DB1">
            <w:pPr>
              <w:pStyle w:val="AppendixTableText"/>
              <w:keepNext/>
              <w:rPr>
                <w:lang w:val="nl-NL"/>
              </w:rPr>
            </w:pPr>
            <w:r w:rsidRPr="00CB5274">
              <w:rPr>
                <w:rFonts w:ascii="Tahoma" w:hAnsi="Tahoma" w:cs="Tahoma"/>
                <w:lang w:val="nl-NL"/>
              </w:rPr>
              <w:t>80 dagen*</w:t>
            </w:r>
          </w:p>
          <w:p w14:paraId="05B35461" w14:textId="77777777" w:rsidR="00F72D7B" w:rsidRPr="00CB5274" w:rsidRDefault="00F72D7B" w:rsidP="00CC6DB1">
            <w:pPr>
              <w:pStyle w:val="AppendixTableText"/>
              <w:keepNext/>
              <w:rPr>
                <w:rFonts w:ascii="Tahoma" w:hAnsi="Tahoma" w:cs="Tahoma"/>
                <w:lang w:val="nl-NL"/>
              </w:rPr>
            </w:pPr>
          </w:p>
        </w:tc>
      </w:tr>
      <w:tr w:rsidR="00F72D7B" w:rsidRPr="00CB5274" w14:paraId="1C2800FB" w14:textId="77777777" w:rsidTr="008F7139">
        <w:trPr>
          <w:cantSplit/>
          <w:trHeight w:val="236"/>
        </w:trPr>
        <w:tc>
          <w:tcPr>
            <w:tcW w:w="2799" w:type="dxa"/>
            <w:vAlign w:val="center"/>
          </w:tcPr>
          <w:p w14:paraId="08812CC5"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5E9F39E9" w14:textId="77777777" w:rsidR="00F72D7B" w:rsidRPr="00CB5274" w:rsidRDefault="008F7139" w:rsidP="00CC6DB1">
            <w:pPr>
              <w:pStyle w:val="AppendixTableText"/>
              <w:keepNext/>
              <w:rPr>
                <w:rFonts w:ascii="Tahoma" w:hAnsi="Tahoma" w:cs="Tahoma"/>
                <w:i/>
                <w:lang w:val="nl-NL"/>
              </w:rPr>
            </w:pPr>
            <w:r w:rsidRPr="00CB5274">
              <w:rPr>
                <w:rFonts w:ascii="Tahoma" w:hAnsi="Tahoma" w:cs="Tahoma"/>
                <w:lang w:val="nl-NL"/>
              </w:rPr>
              <w:t>50000 – 99</w:t>
            </w:r>
            <w:r w:rsidR="00F72D7B" w:rsidRPr="00CB5274">
              <w:rPr>
                <w:rFonts w:ascii="Tahoma" w:hAnsi="Tahoma" w:cs="Tahoma"/>
                <w:lang w:val="nl-NL"/>
              </w:rPr>
              <w:t>999</w:t>
            </w:r>
          </w:p>
        </w:tc>
        <w:tc>
          <w:tcPr>
            <w:tcW w:w="3353" w:type="dxa"/>
            <w:vAlign w:val="center"/>
          </w:tcPr>
          <w:p w14:paraId="1D7D9044" w14:textId="77777777" w:rsidR="00F72D7B" w:rsidRPr="00CB5274" w:rsidRDefault="00F72D7B" w:rsidP="00CC6DB1">
            <w:pPr>
              <w:pStyle w:val="AppendixTableText"/>
              <w:keepNext/>
              <w:rPr>
                <w:lang w:val="nl-NL"/>
              </w:rPr>
            </w:pPr>
            <w:r w:rsidRPr="00CB5274">
              <w:rPr>
                <w:rFonts w:ascii="Tahoma" w:hAnsi="Tahoma" w:cs="Tahoma"/>
                <w:lang w:val="nl-NL"/>
              </w:rPr>
              <w:t>250 dagen*</w:t>
            </w:r>
          </w:p>
          <w:p w14:paraId="75143467"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232B39FF" w14:textId="77777777" w:rsidR="00F72D7B" w:rsidRPr="00CB5274" w:rsidRDefault="00F72D7B" w:rsidP="00CC6DB1">
            <w:pPr>
              <w:pStyle w:val="AppendixTableText"/>
              <w:keepNext/>
              <w:rPr>
                <w:lang w:val="nl-NL"/>
              </w:rPr>
            </w:pPr>
            <w:r w:rsidRPr="00CB5274">
              <w:rPr>
                <w:rFonts w:ascii="Tahoma" w:hAnsi="Tahoma" w:cs="Tahoma"/>
                <w:lang w:val="nl-NL"/>
              </w:rPr>
              <w:t xml:space="preserve">125 dagen* </w:t>
            </w:r>
          </w:p>
          <w:p w14:paraId="4C5CB8BD" w14:textId="77777777" w:rsidR="00F72D7B" w:rsidRPr="00CB5274" w:rsidRDefault="00F72D7B" w:rsidP="00CC6DB1">
            <w:pPr>
              <w:pStyle w:val="AppendixTableText"/>
              <w:keepNext/>
              <w:rPr>
                <w:rFonts w:ascii="Tahoma" w:hAnsi="Tahoma" w:cs="Tahoma"/>
                <w:lang w:val="nl-NL"/>
              </w:rPr>
            </w:pPr>
          </w:p>
        </w:tc>
      </w:tr>
      <w:tr w:rsidR="00F72D7B" w:rsidRPr="00CB5274" w14:paraId="7ABB4C84" w14:textId="77777777" w:rsidTr="008F7139">
        <w:trPr>
          <w:cantSplit/>
          <w:trHeight w:val="236"/>
        </w:trPr>
        <w:tc>
          <w:tcPr>
            <w:tcW w:w="2799" w:type="dxa"/>
            <w:vAlign w:val="center"/>
          </w:tcPr>
          <w:p w14:paraId="45BA5A40"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19252484" w14:textId="77777777" w:rsidR="00F72D7B" w:rsidRPr="00CB5274" w:rsidRDefault="008F7139" w:rsidP="00CC6DB1">
            <w:pPr>
              <w:pStyle w:val="AppendixTableHeadings"/>
              <w:keepNext/>
              <w:rPr>
                <w:rFonts w:ascii="Tahoma" w:hAnsi="Tahoma" w:cs="Tahoma"/>
                <w:b w:val="0"/>
                <w:lang w:val="nl-NL"/>
              </w:rPr>
            </w:pPr>
            <w:r w:rsidRPr="00CB5274">
              <w:rPr>
                <w:rFonts w:ascii="Tahoma" w:hAnsi="Tahoma" w:cs="Tahoma"/>
                <w:b w:val="0"/>
                <w:lang w:val="nl-NL"/>
              </w:rPr>
              <w:t>100000 – 199</w:t>
            </w:r>
            <w:r w:rsidR="00F72D7B" w:rsidRPr="00CB5274">
              <w:rPr>
                <w:rFonts w:ascii="Tahoma" w:hAnsi="Tahoma" w:cs="Tahoma"/>
                <w:b w:val="0"/>
                <w:lang w:val="nl-NL"/>
              </w:rPr>
              <w:t>999</w:t>
            </w:r>
          </w:p>
        </w:tc>
        <w:tc>
          <w:tcPr>
            <w:tcW w:w="3353" w:type="dxa"/>
            <w:vAlign w:val="center"/>
          </w:tcPr>
          <w:p w14:paraId="40F69892" w14:textId="77777777" w:rsidR="00F72D7B" w:rsidRPr="00CB5274" w:rsidRDefault="00F72D7B" w:rsidP="00CC6DB1">
            <w:pPr>
              <w:pStyle w:val="AppendixTableText"/>
              <w:keepNext/>
              <w:rPr>
                <w:lang w:val="nl-NL"/>
              </w:rPr>
            </w:pPr>
            <w:r w:rsidRPr="00CB5274">
              <w:rPr>
                <w:rFonts w:ascii="Tahoma" w:hAnsi="Tahoma" w:cs="Tahoma"/>
                <w:lang w:val="nl-NL"/>
              </w:rPr>
              <w:t>400 dagen*</w:t>
            </w:r>
          </w:p>
          <w:p w14:paraId="4F47F0DB"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15EFD6E8" w14:textId="77777777" w:rsidR="00F72D7B" w:rsidRPr="00CB5274" w:rsidRDefault="00F72D7B" w:rsidP="00CC6DB1">
            <w:pPr>
              <w:pStyle w:val="AppendixTableText"/>
              <w:keepNext/>
              <w:rPr>
                <w:lang w:val="nl-NL"/>
              </w:rPr>
            </w:pPr>
            <w:r w:rsidRPr="00CB5274">
              <w:rPr>
                <w:rFonts w:ascii="Tahoma" w:hAnsi="Tahoma" w:cs="Tahoma"/>
                <w:lang w:val="nl-NL"/>
              </w:rPr>
              <w:t>200 dagen*</w:t>
            </w:r>
          </w:p>
          <w:p w14:paraId="2D14317D" w14:textId="77777777" w:rsidR="00F72D7B" w:rsidRPr="00CB5274" w:rsidRDefault="00F72D7B" w:rsidP="00CC6DB1">
            <w:pPr>
              <w:pStyle w:val="AppendixTableText"/>
              <w:keepNext/>
              <w:rPr>
                <w:rFonts w:ascii="Tahoma" w:hAnsi="Tahoma" w:cs="Tahoma"/>
                <w:lang w:val="nl-NL"/>
              </w:rPr>
            </w:pPr>
          </w:p>
        </w:tc>
      </w:tr>
      <w:tr w:rsidR="00F72D7B" w:rsidRPr="00CB5274" w14:paraId="1D7FF054" w14:textId="77777777" w:rsidTr="008F7139">
        <w:trPr>
          <w:cantSplit/>
          <w:trHeight w:val="236"/>
        </w:trPr>
        <w:tc>
          <w:tcPr>
            <w:tcW w:w="2799" w:type="dxa"/>
            <w:vAlign w:val="center"/>
          </w:tcPr>
          <w:p w14:paraId="7E73686C"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2C79FCD5" w14:textId="77777777" w:rsidR="00F72D7B" w:rsidRPr="00CB5274" w:rsidRDefault="008F7139" w:rsidP="00CC6DB1">
            <w:pPr>
              <w:pStyle w:val="AppendixTableHeadings"/>
              <w:keepNext/>
              <w:rPr>
                <w:rFonts w:ascii="Tahoma" w:hAnsi="Tahoma" w:cs="Tahoma"/>
                <w:b w:val="0"/>
                <w:lang w:val="nl-NL"/>
              </w:rPr>
            </w:pPr>
            <w:r w:rsidRPr="00CB5274">
              <w:rPr>
                <w:rFonts w:ascii="Tahoma" w:hAnsi="Tahoma" w:cs="Tahoma"/>
                <w:b w:val="0"/>
                <w:lang w:val="nl-NL"/>
              </w:rPr>
              <w:t>200</w:t>
            </w:r>
            <w:r w:rsidR="00F72D7B" w:rsidRPr="00CB5274">
              <w:rPr>
                <w:rFonts w:ascii="Tahoma" w:hAnsi="Tahoma" w:cs="Tahoma"/>
                <w:b w:val="0"/>
                <w:lang w:val="nl-NL"/>
              </w:rPr>
              <w:t>000 – 399999</w:t>
            </w:r>
          </w:p>
        </w:tc>
        <w:tc>
          <w:tcPr>
            <w:tcW w:w="3353" w:type="dxa"/>
            <w:vAlign w:val="center"/>
          </w:tcPr>
          <w:p w14:paraId="5EE54C1F" w14:textId="77777777" w:rsidR="00F72D7B" w:rsidRPr="00CB5274" w:rsidRDefault="00F72D7B" w:rsidP="00CC6DB1">
            <w:pPr>
              <w:pStyle w:val="AppendixTableText"/>
              <w:keepNext/>
              <w:rPr>
                <w:lang w:val="nl-NL"/>
              </w:rPr>
            </w:pPr>
            <w:r w:rsidRPr="00CB5274">
              <w:rPr>
                <w:rFonts w:ascii="Tahoma" w:hAnsi="Tahoma" w:cs="Tahoma"/>
                <w:lang w:val="nl-NL"/>
              </w:rPr>
              <w:t>600 dagen*</w:t>
            </w:r>
          </w:p>
          <w:p w14:paraId="1DA62BD0"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0AEB8948" w14:textId="77777777" w:rsidR="00F72D7B" w:rsidRPr="00CB5274" w:rsidRDefault="00F72D7B" w:rsidP="00CC6DB1">
            <w:pPr>
              <w:pStyle w:val="AppendixTableText"/>
              <w:keepNext/>
              <w:rPr>
                <w:lang w:val="nl-NL"/>
              </w:rPr>
            </w:pPr>
            <w:r w:rsidRPr="00CB5274">
              <w:rPr>
                <w:rFonts w:ascii="Tahoma" w:hAnsi="Tahoma" w:cs="Tahoma"/>
                <w:lang w:val="nl-NL"/>
              </w:rPr>
              <w:t>300 dagen*</w:t>
            </w:r>
          </w:p>
          <w:p w14:paraId="08FE43E9" w14:textId="77777777" w:rsidR="00F72D7B" w:rsidRPr="00CB5274" w:rsidRDefault="00F72D7B" w:rsidP="00CC6DB1">
            <w:pPr>
              <w:pStyle w:val="AppendixTableText"/>
              <w:keepNext/>
              <w:rPr>
                <w:rFonts w:ascii="Tahoma" w:hAnsi="Tahoma" w:cs="Tahoma"/>
                <w:lang w:val="nl-NL"/>
              </w:rPr>
            </w:pPr>
          </w:p>
        </w:tc>
      </w:tr>
      <w:tr w:rsidR="00F72D7B" w:rsidRPr="00CB5274" w14:paraId="04A89EE0" w14:textId="77777777" w:rsidTr="008F7139">
        <w:trPr>
          <w:cantSplit/>
          <w:trHeight w:val="236"/>
        </w:trPr>
        <w:tc>
          <w:tcPr>
            <w:tcW w:w="2799" w:type="dxa"/>
            <w:vAlign w:val="center"/>
          </w:tcPr>
          <w:p w14:paraId="50338036"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62CA6C36" w14:textId="77777777" w:rsidR="00F72D7B" w:rsidRPr="00CB5274" w:rsidRDefault="008F7139" w:rsidP="00CC6DB1">
            <w:pPr>
              <w:pStyle w:val="AppendixTableHeadings"/>
              <w:keepNext/>
              <w:rPr>
                <w:rFonts w:ascii="Tahoma" w:hAnsi="Tahoma" w:cs="Tahoma"/>
                <w:b w:val="0"/>
                <w:lang w:val="nl-NL"/>
              </w:rPr>
            </w:pPr>
            <w:r w:rsidRPr="00CB5274">
              <w:rPr>
                <w:rFonts w:ascii="Tahoma" w:hAnsi="Tahoma" w:cs="Tahoma"/>
                <w:b w:val="0"/>
                <w:lang w:val="nl-NL"/>
              </w:rPr>
              <w:t>400000 – 599</w:t>
            </w:r>
            <w:r w:rsidR="00F72D7B" w:rsidRPr="00CB5274">
              <w:rPr>
                <w:rFonts w:ascii="Tahoma" w:hAnsi="Tahoma" w:cs="Tahoma"/>
                <w:b w:val="0"/>
                <w:lang w:val="nl-NL"/>
              </w:rPr>
              <w:t>999</w:t>
            </w:r>
          </w:p>
        </w:tc>
        <w:tc>
          <w:tcPr>
            <w:tcW w:w="3353" w:type="dxa"/>
            <w:vAlign w:val="center"/>
          </w:tcPr>
          <w:p w14:paraId="0AA6303B" w14:textId="77777777" w:rsidR="00F72D7B" w:rsidRPr="00CB5274" w:rsidRDefault="00F72D7B" w:rsidP="00CC6DB1">
            <w:pPr>
              <w:pStyle w:val="AppendixTableText"/>
              <w:keepNext/>
              <w:rPr>
                <w:lang w:val="nl-NL"/>
              </w:rPr>
            </w:pPr>
            <w:r w:rsidRPr="00CB5274">
              <w:rPr>
                <w:rFonts w:ascii="Tahoma" w:hAnsi="Tahoma" w:cs="Tahoma"/>
                <w:lang w:val="nl-NL"/>
              </w:rPr>
              <w:t>800 dagen*</w:t>
            </w:r>
          </w:p>
          <w:p w14:paraId="24950E65"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0555ECB2" w14:textId="77777777" w:rsidR="00F72D7B" w:rsidRPr="00CB5274" w:rsidRDefault="00F72D7B" w:rsidP="00CC6DB1">
            <w:pPr>
              <w:pStyle w:val="AppendixTableText"/>
              <w:keepNext/>
              <w:rPr>
                <w:lang w:val="nl-NL"/>
              </w:rPr>
            </w:pPr>
            <w:r w:rsidRPr="00CB5274">
              <w:rPr>
                <w:rFonts w:ascii="Tahoma" w:hAnsi="Tahoma" w:cs="Tahoma"/>
                <w:lang w:val="nl-NL"/>
              </w:rPr>
              <w:t>400 dagen*</w:t>
            </w:r>
          </w:p>
          <w:p w14:paraId="4C661E63" w14:textId="77777777" w:rsidR="00F72D7B" w:rsidRPr="00CB5274" w:rsidRDefault="00F72D7B" w:rsidP="00CC6DB1">
            <w:pPr>
              <w:pStyle w:val="AppendixTableText"/>
              <w:keepNext/>
              <w:rPr>
                <w:rFonts w:ascii="Tahoma" w:hAnsi="Tahoma" w:cs="Tahoma"/>
                <w:lang w:val="nl-NL"/>
              </w:rPr>
            </w:pPr>
          </w:p>
        </w:tc>
      </w:tr>
      <w:tr w:rsidR="00F72D7B" w:rsidRPr="00CB5274" w14:paraId="2167C501" w14:textId="77777777" w:rsidTr="008F7139">
        <w:trPr>
          <w:cantSplit/>
          <w:trHeight w:val="236"/>
        </w:trPr>
        <w:tc>
          <w:tcPr>
            <w:tcW w:w="2799" w:type="dxa"/>
            <w:vAlign w:val="center"/>
          </w:tcPr>
          <w:p w14:paraId="53E3A1DC" w14:textId="77777777" w:rsidR="00F72D7B" w:rsidRPr="00CB5274" w:rsidRDefault="00F72D7B" w:rsidP="00CC6DB1">
            <w:pPr>
              <w:pStyle w:val="AppendixTableHeadings"/>
              <w:keepNext/>
              <w:rPr>
                <w:lang w:val="nl-NL"/>
              </w:rPr>
            </w:pPr>
            <w:r w:rsidRPr="00CB5274">
              <w:rPr>
                <w:rFonts w:ascii="Tahoma" w:hAnsi="Tahoma" w:cs="Tahoma"/>
                <w:b w:val="0"/>
                <w:lang w:val="nl-NL"/>
              </w:rPr>
              <w:t>SAM</w:t>
            </w:r>
          </w:p>
          <w:p w14:paraId="5EC54E62" w14:textId="77777777" w:rsidR="00F72D7B" w:rsidRPr="00CB5274" w:rsidRDefault="008F7139" w:rsidP="00CC6DB1">
            <w:pPr>
              <w:pStyle w:val="AppendixTableHeadings"/>
              <w:keepNext/>
              <w:rPr>
                <w:rFonts w:ascii="Tahoma" w:hAnsi="Tahoma" w:cs="Tahoma"/>
                <w:b w:val="0"/>
                <w:lang w:val="nl-NL"/>
              </w:rPr>
            </w:pPr>
            <w:r w:rsidRPr="00CB5274">
              <w:rPr>
                <w:rFonts w:ascii="Tahoma" w:hAnsi="Tahoma" w:cs="Tahoma"/>
                <w:b w:val="0"/>
                <w:lang w:val="nl-NL"/>
              </w:rPr>
              <w:t>600</w:t>
            </w:r>
            <w:r w:rsidR="00F72D7B" w:rsidRPr="00CB5274">
              <w:rPr>
                <w:rFonts w:ascii="Tahoma" w:hAnsi="Tahoma" w:cs="Tahoma"/>
                <w:b w:val="0"/>
                <w:lang w:val="nl-NL"/>
              </w:rPr>
              <w:t>000 +</w:t>
            </w:r>
          </w:p>
        </w:tc>
        <w:tc>
          <w:tcPr>
            <w:tcW w:w="3353" w:type="dxa"/>
            <w:vAlign w:val="center"/>
          </w:tcPr>
          <w:p w14:paraId="525D0128" w14:textId="77777777" w:rsidR="00F72D7B" w:rsidRPr="00CB5274" w:rsidRDefault="00F72D7B" w:rsidP="00CC6DB1">
            <w:pPr>
              <w:pStyle w:val="AppendixTableText"/>
              <w:keepNext/>
              <w:rPr>
                <w:lang w:val="nl-NL"/>
              </w:rPr>
            </w:pPr>
            <w:r w:rsidRPr="00CB5274">
              <w:rPr>
                <w:rFonts w:ascii="Tahoma" w:hAnsi="Tahoma" w:cs="Tahoma"/>
                <w:lang w:val="nl-NL"/>
              </w:rPr>
              <w:t xml:space="preserve">1400 dagen* </w:t>
            </w:r>
          </w:p>
          <w:p w14:paraId="55024986" w14:textId="77777777" w:rsidR="00F72D7B" w:rsidRPr="00CB5274" w:rsidRDefault="00F72D7B" w:rsidP="00CC6DB1">
            <w:pPr>
              <w:pStyle w:val="AppendixTableText"/>
              <w:keepNext/>
              <w:rPr>
                <w:rFonts w:ascii="Tahoma" w:hAnsi="Tahoma" w:cs="Tahoma"/>
                <w:lang w:val="nl-NL"/>
              </w:rPr>
            </w:pPr>
          </w:p>
        </w:tc>
        <w:tc>
          <w:tcPr>
            <w:tcW w:w="3240" w:type="dxa"/>
            <w:vAlign w:val="center"/>
          </w:tcPr>
          <w:p w14:paraId="53CB8C65" w14:textId="77777777" w:rsidR="00F72D7B" w:rsidRPr="00CB5274" w:rsidRDefault="00F72D7B" w:rsidP="00CC6DB1">
            <w:pPr>
              <w:pStyle w:val="AppendixTableText"/>
              <w:keepNext/>
              <w:rPr>
                <w:lang w:val="nl-NL"/>
              </w:rPr>
            </w:pPr>
            <w:r w:rsidRPr="00CB5274">
              <w:rPr>
                <w:rFonts w:ascii="Tahoma" w:hAnsi="Tahoma" w:cs="Tahoma"/>
                <w:lang w:val="nl-NL"/>
              </w:rPr>
              <w:t>700 dagen*</w:t>
            </w:r>
          </w:p>
          <w:p w14:paraId="42D5DC0D" w14:textId="77777777" w:rsidR="00F72D7B" w:rsidRPr="00CB5274" w:rsidRDefault="00F72D7B" w:rsidP="00CC6DB1">
            <w:pPr>
              <w:pStyle w:val="AppendixTableText"/>
              <w:keepNext/>
              <w:rPr>
                <w:rFonts w:ascii="Tahoma" w:hAnsi="Tahoma" w:cs="Tahoma"/>
                <w:lang w:val="nl-NL"/>
              </w:rPr>
            </w:pPr>
          </w:p>
        </w:tc>
      </w:tr>
    </w:tbl>
    <w:p w14:paraId="24FD6885" w14:textId="77777777" w:rsidR="00F72D7B" w:rsidRPr="00CB5274" w:rsidRDefault="00F72D7B" w:rsidP="00F72D7B">
      <w:pPr>
        <w:pStyle w:val="AppendixBodyText"/>
        <w:spacing w:after="0"/>
        <w:rPr>
          <w:lang w:val="nl-NL"/>
        </w:rPr>
      </w:pPr>
    </w:p>
    <w:p w14:paraId="289F6FCA" w14:textId="77777777" w:rsidR="008F7139" w:rsidRPr="00CB5274" w:rsidRDefault="008F7139" w:rsidP="00F72D7B">
      <w:pPr>
        <w:pStyle w:val="AppendixFlushBulletedList"/>
        <w:tabs>
          <w:tab w:val="clear" w:pos="360"/>
          <w:tab w:val="num" w:pos="0"/>
        </w:tabs>
        <w:ind w:left="0" w:firstLine="0"/>
        <w:rPr>
          <w:rFonts w:ascii="Tahoma" w:hAnsi="Tahoma" w:cs="Tahoma"/>
          <w:sz w:val="18"/>
          <w:szCs w:val="18"/>
          <w:lang w:val="nl-NL"/>
        </w:rPr>
      </w:pPr>
    </w:p>
    <w:p w14:paraId="07905813" w14:textId="77777777" w:rsidR="00F72D7B" w:rsidRPr="00E550DF" w:rsidRDefault="00F72D7B" w:rsidP="00F72D7B">
      <w:pPr>
        <w:pStyle w:val="AppendixFlushBulletedList"/>
        <w:tabs>
          <w:tab w:val="clear" w:pos="360"/>
          <w:tab w:val="num" w:pos="0"/>
        </w:tabs>
        <w:ind w:left="0" w:firstLine="0"/>
        <w:rPr>
          <w:rFonts w:ascii="Tahoma" w:hAnsi="Tahoma" w:cs="Tahoma"/>
          <w:sz w:val="18"/>
          <w:szCs w:val="18"/>
          <w:lang w:val="nl-NL"/>
        </w:rPr>
      </w:pPr>
      <w:r w:rsidRPr="00E550DF">
        <w:rPr>
          <w:rFonts w:ascii="Tahoma" w:hAnsi="Tahoma" w:cs="Tahoma"/>
          <w:sz w:val="18"/>
          <w:szCs w:val="18"/>
          <w:lang w:val="nl-NL"/>
        </w:rPr>
        <w:t>Hoeveel licenties met Software Assurance minimaal dienen te worden verkregen om in aanmerking te komen voor Trainingscoupons verschilt per programma.</w:t>
      </w:r>
    </w:p>
    <w:p w14:paraId="478F9383" w14:textId="77777777" w:rsidR="00F72D7B" w:rsidRPr="00E550DF" w:rsidRDefault="00F72D7B" w:rsidP="00F72D7B">
      <w:pPr>
        <w:tabs>
          <w:tab w:val="left" w:pos="10440"/>
        </w:tabs>
        <w:spacing w:before="120"/>
        <w:ind w:right="306"/>
        <w:rPr>
          <w:rFonts w:cs="Tahoma"/>
          <w:lang w:val="nl-NL"/>
        </w:rPr>
      </w:pPr>
      <w:r w:rsidRPr="00E550DF">
        <w:rPr>
          <w:rFonts w:eastAsia="Calibri" w:cs="Tahoma"/>
          <w:b/>
          <w:i/>
          <w:color w:val="000000"/>
          <w:sz w:val="16"/>
          <w:szCs w:val="16"/>
          <w:lang w:val="nl-NL"/>
        </w:rPr>
        <w:t>Opmerking:</w:t>
      </w:r>
      <w:r w:rsidRPr="00E550DF">
        <w:rPr>
          <w:rFonts w:eastAsia="Calibri" w:cs="Tahoma"/>
          <w:i/>
          <w:color w:val="000000"/>
          <w:sz w:val="16"/>
          <w:szCs w:val="16"/>
          <w:lang w:val="nl-NL"/>
        </w:rPr>
        <w:t xml:space="preserve"> Trainingscredits verleend op grond van een Enrollment of overeenkomst voor drie volle jaren (zie hieronder voor meer informatie).</w:t>
      </w:r>
      <w:r w:rsidR="000F00A2" w:rsidRPr="00E550DF">
        <w:rPr>
          <w:rFonts w:eastAsia="Calibri" w:cs="Tahoma"/>
          <w:i/>
          <w:color w:val="000000"/>
          <w:sz w:val="16"/>
          <w:szCs w:val="16"/>
          <w:lang w:val="nl-NL"/>
        </w:rPr>
        <w:t xml:space="preserve"> </w:t>
      </w:r>
    </w:p>
    <w:p w14:paraId="6A1AF4C9" w14:textId="77777777" w:rsidR="00F72D7B" w:rsidRPr="00E550DF" w:rsidRDefault="00F72D7B" w:rsidP="00F72D7B">
      <w:pPr>
        <w:spacing w:after="60"/>
        <w:rPr>
          <w:rFonts w:cs="Tahoma"/>
          <w:lang w:val="nl-NL"/>
        </w:rPr>
      </w:pPr>
      <w:r w:rsidRPr="00E550DF">
        <w:rPr>
          <w:rFonts w:eastAsia="Calibri" w:cs="Tahoma"/>
          <w:i/>
          <w:color w:val="000000"/>
          <w:sz w:val="16"/>
          <w:szCs w:val="16"/>
          <w:lang w:val="nl-NL"/>
        </w:rPr>
        <w:t>Zie de tabel met Office System-producten</w:t>
      </w:r>
    </w:p>
    <w:p w14:paraId="272DA7F3" w14:textId="77777777" w:rsidR="00F72D7B" w:rsidRPr="00E550DF" w:rsidRDefault="00F72D7B" w:rsidP="00F72D7B">
      <w:pPr>
        <w:tabs>
          <w:tab w:val="left" w:pos="10440"/>
        </w:tabs>
        <w:ind w:right="302"/>
        <w:rPr>
          <w:rFonts w:cs="Tahoma"/>
          <w:lang w:val="nl-NL"/>
        </w:rPr>
      </w:pPr>
      <w:r w:rsidRPr="00E550DF">
        <w:rPr>
          <w:rFonts w:eastAsia="Calibri" w:cs="Tahoma"/>
          <w:i/>
          <w:color w:val="000000"/>
          <w:sz w:val="16"/>
          <w:szCs w:val="16"/>
          <w:lang w:val="nl-NL"/>
        </w:rPr>
        <w:t>*Aantal dagen per in aanmerking komende enrollment of overeenkomst.</w:t>
      </w:r>
    </w:p>
    <w:p w14:paraId="1D90E275" w14:textId="77777777" w:rsidR="00F72D7B" w:rsidRPr="00E550DF" w:rsidRDefault="00F72D7B" w:rsidP="00F72D7B">
      <w:pPr>
        <w:pStyle w:val="AppendixBodyText"/>
        <w:spacing w:after="0"/>
        <w:rPr>
          <w:rFonts w:ascii="Tahoma" w:hAnsi="Tahoma" w:cs="Tahoma"/>
          <w:sz w:val="18"/>
          <w:szCs w:val="18"/>
          <w:lang w:val="nl-NL"/>
        </w:rPr>
      </w:pPr>
    </w:p>
    <w:p w14:paraId="5A4C596D"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Niet alle cursussen zijn beschikbaar in alle talen.</w:t>
      </w:r>
    </w:p>
    <w:p w14:paraId="3E0F89E8"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Lokale beleidsregels van de Microsoft Learning Partner zijn van toepassing.</w:t>
      </w:r>
    </w:p>
    <w:p w14:paraId="752A64EA" w14:textId="77777777" w:rsidR="00F72D7B" w:rsidRPr="00E550DF" w:rsidRDefault="00F72D7B" w:rsidP="008F713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Benefit-beheerders hebben de mogelijkheid een reeds toegewezen coupon in te trekken tot aan de</w:t>
      </w:r>
      <w:r w:rsidR="008F7139" w:rsidRPr="00E550DF">
        <w:rPr>
          <w:rFonts w:ascii="Tahoma" w:hAnsi="Tahoma" w:cs="Tahoma"/>
          <w:bCs/>
          <w:sz w:val="18"/>
          <w:szCs w:val="18"/>
          <w:lang w:val="nl-NL"/>
        </w:rPr>
        <w:t> </w:t>
      </w:r>
      <w:r w:rsidRPr="00E550DF">
        <w:rPr>
          <w:rFonts w:ascii="Tahoma" w:hAnsi="Tahoma" w:cs="Tahoma"/>
          <w:bCs/>
          <w:sz w:val="18"/>
          <w:szCs w:val="18"/>
          <w:lang w:val="nl-NL"/>
        </w:rPr>
        <w:t>annuleringsdatum die door de Microsoft Learning Partner is bepaald.</w:t>
      </w:r>
    </w:p>
    <w:p w14:paraId="766E6AD4"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Cursusdagen die niet worden gedekt door de coupon, dienen te worden betaald door de persoon die de training ondergaat.</w:t>
      </w:r>
    </w:p>
    <w:p w14:paraId="050530BE"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14:paraId="332BA7E4"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14:paraId="2CD49884"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Aangepaste cursussen (anders dan versneld uitgevoerde goedgekeurde cursussen) komen niet in aanmerking voor dekking door deze coupons.</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Ga naar http://www.microsoft.com/learning/sa/training.mspx voor meer informatie over goedgekeurde cursussen.</w:t>
      </w:r>
    </w:p>
    <w:p w14:paraId="72EBCCC0" w14:textId="77777777" w:rsidR="00F72D7B" w:rsidRPr="00E550DF" w:rsidRDefault="00F72D7B" w:rsidP="00B756A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kunnen niet worden gebruikt voor eventuele kosten verbonden aan het niet komen opdagen voor een gereserveerde cursus door de klant.</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 xml:space="preserve">De klant is verantwoordelijk voor alle kosten in verband met </w:t>
      </w:r>
      <w:r w:rsidR="00B756A9" w:rsidRPr="00E550DF">
        <w:rPr>
          <w:rFonts w:ascii="Tahoma" w:hAnsi="Tahoma" w:cs="Tahoma"/>
          <w:bCs/>
          <w:sz w:val="18"/>
          <w:szCs w:val="18"/>
          <w:lang w:val="nl-NL"/>
        </w:rPr>
        <w:t>“</w:t>
      </w:r>
      <w:r w:rsidRPr="00E550DF">
        <w:rPr>
          <w:rFonts w:ascii="Tahoma" w:hAnsi="Tahoma" w:cs="Tahoma"/>
          <w:bCs/>
          <w:sz w:val="18"/>
          <w:szCs w:val="18"/>
          <w:lang w:val="nl-NL"/>
        </w:rPr>
        <w:t>verzuim</w:t>
      </w:r>
      <w:r w:rsidR="00B756A9" w:rsidRPr="00E550DF">
        <w:rPr>
          <w:rFonts w:ascii="Tahoma" w:hAnsi="Tahoma" w:cs="Tahoma"/>
          <w:bCs/>
          <w:sz w:val="18"/>
          <w:szCs w:val="18"/>
          <w:lang w:val="nl-NL"/>
        </w:rPr>
        <w:t>”</w:t>
      </w:r>
      <w:r w:rsidRPr="00E550DF">
        <w:rPr>
          <w:rFonts w:ascii="Tahoma" w:hAnsi="Tahoma" w:cs="Tahoma"/>
          <w:bCs/>
          <w:sz w:val="18"/>
          <w:szCs w:val="18"/>
          <w:lang w:val="nl-NL"/>
        </w:rPr>
        <w:t xml:space="preserve">. </w:t>
      </w:r>
    </w:p>
    <w:p w14:paraId="5B1AE8EB" w14:textId="77777777" w:rsidR="00F72D7B" w:rsidRPr="00E550DF" w:rsidRDefault="00F72D7B" w:rsidP="008F713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kunnen alleen worden verzilverd door de persoon die door de klant is goedgekeurd om de</w:t>
      </w:r>
      <w:r w:rsidR="008F7139" w:rsidRPr="00E550DF">
        <w:rPr>
          <w:rFonts w:ascii="Tahoma" w:hAnsi="Tahoma" w:cs="Tahoma"/>
          <w:bCs/>
          <w:sz w:val="18"/>
          <w:szCs w:val="18"/>
          <w:lang w:val="nl-NL"/>
        </w:rPr>
        <w:t> </w:t>
      </w:r>
      <w:r w:rsidR="00E550DF">
        <w:rPr>
          <w:rFonts w:ascii="Tahoma" w:hAnsi="Tahoma" w:cs="Tahoma"/>
          <w:bCs/>
          <w:sz w:val="18"/>
          <w:szCs w:val="18"/>
          <w:lang w:val="nl-NL"/>
        </w:rPr>
        <w:t>coupon te gebruiken.</w:t>
      </w:r>
    </w:p>
    <w:p w14:paraId="32667349"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kunnen niet worden ingewisseld voor cash, geldmiddelen of andere waardevolle compensatie.</w:t>
      </w:r>
    </w:p>
    <w:p w14:paraId="1F619149"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moeten worden ingezet gedurende de looptijd van de Software Assurance dekking.</w:t>
      </w:r>
    </w:p>
    <w:p w14:paraId="7D0F6838"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531E3037" w14:textId="77777777" w:rsidR="00F72D7B" w:rsidRPr="00E550DF" w:rsidRDefault="00F72D7B" w:rsidP="00F72D7B">
      <w:pPr>
        <w:numPr>
          <w:ilvl w:val="0"/>
          <w:numId w:val="29"/>
        </w:numPr>
        <w:spacing w:afterLines="60" w:after="144"/>
        <w:rPr>
          <w:rFonts w:cs="Tahoma"/>
          <w:szCs w:val="18"/>
          <w:lang w:val="nl-NL"/>
        </w:rPr>
      </w:pPr>
      <w:r w:rsidRPr="00E550DF">
        <w:rPr>
          <w:rFonts w:cs="Tahoma"/>
          <w:bCs/>
          <w:szCs w:val="18"/>
          <w:lang w:val="nl-NL"/>
        </w:rPr>
        <w:t>Met uitzondering van Demonstratiesessies, is één Trainingscoupondag gelijk aan één trainingssessiedag.</w:t>
      </w:r>
      <w:r w:rsidR="000F00A2" w:rsidRPr="00E550DF">
        <w:rPr>
          <w:rFonts w:cs="Tahoma"/>
          <w:bCs/>
          <w:szCs w:val="18"/>
          <w:lang w:val="nl-NL"/>
        </w:rPr>
        <w:t xml:space="preserve"> </w:t>
      </w:r>
      <w:r w:rsidRPr="00E550DF">
        <w:rPr>
          <w:rFonts w:cs="Tahoma"/>
          <w:bCs/>
          <w:szCs w:val="18"/>
          <w:lang w:val="nl-NL"/>
        </w:rPr>
        <w:t>Voor Demonstratiesessies komt één Trainingscoupondag overeen met één Demonstratiesessie.</w:t>
      </w:r>
    </w:p>
    <w:p w14:paraId="482CA232" w14:textId="77777777" w:rsidR="00F72D7B" w:rsidRPr="00E550DF" w:rsidRDefault="00F72D7B" w:rsidP="00F72D7B">
      <w:pPr>
        <w:numPr>
          <w:ilvl w:val="0"/>
          <w:numId w:val="29"/>
        </w:numPr>
        <w:spacing w:afterLines="60" w:after="144"/>
        <w:rPr>
          <w:rFonts w:cs="Tahoma"/>
          <w:szCs w:val="18"/>
          <w:lang w:val="nl-NL"/>
        </w:rPr>
      </w:pPr>
      <w:r w:rsidRPr="00E550DF">
        <w:rPr>
          <w:rFonts w:cs="Tahoma"/>
          <w:bCs/>
          <w:szCs w:val="18"/>
          <w:lang w:val="nl-NL"/>
        </w:rPr>
        <w:t>Klanten moeten Trainingscoupons verzilveren voor sets van vier of meer Demonstratiesessies.</w:t>
      </w:r>
    </w:p>
    <w:p w14:paraId="7357276F" w14:textId="77777777" w:rsidR="00F72D7B" w:rsidRPr="00E550DF" w:rsidRDefault="00F72D7B" w:rsidP="00F72D7B">
      <w:pPr>
        <w:numPr>
          <w:ilvl w:val="0"/>
          <w:numId w:val="29"/>
        </w:numPr>
        <w:spacing w:afterLines="60" w:after="144"/>
        <w:rPr>
          <w:rFonts w:cs="Tahoma"/>
          <w:szCs w:val="18"/>
          <w:lang w:val="nl-NL"/>
        </w:rPr>
      </w:pPr>
      <w:r w:rsidRPr="00E550DF">
        <w:rPr>
          <w:rFonts w:cs="Tahoma"/>
          <w:bCs/>
          <w:szCs w:val="18"/>
          <w:lang w:val="nl-NL"/>
        </w:rPr>
        <w:t>Trainingscoupons die worden verzilverd voor Demonstratiesessies zijn, in tegenstelling tot Trainingscoupons die worden gebruikt voor andere trainingssessies, niet beperkt tot een enkele persoon.</w:t>
      </w:r>
    </w:p>
    <w:p w14:paraId="7190D444"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 xml:space="preserve">Coupons kunnen worden gebruikt voor het reserveren van een training, maar slechts bij één gekwalificeerde Microsoft Learning Partner tegelijk. </w:t>
      </w:r>
    </w:p>
    <w:p w14:paraId="5C2C3A26"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De Microsoft Learning Partner behoudt zich het recht voor een cursus te annuleren in overeenstemming met het plaatselijke annuleringsbeleid.</w:t>
      </w:r>
    </w:p>
    <w:p w14:paraId="27BFB0FA" w14:textId="77777777" w:rsidR="00F72D7B" w:rsidRPr="00E550DF" w:rsidRDefault="00F72D7B" w:rsidP="008F713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zijn alleen geldig bij deelnemende Microsoft Learning Partners. Ze kunnen wereldwijd bij</w:t>
      </w:r>
      <w:r w:rsidR="008F7139" w:rsidRPr="00E550DF">
        <w:rPr>
          <w:rFonts w:ascii="Tahoma" w:hAnsi="Tahoma" w:cs="Tahoma"/>
          <w:bCs/>
          <w:sz w:val="18"/>
          <w:szCs w:val="18"/>
          <w:lang w:val="nl-NL"/>
        </w:rPr>
        <w:t> </w:t>
      </w:r>
      <w:r w:rsidRPr="00E550DF">
        <w:rPr>
          <w:rFonts w:ascii="Tahoma" w:hAnsi="Tahoma" w:cs="Tahoma"/>
          <w:bCs/>
          <w:sz w:val="18"/>
          <w:szCs w:val="18"/>
          <w:lang w:val="nl-NL"/>
        </w:rPr>
        <w:t>elke gekwalificeerde Microsoft Learning Partner worden gebruikt. Deelname kan wisselen.</w:t>
      </w:r>
    </w:p>
    <w:p w14:paraId="7FF5333E" w14:textId="77777777" w:rsidR="00F72D7B" w:rsidRPr="00E550DF" w:rsidRDefault="00F72D7B" w:rsidP="008F713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w:t>
      </w:r>
      <w:r w:rsidR="008F7139" w:rsidRPr="00E550DF">
        <w:rPr>
          <w:rFonts w:ascii="Tahoma" w:hAnsi="Tahoma" w:cs="Tahoma"/>
          <w:bCs/>
          <w:sz w:val="18"/>
          <w:szCs w:val="18"/>
          <w:lang w:val="nl-NL"/>
        </w:rPr>
        <w:t> </w:t>
      </w:r>
      <w:r w:rsidRPr="00E550DF">
        <w:rPr>
          <w:rFonts w:ascii="Tahoma" w:hAnsi="Tahoma" w:cs="Tahoma"/>
          <w:bCs/>
          <w:sz w:val="18"/>
          <w:szCs w:val="18"/>
          <w:lang w:val="nl-NL"/>
        </w:rPr>
        <w:t>kunnen gebruiken.</w:t>
      </w:r>
      <w:r w:rsidR="000F00A2" w:rsidRPr="00E550DF">
        <w:rPr>
          <w:rFonts w:ascii="Tahoma" w:hAnsi="Tahoma" w:cs="Tahoma"/>
          <w:bCs/>
          <w:sz w:val="18"/>
          <w:szCs w:val="18"/>
          <w:lang w:val="nl-NL"/>
        </w:rPr>
        <w:t xml:space="preserve"> </w:t>
      </w:r>
    </w:p>
    <w:p w14:paraId="7CBBDC36"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Microsoft is niet aansprakelijk voor verloren, gestolen, kwijtgeraakte of verkeerd gebruikte coupons.</w:t>
      </w:r>
    </w:p>
    <w:p w14:paraId="4DFC0C36" w14:textId="77777777" w:rsidR="00F72D7B" w:rsidRPr="00E550DF" w:rsidRDefault="00F72D7B" w:rsidP="008F713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Een afname van het aantal kwalificerende licenties waarvoor Software Assurance is afgenomen als</w:t>
      </w:r>
      <w:r w:rsidR="008F7139" w:rsidRPr="00E550DF">
        <w:rPr>
          <w:rFonts w:ascii="Tahoma" w:hAnsi="Tahoma" w:cs="Tahoma"/>
          <w:bCs/>
          <w:sz w:val="18"/>
          <w:szCs w:val="18"/>
          <w:lang w:val="nl-NL"/>
        </w:rPr>
        <w:t> </w:t>
      </w:r>
      <w:r w:rsidRPr="00E550DF">
        <w:rPr>
          <w:rFonts w:ascii="Tahoma" w:hAnsi="Tahoma" w:cs="Tahoma"/>
          <w:bCs/>
          <w:sz w:val="18"/>
          <w:szCs w:val="18"/>
          <w:lang w:val="nl-NL"/>
        </w:rPr>
        <w:t>gevolg van retouren of andere factuuraanpassingen, waar toegestaan, kunnen het serviceniveau voor Trainingscoupons waarop de klant recht heeft verlagen.</w:t>
      </w:r>
    </w:p>
    <w:p w14:paraId="596D528D" w14:textId="77777777" w:rsidR="00F72D7B" w:rsidRPr="00E550DF" w:rsidRDefault="00F72D7B" w:rsidP="00F72D7B">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Coupons kunnen alleen worden verzilverd door de klant die recht heeft op de voorziening.</w:t>
      </w:r>
    </w:p>
    <w:p w14:paraId="5204CA61" w14:textId="77777777" w:rsidR="00F72D7B" w:rsidRPr="00E550DF" w:rsidRDefault="00F72D7B" w:rsidP="008F7139">
      <w:pPr>
        <w:pStyle w:val="AppendixBodyText"/>
        <w:numPr>
          <w:ilvl w:val="0"/>
          <w:numId w:val="29"/>
        </w:numPr>
        <w:spacing w:afterLines="60" w:after="144"/>
        <w:rPr>
          <w:rFonts w:ascii="Tahoma" w:hAnsi="Tahoma" w:cs="Tahoma"/>
          <w:sz w:val="18"/>
          <w:szCs w:val="18"/>
          <w:lang w:val="nl-NL"/>
        </w:rPr>
      </w:pPr>
      <w:r w:rsidRPr="00E550DF">
        <w:rPr>
          <w:rFonts w:ascii="Tahoma" w:hAnsi="Tahoma" w:cs="Tahoma"/>
          <w:bCs/>
          <w:sz w:val="18"/>
          <w:szCs w:val="18"/>
          <w:lang w:val="nl-NL"/>
        </w:rPr>
        <w:t>De diensten die tegen inlevering van een coupon worden geleverd, worden uitgevoerd in het kader</w:t>
      </w:r>
      <w:r w:rsidR="008F7139" w:rsidRPr="00E550DF">
        <w:rPr>
          <w:rFonts w:ascii="Tahoma" w:hAnsi="Tahoma" w:cs="Tahoma"/>
          <w:bCs/>
          <w:sz w:val="18"/>
          <w:szCs w:val="18"/>
          <w:lang w:val="nl-NL"/>
        </w:rPr>
        <w:t> </w:t>
      </w:r>
      <w:r w:rsidRPr="00E550DF">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14:paraId="1CD4DF4E" w14:textId="77777777" w:rsidR="00F72D7B" w:rsidRPr="00E550DF" w:rsidRDefault="00F72D7B" w:rsidP="008F7139">
      <w:pPr>
        <w:pStyle w:val="AppendixBodyText"/>
        <w:numPr>
          <w:ilvl w:val="0"/>
          <w:numId w:val="29"/>
        </w:numPr>
        <w:spacing w:after="0"/>
        <w:rPr>
          <w:rFonts w:ascii="Tahoma" w:hAnsi="Tahoma" w:cs="Tahoma"/>
          <w:sz w:val="18"/>
          <w:szCs w:val="18"/>
          <w:lang w:val="nl-NL"/>
        </w:rPr>
      </w:pPr>
      <w:r w:rsidRPr="00E550DF">
        <w:rPr>
          <w:rFonts w:ascii="Tahoma" w:hAnsi="Tahoma" w:cs="Tahoma"/>
          <w:bCs/>
          <w:sz w:val="18"/>
          <w:szCs w:val="18"/>
          <w:lang w:val="nl-NL"/>
        </w:rPr>
        <w:t>In de bovenstaande tabel worden de trainingscredits vermeld die worden verleend op grond van een Enrollment of overeenkomst voor drie volle jaren.</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Klanten die Software Assurance dekking voor één jaar aanschaffen, ontvangen een derde van het vermelde aantal trainingscredits.</w:t>
      </w:r>
      <w:r w:rsidR="000F00A2" w:rsidRPr="00E550DF">
        <w:rPr>
          <w:rFonts w:ascii="Tahoma" w:hAnsi="Tahoma" w:cs="Tahoma"/>
          <w:bCs/>
          <w:sz w:val="18"/>
          <w:szCs w:val="18"/>
          <w:lang w:val="nl-NL"/>
        </w:rPr>
        <w:t xml:space="preserve"> </w:t>
      </w:r>
      <w:r w:rsidRPr="00E550DF">
        <w:rPr>
          <w:rFonts w:ascii="Tahoma" w:hAnsi="Tahoma" w:cs="Tahoma"/>
          <w:bCs/>
          <w:sz w:val="18"/>
          <w:szCs w:val="18"/>
          <w:lang w:val="nl-NL"/>
        </w:rPr>
        <w:t>Klanten</w:t>
      </w:r>
      <w:r w:rsidR="008F7139" w:rsidRPr="00E550DF">
        <w:rPr>
          <w:rFonts w:ascii="Tahoma" w:hAnsi="Tahoma" w:cs="Tahoma"/>
          <w:bCs/>
          <w:sz w:val="18"/>
          <w:szCs w:val="18"/>
          <w:lang w:val="nl-NL"/>
        </w:rPr>
        <w:t> </w:t>
      </w:r>
      <w:r w:rsidRPr="00E550DF">
        <w:rPr>
          <w:rFonts w:ascii="Tahoma" w:hAnsi="Tahoma" w:cs="Tahoma"/>
          <w:bCs/>
          <w:sz w:val="18"/>
          <w:szCs w:val="18"/>
          <w:lang w:val="nl-NL"/>
        </w:rPr>
        <w:t>die Software Assurance dekking voor twee jaar aanschaffen, ontvangen twee derde van</w:t>
      </w:r>
      <w:r w:rsidR="008F7139" w:rsidRPr="00E550DF">
        <w:rPr>
          <w:rFonts w:ascii="Tahoma" w:hAnsi="Tahoma" w:cs="Tahoma"/>
          <w:bCs/>
          <w:sz w:val="18"/>
          <w:szCs w:val="18"/>
          <w:lang w:val="nl-NL"/>
        </w:rPr>
        <w:t> </w:t>
      </w:r>
      <w:r w:rsidRPr="00E550DF">
        <w:rPr>
          <w:rFonts w:ascii="Tahoma" w:hAnsi="Tahoma" w:cs="Tahoma"/>
          <w:bCs/>
          <w:sz w:val="18"/>
          <w:szCs w:val="18"/>
          <w:lang w:val="nl-NL"/>
        </w:rPr>
        <w:t>het vermelde aantal trainingscredits.</w:t>
      </w:r>
      <w:bookmarkStart w:id="731" w:name="_Toc336338234"/>
    </w:p>
    <w:p w14:paraId="2D8774AD" w14:textId="77777777" w:rsidR="00F72D7B" w:rsidRPr="00E550DF" w:rsidRDefault="00F72D7B" w:rsidP="00F72D7B">
      <w:pPr>
        <w:pStyle w:val="AppendixBodyText"/>
        <w:spacing w:after="0"/>
        <w:rPr>
          <w:rFonts w:ascii="Tahoma" w:hAnsi="Tahoma" w:cs="Tahoma"/>
          <w:sz w:val="18"/>
          <w:szCs w:val="18"/>
          <w:lang w:val="nl-NL"/>
        </w:rPr>
      </w:pPr>
    </w:p>
    <w:p w14:paraId="4093D34F" w14:textId="77777777" w:rsidR="00F72D7B" w:rsidRPr="00CB5274" w:rsidRDefault="00F72D7B" w:rsidP="00F72D7B">
      <w:pPr>
        <w:pStyle w:val="Heading3"/>
        <w:rPr>
          <w:lang w:val="nl-NL"/>
        </w:rPr>
      </w:pPr>
      <w:bookmarkStart w:id="732" w:name="_Toc374097493"/>
      <w:r w:rsidRPr="00CB5274">
        <w:rPr>
          <w:rFonts w:ascii="Tahoma" w:hAnsi="Tahoma" w:cs="Tahoma"/>
          <w:sz w:val="24"/>
          <w:lang w:val="nl-NL"/>
        </w:rPr>
        <w:t>E-Learning</w:t>
      </w:r>
      <w:bookmarkEnd w:id="731"/>
      <w:bookmarkEnd w:id="732"/>
    </w:p>
    <w:p w14:paraId="021E5BF7" w14:textId="77777777" w:rsidR="00F72D7B" w:rsidRPr="00CB5274" w:rsidRDefault="00F72D7B" w:rsidP="00F72D7B">
      <w:pPr>
        <w:rPr>
          <w:lang w:val="nl-NL"/>
        </w:rPr>
      </w:pPr>
    </w:p>
    <w:p w14:paraId="61BAB32C" w14:textId="77777777" w:rsidR="00F72D7B" w:rsidRPr="00CB5274" w:rsidRDefault="00F72D7B" w:rsidP="00F72D7B">
      <w:pPr>
        <w:tabs>
          <w:tab w:val="num" w:pos="360"/>
        </w:tabs>
        <w:spacing w:after="60"/>
        <w:rPr>
          <w:lang w:val="nl-NL"/>
        </w:rPr>
      </w:pPr>
      <w:r w:rsidRPr="00CB5274">
        <w:rPr>
          <w:rFonts w:cs="Tahoma"/>
          <w:b/>
          <w:szCs w:val="18"/>
          <w:lang w:val="nl-NL"/>
        </w:rPr>
        <w:t>In aanmerking komende Software Assurance-klanten</w:t>
      </w:r>
    </w:p>
    <w:p w14:paraId="527891C7" w14:textId="77777777" w:rsidR="00F72D7B" w:rsidRPr="00CB5274" w:rsidRDefault="00F72D7B" w:rsidP="008F7139">
      <w:pPr>
        <w:tabs>
          <w:tab w:val="num" w:pos="360"/>
        </w:tabs>
        <w:rPr>
          <w:lang w:val="nl-NL"/>
        </w:rPr>
      </w:pPr>
      <w:r w:rsidRPr="00CB5274">
        <w:rPr>
          <w:rFonts w:cs="Tahoma"/>
          <w:szCs w:val="18"/>
          <w:lang w:val="nl-NL"/>
        </w:rPr>
        <w:t>Klanten met Software Assurance voor kwalificerende producten uit de productgroep Toepassingen, Systeem of</w:t>
      </w:r>
      <w:r w:rsidR="008F7139" w:rsidRPr="00CB5274">
        <w:rPr>
          <w:rFonts w:cs="Tahoma"/>
          <w:szCs w:val="18"/>
          <w:lang w:val="nl-NL"/>
        </w:rPr>
        <w:t> </w:t>
      </w:r>
      <w:r w:rsidRPr="00CB5274">
        <w:rPr>
          <w:rFonts w:cs="Tahoma"/>
          <w:szCs w:val="18"/>
          <w:lang w:val="nl-NL"/>
        </w:rPr>
        <w:t>Server komen gedurende de looptijd van hun Software Assurance dekking in aanmerking voor de corresponderende E-Learning voorziening voor Toe</w:t>
      </w:r>
      <w:r w:rsidR="00E550DF">
        <w:rPr>
          <w:rFonts w:cs="Tahoma"/>
          <w:szCs w:val="18"/>
          <w:lang w:val="nl-NL"/>
        </w:rPr>
        <w:t>passingen, Systemen of Servers.</w:t>
      </w:r>
    </w:p>
    <w:p w14:paraId="767D5442" w14:textId="77777777" w:rsidR="00F72D7B" w:rsidRPr="00CB5274" w:rsidRDefault="00F72D7B" w:rsidP="00F72D7B">
      <w:pPr>
        <w:tabs>
          <w:tab w:val="num" w:pos="360"/>
        </w:tabs>
        <w:rPr>
          <w:lang w:val="nl-NL"/>
        </w:rPr>
      </w:pPr>
    </w:p>
    <w:p w14:paraId="4116676E" w14:textId="77777777" w:rsidR="00F72D7B" w:rsidRPr="00CB5274" w:rsidRDefault="00F72D7B" w:rsidP="00F72D7B">
      <w:pPr>
        <w:tabs>
          <w:tab w:val="num" w:pos="360"/>
        </w:tabs>
        <w:spacing w:after="60"/>
        <w:rPr>
          <w:lang w:val="nl-NL"/>
        </w:rPr>
      </w:pPr>
      <w:r w:rsidRPr="00CB5274">
        <w:rPr>
          <w:rFonts w:cs="Tahoma"/>
          <w:b/>
          <w:szCs w:val="18"/>
          <w:lang w:val="nl-NL"/>
        </w:rPr>
        <w:t>In aanmerking komende Online Diensten Benefits-klanten</w:t>
      </w:r>
    </w:p>
    <w:p w14:paraId="138ABFC1" w14:textId="77777777" w:rsidR="00F72D7B" w:rsidRPr="00CB5274" w:rsidRDefault="00F72D7B" w:rsidP="008F7139">
      <w:pPr>
        <w:tabs>
          <w:tab w:val="num" w:pos="360"/>
        </w:tabs>
        <w:rPr>
          <w:lang w:val="nl-NL"/>
        </w:rPr>
      </w:pPr>
      <w:r w:rsidRPr="00CB5274">
        <w:rPr>
          <w:rFonts w:cs="Tahoma"/>
          <w:szCs w:val="18"/>
          <w:lang w:val="nl-NL"/>
        </w:rPr>
        <w:t>Klanten met Windows Intune (per Apparaat) komen in aanmerking voor het gebruik van de voorziening E-Learning voor Systemen gedurende de looptijd van hun enrollment.</w:t>
      </w:r>
      <w:r w:rsidR="000F00A2" w:rsidRPr="00CB5274">
        <w:rPr>
          <w:rFonts w:cs="Tahoma"/>
          <w:szCs w:val="18"/>
          <w:lang w:val="nl-NL"/>
        </w:rPr>
        <w:t xml:space="preserve"> </w:t>
      </w:r>
      <w:r w:rsidRPr="00CB5274">
        <w:rPr>
          <w:rFonts w:cs="Tahoma"/>
          <w:szCs w:val="18"/>
          <w:lang w:val="nl-NL"/>
        </w:rPr>
        <w:t>En klanten met Office 365 komen in aanmerking voor het</w:t>
      </w:r>
      <w:r w:rsidR="008F7139" w:rsidRPr="00CB5274">
        <w:rPr>
          <w:rFonts w:cs="Tahoma"/>
          <w:szCs w:val="18"/>
          <w:lang w:val="nl-NL"/>
        </w:rPr>
        <w:t> </w:t>
      </w:r>
      <w:r w:rsidRPr="00CB5274">
        <w:rPr>
          <w:rFonts w:cs="Tahoma"/>
          <w:szCs w:val="18"/>
          <w:lang w:val="nl-NL"/>
        </w:rPr>
        <w:t xml:space="preserve">gebruik van de voorziening E-Learning voor Toepassingen gedurende </w:t>
      </w:r>
      <w:r w:rsidR="00E550DF">
        <w:rPr>
          <w:rFonts w:cs="Tahoma"/>
          <w:szCs w:val="18"/>
          <w:lang w:val="nl-NL"/>
        </w:rPr>
        <w:t>de looptijd van hun enrollment.</w:t>
      </w:r>
    </w:p>
    <w:p w14:paraId="4CEB0BF4" w14:textId="77777777" w:rsidR="00F72D7B" w:rsidRPr="00CB5274" w:rsidRDefault="00F72D7B" w:rsidP="00F72D7B">
      <w:pPr>
        <w:tabs>
          <w:tab w:val="num" w:pos="360"/>
        </w:tabs>
        <w:rPr>
          <w:lang w:val="nl-NL"/>
        </w:rPr>
      </w:pPr>
    </w:p>
    <w:p w14:paraId="70367C5C" w14:textId="77777777" w:rsidR="00F72D7B" w:rsidRPr="00CB5274" w:rsidRDefault="00F72D7B" w:rsidP="008F7139">
      <w:pPr>
        <w:rPr>
          <w:lang w:val="nl-NL"/>
        </w:rPr>
      </w:pPr>
      <w:r w:rsidRPr="00CB5274">
        <w:rPr>
          <w:rFonts w:cs="Tahoma"/>
          <w:szCs w:val="18"/>
          <w:lang w:val="nl-NL"/>
        </w:rPr>
        <w:t>Klanten die hiervoor in aanmerking komen, ontvangen één toegangscode (voor Toepassingen, Systemen, Servers, Windows Intune (per Apparaat) en Office 365) per kwalificerende enrollment/overeenkomst.</w:t>
      </w:r>
      <w:r w:rsidR="000F00A2" w:rsidRPr="00CB5274">
        <w:rPr>
          <w:rFonts w:cs="Tahoma"/>
          <w:szCs w:val="18"/>
          <w:lang w:val="nl-NL"/>
        </w:rPr>
        <w:t xml:space="preserve"> </w:t>
      </w:r>
      <w:r w:rsidRPr="00CB5274">
        <w:rPr>
          <w:rFonts w:cs="Tahoma"/>
          <w:szCs w:val="18"/>
          <w:lang w:val="nl-NL"/>
        </w:rPr>
        <w:t>Klanten kunnen daarnaast E-Learning-bestanden (voor Toepassingen en Systemen) die voldoen aan SCORM, downloaden vanaf VLSC</w:t>
      </w:r>
      <w:r w:rsidR="008F7139" w:rsidRPr="00CB5274">
        <w:rPr>
          <w:rFonts w:cs="Tahoma"/>
          <w:szCs w:val="18"/>
          <w:lang w:val="nl-NL"/>
        </w:rPr>
        <w:t> </w:t>
      </w:r>
      <w:r w:rsidRPr="00CB5274">
        <w:rPr>
          <w:rFonts w:cs="Tahoma"/>
          <w:szCs w:val="18"/>
          <w:lang w:val="nl-NL"/>
        </w:rPr>
        <w:t>om deze te importeren in hun Learning Management System (LMS).</w:t>
      </w:r>
      <w:r w:rsidR="000F00A2" w:rsidRPr="00CB5274">
        <w:rPr>
          <w:rFonts w:cs="Tahoma"/>
          <w:szCs w:val="18"/>
          <w:lang w:val="nl-NL"/>
        </w:rPr>
        <w:t xml:space="preserve"> </w:t>
      </w:r>
      <w:r w:rsidRPr="00CB5274">
        <w:rPr>
          <w:rFonts w:cs="Tahoma"/>
          <w:szCs w:val="18"/>
          <w:lang w:val="nl-NL"/>
        </w:rPr>
        <w:t>Voor het downloaden van bestanden van</w:t>
      </w:r>
      <w:r w:rsidR="008F7139" w:rsidRPr="00CB5274">
        <w:rPr>
          <w:rFonts w:cs="Tahoma"/>
          <w:szCs w:val="18"/>
          <w:lang w:val="nl-NL"/>
        </w:rPr>
        <w:t> </w:t>
      </w:r>
      <w:r w:rsidRPr="00CB5274">
        <w:rPr>
          <w:rFonts w:cs="Tahoma"/>
          <w:szCs w:val="18"/>
          <w:lang w:val="nl-NL"/>
        </w:rPr>
        <w:t>VLSC is geen toegangscode vereist. Klanten met een Enterprise of Select Overeenkomst kunnen het SCORM-materiaal (voor Toepassingen en Systemen) verkrijgen via download of op dvd. Klanten met een Open of Open Value</w:t>
      </w:r>
      <w:r w:rsidR="008F7139" w:rsidRPr="00CB5274">
        <w:rPr>
          <w:rFonts w:cs="Tahoma"/>
          <w:szCs w:val="18"/>
          <w:lang w:val="nl-NL"/>
        </w:rPr>
        <w:t> </w:t>
      </w:r>
      <w:r w:rsidRPr="00CB5274">
        <w:rPr>
          <w:rFonts w:cs="Tahoma"/>
          <w:szCs w:val="18"/>
          <w:lang w:val="nl-NL"/>
        </w:rPr>
        <w:t>Overeenkomst kunnen het SCORM-materiaal (voor Toepassingen en Systemen) alleen op dvd verkrijgen.</w:t>
      </w:r>
    </w:p>
    <w:p w14:paraId="754DC4C3" w14:textId="77777777" w:rsidR="00F72D7B" w:rsidRPr="00CB5274" w:rsidRDefault="00F72D7B" w:rsidP="00F72D7B">
      <w:pPr>
        <w:rPr>
          <w:lang w:val="nl-NL"/>
        </w:rPr>
      </w:pPr>
    </w:p>
    <w:p w14:paraId="43826A0C" w14:textId="77777777" w:rsidR="00F72D7B" w:rsidRPr="00CB5274" w:rsidRDefault="00F72D7B" w:rsidP="008F7139">
      <w:pPr>
        <w:rPr>
          <w:lang w:val="nl-NL"/>
        </w:rPr>
      </w:pPr>
      <w:r w:rsidRPr="00CB5274">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8F7139" w:rsidRPr="00CB5274">
        <w:rPr>
          <w:rFonts w:cs="Tahoma"/>
          <w:szCs w:val="18"/>
          <w:lang w:val="nl-NL"/>
        </w:rPr>
        <w:t> </w:t>
      </w:r>
      <w:r w:rsidRPr="00CB5274">
        <w:rPr>
          <w:rFonts w:cs="Tahoma"/>
          <w:szCs w:val="18"/>
          <w:lang w:val="nl-NL"/>
        </w:rPr>
        <w:t>abonnementen van Windows Intune- (per Apparaat) of Office 365-suites dat is aangekocht. De klant moet voor elke kwalificerende licentie één gebruiker aanwijzen.</w:t>
      </w:r>
      <w:r w:rsidR="000F00A2" w:rsidRPr="00CB5274">
        <w:rPr>
          <w:rFonts w:cs="Tahoma"/>
          <w:szCs w:val="18"/>
          <w:lang w:val="nl-NL"/>
        </w:rPr>
        <w:t xml:space="preserve"> </w:t>
      </w:r>
      <w:r w:rsidRPr="00CB5274">
        <w:rPr>
          <w:rFonts w:cs="Tahoma"/>
          <w:szCs w:val="18"/>
          <w:lang w:val="nl-NL"/>
        </w:rPr>
        <w:t>Toegang kan niet worden overgedragen van de ene gebruiker naar de andere.</w:t>
      </w:r>
      <w:r w:rsidR="000F00A2" w:rsidRPr="00CB5274">
        <w:rPr>
          <w:rFonts w:cs="Tahoma"/>
          <w:szCs w:val="18"/>
          <w:lang w:val="nl-NL"/>
        </w:rPr>
        <w:t xml:space="preserve"> </w:t>
      </w:r>
      <w:r w:rsidRPr="00CB5274">
        <w:rPr>
          <w:rFonts w:cs="Tahoma"/>
          <w:szCs w:val="18"/>
          <w:lang w:val="nl-NL"/>
        </w:rPr>
        <w:t>Vanaf het moment dat een cursus wordt gestart, heeft elke gekwalificeerde gebruiker maximaal 12</w:t>
      </w:r>
      <w:r w:rsidR="008F7139" w:rsidRPr="00CB5274">
        <w:rPr>
          <w:rFonts w:cs="Tahoma"/>
          <w:szCs w:val="18"/>
          <w:lang w:val="nl-NL"/>
        </w:rPr>
        <w:t> </w:t>
      </w:r>
      <w:r w:rsidRPr="00CB5274">
        <w:rPr>
          <w:rFonts w:cs="Tahoma"/>
          <w:szCs w:val="18"/>
          <w:lang w:val="nl-NL"/>
        </w:rPr>
        <w:t>maanden om de cursus te voltooien alvorens de toegang wordt beëindigd, op voorwaarde dat de cursus wordt gestart voordat de Software Assurance dekking of abonnementslicentie afloopt.</w:t>
      </w:r>
    </w:p>
    <w:p w14:paraId="7D2B15EA" w14:textId="77777777" w:rsidR="00F72D7B" w:rsidRPr="00CB5274" w:rsidRDefault="00F72D7B" w:rsidP="00F72D7B">
      <w:pPr>
        <w:tabs>
          <w:tab w:val="num" w:pos="360"/>
        </w:tabs>
        <w:rPr>
          <w:lang w:val="nl-NL"/>
        </w:rPr>
      </w:pPr>
    </w:p>
    <w:p w14:paraId="78F49DC0" w14:textId="77777777" w:rsidR="00F72D7B" w:rsidRPr="00CB5274" w:rsidRDefault="00F72D7B" w:rsidP="008F7139">
      <w:pPr>
        <w:tabs>
          <w:tab w:val="num" w:pos="0"/>
        </w:tabs>
        <w:rPr>
          <w:lang w:val="nl-NL"/>
        </w:rPr>
      </w:pPr>
      <w:r w:rsidRPr="00CB5274">
        <w:rPr>
          <w:rFonts w:cs="Tahoma"/>
          <w:szCs w:val="18"/>
          <w:lang w:val="nl-NL"/>
        </w:rPr>
        <w:t>Klanten die hiervoor in aanmerking komen, kunnen E-Learning kits aanschaffen bij een regionaal fulfillment center</w:t>
      </w:r>
      <w:r w:rsidR="008F7139" w:rsidRPr="00CB5274">
        <w:rPr>
          <w:rFonts w:cs="Tahoma"/>
          <w:szCs w:val="18"/>
          <w:lang w:val="nl-NL"/>
        </w:rPr>
        <w:t> </w:t>
      </w:r>
      <w:r w:rsidRPr="00CB5274">
        <w:rPr>
          <w:rFonts w:cs="Tahoma"/>
          <w:szCs w:val="18"/>
          <w:lang w:val="nl-NL"/>
        </w:rPr>
        <w:t>al</w:t>
      </w:r>
      <w:r w:rsidR="00E550DF">
        <w:rPr>
          <w:rFonts w:cs="Tahoma"/>
          <w:szCs w:val="18"/>
          <w:lang w:val="nl-NL"/>
        </w:rPr>
        <w:t>s de online optie niet voldoet.</w:t>
      </w:r>
    </w:p>
    <w:p w14:paraId="5B54D6BE" w14:textId="77777777" w:rsidR="00F72D7B" w:rsidRPr="00CB5274" w:rsidRDefault="00F72D7B" w:rsidP="008F7139">
      <w:pPr>
        <w:tabs>
          <w:tab w:val="num" w:pos="0"/>
        </w:tabs>
        <w:rPr>
          <w:lang w:val="nl-NL"/>
        </w:rPr>
      </w:pPr>
      <w:r w:rsidRPr="00CB5274">
        <w:rPr>
          <w:rFonts w:cs="Tahoma"/>
          <w:szCs w:val="18"/>
          <w:lang w:val="nl-NL"/>
        </w:rPr>
        <w:t>Op de implementatie en het gebruik van de E-Learning cursussen door de klant zijn de voorwaarden van hun</w:t>
      </w:r>
      <w:r w:rsidR="008F7139" w:rsidRPr="00CB5274">
        <w:rPr>
          <w:rFonts w:cs="Tahoma"/>
          <w:szCs w:val="18"/>
          <w:lang w:val="nl-NL"/>
        </w:rPr>
        <w:t> </w:t>
      </w:r>
      <w:r w:rsidRPr="00CB5274">
        <w:rPr>
          <w:rFonts w:cs="Tahoma"/>
          <w:szCs w:val="18"/>
          <w:lang w:val="nl-NL"/>
        </w:rPr>
        <w:t>licentieovereenkomst van toepassing.</w:t>
      </w:r>
    </w:p>
    <w:p w14:paraId="60BF2AF0" w14:textId="77777777" w:rsidR="00F72D7B" w:rsidRPr="00CB5274" w:rsidRDefault="00F72D7B" w:rsidP="00F72D7B">
      <w:pPr>
        <w:tabs>
          <w:tab w:val="num" w:pos="0"/>
        </w:tabs>
        <w:rPr>
          <w:lang w:val="nl-NL"/>
        </w:rPr>
      </w:pPr>
    </w:p>
    <w:p w14:paraId="20DF12F4" w14:textId="77777777" w:rsidR="00F72D7B" w:rsidRPr="00CB5274" w:rsidRDefault="00F72D7B" w:rsidP="00F72D7B">
      <w:pPr>
        <w:spacing w:after="60"/>
        <w:rPr>
          <w:lang w:val="nl-NL"/>
        </w:rPr>
      </w:pPr>
      <w:r w:rsidRPr="00CB5274">
        <w:rPr>
          <w:rFonts w:cs="Tahoma"/>
          <w:b/>
          <w:szCs w:val="18"/>
          <w:lang w:val="nl-NL"/>
        </w:rPr>
        <w:t>E-Learning Toepassingen</w:t>
      </w:r>
    </w:p>
    <w:p w14:paraId="28E6E559" w14:textId="77777777" w:rsidR="00F72D7B" w:rsidRPr="00CB5274" w:rsidRDefault="00F72D7B" w:rsidP="00E550DF">
      <w:pPr>
        <w:rPr>
          <w:lang w:val="nl-NL"/>
        </w:rPr>
      </w:pPr>
      <w:r w:rsidRPr="00CB5274">
        <w:rPr>
          <w:rFonts w:cs="Tahoma"/>
          <w:szCs w:val="18"/>
          <w:lang w:val="nl-NL"/>
        </w:rPr>
        <w:t xml:space="preserve">Klanten </w:t>
      </w:r>
      <w:r w:rsidRPr="00CB5274">
        <w:rPr>
          <w:rFonts w:cs="Tahoma"/>
          <w:color w:val="000000"/>
          <w:szCs w:val="18"/>
          <w:lang w:val="nl-NL"/>
        </w:rPr>
        <w:t>met Office 365 ProPlus,</w:t>
      </w:r>
      <w:r w:rsidRPr="00CB5274">
        <w:rPr>
          <w:rFonts w:cs="Tahoma"/>
          <w:szCs w:val="18"/>
          <w:lang w:val="nl-NL"/>
        </w:rPr>
        <w:t xml:space="preserve"> Office 365-suites en Software Assurance voor kwalificerende producten uit de</w:t>
      </w:r>
      <w:r w:rsidR="008F7139" w:rsidRPr="00CB5274">
        <w:rPr>
          <w:rFonts w:cs="Tahoma"/>
          <w:szCs w:val="18"/>
          <w:lang w:val="nl-NL"/>
        </w:rPr>
        <w:t> </w:t>
      </w:r>
      <w:r w:rsidRPr="00CB5274">
        <w:rPr>
          <w:rFonts w:cs="Tahoma"/>
          <w:szCs w:val="18"/>
          <w:lang w:val="nl-NL"/>
        </w:rPr>
        <w:t>productgroep Toepassingen komen in aanmerking voor het gebruik van gehoste E-Learning-cursussen en SCORM</w:t>
      </w:r>
      <w:r w:rsidR="00E550DF">
        <w:rPr>
          <w:rFonts w:cs="Tahoma"/>
          <w:szCs w:val="18"/>
          <w:lang w:val="nl-NL"/>
        </w:rPr>
        <w:t>­</w:t>
      </w:r>
      <w:r w:rsidRPr="00CB5274">
        <w:rPr>
          <w:rFonts w:cs="Tahoma"/>
          <w:szCs w:val="18"/>
          <w:lang w:val="nl-NL"/>
        </w:rPr>
        <w:t>materiaal.</w:t>
      </w:r>
    </w:p>
    <w:p w14:paraId="3CF93E7B" w14:textId="77777777" w:rsidR="00F72D7B" w:rsidRDefault="00F72D7B" w:rsidP="00F72D7B">
      <w:pPr>
        <w:rPr>
          <w:lang w:val="nl-NL"/>
        </w:rPr>
      </w:pPr>
    </w:p>
    <w:p w14:paraId="40DEC289" w14:textId="77777777" w:rsidR="005C69F4" w:rsidRPr="00CB5274" w:rsidRDefault="005C69F4" w:rsidP="00F72D7B">
      <w:pPr>
        <w:rPr>
          <w:lang w:val="nl-NL"/>
        </w:rPr>
      </w:pPr>
    </w:p>
    <w:p w14:paraId="3CD9D10B" w14:textId="77777777" w:rsidR="00F72D7B" w:rsidRPr="00CB5274" w:rsidRDefault="00F72D7B" w:rsidP="00F72D7B">
      <w:pPr>
        <w:spacing w:after="60"/>
        <w:rPr>
          <w:lang w:val="nl-NL"/>
        </w:rPr>
      </w:pPr>
      <w:r w:rsidRPr="00CB5274">
        <w:rPr>
          <w:rFonts w:cs="Tahoma"/>
          <w:b/>
          <w:szCs w:val="18"/>
          <w:lang w:val="nl-NL"/>
        </w:rPr>
        <w:t>E-Learning Systemen</w:t>
      </w:r>
    </w:p>
    <w:p w14:paraId="0B357395" w14:textId="77777777" w:rsidR="00F72D7B" w:rsidRDefault="00F72D7B" w:rsidP="00E550DF">
      <w:pPr>
        <w:rPr>
          <w:rFonts w:cs="Tahoma"/>
          <w:szCs w:val="18"/>
          <w:lang w:val="nl-NL"/>
        </w:rPr>
      </w:pPr>
      <w:r w:rsidRPr="00CB5274">
        <w:rPr>
          <w:rFonts w:cs="Tahoma"/>
          <w:szCs w:val="18"/>
          <w:lang w:val="nl-NL"/>
        </w:rPr>
        <w:t>Klanten met Windows Intune (per Apparaat) en Software Assurance voor kwalificerende producten uit de</w:t>
      </w:r>
      <w:r w:rsidR="008F7139" w:rsidRPr="00CB5274">
        <w:rPr>
          <w:rFonts w:cs="Tahoma"/>
          <w:szCs w:val="18"/>
          <w:lang w:val="nl-NL"/>
        </w:rPr>
        <w:t> </w:t>
      </w:r>
      <w:r w:rsidRPr="00CB5274">
        <w:rPr>
          <w:rFonts w:cs="Tahoma"/>
          <w:szCs w:val="18"/>
          <w:lang w:val="nl-NL"/>
        </w:rPr>
        <w:t>productgroep Systemen komen in aanmerking voor het gebruik van gehoste E-Learning-cursussen en SCORM</w:t>
      </w:r>
      <w:r w:rsidR="00E550DF">
        <w:rPr>
          <w:rFonts w:cs="Tahoma"/>
          <w:szCs w:val="18"/>
          <w:lang w:val="nl-NL"/>
        </w:rPr>
        <w:t>­</w:t>
      </w:r>
      <w:r w:rsidRPr="00CB5274">
        <w:rPr>
          <w:rFonts w:cs="Tahoma"/>
          <w:szCs w:val="18"/>
          <w:lang w:val="nl-NL"/>
        </w:rPr>
        <w:t>materiaal.</w:t>
      </w:r>
    </w:p>
    <w:p w14:paraId="1C9FD3C7" w14:textId="77777777" w:rsidR="000E31B8" w:rsidRPr="00CB5274" w:rsidRDefault="000E31B8" w:rsidP="00E550DF">
      <w:pPr>
        <w:rPr>
          <w:lang w:val="nl-NL"/>
        </w:rPr>
      </w:pPr>
    </w:p>
    <w:p w14:paraId="3A8C390F" w14:textId="77777777" w:rsidR="00F72D7B" w:rsidRPr="00CB5274" w:rsidRDefault="00F72D7B" w:rsidP="00F72D7B">
      <w:pPr>
        <w:spacing w:after="60"/>
        <w:rPr>
          <w:lang w:val="nl-NL"/>
        </w:rPr>
      </w:pPr>
      <w:r w:rsidRPr="00CB5274">
        <w:rPr>
          <w:rFonts w:cs="Tahoma"/>
          <w:b/>
          <w:szCs w:val="18"/>
          <w:lang w:val="nl-NL"/>
        </w:rPr>
        <w:t>E-Learning Servers</w:t>
      </w:r>
    </w:p>
    <w:p w14:paraId="3075BE08" w14:textId="77777777" w:rsidR="00F72D7B" w:rsidRPr="00CB5274" w:rsidRDefault="00F72D7B" w:rsidP="008F7139">
      <w:pPr>
        <w:rPr>
          <w:lang w:val="nl-NL"/>
        </w:rPr>
      </w:pPr>
      <w:r w:rsidRPr="00CB5274">
        <w:rPr>
          <w:rFonts w:cs="Tahoma"/>
          <w:szCs w:val="18"/>
          <w:lang w:val="nl-NL"/>
        </w:rPr>
        <w:t>Klanten met Software Assurance voor kwalificerende producten uit de productgroep Server zijn gerechtigd gebruik te</w:t>
      </w:r>
      <w:r w:rsidR="008F7139" w:rsidRPr="00CB5274">
        <w:rPr>
          <w:rFonts w:cs="Tahoma"/>
          <w:szCs w:val="18"/>
          <w:lang w:val="nl-NL"/>
        </w:rPr>
        <w:t> </w:t>
      </w:r>
      <w:r w:rsidRPr="00CB5274">
        <w:rPr>
          <w:rFonts w:cs="Tahoma"/>
          <w:szCs w:val="18"/>
          <w:lang w:val="nl-NL"/>
        </w:rPr>
        <w:t>maken van gehoste E-Learning Server-cursussen.</w:t>
      </w:r>
      <w:r w:rsidR="000F00A2" w:rsidRPr="00CB5274">
        <w:rPr>
          <w:rFonts w:cs="Tahoma"/>
          <w:szCs w:val="18"/>
          <w:lang w:val="nl-NL"/>
        </w:rPr>
        <w:t xml:space="preserve"> </w:t>
      </w:r>
    </w:p>
    <w:p w14:paraId="3007FA9F" w14:textId="77777777" w:rsidR="00F72D7B" w:rsidRPr="00CB5274" w:rsidRDefault="00F72D7B" w:rsidP="00F72D7B">
      <w:pPr>
        <w:rPr>
          <w:lang w:val="nl-NL"/>
        </w:rPr>
      </w:pPr>
      <w:bookmarkStart w:id="733" w:name="_Toc336338235"/>
    </w:p>
    <w:p w14:paraId="3D2664B4" w14:textId="77777777" w:rsidR="00F72D7B" w:rsidRPr="00CB5274" w:rsidRDefault="00F72D7B" w:rsidP="00F72D7B">
      <w:pPr>
        <w:pStyle w:val="Heading3"/>
        <w:rPr>
          <w:lang w:val="nl-NL"/>
        </w:rPr>
      </w:pPr>
      <w:bookmarkStart w:id="734" w:name="_Toc374097494"/>
      <w:r w:rsidRPr="00CB5274">
        <w:rPr>
          <w:rFonts w:ascii="Tahoma" w:hAnsi="Tahoma" w:cs="Tahoma"/>
          <w:sz w:val="24"/>
          <w:lang w:val="nl-NL"/>
        </w:rPr>
        <w:t>Home Use Program</w:t>
      </w:r>
      <w:bookmarkEnd w:id="733"/>
      <w:bookmarkEnd w:id="734"/>
    </w:p>
    <w:p w14:paraId="04F2170D" w14:textId="77777777" w:rsidR="00F72D7B" w:rsidRPr="00E550DF" w:rsidRDefault="00F72D7B" w:rsidP="00F72D7B">
      <w:pPr>
        <w:rPr>
          <w:rFonts w:cs="Tahoma"/>
          <w:szCs w:val="18"/>
          <w:lang w:val="nl-NL"/>
        </w:rPr>
      </w:pPr>
    </w:p>
    <w:p w14:paraId="566AF00A" w14:textId="77777777" w:rsidR="00F72D7B" w:rsidRPr="00E550DF" w:rsidRDefault="00F72D7B" w:rsidP="008F7139">
      <w:pPr>
        <w:pStyle w:val="AppendixBodyText"/>
        <w:spacing w:after="0"/>
        <w:rPr>
          <w:rFonts w:ascii="Tahoma" w:hAnsi="Tahoma" w:cs="Tahoma"/>
          <w:sz w:val="18"/>
          <w:szCs w:val="18"/>
          <w:lang w:val="nl-NL"/>
        </w:rPr>
      </w:pPr>
      <w:r w:rsidRPr="00E550DF">
        <w:rPr>
          <w:rFonts w:ascii="Tahoma" w:hAnsi="Tahoma" w:cs="Tahoma"/>
          <w:sz w:val="18"/>
          <w:szCs w:val="18"/>
          <w:lang w:val="nl-NL"/>
        </w:rPr>
        <w:t xml:space="preserve">Klanten met actieve Software Assurance dekking voor kwalificerende desktoptoepassingen zijn gerechtigd om </w:t>
      </w:r>
      <w:r w:rsidRPr="00E550DF">
        <w:rPr>
          <w:rFonts w:ascii="Tahoma" w:hAnsi="Tahoma" w:cs="Tahoma"/>
          <w:color w:val="000000"/>
          <w:sz w:val="18"/>
          <w:szCs w:val="18"/>
          <w:lang w:val="nl-NL"/>
        </w:rPr>
        <w:t>deel te</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nemen aan het Home Use-programma**.</w:t>
      </w:r>
      <w:r w:rsidR="000F00A2" w:rsidRPr="00E550DF">
        <w:rPr>
          <w:rFonts w:ascii="Tahoma" w:hAnsi="Tahoma" w:cs="Tahoma"/>
          <w:color w:val="000000"/>
          <w:sz w:val="18"/>
          <w:szCs w:val="18"/>
          <w:lang w:val="nl-NL"/>
        </w:rPr>
        <w:t xml:space="preserve"> </w:t>
      </w:r>
      <w:r w:rsidRPr="00E550DF">
        <w:rPr>
          <w:rFonts w:ascii="Tahoma" w:hAnsi="Tahoma" w:cs="Tahoma"/>
          <w:color w:val="000000"/>
          <w:sz w:val="18"/>
          <w:szCs w:val="18"/>
          <w:lang w:val="nl-NL"/>
        </w:rPr>
        <w:t>In het kader van het Home Use-programma kunnen de werknemers van</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een klant, die de gebruikers zijn van de gelicentieerde gekwalificeerde toepassingen, een licentie verkrijgen voor</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de corresponderende software uit het Home Use-programma om deze op een computer thuis te installeren. De</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0F00A2" w:rsidRPr="00E550DF">
        <w:rPr>
          <w:rFonts w:ascii="Tahoma" w:hAnsi="Tahoma" w:cs="Tahoma"/>
          <w:color w:val="000000"/>
          <w:sz w:val="18"/>
          <w:szCs w:val="18"/>
          <w:lang w:val="nl-NL"/>
        </w:rPr>
        <w:t xml:space="preserve"> </w:t>
      </w:r>
      <w:r w:rsidRPr="00E550DF">
        <w:rPr>
          <w:rFonts w:ascii="Tahoma" w:hAnsi="Tahoma" w:cs="Tahoma"/>
          <w:color w:val="000000"/>
          <w:sz w:val="18"/>
          <w:szCs w:val="18"/>
          <w:lang w:val="nl-NL"/>
        </w:rPr>
        <w:t>Op voorwaarde dat werknemers eerst de</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w:t>
      </w:r>
      <w:r w:rsidR="000F00A2" w:rsidRPr="00E550DF">
        <w:rPr>
          <w:rFonts w:ascii="Tahoma" w:hAnsi="Tahoma" w:cs="Tahoma"/>
          <w:color w:val="000000"/>
          <w:sz w:val="18"/>
          <w:szCs w:val="18"/>
          <w:lang w:val="nl-NL"/>
        </w:rPr>
        <w:t xml:space="preserve"> </w:t>
      </w:r>
      <w:r w:rsidRPr="00E550DF">
        <w:rPr>
          <w:rFonts w:ascii="Tahoma" w:hAnsi="Tahoma" w:cs="Tahoma"/>
          <w:color w:val="000000"/>
          <w:sz w:val="18"/>
          <w:szCs w:val="18"/>
          <w:lang w:val="nl-NL"/>
        </w:rPr>
        <w:t>Raadpleeg de tabel en de gedeelten die zijn gewijd aan afzonderlijke producten hieronder om te bepalen</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welke desktoptoepassingen klanten het recht geven deel te nemen aan het Home Use-programma.</w:t>
      </w:r>
      <w:r w:rsidR="000F00A2" w:rsidRPr="00E550DF">
        <w:rPr>
          <w:rFonts w:ascii="Tahoma" w:hAnsi="Tahoma" w:cs="Tahoma"/>
          <w:color w:val="000000"/>
          <w:sz w:val="18"/>
          <w:szCs w:val="18"/>
          <w:lang w:val="nl-NL"/>
        </w:rPr>
        <w:t xml:space="preserve"> </w:t>
      </w:r>
      <w:r w:rsidRPr="00E550DF">
        <w:rPr>
          <w:rFonts w:ascii="Tahoma" w:hAnsi="Tahoma" w:cs="Tahoma"/>
          <w:color w:val="000000"/>
          <w:sz w:val="18"/>
          <w:szCs w:val="18"/>
          <w:lang w:val="nl-NL"/>
        </w:rPr>
        <w:t>De</w:t>
      </w:r>
      <w:r w:rsidR="008F7139" w:rsidRPr="00E550DF">
        <w:rPr>
          <w:rFonts w:ascii="Tahoma" w:hAnsi="Tahoma" w:cs="Tahoma"/>
          <w:color w:val="000000"/>
          <w:sz w:val="18"/>
          <w:szCs w:val="18"/>
          <w:lang w:val="nl-NL"/>
        </w:rPr>
        <w:t> </w:t>
      </w:r>
      <w:r w:rsidRPr="00E550DF">
        <w:rPr>
          <w:rFonts w:ascii="Tahoma" w:hAnsi="Tahoma" w:cs="Tahoma"/>
          <w:color w:val="000000"/>
          <w:sz w:val="18"/>
          <w:szCs w:val="18"/>
          <w:lang w:val="nl-NL"/>
        </w:rPr>
        <w:t>desktoptoepassingen die beschikbaar zijn in het Home Use-programma, worden tevens vermeld in de onderstaande tabel*.</w:t>
      </w:r>
    </w:p>
    <w:p w14:paraId="5F8790D0" w14:textId="77777777" w:rsidR="00F72D7B" w:rsidRPr="00E550DF" w:rsidRDefault="00F72D7B" w:rsidP="00F72D7B">
      <w:pPr>
        <w:pStyle w:val="AppendixBodyText"/>
        <w:spacing w:after="0"/>
        <w:rPr>
          <w:rFonts w:ascii="Tahoma" w:hAnsi="Tahoma" w:cs="Tahoma"/>
          <w:sz w:val="18"/>
          <w:szCs w:val="18"/>
          <w:lang w:val="nl-NL"/>
        </w:rPr>
      </w:pPr>
    </w:p>
    <w:p w14:paraId="6ECB6BF4" w14:textId="77777777" w:rsidR="00F72D7B" w:rsidRPr="00E550DF" w:rsidRDefault="00F72D7B" w:rsidP="00F72D7B">
      <w:pPr>
        <w:pStyle w:val="AppendixFlushBulletedList"/>
        <w:tabs>
          <w:tab w:val="clear" w:pos="360"/>
        </w:tabs>
        <w:ind w:left="0" w:firstLine="0"/>
        <w:rPr>
          <w:rFonts w:ascii="Tahoma" w:hAnsi="Tahoma" w:cs="Tahoma"/>
          <w:sz w:val="18"/>
          <w:szCs w:val="18"/>
          <w:lang w:val="nl-NL"/>
        </w:rPr>
      </w:pPr>
      <w:r w:rsidRPr="00E550DF">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0F00A2" w:rsidRPr="00E550DF">
        <w:rPr>
          <w:rFonts w:ascii="Tahoma" w:hAnsi="Tahoma" w:cs="Tahoma"/>
          <w:sz w:val="18"/>
          <w:szCs w:val="18"/>
          <w:lang w:val="nl-NL"/>
        </w:rPr>
        <w:t xml:space="preserve"> </w:t>
      </w:r>
      <w:r w:rsidRPr="00E550DF">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0CF95B2B" w14:textId="77777777" w:rsidR="00F72D7B" w:rsidRPr="00E550DF" w:rsidRDefault="00F72D7B" w:rsidP="00F72D7B">
      <w:pPr>
        <w:pStyle w:val="AppendixFlushBulletedList"/>
        <w:tabs>
          <w:tab w:val="clear" w:pos="360"/>
        </w:tabs>
        <w:ind w:left="0" w:firstLine="0"/>
        <w:rPr>
          <w:rFonts w:ascii="Tahoma" w:hAnsi="Tahoma" w:cs="Tahoma"/>
          <w:sz w:val="18"/>
          <w:szCs w:val="18"/>
          <w:lang w:val="nl-NL"/>
        </w:rPr>
      </w:pPr>
    </w:p>
    <w:p w14:paraId="552B26E9" w14:textId="77777777" w:rsidR="00F72D7B" w:rsidRPr="00E550DF" w:rsidRDefault="00F72D7B" w:rsidP="00F72D7B">
      <w:pPr>
        <w:pStyle w:val="AppendixFlushBulletedList"/>
        <w:tabs>
          <w:tab w:val="clear" w:pos="360"/>
        </w:tabs>
        <w:ind w:left="0" w:firstLine="0"/>
        <w:rPr>
          <w:rFonts w:ascii="Tahoma" w:hAnsi="Tahoma" w:cs="Tahoma"/>
          <w:sz w:val="18"/>
          <w:szCs w:val="18"/>
          <w:lang w:val="nl-NL"/>
        </w:rPr>
      </w:pPr>
      <w:r w:rsidRPr="00E550DF">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0F00A2" w:rsidRPr="00E550DF">
        <w:rPr>
          <w:rFonts w:ascii="Tahoma" w:hAnsi="Tahoma" w:cs="Tahoma"/>
          <w:sz w:val="18"/>
          <w:szCs w:val="18"/>
          <w:lang w:val="nl-NL"/>
        </w:rPr>
        <w:t xml:space="preserve"> </w:t>
      </w:r>
      <w:r w:rsidRPr="00E550DF">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73808B83" w14:textId="77777777" w:rsidR="00F72D7B" w:rsidRPr="00E550DF" w:rsidRDefault="00F72D7B" w:rsidP="00F72D7B">
      <w:pPr>
        <w:pStyle w:val="AppendixFlushBulletedList"/>
        <w:tabs>
          <w:tab w:val="clear" w:pos="360"/>
        </w:tabs>
        <w:ind w:left="0" w:firstLine="0"/>
        <w:rPr>
          <w:rFonts w:ascii="Tahoma" w:hAnsi="Tahoma" w:cs="Tahoma"/>
          <w:sz w:val="18"/>
          <w:szCs w:val="18"/>
          <w:lang w:val="nl-NL"/>
        </w:rPr>
      </w:pPr>
    </w:p>
    <w:p w14:paraId="25751CBF" w14:textId="77777777" w:rsidR="00F72D7B" w:rsidRPr="00E550DF" w:rsidRDefault="00F72D7B" w:rsidP="00F72D7B">
      <w:pPr>
        <w:pStyle w:val="AppendixFlushBulletedList"/>
        <w:tabs>
          <w:tab w:val="clear" w:pos="360"/>
        </w:tabs>
        <w:ind w:left="0" w:firstLine="0"/>
        <w:rPr>
          <w:rFonts w:ascii="Tahoma" w:hAnsi="Tahoma" w:cs="Tahoma"/>
          <w:sz w:val="18"/>
          <w:szCs w:val="18"/>
          <w:lang w:val="nl-NL"/>
        </w:rPr>
      </w:pPr>
      <w:r w:rsidRPr="00E550DF">
        <w:rPr>
          <w:rFonts w:ascii="Tahoma" w:hAnsi="Tahoma" w:cs="Tahoma"/>
          <w:sz w:val="18"/>
          <w:szCs w:val="18"/>
          <w:lang w:val="nl-NL"/>
        </w:rPr>
        <w:t>De klant is niet aansprakelijk voor de naleving van de gebruiksrechtvoorwaarden van het Home Use-programma door de afzonderlijke werknemers.</w:t>
      </w:r>
      <w:r w:rsidR="000F00A2" w:rsidRPr="00E550DF">
        <w:rPr>
          <w:rFonts w:ascii="Tahoma" w:hAnsi="Tahoma" w:cs="Tahoma"/>
          <w:sz w:val="18"/>
          <w:szCs w:val="18"/>
          <w:lang w:val="nl-NL"/>
        </w:rPr>
        <w:t xml:space="preserve"> </w:t>
      </w:r>
      <w:r w:rsidRPr="00E550DF">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18DCA47B" w14:textId="77777777" w:rsidR="00F72D7B" w:rsidRPr="00E550DF" w:rsidRDefault="00F72D7B" w:rsidP="00F72D7B">
      <w:pPr>
        <w:pStyle w:val="AppendixFlushBulletedList"/>
        <w:tabs>
          <w:tab w:val="clear" w:pos="360"/>
        </w:tabs>
        <w:ind w:left="0" w:firstLine="0"/>
        <w:rPr>
          <w:rFonts w:ascii="Tahoma" w:hAnsi="Tahoma" w:cs="Tahoma"/>
          <w:sz w:val="18"/>
          <w:szCs w:val="18"/>
          <w:lang w:val="nl-NL"/>
        </w:rPr>
      </w:pPr>
    </w:p>
    <w:p w14:paraId="639EB509" w14:textId="77777777" w:rsidR="00F72D7B" w:rsidRPr="00E550DF" w:rsidRDefault="00F72D7B" w:rsidP="00F72D7B">
      <w:pPr>
        <w:rPr>
          <w:rFonts w:cs="Tahoma"/>
          <w:szCs w:val="18"/>
          <w:lang w:val="nl-NL"/>
        </w:rPr>
      </w:pPr>
      <w:r w:rsidRPr="00E550DF">
        <w:rPr>
          <w:rFonts w:cs="Tahoma"/>
          <w:color w:val="000000"/>
          <w:szCs w:val="18"/>
          <w:lang w:val="nl-NL"/>
        </w:rPr>
        <w:t>Deelname aan dit programma kan belastingtechnische gevolgen hebben voor de klant en zijn werknemers.</w:t>
      </w:r>
      <w:r w:rsidR="000F00A2" w:rsidRPr="00E550DF">
        <w:rPr>
          <w:rFonts w:cs="Tahoma"/>
          <w:color w:val="000000"/>
          <w:szCs w:val="18"/>
          <w:lang w:val="nl-NL"/>
        </w:rPr>
        <w:t xml:space="preserve"> </w:t>
      </w:r>
      <w:r w:rsidRPr="00E550DF">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E550DF">
        <w:rPr>
          <w:rFonts w:cs="Tahoma"/>
          <w:szCs w:val="18"/>
          <w:lang w:val="nl-NL"/>
        </w:rPr>
        <w:t>Hieronder worden aanvullende voorwaarden beschreven voor werknemers in Nieuw-Zeeland:</w:t>
      </w:r>
    </w:p>
    <w:p w14:paraId="5A93F681" w14:textId="77777777" w:rsidR="00F72D7B" w:rsidRPr="00E550DF" w:rsidRDefault="00F72D7B" w:rsidP="00F72D7B">
      <w:pPr>
        <w:rPr>
          <w:rFonts w:cs="Tahoma"/>
          <w:szCs w:val="18"/>
          <w:lang w:val="nl-NL"/>
        </w:rPr>
      </w:pPr>
    </w:p>
    <w:p w14:paraId="7964A3B4" w14:textId="77777777" w:rsidR="00F72D7B" w:rsidRPr="00E550DF" w:rsidRDefault="00F72D7B" w:rsidP="00F72D7B">
      <w:pPr>
        <w:numPr>
          <w:ilvl w:val="0"/>
          <w:numId w:val="12"/>
        </w:numPr>
        <w:tabs>
          <w:tab w:val="left" w:pos="1440"/>
        </w:tabs>
        <w:spacing w:afterLines="60" w:after="144"/>
        <w:ind w:left="1440"/>
        <w:rPr>
          <w:rFonts w:cs="Tahoma"/>
          <w:szCs w:val="18"/>
          <w:lang w:val="nl-NL"/>
        </w:rPr>
      </w:pPr>
      <w:r w:rsidRPr="00E550DF">
        <w:rPr>
          <w:rFonts w:cs="Tahoma"/>
          <w:szCs w:val="18"/>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24E91F5D" w14:textId="77777777" w:rsidR="00F72D7B" w:rsidRPr="00E550DF" w:rsidRDefault="00F72D7B" w:rsidP="00F72D7B">
      <w:pPr>
        <w:numPr>
          <w:ilvl w:val="0"/>
          <w:numId w:val="12"/>
        </w:numPr>
        <w:tabs>
          <w:tab w:val="left" w:pos="1440"/>
        </w:tabs>
        <w:ind w:left="1440"/>
        <w:rPr>
          <w:rFonts w:cs="Tahoma"/>
          <w:szCs w:val="18"/>
          <w:lang w:val="nl-NL"/>
        </w:rPr>
      </w:pPr>
      <w:r w:rsidRPr="00E550DF">
        <w:rPr>
          <w:rFonts w:cs="Tahoma"/>
          <w:szCs w:val="18"/>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1E64E6B6" w14:textId="77777777" w:rsidR="00F72D7B" w:rsidRPr="00CB5274" w:rsidRDefault="00F72D7B" w:rsidP="00F72D7B">
      <w:pPr>
        <w:rPr>
          <w:lang w:val="nl-NL"/>
        </w:rPr>
      </w:pPr>
    </w:p>
    <w:p w14:paraId="1FF3A93D" w14:textId="77777777" w:rsidR="00F72D7B" w:rsidRPr="00CB5274" w:rsidRDefault="00F72D7B" w:rsidP="00F72D7B">
      <w:pPr>
        <w:rPr>
          <w:lang w:val="nl-NL"/>
        </w:rPr>
      </w:pPr>
      <w:r w:rsidRPr="00CB5274">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61B049D2" w14:textId="77777777" w:rsidR="00F72D7B" w:rsidRPr="00CB5274" w:rsidRDefault="00F72D7B" w:rsidP="00F72D7B">
      <w:pPr>
        <w:rPr>
          <w:lang w:val="nl-NL"/>
        </w:rPr>
      </w:pPr>
    </w:p>
    <w:p w14:paraId="430CF420" w14:textId="77777777" w:rsidR="00F72D7B" w:rsidRPr="00CB5274" w:rsidRDefault="00F72D7B" w:rsidP="00F72D7B">
      <w:pPr>
        <w:keepNext/>
        <w:keepLines/>
        <w:rPr>
          <w:lang w:val="nl-NL"/>
        </w:rPr>
      </w:pPr>
      <w:r w:rsidRPr="00CB5274">
        <w:rPr>
          <w:rFonts w:cs="Tahoma"/>
          <w:szCs w:val="18"/>
          <w:lang w:val="nl-NL"/>
        </w:rPr>
        <w:t>Microsoft Office Professional Plus HUP bevat de volgende Microsoft Office-programma's:</w:t>
      </w:r>
    </w:p>
    <w:p w14:paraId="62FE4C9C" w14:textId="77777777" w:rsidR="00F72D7B" w:rsidRPr="00CB5274" w:rsidRDefault="00F72D7B" w:rsidP="00F72D7B">
      <w:pPr>
        <w:keepNext/>
        <w:keepLines/>
        <w:rPr>
          <w:lang w:val="nl-NL"/>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F72D7B" w:rsidRPr="0076242F" w14:paraId="1A23CB71" w14:textId="77777777" w:rsidTr="00CC6DB1">
        <w:trPr>
          <w:trHeight w:val="60"/>
        </w:trPr>
        <w:tc>
          <w:tcPr>
            <w:tcW w:w="4437" w:type="dxa"/>
            <w:shd w:val="clear" w:color="auto" w:fill="FABF8F"/>
            <w:tcMar>
              <w:top w:w="0" w:type="dxa"/>
              <w:left w:w="108" w:type="dxa"/>
              <w:bottom w:w="0" w:type="dxa"/>
              <w:right w:w="108" w:type="dxa"/>
            </w:tcMar>
            <w:vAlign w:val="center"/>
          </w:tcPr>
          <w:p w14:paraId="50CDE678" w14:textId="77777777" w:rsidR="00F72D7B" w:rsidRPr="0076242F" w:rsidRDefault="00F72D7B" w:rsidP="00CC6DB1">
            <w:pPr>
              <w:pStyle w:val="appendixtableheadings0"/>
              <w:keepNext/>
              <w:keepLines/>
              <w:rPr>
                <w:lang w:val="fr-FR"/>
              </w:rPr>
            </w:pPr>
            <w:r w:rsidRPr="0076242F">
              <w:rPr>
                <w:rFonts w:ascii="Tahoma" w:hAnsi="Tahoma" w:cs="Tahoma"/>
                <w:color w:val="000000"/>
                <w:sz w:val="20"/>
                <w:szCs w:val="20"/>
                <w:lang w:val="fr-FR"/>
              </w:rPr>
              <w:t xml:space="preserve">Office Professional Plus-componenten voor HUP </w:t>
            </w:r>
          </w:p>
          <w:p w14:paraId="060F75B8" w14:textId="77777777" w:rsidR="00F72D7B" w:rsidRPr="0076242F" w:rsidRDefault="00F72D7B" w:rsidP="00CC6DB1">
            <w:pPr>
              <w:pStyle w:val="appendixtableheadings0"/>
              <w:keepNext/>
              <w:keepLines/>
              <w:rPr>
                <w:rFonts w:ascii="Tahoma" w:hAnsi="Tahoma" w:cs="Tahoma"/>
                <w:color w:val="000000"/>
                <w:sz w:val="20"/>
                <w:szCs w:val="20"/>
                <w:lang w:val="fr-FR"/>
              </w:rPr>
            </w:pPr>
          </w:p>
        </w:tc>
      </w:tr>
      <w:tr w:rsidR="00F72D7B" w:rsidRPr="00CB5274" w14:paraId="4527A46F" w14:textId="77777777" w:rsidTr="00CC6DB1">
        <w:trPr>
          <w:trHeight w:val="438"/>
        </w:trPr>
        <w:tc>
          <w:tcPr>
            <w:tcW w:w="4437" w:type="dxa"/>
            <w:tcMar>
              <w:top w:w="0" w:type="dxa"/>
              <w:left w:w="108" w:type="dxa"/>
              <w:bottom w:w="0" w:type="dxa"/>
              <w:right w:w="108" w:type="dxa"/>
            </w:tcMar>
            <w:vAlign w:val="center"/>
          </w:tcPr>
          <w:p w14:paraId="6A407F59" w14:textId="77777777" w:rsidR="00F72D7B" w:rsidRPr="0076242F" w:rsidRDefault="00F72D7B" w:rsidP="00CC6DB1">
            <w:pPr>
              <w:pStyle w:val="appendixtabletext0"/>
              <w:keepNext/>
              <w:keepLines/>
            </w:pPr>
            <w:r w:rsidRPr="0076242F">
              <w:rPr>
                <w:rFonts w:ascii="Tahoma" w:hAnsi="Tahoma" w:cs="Tahoma"/>
                <w:color w:val="000000"/>
              </w:rPr>
              <w:t>Word 2013</w:t>
            </w:r>
          </w:p>
          <w:p w14:paraId="4762563E" w14:textId="77777777" w:rsidR="00F72D7B" w:rsidRPr="0076242F" w:rsidRDefault="00F72D7B" w:rsidP="00CC6DB1">
            <w:pPr>
              <w:pStyle w:val="appendixtabletext0"/>
              <w:keepNext/>
              <w:keepLines/>
            </w:pPr>
            <w:r w:rsidRPr="0076242F">
              <w:rPr>
                <w:rFonts w:ascii="Tahoma" w:hAnsi="Tahoma" w:cs="Tahoma"/>
                <w:color w:val="000000"/>
              </w:rPr>
              <w:t>Excel</w:t>
            </w:r>
            <w:r w:rsidR="00B756A9" w:rsidRPr="0076242F">
              <w:rPr>
                <w:rFonts w:ascii="Tahoma" w:hAnsi="Tahoma" w:cs="Tahoma"/>
                <w:color w:val="000000"/>
                <w:vertAlign w:val="superscript"/>
              </w:rPr>
              <w:t>®</w:t>
            </w:r>
            <w:r w:rsidRPr="0076242F">
              <w:rPr>
                <w:rFonts w:ascii="Tahoma" w:hAnsi="Tahoma" w:cs="Tahoma"/>
                <w:color w:val="000000"/>
              </w:rPr>
              <w:t xml:space="preserve"> 2013</w:t>
            </w:r>
          </w:p>
          <w:p w14:paraId="22936B5B" w14:textId="77777777" w:rsidR="00F72D7B" w:rsidRPr="0076242F" w:rsidRDefault="00F72D7B" w:rsidP="00CC6DB1">
            <w:pPr>
              <w:pStyle w:val="appendixtabletext0"/>
              <w:keepNext/>
              <w:keepLines/>
            </w:pPr>
            <w:r w:rsidRPr="0076242F">
              <w:rPr>
                <w:rFonts w:ascii="Tahoma" w:hAnsi="Tahoma" w:cs="Tahoma"/>
                <w:color w:val="000000"/>
              </w:rPr>
              <w:t>PowerPoint</w:t>
            </w:r>
            <w:r w:rsidR="00B756A9" w:rsidRPr="0076242F">
              <w:rPr>
                <w:rFonts w:ascii="Tahoma" w:hAnsi="Tahoma" w:cs="Tahoma"/>
                <w:color w:val="000000"/>
                <w:vertAlign w:val="superscript"/>
              </w:rPr>
              <w:t>®</w:t>
            </w:r>
            <w:r w:rsidRPr="0076242F">
              <w:rPr>
                <w:rFonts w:ascii="Tahoma" w:hAnsi="Tahoma" w:cs="Tahoma"/>
                <w:color w:val="000000"/>
              </w:rPr>
              <w:t xml:space="preserve"> 2013</w:t>
            </w:r>
          </w:p>
          <w:p w14:paraId="0C8A4BF1" w14:textId="77777777" w:rsidR="00F72D7B" w:rsidRPr="0076242F" w:rsidRDefault="00F72D7B" w:rsidP="00CC6DB1">
            <w:pPr>
              <w:pStyle w:val="appendixtabletext0"/>
              <w:keepNext/>
              <w:keepLines/>
            </w:pPr>
            <w:r w:rsidRPr="0076242F">
              <w:rPr>
                <w:rFonts w:ascii="Tahoma" w:hAnsi="Tahoma" w:cs="Tahoma"/>
                <w:color w:val="000000"/>
              </w:rPr>
              <w:t>Outlook</w:t>
            </w:r>
            <w:r w:rsidR="00B756A9" w:rsidRPr="0076242F">
              <w:rPr>
                <w:rFonts w:ascii="Tahoma" w:hAnsi="Tahoma" w:cs="Tahoma"/>
                <w:color w:val="000000"/>
                <w:vertAlign w:val="superscript"/>
              </w:rPr>
              <w:t>®</w:t>
            </w:r>
            <w:r w:rsidRPr="0076242F">
              <w:rPr>
                <w:rFonts w:ascii="Tahoma" w:hAnsi="Tahoma" w:cs="Tahoma"/>
                <w:color w:val="000000"/>
              </w:rPr>
              <w:t xml:space="preserve"> 2013</w:t>
            </w:r>
          </w:p>
          <w:p w14:paraId="309013C6" w14:textId="77777777" w:rsidR="00F72D7B" w:rsidRPr="0076242F" w:rsidRDefault="00F72D7B" w:rsidP="00CC6DB1">
            <w:pPr>
              <w:pStyle w:val="appendixtabletext0"/>
              <w:keepNext/>
              <w:keepLines/>
            </w:pPr>
            <w:r w:rsidRPr="0076242F">
              <w:rPr>
                <w:rFonts w:ascii="Tahoma" w:hAnsi="Tahoma" w:cs="Tahoma"/>
                <w:color w:val="000000"/>
              </w:rPr>
              <w:t>Publisher 2013</w:t>
            </w:r>
          </w:p>
          <w:p w14:paraId="225367C0" w14:textId="77777777" w:rsidR="00F72D7B" w:rsidRPr="00CB5274" w:rsidRDefault="00F72D7B" w:rsidP="00CC6DB1">
            <w:pPr>
              <w:pStyle w:val="appendixtabletext0"/>
              <w:keepNext/>
              <w:keepLines/>
              <w:rPr>
                <w:lang w:val="nl-NL"/>
              </w:rPr>
            </w:pPr>
            <w:r w:rsidRPr="00CB5274">
              <w:rPr>
                <w:rFonts w:ascii="Tahoma" w:hAnsi="Tahoma" w:cs="Tahoma"/>
                <w:color w:val="000000"/>
                <w:lang w:val="nl-NL"/>
              </w:rPr>
              <w:t>Access</w:t>
            </w:r>
            <w:r w:rsidR="00B756A9" w:rsidRPr="00CB5274">
              <w:rPr>
                <w:rFonts w:ascii="Tahoma" w:hAnsi="Tahoma" w:cs="Tahoma"/>
                <w:color w:val="000000"/>
                <w:vertAlign w:val="superscript"/>
                <w:lang w:val="nl-NL"/>
              </w:rPr>
              <w:t>®</w:t>
            </w:r>
            <w:r w:rsidRPr="00CB5274">
              <w:rPr>
                <w:rFonts w:ascii="Tahoma" w:hAnsi="Tahoma" w:cs="Tahoma"/>
                <w:color w:val="000000"/>
                <w:lang w:val="nl-NL"/>
              </w:rPr>
              <w:t xml:space="preserve"> 2013</w:t>
            </w:r>
          </w:p>
          <w:p w14:paraId="74BFFBE6" w14:textId="77777777" w:rsidR="00F72D7B" w:rsidRPr="00CB5274" w:rsidRDefault="00F72D7B" w:rsidP="00CC6DB1">
            <w:pPr>
              <w:pStyle w:val="appendixtabletext0"/>
              <w:keepNext/>
              <w:keepLines/>
              <w:rPr>
                <w:lang w:val="nl-NL"/>
              </w:rPr>
            </w:pPr>
            <w:r w:rsidRPr="00CB5274">
              <w:rPr>
                <w:rFonts w:ascii="Tahoma" w:hAnsi="Tahoma" w:cs="Tahoma"/>
                <w:color w:val="000000"/>
                <w:lang w:val="nl-NL"/>
              </w:rPr>
              <w:t>OneNote</w:t>
            </w:r>
            <w:r w:rsidR="00B756A9" w:rsidRPr="00CB5274">
              <w:rPr>
                <w:rFonts w:ascii="Tahoma" w:hAnsi="Tahoma" w:cs="Tahoma"/>
                <w:color w:val="000000"/>
                <w:vertAlign w:val="superscript"/>
                <w:lang w:val="nl-NL"/>
              </w:rPr>
              <w:t>®</w:t>
            </w:r>
            <w:r w:rsidRPr="00CB5274">
              <w:rPr>
                <w:rFonts w:ascii="Tahoma" w:hAnsi="Tahoma" w:cs="Tahoma"/>
                <w:color w:val="000000"/>
                <w:lang w:val="nl-NL"/>
              </w:rPr>
              <w:t xml:space="preserve"> 2013</w:t>
            </w:r>
          </w:p>
          <w:p w14:paraId="042FADE1" w14:textId="77777777" w:rsidR="00F72D7B" w:rsidRPr="00CB5274" w:rsidRDefault="00F72D7B" w:rsidP="00CC6DB1">
            <w:pPr>
              <w:pStyle w:val="appendixtabletext0"/>
              <w:keepNext/>
              <w:keepLines/>
              <w:rPr>
                <w:lang w:val="nl-NL"/>
              </w:rPr>
            </w:pPr>
            <w:r w:rsidRPr="00CB5274">
              <w:rPr>
                <w:rFonts w:ascii="Tahoma" w:hAnsi="Tahoma" w:cs="Tahoma"/>
                <w:color w:val="000000"/>
                <w:lang w:val="nl-NL"/>
              </w:rPr>
              <w:t>InfoPath</w:t>
            </w:r>
            <w:r w:rsidR="00B756A9" w:rsidRPr="00CB5274">
              <w:rPr>
                <w:rFonts w:ascii="Tahoma" w:hAnsi="Tahoma" w:cs="Tahoma"/>
                <w:color w:val="000000"/>
                <w:vertAlign w:val="superscript"/>
                <w:lang w:val="nl-NL"/>
              </w:rPr>
              <w:t>®</w:t>
            </w:r>
            <w:r w:rsidRPr="00CB5274">
              <w:rPr>
                <w:rFonts w:ascii="Tahoma" w:hAnsi="Tahoma" w:cs="Tahoma"/>
                <w:color w:val="000000"/>
                <w:lang w:val="nl-NL"/>
              </w:rPr>
              <w:t xml:space="preserve"> 2013</w:t>
            </w:r>
          </w:p>
          <w:p w14:paraId="342E4603" w14:textId="77777777" w:rsidR="00F72D7B" w:rsidRPr="00CB5274" w:rsidRDefault="00F72D7B" w:rsidP="00CC6DB1">
            <w:pPr>
              <w:pStyle w:val="appendixtabletext0"/>
              <w:keepNext/>
              <w:keepLines/>
              <w:rPr>
                <w:lang w:val="nl-NL"/>
              </w:rPr>
            </w:pPr>
            <w:r w:rsidRPr="00CB5274">
              <w:rPr>
                <w:rFonts w:ascii="Tahoma" w:hAnsi="Tahoma" w:cs="Tahoma"/>
                <w:color w:val="000000"/>
                <w:lang w:val="nl-NL"/>
              </w:rPr>
              <w:t>Lync 2013</w:t>
            </w:r>
          </w:p>
          <w:p w14:paraId="6E40C08C" w14:textId="77777777" w:rsidR="00F72D7B" w:rsidRPr="00CB5274" w:rsidRDefault="00F72D7B" w:rsidP="00CC6DB1">
            <w:pPr>
              <w:pStyle w:val="appendixtabletext0"/>
              <w:keepNext/>
              <w:keepLines/>
              <w:rPr>
                <w:rFonts w:ascii="Tahoma" w:hAnsi="Tahoma" w:cs="Tahoma"/>
                <w:color w:val="000000"/>
                <w:lang w:val="nl-NL"/>
              </w:rPr>
            </w:pPr>
          </w:p>
        </w:tc>
      </w:tr>
    </w:tbl>
    <w:p w14:paraId="1CDC0D9E" w14:textId="77777777" w:rsidR="00F72D7B" w:rsidRPr="00CB5274" w:rsidRDefault="00F72D7B" w:rsidP="00F72D7B">
      <w:pPr>
        <w:rPr>
          <w:lang w:val="nl-NL"/>
        </w:rPr>
      </w:pPr>
    </w:p>
    <w:p w14:paraId="41033154" w14:textId="77777777" w:rsidR="00F72D7B" w:rsidRPr="00CB5274" w:rsidRDefault="00F72D7B" w:rsidP="00F72D7B">
      <w:pPr>
        <w:rPr>
          <w:lang w:val="nl-NL"/>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F72D7B" w:rsidRPr="00CB5274" w14:paraId="6361CC70" w14:textId="77777777" w:rsidTr="008F7139">
        <w:trPr>
          <w:trHeight w:val="565"/>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2882F92" w14:textId="77777777" w:rsidR="00F72D7B" w:rsidRPr="00CB5274" w:rsidRDefault="00F72D7B" w:rsidP="00CC6DB1">
            <w:pPr>
              <w:pStyle w:val="appendixtableheadings0"/>
              <w:rPr>
                <w:rFonts w:ascii="Tahoma" w:hAnsi="Tahoma" w:cs="Tahoma"/>
                <w:color w:val="000000"/>
                <w:sz w:val="20"/>
                <w:szCs w:val="20"/>
                <w:lang w:val="nl-NL"/>
              </w:rPr>
            </w:pPr>
            <w:r w:rsidRPr="00CB5274">
              <w:rPr>
                <w:rFonts w:ascii="Tahoma" w:hAnsi="Tahoma" w:cs="Tahoma"/>
                <w:color w:val="000000"/>
                <w:sz w:val="20"/>
                <w:szCs w:val="20"/>
                <w:lang w:val="nl-NL"/>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D95B587" w14:textId="77777777" w:rsidR="00F72D7B" w:rsidRPr="00CB5274" w:rsidRDefault="00F72D7B" w:rsidP="00CC6DB1">
            <w:pPr>
              <w:pStyle w:val="appendixtableheadings0"/>
              <w:rPr>
                <w:rFonts w:ascii="Tahoma" w:hAnsi="Tahoma" w:cs="Tahoma"/>
                <w:color w:val="000000"/>
                <w:sz w:val="20"/>
                <w:szCs w:val="20"/>
                <w:lang w:val="nl-NL"/>
              </w:rPr>
            </w:pPr>
            <w:r w:rsidRPr="00CB5274">
              <w:rPr>
                <w:rFonts w:ascii="Tahoma" w:hAnsi="Tahoma" w:cs="Tahoma"/>
                <w:color w:val="000000"/>
                <w:sz w:val="20"/>
                <w:szCs w:val="20"/>
                <w:lang w:val="nl-NL"/>
              </w:rPr>
              <w:t>Corresponderende Home Use-</w:t>
            </w:r>
            <w:r w:rsidRPr="00CB5274">
              <w:rPr>
                <w:rFonts w:ascii="Tahoma" w:hAnsi="Tahoma" w:cs="Tahoma"/>
                <w:color w:val="000000"/>
                <w:sz w:val="20"/>
                <w:szCs w:val="20"/>
                <w:lang w:val="nl-NL"/>
              </w:rPr>
              <w:br/>
              <w:t>programmalicentie</w:t>
            </w:r>
          </w:p>
        </w:tc>
      </w:tr>
      <w:tr w:rsidR="00F72D7B" w:rsidRPr="00CB5274" w14:paraId="5186C486" w14:textId="77777777" w:rsidTr="00CC6DB1">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9ECE112" w14:textId="77777777" w:rsidR="00F72D7B" w:rsidRPr="00CB5274" w:rsidRDefault="00F72D7B" w:rsidP="00CC6DB1">
            <w:pPr>
              <w:pStyle w:val="appendixtabletext0"/>
              <w:rPr>
                <w:lang w:val="nl-NL"/>
              </w:rPr>
            </w:pPr>
            <w:r w:rsidRPr="00CB5274">
              <w:rPr>
                <w:rFonts w:ascii="Tahoma" w:hAnsi="Tahoma" w:cs="Tahoma"/>
                <w:color w:val="000000"/>
                <w:lang w:val="nl-NL"/>
              </w:rPr>
              <w:t>Office Standard 2010/2013</w:t>
            </w:r>
          </w:p>
          <w:p w14:paraId="4F833718" w14:textId="77777777" w:rsidR="00F72D7B" w:rsidRPr="00CB5274" w:rsidRDefault="00F72D7B" w:rsidP="00CC6DB1">
            <w:pPr>
              <w:pStyle w:val="appendixtabletext0"/>
              <w:rPr>
                <w:lang w:val="nl-NL"/>
              </w:rPr>
            </w:pPr>
            <w:r w:rsidRPr="00CB5274">
              <w:rPr>
                <w:rFonts w:ascii="Tahoma" w:hAnsi="Tahoma" w:cs="Tahoma"/>
                <w:color w:val="000000"/>
                <w:lang w:val="nl-NL"/>
              </w:rPr>
              <w:t>Office Professional Plus 2010/2013</w:t>
            </w:r>
          </w:p>
          <w:p w14:paraId="77E57F76" w14:textId="77777777" w:rsidR="00F72D7B" w:rsidRPr="00CB5274" w:rsidRDefault="00F72D7B" w:rsidP="00CC6DB1">
            <w:pPr>
              <w:pStyle w:val="appendixtabletext0"/>
              <w:rPr>
                <w:rFonts w:ascii="Tahoma" w:hAnsi="Tahoma" w:cs="Tahoma"/>
                <w:color w:val="000000"/>
                <w:lang w:val="nl-NL"/>
              </w:rPr>
            </w:pPr>
            <w:r w:rsidRPr="00CB5274">
              <w:rPr>
                <w:rFonts w:ascii="Tahoma" w:hAnsi="Tahoma" w:cs="Tahoma"/>
                <w:color w:val="000000"/>
                <w:lang w:val="nl-NL"/>
              </w:rPr>
              <w:t xml:space="preserve">Office voor Mac 2008 / Office voor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A57D9B6" w14:textId="77777777" w:rsidR="00F72D7B" w:rsidRPr="0076242F" w:rsidRDefault="00F72D7B" w:rsidP="00CC6DB1">
            <w:pPr>
              <w:pStyle w:val="appendixtabletext0"/>
            </w:pPr>
            <w:r w:rsidRPr="0076242F">
              <w:rPr>
                <w:rFonts w:ascii="Tahoma" w:hAnsi="Tahoma" w:cs="Tahoma"/>
                <w:color w:val="000000"/>
              </w:rPr>
              <w:t>Office Professional Plus 2013 HUP</w:t>
            </w:r>
          </w:p>
          <w:p w14:paraId="57480118" w14:textId="77777777" w:rsidR="00F72D7B" w:rsidRPr="0076242F" w:rsidRDefault="00F72D7B" w:rsidP="00CC6DB1">
            <w:pPr>
              <w:pStyle w:val="appendixtabletext0"/>
            </w:pPr>
            <w:r w:rsidRPr="0076242F">
              <w:rPr>
                <w:rFonts w:ascii="Tahoma" w:hAnsi="Tahoma" w:cs="Tahoma"/>
                <w:color w:val="000000"/>
              </w:rPr>
              <w:t>of</w:t>
            </w:r>
          </w:p>
          <w:p w14:paraId="005ED7BB" w14:textId="77777777" w:rsidR="00F72D7B" w:rsidRPr="0076242F" w:rsidRDefault="00F72D7B" w:rsidP="008F7139">
            <w:pPr>
              <w:pStyle w:val="appendixtabletext0"/>
              <w:rPr>
                <w:rFonts w:ascii="Tahoma" w:hAnsi="Tahoma" w:cs="Tahoma"/>
                <w:color w:val="000000"/>
              </w:rPr>
            </w:pPr>
            <w:r w:rsidRPr="0076242F">
              <w:rPr>
                <w:rFonts w:ascii="Tahoma" w:hAnsi="Tahoma" w:cs="Tahoma"/>
                <w:color w:val="000000"/>
              </w:rPr>
              <w:t>Office voor Mac Home &amp; Business 2011</w:t>
            </w:r>
            <w:r w:rsidR="008F7139" w:rsidRPr="0076242F">
              <w:rPr>
                <w:rFonts w:ascii="Tahoma" w:hAnsi="Tahoma" w:cs="Tahoma"/>
                <w:color w:val="000000"/>
              </w:rPr>
              <w:t> </w:t>
            </w:r>
            <w:r w:rsidRPr="0076242F">
              <w:rPr>
                <w:rFonts w:ascii="Tahoma" w:hAnsi="Tahoma" w:cs="Tahoma"/>
                <w:color w:val="000000"/>
              </w:rPr>
              <w:t>HUP</w:t>
            </w:r>
          </w:p>
        </w:tc>
      </w:tr>
      <w:tr w:rsidR="00F72D7B" w:rsidRPr="00CB5274" w14:paraId="4037EA02" w14:textId="77777777" w:rsidTr="00CC6DB1">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A2E2D3C" w14:textId="77777777" w:rsidR="00F72D7B" w:rsidRPr="0076242F" w:rsidRDefault="00F72D7B" w:rsidP="00CC6DB1">
            <w:pPr>
              <w:pStyle w:val="appendixtabletext0"/>
            </w:pPr>
            <w:r w:rsidRPr="0076242F">
              <w:rPr>
                <w:rFonts w:ascii="Tahoma" w:hAnsi="Tahoma" w:cs="Tahoma"/>
                <w:color w:val="000000"/>
              </w:rPr>
              <w:t>Access 2010/2013</w:t>
            </w:r>
          </w:p>
          <w:p w14:paraId="188A35E2" w14:textId="77777777" w:rsidR="00F72D7B" w:rsidRPr="0076242F" w:rsidRDefault="00F72D7B" w:rsidP="00CC6DB1">
            <w:pPr>
              <w:pStyle w:val="appendixtabletext0"/>
            </w:pPr>
            <w:r w:rsidRPr="0076242F">
              <w:rPr>
                <w:rFonts w:ascii="Tahoma" w:hAnsi="Tahoma" w:cs="Tahoma"/>
                <w:color w:val="000000"/>
              </w:rPr>
              <w:t>Excel 2010/2013</w:t>
            </w:r>
          </w:p>
          <w:p w14:paraId="0941E5D6" w14:textId="77777777" w:rsidR="00F72D7B" w:rsidRPr="0076242F" w:rsidRDefault="00F72D7B" w:rsidP="00CC6DB1">
            <w:pPr>
              <w:pStyle w:val="appendixtabletext0"/>
            </w:pPr>
            <w:r w:rsidRPr="0076242F">
              <w:rPr>
                <w:rFonts w:ascii="Tahoma" w:hAnsi="Tahoma" w:cs="Tahoma"/>
                <w:color w:val="000000"/>
              </w:rPr>
              <w:t>PowerPoint 2010/2013</w:t>
            </w:r>
          </w:p>
          <w:p w14:paraId="401B0833" w14:textId="77777777" w:rsidR="00F72D7B" w:rsidRPr="0076242F" w:rsidRDefault="00F72D7B" w:rsidP="00CC6DB1">
            <w:pPr>
              <w:pStyle w:val="appendixtabletext0"/>
            </w:pPr>
            <w:r w:rsidRPr="0076242F">
              <w:rPr>
                <w:rFonts w:ascii="Tahoma" w:hAnsi="Tahoma" w:cs="Tahoma"/>
                <w:color w:val="000000"/>
              </w:rPr>
              <w:t>InfoPath 2010/2013</w:t>
            </w:r>
          </w:p>
          <w:p w14:paraId="681674FA" w14:textId="77777777" w:rsidR="00F72D7B" w:rsidRPr="0076242F" w:rsidRDefault="00F72D7B" w:rsidP="00CC6DB1">
            <w:pPr>
              <w:pStyle w:val="appendixtabletext0"/>
            </w:pPr>
            <w:r w:rsidRPr="0076242F">
              <w:rPr>
                <w:rFonts w:ascii="Tahoma" w:hAnsi="Tahoma" w:cs="Tahoma"/>
                <w:color w:val="000000"/>
              </w:rPr>
              <w:t>OneNote 2010/2013</w:t>
            </w:r>
          </w:p>
          <w:p w14:paraId="40927C9A" w14:textId="77777777" w:rsidR="00F72D7B" w:rsidRPr="00CB5274" w:rsidRDefault="00F72D7B" w:rsidP="00CC6DB1">
            <w:pPr>
              <w:pStyle w:val="appendixtabletext0"/>
              <w:rPr>
                <w:lang w:val="nl-NL"/>
              </w:rPr>
            </w:pPr>
            <w:r w:rsidRPr="00CB5274">
              <w:rPr>
                <w:rFonts w:ascii="Tahoma" w:hAnsi="Tahoma" w:cs="Tahoma"/>
                <w:color w:val="000000"/>
                <w:lang w:val="nl-NL"/>
              </w:rPr>
              <w:t>Outlook 2010/2013</w:t>
            </w:r>
          </w:p>
          <w:p w14:paraId="4EC2FB5B" w14:textId="77777777" w:rsidR="00F72D7B" w:rsidRPr="00CB5274" w:rsidRDefault="00F72D7B" w:rsidP="00CC6DB1">
            <w:pPr>
              <w:pStyle w:val="appendixtabletext0"/>
              <w:rPr>
                <w:lang w:val="nl-NL"/>
              </w:rPr>
            </w:pPr>
            <w:r w:rsidRPr="00CB5274">
              <w:rPr>
                <w:rFonts w:ascii="Tahoma" w:hAnsi="Tahoma" w:cs="Tahoma"/>
                <w:color w:val="000000"/>
                <w:lang w:val="nl-NL"/>
              </w:rPr>
              <w:t>Publisher 2010/2013</w:t>
            </w:r>
          </w:p>
          <w:p w14:paraId="2931C2FA" w14:textId="77777777" w:rsidR="00F72D7B" w:rsidRPr="00CB5274" w:rsidRDefault="00F72D7B" w:rsidP="00CC6DB1">
            <w:pPr>
              <w:pStyle w:val="appendixtabletext0"/>
              <w:rPr>
                <w:lang w:val="nl-NL"/>
              </w:rPr>
            </w:pPr>
            <w:r w:rsidRPr="00CB5274">
              <w:rPr>
                <w:rFonts w:ascii="Tahoma" w:hAnsi="Tahoma" w:cs="Tahoma"/>
                <w:color w:val="000000"/>
                <w:lang w:val="nl-NL"/>
              </w:rPr>
              <w:t>Word 2010/2013</w:t>
            </w:r>
          </w:p>
          <w:p w14:paraId="7511C064" w14:textId="77777777" w:rsidR="00F72D7B" w:rsidRPr="00CB5274" w:rsidRDefault="00F72D7B" w:rsidP="00CC6DB1">
            <w:pPr>
              <w:pStyle w:val="appendixtabletext0"/>
              <w:rPr>
                <w:rFonts w:ascii="Tahoma" w:hAnsi="Tahoma" w:cs="Tahoma"/>
                <w:color w:val="000000"/>
                <w:lang w:val="nl-NL"/>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50EB8C9" w14:textId="77777777" w:rsidR="00F72D7B" w:rsidRPr="0076242F" w:rsidRDefault="00F72D7B" w:rsidP="00CC6DB1">
            <w:pPr>
              <w:pStyle w:val="appendixtabletext0"/>
            </w:pPr>
            <w:r w:rsidRPr="0076242F">
              <w:rPr>
                <w:rFonts w:ascii="Tahoma" w:hAnsi="Tahoma" w:cs="Tahoma"/>
                <w:color w:val="000000"/>
              </w:rPr>
              <w:t>Office Professional Plus 2013 HUP</w:t>
            </w:r>
          </w:p>
          <w:p w14:paraId="60D3C59E" w14:textId="77777777" w:rsidR="00F72D7B" w:rsidRPr="0076242F" w:rsidRDefault="00F72D7B" w:rsidP="00CC6DB1">
            <w:pPr>
              <w:pStyle w:val="appendixtabletext0"/>
            </w:pPr>
            <w:r w:rsidRPr="0076242F">
              <w:rPr>
                <w:rFonts w:ascii="Tahoma" w:hAnsi="Tahoma" w:cs="Tahoma"/>
                <w:color w:val="000000"/>
              </w:rPr>
              <w:t>of</w:t>
            </w:r>
          </w:p>
          <w:p w14:paraId="37512CFE" w14:textId="77777777" w:rsidR="00F72D7B" w:rsidRPr="0076242F" w:rsidRDefault="00F72D7B" w:rsidP="008F7139">
            <w:pPr>
              <w:pStyle w:val="appendixtabletext0"/>
              <w:rPr>
                <w:rFonts w:ascii="Tahoma" w:hAnsi="Tahoma" w:cs="Tahoma"/>
                <w:color w:val="000000"/>
              </w:rPr>
            </w:pPr>
            <w:r w:rsidRPr="0076242F">
              <w:rPr>
                <w:rFonts w:ascii="Tahoma" w:hAnsi="Tahoma" w:cs="Tahoma"/>
                <w:color w:val="000000"/>
              </w:rPr>
              <w:t>Office voor Mac Home &amp; Business 2011</w:t>
            </w:r>
            <w:r w:rsidR="008F7139" w:rsidRPr="0076242F">
              <w:rPr>
                <w:rFonts w:ascii="Tahoma" w:hAnsi="Tahoma" w:cs="Tahoma"/>
                <w:color w:val="000000"/>
              </w:rPr>
              <w:t> </w:t>
            </w:r>
            <w:r w:rsidRPr="0076242F">
              <w:rPr>
                <w:rFonts w:ascii="Tahoma" w:hAnsi="Tahoma" w:cs="Tahoma"/>
                <w:color w:val="000000"/>
              </w:rPr>
              <w:t>HUP</w:t>
            </w:r>
          </w:p>
        </w:tc>
      </w:tr>
      <w:tr w:rsidR="00F72D7B" w:rsidRPr="00CB5274" w14:paraId="058AF90F" w14:textId="77777777" w:rsidTr="00CC6DB1">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C19317C" w14:textId="77777777" w:rsidR="00F72D7B" w:rsidRPr="00CB5274" w:rsidRDefault="00F72D7B" w:rsidP="008F7139">
            <w:pPr>
              <w:pStyle w:val="appendixtabletext0"/>
              <w:keepNext/>
              <w:keepLines/>
              <w:rPr>
                <w:lang w:val="nl-NL"/>
              </w:rPr>
            </w:pPr>
            <w:r w:rsidRPr="00CB5274">
              <w:rPr>
                <w:rFonts w:ascii="Tahoma" w:hAnsi="Tahoma" w:cs="Tahoma"/>
                <w:color w:val="000000"/>
                <w:lang w:val="nl-NL"/>
              </w:rPr>
              <w:t xml:space="preserve">Visio Standard 2010/2013 </w:t>
            </w:r>
          </w:p>
          <w:p w14:paraId="2D8C24F6" w14:textId="77777777" w:rsidR="00F72D7B" w:rsidRPr="00CB5274" w:rsidRDefault="00F72D7B" w:rsidP="008F7139">
            <w:pPr>
              <w:pStyle w:val="appendixtabletext0"/>
              <w:keepNext/>
              <w:keepLines/>
              <w:rPr>
                <w:lang w:val="nl-NL"/>
              </w:rPr>
            </w:pPr>
            <w:r w:rsidRPr="00CB5274">
              <w:rPr>
                <w:rFonts w:ascii="Tahoma" w:hAnsi="Tahoma" w:cs="Tahoma"/>
                <w:color w:val="000000"/>
                <w:lang w:val="nl-NL"/>
              </w:rPr>
              <w:t>Visio Professional 2010/2013</w:t>
            </w:r>
            <w:r w:rsidRPr="00CB5274">
              <w:rPr>
                <w:rFonts w:ascii="Tahoma" w:hAnsi="Tahoma" w:cs="Tahoma"/>
                <w:strike/>
                <w:color w:val="000000"/>
                <w:lang w:val="nl-NL"/>
              </w:rPr>
              <w:t xml:space="preserve"> </w:t>
            </w:r>
          </w:p>
          <w:p w14:paraId="7472ACB5" w14:textId="77777777" w:rsidR="00F72D7B" w:rsidRPr="00CB5274" w:rsidRDefault="00F72D7B" w:rsidP="008F7139">
            <w:pPr>
              <w:pStyle w:val="appendixtabletext0"/>
              <w:keepNext/>
              <w:keepLines/>
              <w:rPr>
                <w:rFonts w:ascii="Tahoma" w:hAnsi="Tahoma" w:cs="Tahoma"/>
                <w:color w:val="000000"/>
                <w:lang w:val="nl-NL"/>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E58968F" w14:textId="77777777" w:rsidR="00F72D7B" w:rsidRPr="00CB5274" w:rsidRDefault="00F72D7B" w:rsidP="008F7139">
            <w:pPr>
              <w:pStyle w:val="appendixtabletext0"/>
              <w:keepNext/>
              <w:keepLines/>
              <w:rPr>
                <w:lang w:val="nl-NL"/>
              </w:rPr>
            </w:pPr>
            <w:r w:rsidRPr="00CB5274">
              <w:rPr>
                <w:rFonts w:ascii="Tahoma" w:hAnsi="Tahoma" w:cs="Tahoma"/>
                <w:color w:val="000000"/>
                <w:lang w:val="nl-NL"/>
              </w:rPr>
              <w:t>Visio Professional 2013 HUP</w:t>
            </w:r>
          </w:p>
          <w:p w14:paraId="5794E110" w14:textId="77777777" w:rsidR="00F72D7B" w:rsidRPr="00CB5274" w:rsidRDefault="00F72D7B" w:rsidP="008F7139">
            <w:pPr>
              <w:pStyle w:val="appendixtabletext0"/>
              <w:keepNext/>
              <w:keepLines/>
              <w:rPr>
                <w:rFonts w:ascii="Tahoma" w:hAnsi="Tahoma" w:cs="Tahoma"/>
                <w:color w:val="000000"/>
                <w:lang w:val="nl-NL"/>
              </w:rPr>
            </w:pPr>
          </w:p>
        </w:tc>
      </w:tr>
      <w:tr w:rsidR="00F72D7B" w:rsidRPr="00CB5274" w14:paraId="668F3D02" w14:textId="77777777" w:rsidTr="00CC6DB1">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816A8C" w14:textId="77777777" w:rsidR="00F72D7B" w:rsidRPr="00CB5274" w:rsidRDefault="00F72D7B" w:rsidP="00CC6DB1">
            <w:pPr>
              <w:pStyle w:val="appendixtabletext0"/>
              <w:rPr>
                <w:lang w:val="nl-NL"/>
              </w:rPr>
            </w:pPr>
            <w:r w:rsidRPr="00CB5274">
              <w:rPr>
                <w:rFonts w:ascii="Tahoma" w:hAnsi="Tahoma" w:cs="Tahoma"/>
                <w:color w:val="000000"/>
                <w:lang w:val="nl-NL"/>
              </w:rPr>
              <w:t>Project Standard 2010/2013</w:t>
            </w:r>
          </w:p>
          <w:p w14:paraId="62E15C3E" w14:textId="77777777" w:rsidR="00F72D7B" w:rsidRPr="00CB5274" w:rsidRDefault="00F72D7B" w:rsidP="00CC6DB1">
            <w:pPr>
              <w:pStyle w:val="appendixtabletext0"/>
              <w:rPr>
                <w:lang w:val="nl-NL"/>
              </w:rPr>
            </w:pPr>
            <w:r w:rsidRPr="00CB5274">
              <w:rPr>
                <w:rFonts w:ascii="Tahoma" w:hAnsi="Tahoma" w:cs="Tahoma"/>
                <w:color w:val="000000"/>
                <w:lang w:val="nl-NL"/>
              </w:rPr>
              <w:t>Project Professional 2010/2013</w:t>
            </w:r>
          </w:p>
          <w:p w14:paraId="7A9C9920" w14:textId="77777777" w:rsidR="00F72D7B" w:rsidRPr="00CB5274" w:rsidRDefault="00F72D7B" w:rsidP="00CC6DB1">
            <w:pPr>
              <w:pStyle w:val="appendixtabletext0"/>
              <w:rPr>
                <w:rFonts w:ascii="Tahoma" w:hAnsi="Tahoma" w:cs="Tahoma"/>
                <w:color w:val="000000"/>
                <w:lang w:val="nl-NL"/>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4AB6253" w14:textId="77777777" w:rsidR="00F72D7B" w:rsidRPr="00CB5274" w:rsidRDefault="00F72D7B" w:rsidP="00CC6DB1">
            <w:pPr>
              <w:pStyle w:val="appendixtabletext0"/>
              <w:rPr>
                <w:lang w:val="nl-NL"/>
              </w:rPr>
            </w:pPr>
            <w:r w:rsidRPr="00CB5274">
              <w:rPr>
                <w:rFonts w:ascii="Tahoma" w:hAnsi="Tahoma" w:cs="Tahoma"/>
                <w:color w:val="000000"/>
                <w:lang w:val="nl-NL"/>
              </w:rPr>
              <w:t>Project Standard 2013 HUP</w:t>
            </w:r>
          </w:p>
          <w:p w14:paraId="1DE7F42E" w14:textId="77777777" w:rsidR="00F72D7B" w:rsidRPr="00CB5274" w:rsidRDefault="00F72D7B" w:rsidP="00CC6DB1">
            <w:pPr>
              <w:pStyle w:val="appendixtabletext0"/>
              <w:rPr>
                <w:rFonts w:ascii="Tahoma" w:hAnsi="Tahoma" w:cs="Tahoma"/>
                <w:color w:val="000000"/>
                <w:lang w:val="nl-NL"/>
              </w:rPr>
            </w:pPr>
            <w:r w:rsidRPr="00CB5274">
              <w:rPr>
                <w:rFonts w:ascii="Tahoma" w:hAnsi="Tahoma" w:cs="Tahoma"/>
                <w:color w:val="000000"/>
                <w:lang w:val="nl-NL"/>
              </w:rPr>
              <w:t xml:space="preserve"> </w:t>
            </w:r>
          </w:p>
        </w:tc>
      </w:tr>
    </w:tbl>
    <w:p w14:paraId="20246DB0" w14:textId="77777777" w:rsidR="00F72D7B" w:rsidRPr="00E550DF" w:rsidRDefault="00F72D7B" w:rsidP="00F72D7B">
      <w:pPr>
        <w:pStyle w:val="AppendixBodyText"/>
        <w:ind w:left="630"/>
        <w:rPr>
          <w:rFonts w:ascii="Tahoma" w:hAnsi="Tahoma" w:cs="Tahoma"/>
          <w:sz w:val="16"/>
          <w:szCs w:val="16"/>
          <w:lang w:val="nl-NL"/>
        </w:rPr>
      </w:pPr>
      <w:r w:rsidRPr="00E550DF">
        <w:rPr>
          <w:rFonts w:ascii="Tahoma" w:hAnsi="Tahoma" w:cs="Tahoma"/>
          <w:b/>
          <w:i/>
          <w:sz w:val="16"/>
          <w:szCs w:val="16"/>
          <w:lang w:val="nl-NL"/>
        </w:rPr>
        <w:t>*</w:t>
      </w:r>
      <w:r w:rsidR="008F7139" w:rsidRPr="00E550DF">
        <w:rPr>
          <w:rFonts w:ascii="Tahoma" w:hAnsi="Tahoma" w:cs="Tahoma"/>
          <w:b/>
          <w:i/>
          <w:sz w:val="16"/>
          <w:szCs w:val="16"/>
          <w:lang w:val="nl-NL"/>
        </w:rPr>
        <w:t xml:space="preserve"> </w:t>
      </w:r>
      <w:r w:rsidRPr="00E550DF">
        <w:rPr>
          <w:rFonts w:ascii="Tahoma" w:hAnsi="Tahoma" w:cs="Tahoma"/>
          <w:i/>
          <w:sz w:val="16"/>
          <w:szCs w:val="16"/>
          <w:lang w:val="nl-NL"/>
        </w:rPr>
        <w:t xml:space="preserve">De beschikbaarheid van de software uit het Home Use-programma verschilt per regio, aanbieding en taal. </w:t>
      </w:r>
    </w:p>
    <w:p w14:paraId="3090CB5C" w14:textId="77777777" w:rsidR="00F72D7B" w:rsidRPr="00E550DF" w:rsidRDefault="00F72D7B" w:rsidP="00F72D7B">
      <w:pPr>
        <w:pStyle w:val="AppendixBodyText"/>
        <w:ind w:left="630"/>
        <w:rPr>
          <w:rFonts w:ascii="Tahoma" w:hAnsi="Tahoma" w:cs="Tahoma"/>
          <w:lang w:val="nl-NL"/>
        </w:rPr>
      </w:pPr>
      <w:r w:rsidRPr="00E550DF">
        <w:rPr>
          <w:rFonts w:ascii="Tahoma" w:hAnsi="Tahoma" w:cs="Tahoma"/>
          <w:i/>
          <w:sz w:val="16"/>
          <w:szCs w:val="16"/>
          <w:lang w:val="nl-NL"/>
        </w:rPr>
        <w:t xml:space="preserve">Zie </w:t>
      </w:r>
      <w:hyperlink r:id="rId25" w:history="1">
        <w:r w:rsidRPr="00E550DF">
          <w:rPr>
            <w:rStyle w:val="Hyperlink"/>
            <w:rFonts w:ascii="Tahoma" w:hAnsi="Tahoma" w:cs="Tahoma"/>
            <w:i/>
            <w:sz w:val="16"/>
            <w:szCs w:val="16"/>
            <w:lang w:val="nl-NL"/>
          </w:rPr>
          <w:t>http://www.microsoft.com/licensing</w:t>
        </w:r>
      </w:hyperlink>
      <w:r w:rsidRPr="00E550DF">
        <w:rPr>
          <w:rFonts w:ascii="Tahoma" w:hAnsi="Tahoma" w:cs="Tahoma"/>
          <w:i/>
          <w:sz w:val="16"/>
          <w:szCs w:val="16"/>
          <w:lang w:val="nl-NL"/>
        </w:rPr>
        <w:t xml:space="preserve"> voor meer informatie, waaronder informatie over de toekomstige beschikbaarheid van andere software in het Home Use-programma.</w:t>
      </w:r>
    </w:p>
    <w:p w14:paraId="3DD65AC5" w14:textId="77777777" w:rsidR="00F72D7B" w:rsidRPr="00E550DF" w:rsidRDefault="00F72D7B" w:rsidP="008F7139">
      <w:pPr>
        <w:pStyle w:val="AppendixBodyText"/>
        <w:ind w:left="630"/>
        <w:rPr>
          <w:rFonts w:ascii="Tahoma" w:hAnsi="Tahoma" w:cs="Tahoma"/>
          <w:sz w:val="16"/>
          <w:szCs w:val="16"/>
          <w:lang w:val="nl-NL"/>
        </w:rPr>
      </w:pPr>
      <w:r w:rsidRPr="00E550DF">
        <w:rPr>
          <w:rFonts w:ascii="Tahoma" w:hAnsi="Tahoma" w:cs="Tahoma"/>
          <w:i/>
          <w:sz w:val="16"/>
          <w:szCs w:val="16"/>
          <w:lang w:val="nl-NL"/>
        </w:rPr>
        <w:t>** Opmerking voor klanten met Campus en School Overeenkomsten en Open Value Subscription-Education Solutions: Zie</w:t>
      </w:r>
      <w:r w:rsidR="008F7139" w:rsidRPr="00E550DF">
        <w:rPr>
          <w:rFonts w:ascii="Tahoma" w:hAnsi="Tahoma" w:cs="Tahoma"/>
          <w:i/>
          <w:sz w:val="16"/>
          <w:szCs w:val="16"/>
          <w:lang w:val="nl-NL"/>
        </w:rPr>
        <w:t> </w:t>
      </w:r>
      <w:r w:rsidRPr="00E550DF">
        <w:rPr>
          <w:rFonts w:ascii="Tahoma" w:hAnsi="Tahoma" w:cs="Tahoma"/>
          <w:i/>
          <w:sz w:val="16"/>
          <w:szCs w:val="16"/>
          <w:lang w:val="nl-NL"/>
        </w:rPr>
        <w:t>uw CASA-overeenkomst (versie 3.5 of hoger) of OVS-ES-overeenkomst voor aanvullende programmaspecifieke regels. De programma's Academic Select (zonder SAM) en Academic Open komen niet in aanmerking voor deze voorziening.</w:t>
      </w:r>
    </w:p>
    <w:p w14:paraId="636502F1" w14:textId="77777777" w:rsidR="00F72D7B" w:rsidRPr="00E550DF" w:rsidRDefault="00F72D7B" w:rsidP="00F72D7B">
      <w:pPr>
        <w:ind w:left="630"/>
        <w:rPr>
          <w:rFonts w:cs="Tahoma"/>
          <w:lang w:val="nl-NL"/>
        </w:rPr>
      </w:pPr>
      <w:r w:rsidRPr="00E550DF">
        <w:rPr>
          <w:rFonts w:cs="Tahoma"/>
          <w:i/>
          <w:sz w:val="16"/>
          <w:szCs w:val="16"/>
          <w:lang w:val="nl-NL"/>
        </w:rPr>
        <w:t xml:space="preserve">*** SharePoint Designer is nu een gratis product dat kan worden gedownload via de volgende koppeling: </w:t>
      </w:r>
      <w:hyperlink r:id="rId26" w:history="1">
        <w:r w:rsidRPr="00E550DF">
          <w:rPr>
            <w:rStyle w:val="Hyperlink"/>
            <w:rFonts w:cs="Tahoma"/>
            <w:i/>
            <w:sz w:val="16"/>
            <w:szCs w:val="16"/>
            <w:lang w:val="nl-NL"/>
          </w:rPr>
          <w:t>http://www.microsoft.com/spd</w:t>
        </w:r>
      </w:hyperlink>
    </w:p>
    <w:p w14:paraId="352ECD6A" w14:textId="77777777" w:rsidR="005C69F4" w:rsidRDefault="005C69F4" w:rsidP="00F72D7B">
      <w:pPr>
        <w:outlineLvl w:val="2"/>
        <w:rPr>
          <w:lang w:val="nl-NL"/>
        </w:rPr>
      </w:pPr>
      <w:bookmarkStart w:id="735" w:name="_Toc281378922"/>
    </w:p>
    <w:p w14:paraId="5F8B2AA1" w14:textId="77777777" w:rsidR="000E31B8" w:rsidRDefault="000E31B8" w:rsidP="00F72D7B">
      <w:pPr>
        <w:outlineLvl w:val="2"/>
        <w:rPr>
          <w:lang w:val="nl-NL"/>
        </w:rPr>
      </w:pPr>
    </w:p>
    <w:p w14:paraId="78EF5B7F" w14:textId="77777777" w:rsidR="00F72D7B" w:rsidRPr="00CB5274" w:rsidRDefault="00F72D7B" w:rsidP="00F72D7B">
      <w:pPr>
        <w:outlineLvl w:val="2"/>
        <w:rPr>
          <w:lang w:val="nl-NL"/>
        </w:rPr>
      </w:pPr>
      <w:r w:rsidRPr="00CB5274">
        <w:rPr>
          <w:rFonts w:eastAsia="Calibri" w:cs="Tahoma"/>
          <w:b/>
          <w:bCs/>
          <w:sz w:val="24"/>
          <w:szCs w:val="20"/>
          <w:lang w:val="nl-NL"/>
        </w:rPr>
        <w:t>Enterprise Source Licensing-programma</w:t>
      </w:r>
      <w:bookmarkEnd w:id="735"/>
      <w:r w:rsidRPr="00CB5274">
        <w:rPr>
          <w:rFonts w:eastAsia="Calibri" w:cs="Tahoma"/>
          <w:b/>
          <w:bCs/>
          <w:sz w:val="24"/>
          <w:szCs w:val="20"/>
          <w:lang w:val="nl-NL"/>
        </w:rPr>
        <w:t xml:space="preserve"> </w:t>
      </w:r>
    </w:p>
    <w:p w14:paraId="1195FE64" w14:textId="77777777" w:rsidR="00F72D7B" w:rsidRPr="00CB5274" w:rsidRDefault="00F72D7B" w:rsidP="00F72D7B">
      <w:pPr>
        <w:outlineLvl w:val="2"/>
        <w:rPr>
          <w:lang w:val="nl-NL"/>
        </w:rPr>
      </w:pPr>
    </w:p>
    <w:p w14:paraId="424D017E" w14:textId="77777777" w:rsidR="00F72D7B" w:rsidRPr="00E550DF" w:rsidRDefault="00F72D7B" w:rsidP="0076242F">
      <w:pPr>
        <w:rPr>
          <w:rFonts w:cs="Tahoma"/>
          <w:szCs w:val="18"/>
          <w:lang w:val="nl-NL"/>
        </w:rPr>
      </w:pPr>
      <w:r w:rsidRPr="00E550DF">
        <w:rPr>
          <w:rFonts w:eastAsia="Calibri" w:cs="Tahoma"/>
          <w:szCs w:val="18"/>
          <w:lang w:val="nl-NL"/>
        </w:rPr>
        <w:t>Klanten met een Software Assurance Lidmaatschap en 10000 of meer gelicentieerde desktops in de productgroep Systemen kunnen in aanmerking komen voor deelname aan het Enterprise Source Licensing-programma (ESLP) gedurende de looptijd van hun Software Assurance dekking.</w:t>
      </w:r>
      <w:r w:rsidR="000F00A2" w:rsidRPr="00E550DF">
        <w:rPr>
          <w:rFonts w:eastAsia="Calibri" w:cs="Tahoma"/>
          <w:szCs w:val="18"/>
          <w:lang w:val="nl-NL"/>
        </w:rPr>
        <w:t xml:space="preserve"> </w:t>
      </w:r>
      <w:r w:rsidRPr="00E550DF">
        <w:rPr>
          <w:rFonts w:eastAsia="Calibri" w:cs="Tahoma"/>
          <w:szCs w:val="18"/>
          <w:lang w:val="nl-NL"/>
        </w:rPr>
        <w:t>Het ESLP biedt toegang tot de broncode van Microsoft Windows voor interne ontwikkelings- en ondersteuningsdoeleinden.</w:t>
      </w:r>
      <w:r w:rsidR="000F00A2" w:rsidRPr="00E550DF">
        <w:rPr>
          <w:rFonts w:eastAsia="Calibri" w:cs="Tahoma"/>
          <w:szCs w:val="18"/>
          <w:lang w:val="nl-NL"/>
        </w:rPr>
        <w:t xml:space="preserve"> </w:t>
      </w:r>
      <w:r w:rsidRPr="00E550DF">
        <w:rPr>
          <w:rFonts w:eastAsia="Calibri" w:cs="Tahoma"/>
          <w:szCs w:val="18"/>
          <w:lang w:val="nl-NL"/>
        </w:rPr>
        <w:t>Het ESLP is niet in alle landen beschikbaar en wordt verleend per overeenkomst/Enrollment.</w:t>
      </w:r>
    </w:p>
    <w:p w14:paraId="1F3F1D56" w14:textId="77777777" w:rsidR="00F72D7B" w:rsidRPr="00E550DF" w:rsidRDefault="00F72D7B" w:rsidP="00F72D7B">
      <w:pPr>
        <w:rPr>
          <w:rFonts w:cs="Tahoma"/>
          <w:szCs w:val="18"/>
          <w:lang w:val="nl-NL"/>
        </w:rPr>
      </w:pPr>
    </w:p>
    <w:p w14:paraId="5355288F" w14:textId="77777777" w:rsidR="00F72D7B" w:rsidRPr="00E550DF" w:rsidRDefault="00F72D7B" w:rsidP="008F7139">
      <w:pPr>
        <w:rPr>
          <w:rFonts w:cs="Tahoma"/>
          <w:szCs w:val="18"/>
          <w:lang w:val="nl-NL"/>
        </w:rPr>
      </w:pPr>
      <w:r w:rsidRPr="00E550DF">
        <w:rPr>
          <w:rFonts w:eastAsia="Calibri" w:cs="Tahoma"/>
          <w:szCs w:val="18"/>
          <w:lang w:val="nl-NL"/>
        </w:rPr>
        <w:t>Het aanvraagformulier kan worden gedownload via Volume Licensing Service Center (VLSC). Voor personen die in</w:t>
      </w:r>
      <w:r w:rsidR="008F7139" w:rsidRPr="00E550DF">
        <w:rPr>
          <w:rFonts w:eastAsia="Calibri" w:cs="Tahoma"/>
          <w:szCs w:val="18"/>
          <w:lang w:val="nl-NL"/>
        </w:rPr>
        <w:t> </w:t>
      </w:r>
      <w:r w:rsidRPr="00E550DF">
        <w:rPr>
          <w:rFonts w:eastAsia="Calibri" w:cs="Tahoma"/>
          <w:szCs w:val="18"/>
          <w:lang w:val="nl-NL"/>
        </w:rPr>
        <w:t>aanmerking komen en locaties waar het programma beschikbaar is, gelden de voorwaarden van Microsoft (zie</w:t>
      </w:r>
      <w:r w:rsidR="008F7139" w:rsidRPr="00E550DF">
        <w:rPr>
          <w:rFonts w:eastAsia="Calibri" w:cs="Tahoma"/>
          <w:szCs w:val="18"/>
          <w:lang w:val="nl-NL"/>
        </w:rPr>
        <w:t> </w:t>
      </w:r>
      <w:hyperlink r:id="rId27" w:history="1">
        <w:r w:rsidRPr="00E550DF">
          <w:rPr>
            <w:rFonts w:eastAsia="Calibri" w:cs="Tahoma"/>
            <w:color w:val="0000FF"/>
            <w:szCs w:val="18"/>
            <w:u w:val="single"/>
            <w:lang w:val="nl-NL"/>
          </w:rPr>
          <w:t>www.microsoft.com/resources/sharedsource/Licensing/Enterprise.mspx</w:t>
        </w:r>
      </w:hyperlink>
      <w:r w:rsidRPr="00E550DF">
        <w:rPr>
          <w:rFonts w:eastAsia="Calibri" w:cs="Tahoma"/>
          <w:szCs w:val="18"/>
          <w:lang w:val="nl-NL"/>
        </w:rPr>
        <w:t xml:space="preserve"> voor meer informatie). Academic-programma's komen in aanmerking voor het Microsoft Research Source Licensing Program.</w:t>
      </w:r>
    </w:p>
    <w:p w14:paraId="0501D842" w14:textId="77777777" w:rsidR="00F72D7B" w:rsidRPr="00E550DF" w:rsidRDefault="00F72D7B" w:rsidP="00F72D7B">
      <w:pPr>
        <w:pStyle w:val="Heading3"/>
        <w:rPr>
          <w:rFonts w:ascii="Tahoma" w:hAnsi="Tahoma" w:cs="Tahoma"/>
          <w:b w:val="0"/>
          <w:bCs/>
          <w:sz w:val="18"/>
          <w:szCs w:val="18"/>
          <w:lang w:val="nl-NL"/>
        </w:rPr>
      </w:pPr>
    </w:p>
    <w:p w14:paraId="32D21B71" w14:textId="77777777" w:rsidR="00F72D7B" w:rsidRPr="00E550DF" w:rsidRDefault="00F72D7B" w:rsidP="00F72D7B">
      <w:pPr>
        <w:pStyle w:val="Heading3"/>
        <w:rPr>
          <w:rFonts w:ascii="Tahoma" w:hAnsi="Tahoma" w:cs="Tahoma"/>
          <w:lang w:val="nl-NL"/>
        </w:rPr>
      </w:pPr>
      <w:bookmarkStart w:id="736" w:name="_Toc336338236"/>
      <w:bookmarkStart w:id="737" w:name="_Toc374097495"/>
      <w:r w:rsidRPr="00E550DF">
        <w:rPr>
          <w:rFonts w:ascii="Tahoma" w:hAnsi="Tahoma" w:cs="Tahoma"/>
          <w:sz w:val="24"/>
          <w:lang w:val="nl-NL"/>
        </w:rPr>
        <w:t>24x7 Problem Resolution Support</w:t>
      </w:r>
      <w:bookmarkEnd w:id="736"/>
      <w:bookmarkEnd w:id="737"/>
    </w:p>
    <w:p w14:paraId="4173921F" w14:textId="77777777" w:rsidR="00F72D7B" w:rsidRPr="009F3174" w:rsidRDefault="00F72D7B" w:rsidP="00F72D7B">
      <w:pPr>
        <w:rPr>
          <w:rFonts w:cs="Tahoma"/>
          <w:szCs w:val="18"/>
          <w:lang w:val="nl-NL"/>
        </w:rPr>
      </w:pPr>
    </w:p>
    <w:p w14:paraId="09B98176" w14:textId="77777777" w:rsidR="00F72D7B" w:rsidRPr="009F3174" w:rsidRDefault="00F72D7B" w:rsidP="00F72D7B">
      <w:pPr>
        <w:rPr>
          <w:rFonts w:cs="Tahoma"/>
          <w:szCs w:val="18"/>
          <w:lang w:val="nl-NL"/>
        </w:rPr>
      </w:pPr>
      <w:r w:rsidRPr="009F3174">
        <w:rPr>
          <w:rFonts w:cs="Tahoma"/>
          <w:szCs w:val="18"/>
          <w:lang w:val="nl-NL"/>
        </w:rPr>
        <w:t>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w:t>
      </w:r>
    </w:p>
    <w:p w14:paraId="2CA8494F" w14:textId="77777777" w:rsidR="00F72D7B" w:rsidRPr="009F3174" w:rsidRDefault="00F72D7B" w:rsidP="00F72D7B">
      <w:pPr>
        <w:pStyle w:val="AppendixBodyText"/>
        <w:spacing w:after="0"/>
        <w:rPr>
          <w:rFonts w:ascii="Tahoma" w:hAnsi="Tahoma" w:cs="Tahoma"/>
          <w:sz w:val="18"/>
          <w:szCs w:val="18"/>
          <w:lang w:val="nl-NL"/>
        </w:rPr>
      </w:pPr>
    </w:p>
    <w:p w14:paraId="4F113371" w14:textId="77777777" w:rsidR="00F72D7B" w:rsidRPr="009F3174" w:rsidRDefault="00F72D7B" w:rsidP="008F7139">
      <w:pPr>
        <w:pStyle w:val="AppendixBodyText"/>
        <w:spacing w:after="0"/>
        <w:rPr>
          <w:rFonts w:ascii="Tahoma" w:hAnsi="Tahoma" w:cs="Tahoma"/>
          <w:sz w:val="18"/>
          <w:szCs w:val="18"/>
          <w:lang w:val="nl-NL"/>
        </w:rPr>
      </w:pPr>
      <w:r w:rsidRPr="009F3174">
        <w:rPr>
          <w:rFonts w:ascii="Tahoma" w:hAnsi="Tahoma" w:cs="Tahoma"/>
          <w:sz w:val="18"/>
          <w:szCs w:val="18"/>
          <w:lang w:val="nl-NL"/>
        </w:rPr>
        <w:t>24x7 Problem Resolution Support biedt assistentie bij problemen met specifieke symptomen die zijn opgetreden bij</w:t>
      </w:r>
      <w:r w:rsidR="008F7139" w:rsidRPr="009F3174">
        <w:rPr>
          <w:rFonts w:ascii="Tahoma" w:hAnsi="Tahoma" w:cs="Tahoma"/>
          <w:sz w:val="18"/>
          <w:szCs w:val="18"/>
          <w:lang w:val="nl-NL"/>
        </w:rPr>
        <w:t> </w:t>
      </w:r>
      <w:r w:rsidRPr="009F3174">
        <w:rPr>
          <w:rFonts w:ascii="Tahoma" w:hAnsi="Tahoma" w:cs="Tahoma"/>
          <w:sz w:val="18"/>
          <w:szCs w:val="18"/>
          <w:lang w:val="nl-NL"/>
        </w:rPr>
        <w:t>het gebruik van Microsoft-producten, waarbij een redelijke verwachting bestaat dat de problemen worden veroorzaakt door Microsoft-producten.</w:t>
      </w:r>
      <w:r w:rsidR="000F00A2" w:rsidRPr="009F3174">
        <w:rPr>
          <w:rFonts w:ascii="Tahoma" w:hAnsi="Tahoma" w:cs="Tahoma"/>
          <w:sz w:val="18"/>
          <w:szCs w:val="18"/>
          <w:lang w:val="nl-NL"/>
        </w:rPr>
        <w:t xml:space="preserve"> </w:t>
      </w:r>
      <w:r w:rsidRPr="009F3174">
        <w:rPr>
          <w:rFonts w:ascii="Tahoma" w:hAnsi="Tahoma" w:cs="Tahoma"/>
          <w:sz w:val="18"/>
          <w:szCs w:val="18"/>
          <w:lang w:val="nl-NL"/>
        </w:rPr>
        <w:t>Microsoft zal redelijke inspanningen verrichten om de klant bij ondersteuningsaanvragen bij te staan op een wijze die consistent is met het beleid van Microsoft op het gebied van</w:t>
      </w:r>
      <w:r w:rsidR="008F7139" w:rsidRPr="009F3174">
        <w:rPr>
          <w:rFonts w:ascii="Tahoma" w:hAnsi="Tahoma" w:cs="Tahoma"/>
          <w:sz w:val="18"/>
          <w:szCs w:val="18"/>
          <w:lang w:val="nl-NL"/>
        </w:rPr>
        <w:t> </w:t>
      </w:r>
      <w:r w:rsidRPr="009F3174">
        <w:rPr>
          <w:rFonts w:ascii="Tahoma" w:hAnsi="Tahoma" w:cs="Tahoma"/>
          <w:sz w:val="18"/>
          <w:szCs w:val="18"/>
          <w:lang w:val="nl-NL"/>
        </w:rPr>
        <w:t>productondersteuning.</w:t>
      </w:r>
      <w:r w:rsidR="000F00A2" w:rsidRPr="009F3174">
        <w:rPr>
          <w:rFonts w:ascii="Tahoma" w:hAnsi="Tahoma" w:cs="Tahoma"/>
          <w:sz w:val="18"/>
          <w:szCs w:val="18"/>
          <w:lang w:val="nl-NL"/>
        </w:rPr>
        <w:t xml:space="preserve"> </w:t>
      </w:r>
      <w:r w:rsidRPr="009F3174">
        <w:rPr>
          <w:rFonts w:ascii="Tahoma" w:hAnsi="Tahoma" w:cs="Tahoma"/>
          <w:sz w:val="18"/>
          <w:szCs w:val="18"/>
          <w:lang w:val="nl-NL"/>
        </w:rPr>
        <w:t>Microsoft behoudt zich het recht voor onredelijke aanvragen voor ondersteuning te</w:t>
      </w:r>
      <w:r w:rsidR="008F7139" w:rsidRPr="009F3174">
        <w:rPr>
          <w:rFonts w:ascii="Tahoma" w:hAnsi="Tahoma" w:cs="Tahoma"/>
          <w:sz w:val="18"/>
          <w:szCs w:val="18"/>
          <w:lang w:val="nl-NL"/>
        </w:rPr>
        <w:t> </w:t>
      </w:r>
      <w:r w:rsidRPr="009F3174">
        <w:rPr>
          <w:rFonts w:ascii="Tahoma" w:hAnsi="Tahoma" w:cs="Tahoma"/>
          <w:sz w:val="18"/>
          <w:szCs w:val="18"/>
          <w:lang w:val="nl-NL"/>
        </w:rPr>
        <w:t>weigeren, en kan klanten op bepaalde momenten doorverwijzen naar een aanvullende serviceniveau-overeenkomst waarvoor mogelijk aanvullende kost</w:t>
      </w:r>
      <w:r w:rsidR="00E550DF" w:rsidRPr="009F3174">
        <w:rPr>
          <w:rFonts w:ascii="Tahoma" w:hAnsi="Tahoma" w:cs="Tahoma"/>
          <w:sz w:val="18"/>
          <w:szCs w:val="18"/>
          <w:lang w:val="nl-NL"/>
        </w:rPr>
        <w:t>en in rekening worden gebracht.</w:t>
      </w:r>
    </w:p>
    <w:p w14:paraId="61EF446D" w14:textId="77777777" w:rsidR="00F72D7B" w:rsidRPr="009F3174" w:rsidRDefault="00F72D7B" w:rsidP="00F72D7B">
      <w:pPr>
        <w:pStyle w:val="AppendixBodyText"/>
        <w:spacing w:after="0"/>
        <w:rPr>
          <w:rFonts w:ascii="Tahoma" w:hAnsi="Tahoma" w:cs="Tahoma"/>
          <w:sz w:val="18"/>
          <w:szCs w:val="18"/>
          <w:lang w:val="nl-NL"/>
        </w:rPr>
      </w:pPr>
    </w:p>
    <w:p w14:paraId="3320E34A" w14:textId="77777777" w:rsidR="00F72D7B" w:rsidRPr="009F3174" w:rsidRDefault="00F72D7B" w:rsidP="008F7139">
      <w:pPr>
        <w:pStyle w:val="AppendixBodyText"/>
        <w:spacing w:after="0"/>
        <w:rPr>
          <w:rFonts w:ascii="Tahoma" w:hAnsi="Tahoma" w:cs="Tahoma"/>
          <w:sz w:val="18"/>
          <w:szCs w:val="18"/>
          <w:lang w:val="nl-NL"/>
        </w:rPr>
      </w:pPr>
      <w:r w:rsidRPr="009F3174">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8F7139" w:rsidRPr="009F3174">
        <w:rPr>
          <w:rFonts w:ascii="Tahoma" w:hAnsi="Tahoma" w:cs="Tahoma"/>
          <w:sz w:val="18"/>
          <w:szCs w:val="18"/>
          <w:lang w:val="nl-NL"/>
        </w:rPr>
        <w:t> </w:t>
      </w:r>
      <w:r w:rsidRPr="009F3174">
        <w:rPr>
          <w:rFonts w:ascii="Tahoma" w:hAnsi="Tahoma" w:cs="Tahoma"/>
          <w:sz w:val="18"/>
          <w:szCs w:val="18"/>
          <w:lang w:val="nl-NL"/>
        </w:rPr>
        <w:t>niet effectief kan worden ondersteund. Als onderdeel van het verschaffen van de ondersteunende diensten zal</w:t>
      </w:r>
      <w:r w:rsidR="008F7139" w:rsidRPr="009F3174">
        <w:rPr>
          <w:rFonts w:ascii="Tahoma" w:hAnsi="Tahoma" w:cs="Tahoma"/>
          <w:sz w:val="18"/>
          <w:szCs w:val="18"/>
          <w:lang w:val="nl-NL"/>
        </w:rPr>
        <w:t> </w:t>
      </w:r>
      <w:r w:rsidRPr="009F3174">
        <w:rPr>
          <w:rFonts w:ascii="Tahoma" w:hAnsi="Tahoma" w:cs="Tahoma"/>
          <w:sz w:val="18"/>
          <w:szCs w:val="18"/>
          <w:lang w:val="nl-NL"/>
        </w:rPr>
        <w:t>Microsoft de klant inlichten indien Microsoft tot die conclusie komt. Indien de klant de implementatie niet binnen 30 dagen na de kennisgeving zodanig wijzigt dat deze op effectieve wijze kan worden ondersteund, is Microsoft niet</w:t>
      </w:r>
      <w:r w:rsidR="008F7139" w:rsidRPr="009F3174">
        <w:rPr>
          <w:rFonts w:ascii="Tahoma" w:hAnsi="Tahoma" w:cs="Tahoma"/>
          <w:sz w:val="18"/>
          <w:szCs w:val="18"/>
          <w:lang w:val="nl-NL"/>
        </w:rPr>
        <w:t> </w:t>
      </w:r>
      <w:r w:rsidRPr="009F3174">
        <w:rPr>
          <w:rFonts w:ascii="Tahoma" w:hAnsi="Tahoma" w:cs="Tahoma"/>
          <w:sz w:val="18"/>
          <w:szCs w:val="18"/>
          <w:lang w:val="nl-NL"/>
        </w:rPr>
        <w:t>verplicht om aanvullende ondersteuning te verschaffen voor de betreffende implementatie; Microsoft zal echter ondersteuning blijven bieden voor de andere ondersteunbare implementaties van de klant die</w:t>
      </w:r>
      <w:r w:rsidR="00E550DF" w:rsidRPr="009F3174">
        <w:rPr>
          <w:rFonts w:ascii="Tahoma" w:hAnsi="Tahoma" w:cs="Tahoma"/>
          <w:sz w:val="18"/>
          <w:szCs w:val="18"/>
          <w:lang w:val="nl-NL"/>
        </w:rPr>
        <w:t xml:space="preserve"> vallen onder deze voorwaarden.</w:t>
      </w:r>
    </w:p>
    <w:p w14:paraId="0FBC519F" w14:textId="77777777" w:rsidR="00F72D7B" w:rsidRPr="009F3174" w:rsidRDefault="00F72D7B" w:rsidP="00F72D7B">
      <w:pPr>
        <w:pStyle w:val="AppendixBodyText"/>
        <w:spacing w:after="0"/>
        <w:rPr>
          <w:rFonts w:ascii="Tahoma" w:hAnsi="Tahoma" w:cs="Tahoma"/>
          <w:sz w:val="18"/>
          <w:szCs w:val="18"/>
          <w:lang w:val="nl-NL"/>
        </w:rPr>
      </w:pPr>
    </w:p>
    <w:p w14:paraId="4693FC08" w14:textId="77777777" w:rsidR="00F72D7B" w:rsidRPr="009F3174" w:rsidRDefault="00F72D7B" w:rsidP="00B756A9">
      <w:pPr>
        <w:pStyle w:val="AppendixBodyText"/>
        <w:spacing w:after="0"/>
        <w:rPr>
          <w:rFonts w:ascii="Tahoma" w:hAnsi="Tahoma" w:cs="Tahoma"/>
          <w:sz w:val="18"/>
          <w:szCs w:val="18"/>
          <w:lang w:val="nl-NL"/>
        </w:rPr>
      </w:pPr>
      <w:r w:rsidRPr="009F3174">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0F00A2" w:rsidRPr="009F3174">
        <w:rPr>
          <w:rFonts w:ascii="Tahoma" w:hAnsi="Tahoma" w:cs="Tahoma"/>
          <w:sz w:val="18"/>
          <w:szCs w:val="18"/>
          <w:lang w:val="nl-NL"/>
        </w:rPr>
        <w:t xml:space="preserve"> </w:t>
      </w:r>
      <w:r w:rsidRPr="009F3174">
        <w:rPr>
          <w:rFonts w:ascii="Tahoma" w:hAnsi="Tahoma" w:cs="Tahoma"/>
          <w:sz w:val="18"/>
          <w:szCs w:val="18"/>
          <w:lang w:val="nl-NL"/>
        </w:rPr>
        <w:t>Met één ondersteuningsvraagstuk wordt</w:t>
      </w:r>
      <w:r w:rsidR="008F7139" w:rsidRPr="009F3174">
        <w:rPr>
          <w:rFonts w:ascii="Tahoma" w:hAnsi="Tahoma" w:cs="Tahoma"/>
          <w:sz w:val="18"/>
          <w:szCs w:val="18"/>
          <w:lang w:val="nl-NL"/>
        </w:rPr>
        <w:t> </w:t>
      </w:r>
      <w:r w:rsidRPr="009F3174">
        <w:rPr>
          <w:rFonts w:ascii="Tahoma" w:hAnsi="Tahoma" w:cs="Tahoma"/>
          <w:sz w:val="18"/>
          <w:szCs w:val="18"/>
          <w:lang w:val="nl-NL"/>
        </w:rPr>
        <w:t>een probleem bedoeld dat niet in deelproblemen kan worden onderverdeeld.</w:t>
      </w:r>
      <w:r w:rsidR="000F00A2" w:rsidRPr="009F3174">
        <w:rPr>
          <w:rFonts w:ascii="Tahoma" w:hAnsi="Tahoma" w:cs="Tahoma"/>
          <w:sz w:val="18"/>
          <w:szCs w:val="18"/>
          <w:lang w:val="nl-NL"/>
        </w:rPr>
        <w:t xml:space="preserve"> </w:t>
      </w:r>
      <w:r w:rsidRPr="009F3174">
        <w:rPr>
          <w:rFonts w:ascii="Tahoma" w:hAnsi="Tahoma" w:cs="Tahoma"/>
          <w:sz w:val="18"/>
          <w:szCs w:val="18"/>
          <w:lang w:val="nl-NL"/>
        </w:rPr>
        <w:t>Indien een probleem bestaat uit</w:t>
      </w:r>
      <w:r w:rsidR="008F7139" w:rsidRPr="009F3174">
        <w:rPr>
          <w:rFonts w:ascii="Tahoma" w:hAnsi="Tahoma" w:cs="Tahoma"/>
          <w:sz w:val="18"/>
          <w:szCs w:val="18"/>
          <w:lang w:val="nl-NL"/>
        </w:rPr>
        <w:t> </w:t>
      </w:r>
      <w:r w:rsidRPr="009F3174">
        <w:rPr>
          <w:rFonts w:ascii="Tahoma" w:hAnsi="Tahoma" w:cs="Tahoma"/>
          <w:sz w:val="18"/>
          <w:szCs w:val="18"/>
          <w:lang w:val="nl-NL"/>
        </w:rPr>
        <w:t>deelproblemen, wordt elk hiervan beschouwd als een afzonderlijk voorval.</w:t>
      </w:r>
      <w:r w:rsidR="000F00A2" w:rsidRPr="009F3174">
        <w:rPr>
          <w:rFonts w:ascii="Tahoma" w:hAnsi="Tahoma" w:cs="Tahoma"/>
          <w:sz w:val="18"/>
          <w:szCs w:val="18"/>
          <w:lang w:val="nl-NL"/>
        </w:rPr>
        <w:t xml:space="preserve"> </w:t>
      </w:r>
      <w:r w:rsidRPr="009F3174">
        <w:rPr>
          <w:rFonts w:ascii="Tahoma" w:hAnsi="Tahoma" w:cs="Tahoma"/>
          <w:sz w:val="18"/>
          <w:szCs w:val="18"/>
          <w:lang w:val="nl-NL"/>
        </w:rPr>
        <w:t>In bepaalde omstandigheden bieden we klanten in reactie op een break-fix ondersteuningsaanvraag mogelijk een aanpassing op de softwarecode van commercieel beschikbare Microsoft-producten (</w:t>
      </w:r>
      <w:r w:rsidR="00B756A9" w:rsidRPr="009F3174">
        <w:rPr>
          <w:rFonts w:ascii="Tahoma" w:hAnsi="Tahoma" w:cs="Tahoma"/>
          <w:sz w:val="18"/>
          <w:szCs w:val="18"/>
          <w:lang w:val="nl-NL"/>
        </w:rPr>
        <w:t>“</w:t>
      </w:r>
      <w:r w:rsidRPr="009F3174">
        <w:rPr>
          <w:rFonts w:ascii="Tahoma" w:hAnsi="Tahoma" w:cs="Tahoma"/>
          <w:sz w:val="18"/>
          <w:szCs w:val="18"/>
          <w:lang w:val="nl-NL"/>
        </w:rPr>
        <w:t>Hotfix</w:t>
      </w:r>
      <w:r w:rsidR="00B756A9" w:rsidRPr="009F3174">
        <w:rPr>
          <w:rFonts w:ascii="Tahoma" w:hAnsi="Tahoma" w:cs="Tahoma"/>
          <w:sz w:val="18"/>
          <w:szCs w:val="18"/>
          <w:lang w:val="nl-NL"/>
        </w:rPr>
        <w:t>”</w:t>
      </w:r>
      <w:r w:rsidRPr="009F3174">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0F00A2" w:rsidRPr="009F3174">
        <w:rPr>
          <w:rFonts w:ascii="Tahoma" w:hAnsi="Tahoma" w:cs="Tahoma"/>
          <w:sz w:val="18"/>
          <w:szCs w:val="18"/>
          <w:lang w:val="nl-NL"/>
        </w:rPr>
        <w:t xml:space="preserve"> </w:t>
      </w:r>
      <w:r w:rsidRPr="009F3174">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14:paraId="36388C62" w14:textId="77777777" w:rsidR="00F72D7B" w:rsidRPr="009F3174" w:rsidRDefault="00F72D7B" w:rsidP="00F72D7B">
      <w:pPr>
        <w:pStyle w:val="AppendixBodyText"/>
        <w:spacing w:after="0"/>
        <w:rPr>
          <w:rFonts w:ascii="Tahoma" w:hAnsi="Tahoma" w:cs="Tahoma"/>
          <w:sz w:val="18"/>
          <w:szCs w:val="18"/>
          <w:lang w:val="nl-NL"/>
        </w:rPr>
      </w:pPr>
    </w:p>
    <w:p w14:paraId="326E5E66" w14:textId="77777777" w:rsidR="00F72D7B" w:rsidRPr="009F3174" w:rsidRDefault="00F72D7B" w:rsidP="008F7139">
      <w:pPr>
        <w:pStyle w:val="AppendixBodyText"/>
        <w:spacing w:after="0"/>
        <w:rPr>
          <w:rFonts w:ascii="Tahoma" w:hAnsi="Tahoma" w:cs="Tahoma"/>
          <w:sz w:val="18"/>
          <w:szCs w:val="18"/>
          <w:lang w:val="nl-NL"/>
        </w:rPr>
      </w:pPr>
      <w:r w:rsidRPr="009F3174">
        <w:rPr>
          <w:rFonts w:ascii="Tahoma" w:hAnsi="Tahoma" w:cs="Tahoma"/>
          <w:sz w:val="18"/>
          <w:szCs w:val="18"/>
          <w:lang w:val="nl-NL"/>
        </w:rPr>
        <w:t xml:space="preserve">Producten die beschikbaar zijn via Volume Licensing en die op dit moment vallen onder Mainstream Support zoals beschreven in het </w:t>
      </w:r>
      <w:hyperlink r:id="rId28" w:history="1">
        <w:r w:rsidRPr="009F3174">
          <w:rPr>
            <w:rStyle w:val="Hyperlink"/>
            <w:rFonts w:ascii="Tahoma" w:hAnsi="Tahoma" w:cs="Tahoma"/>
            <w:sz w:val="18"/>
            <w:szCs w:val="18"/>
            <w:lang w:val="nl-NL"/>
          </w:rPr>
          <w:t>Microsoft Support Lifecycle-beleid</w:t>
        </w:r>
      </w:hyperlink>
      <w:r w:rsidRPr="009F3174">
        <w:rPr>
          <w:rFonts w:ascii="Tahoma" w:hAnsi="Tahoma" w:cs="Tahoma"/>
          <w:sz w:val="18"/>
          <w:szCs w:val="18"/>
          <w:lang w:val="nl-NL"/>
        </w:rPr>
        <w:t xml:space="preserve">, </w:t>
      </w:r>
      <w:r w:rsidRPr="009F3174">
        <w:rPr>
          <w:rFonts w:ascii="Tahoma" w:hAnsi="Tahoma" w:cs="Tahoma"/>
          <w:color w:val="000000"/>
          <w:sz w:val="18"/>
          <w:szCs w:val="18"/>
          <w:lang w:val="nl-NL"/>
        </w:rPr>
        <w:t>komen in aanmerking voor 24x7 Problem Resolution Support.</w:t>
      </w:r>
      <w:r w:rsidR="000F00A2" w:rsidRPr="009F3174">
        <w:rPr>
          <w:rFonts w:ascii="Tahoma" w:hAnsi="Tahoma" w:cs="Tahoma"/>
          <w:color w:val="000000"/>
          <w:sz w:val="18"/>
          <w:szCs w:val="18"/>
          <w:lang w:val="nl-NL"/>
        </w:rPr>
        <w:t xml:space="preserve"> </w:t>
      </w:r>
      <w:r w:rsidRPr="009F3174">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8F7139" w:rsidRPr="009F3174">
        <w:rPr>
          <w:rFonts w:ascii="Tahoma" w:hAnsi="Tahoma" w:cs="Tahoma"/>
          <w:color w:val="000000"/>
          <w:sz w:val="18"/>
          <w:szCs w:val="18"/>
          <w:lang w:val="nl-NL"/>
        </w:rPr>
        <w:t> </w:t>
      </w:r>
      <w:r w:rsidRPr="009F3174">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8F7139" w:rsidRPr="009F3174">
        <w:rPr>
          <w:rFonts w:ascii="Tahoma" w:hAnsi="Tahoma" w:cs="Tahoma"/>
          <w:color w:val="000000"/>
          <w:sz w:val="18"/>
          <w:szCs w:val="18"/>
          <w:lang w:val="nl-NL"/>
        </w:rPr>
        <w:t> </w:t>
      </w:r>
      <w:r w:rsidRPr="009F3174">
        <w:rPr>
          <w:rFonts w:ascii="Tahoma" w:hAnsi="Tahoma" w:cs="Tahoma"/>
          <w:color w:val="000000"/>
          <w:sz w:val="18"/>
          <w:szCs w:val="18"/>
          <w:lang w:val="nl-NL"/>
        </w:rPr>
        <w:t>het gedeelte Toekenning van telefonische ondersteuningsvoorvallen.</w:t>
      </w:r>
      <w:r w:rsidR="000F00A2" w:rsidRPr="009F3174">
        <w:rPr>
          <w:rFonts w:ascii="Tahoma" w:hAnsi="Tahoma" w:cs="Tahoma"/>
          <w:color w:val="000000"/>
          <w:sz w:val="18"/>
          <w:szCs w:val="18"/>
          <w:lang w:val="nl-NL"/>
        </w:rPr>
        <w:t xml:space="preserve"> </w:t>
      </w:r>
      <w:r w:rsidRPr="009F3174">
        <w:rPr>
          <w:rFonts w:ascii="Tahoma" w:hAnsi="Tahoma" w:cs="Tahoma"/>
          <w:color w:val="000000"/>
          <w:sz w:val="18"/>
          <w:szCs w:val="18"/>
          <w:lang w:val="nl-NL"/>
        </w:rPr>
        <w:t>Zie het specifieke gedeelte gewijd aan het</w:t>
      </w:r>
      <w:r w:rsidR="008F7139" w:rsidRPr="009F3174">
        <w:rPr>
          <w:rFonts w:ascii="Tahoma" w:hAnsi="Tahoma" w:cs="Tahoma"/>
          <w:color w:val="000000"/>
          <w:sz w:val="18"/>
          <w:szCs w:val="18"/>
          <w:lang w:val="nl-NL"/>
        </w:rPr>
        <w:t> </w:t>
      </w:r>
      <w:r w:rsidRPr="009F3174">
        <w:rPr>
          <w:rFonts w:ascii="Tahoma" w:hAnsi="Tahoma" w:cs="Tahoma"/>
          <w:color w:val="000000"/>
          <w:sz w:val="18"/>
          <w:szCs w:val="18"/>
          <w:lang w:val="nl-NL"/>
        </w:rPr>
        <w:t>product in dit document voor het service- en ondersteuningsbeleid.</w:t>
      </w:r>
      <w:r w:rsidR="000F00A2" w:rsidRPr="009F3174">
        <w:rPr>
          <w:rFonts w:ascii="Tahoma" w:hAnsi="Tahoma" w:cs="Tahoma"/>
          <w:color w:val="000000"/>
          <w:sz w:val="18"/>
          <w:szCs w:val="18"/>
          <w:lang w:val="nl-NL"/>
        </w:rPr>
        <w:t xml:space="preserve"> </w:t>
      </w:r>
      <w:r w:rsidRPr="009F3174">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0F00A2" w:rsidRPr="009F3174">
        <w:rPr>
          <w:rFonts w:ascii="Tahoma" w:hAnsi="Tahoma" w:cs="Tahoma"/>
          <w:color w:val="000000"/>
          <w:sz w:val="18"/>
          <w:szCs w:val="18"/>
          <w:lang w:val="nl-NL"/>
        </w:rPr>
        <w:t xml:space="preserve"> </w:t>
      </w:r>
      <w:r w:rsidRPr="009F3174">
        <w:rPr>
          <w:rFonts w:ascii="Tahoma" w:hAnsi="Tahoma" w:cs="Tahoma"/>
          <w:color w:val="000000"/>
          <w:sz w:val="18"/>
          <w:szCs w:val="18"/>
          <w:lang w:val="nl-NL"/>
        </w:rPr>
        <w:t>De Developer Edition van alle servers, HED-producten en</w:t>
      </w:r>
      <w:r w:rsidR="008F7139" w:rsidRPr="009F3174">
        <w:rPr>
          <w:rFonts w:ascii="Tahoma" w:hAnsi="Tahoma" w:cs="Tahoma"/>
          <w:color w:val="000000"/>
          <w:sz w:val="18"/>
          <w:szCs w:val="18"/>
          <w:lang w:val="nl-NL"/>
        </w:rPr>
        <w:t> </w:t>
      </w:r>
      <w:r w:rsidRPr="009F3174">
        <w:rPr>
          <w:rFonts w:ascii="Tahoma" w:hAnsi="Tahoma" w:cs="Tahoma"/>
          <w:color w:val="000000"/>
          <w:sz w:val="18"/>
          <w:szCs w:val="18"/>
          <w:lang w:val="nl-NL"/>
        </w:rPr>
        <w:t>MSDN-abonnementen zijn uitgesloten.</w:t>
      </w:r>
    </w:p>
    <w:p w14:paraId="4F283DE1" w14:textId="77777777" w:rsidR="00F72D7B" w:rsidRPr="009F3174" w:rsidRDefault="00F72D7B" w:rsidP="00F72D7B">
      <w:pPr>
        <w:pStyle w:val="AppendixBodyText"/>
        <w:spacing w:after="0"/>
        <w:rPr>
          <w:rFonts w:ascii="Tahoma" w:hAnsi="Tahoma" w:cs="Tahoma"/>
          <w:sz w:val="18"/>
          <w:szCs w:val="18"/>
          <w:lang w:val="nl-NL"/>
        </w:rPr>
      </w:pPr>
    </w:p>
    <w:p w14:paraId="55DABDE0" w14:textId="77777777" w:rsidR="00F72D7B" w:rsidRPr="009F3174" w:rsidRDefault="00F72D7B" w:rsidP="008F7139">
      <w:pPr>
        <w:pStyle w:val="AppendixBodyText"/>
        <w:spacing w:after="0"/>
        <w:rPr>
          <w:rFonts w:ascii="Tahoma" w:hAnsi="Tahoma" w:cs="Tahoma"/>
          <w:sz w:val="18"/>
          <w:szCs w:val="18"/>
          <w:lang w:val="nl-NL"/>
        </w:rPr>
      </w:pPr>
      <w:r w:rsidRPr="009F3174">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w:t>
      </w:r>
      <w:r w:rsidR="008F7139" w:rsidRPr="009F3174">
        <w:rPr>
          <w:rFonts w:ascii="Tahoma" w:hAnsi="Tahoma" w:cs="Tahoma"/>
          <w:sz w:val="18"/>
          <w:szCs w:val="18"/>
          <w:lang w:val="nl-NL"/>
        </w:rPr>
        <w:t> </w:t>
      </w:r>
      <w:r w:rsidRPr="009F3174">
        <w:rPr>
          <w:rFonts w:ascii="Tahoma" w:hAnsi="Tahoma" w:cs="Tahoma"/>
          <w:sz w:val="18"/>
          <w:szCs w:val="18"/>
          <w:lang w:val="nl-NL"/>
        </w:rPr>
        <w:t>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w:t>
      </w:r>
      <w:r w:rsidR="008F7139" w:rsidRPr="009F3174">
        <w:rPr>
          <w:rFonts w:ascii="Tahoma" w:hAnsi="Tahoma" w:cs="Tahoma"/>
          <w:sz w:val="18"/>
          <w:szCs w:val="18"/>
          <w:lang w:val="nl-NL"/>
        </w:rPr>
        <w:t> </w:t>
      </w:r>
      <w:r w:rsidRPr="009F3174">
        <w:rPr>
          <w:rFonts w:ascii="Tahoma" w:hAnsi="Tahoma" w:cs="Tahoma"/>
          <w:sz w:val="18"/>
          <w:szCs w:val="18"/>
          <w:lang w:val="nl-NL"/>
        </w:rPr>
        <w:t>kunnen herinneren gebruiken, mits bij het gebruik hiervan geen vertrouwelijke informatie van de andere partij openbaar wordt gemaakt.</w:t>
      </w:r>
    </w:p>
    <w:p w14:paraId="43B30BBF" w14:textId="77777777" w:rsidR="00F72D7B" w:rsidRPr="009F3174" w:rsidRDefault="00F72D7B" w:rsidP="00F72D7B">
      <w:pPr>
        <w:pStyle w:val="AppendixBodyText"/>
        <w:spacing w:after="0"/>
        <w:rPr>
          <w:rFonts w:ascii="Tahoma" w:hAnsi="Tahoma" w:cs="Tahoma"/>
          <w:sz w:val="18"/>
          <w:szCs w:val="18"/>
          <w:lang w:val="nl-NL"/>
        </w:rPr>
      </w:pPr>
    </w:p>
    <w:p w14:paraId="46D68244" w14:textId="77777777" w:rsidR="00F72D7B" w:rsidRPr="009F3174" w:rsidRDefault="00F72D7B" w:rsidP="008F7139">
      <w:pPr>
        <w:pStyle w:val="AppendixBodyText"/>
        <w:spacing w:after="0"/>
        <w:rPr>
          <w:rFonts w:ascii="Tahoma" w:hAnsi="Tahoma" w:cs="Tahoma"/>
          <w:sz w:val="18"/>
          <w:szCs w:val="18"/>
          <w:lang w:val="nl-NL"/>
        </w:rPr>
      </w:pPr>
      <w:r w:rsidRPr="009F3174">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8F7139" w:rsidRPr="009F3174">
        <w:rPr>
          <w:rFonts w:ascii="Tahoma" w:hAnsi="Tahoma" w:cs="Tahoma"/>
          <w:sz w:val="18"/>
          <w:szCs w:val="18"/>
          <w:lang w:val="nl-NL"/>
        </w:rPr>
        <w:t> </w:t>
      </w:r>
      <w:r w:rsidRPr="009F3174">
        <w:rPr>
          <w:rFonts w:ascii="Tahoma" w:hAnsi="Tahoma" w:cs="Tahoma"/>
          <w:sz w:val="18"/>
          <w:szCs w:val="18"/>
          <w:lang w:val="nl-NL"/>
        </w:rPr>
        <w:t>bedoeld, eventuele andere door Microsoft verstrekte gebruiksvoorwaarden. Alle verstrekte fixes worden aan de klant in licentie gegeven.</w:t>
      </w:r>
    </w:p>
    <w:p w14:paraId="2E50496A" w14:textId="77777777" w:rsidR="00F72D7B" w:rsidRPr="009F3174" w:rsidRDefault="00F72D7B" w:rsidP="00F72D7B">
      <w:pPr>
        <w:pStyle w:val="AppendixBodyText"/>
        <w:spacing w:after="0"/>
        <w:rPr>
          <w:rFonts w:ascii="Tahoma" w:hAnsi="Tahoma" w:cs="Tahoma"/>
          <w:sz w:val="18"/>
          <w:szCs w:val="18"/>
          <w:lang w:val="nl-NL"/>
        </w:rPr>
      </w:pPr>
    </w:p>
    <w:p w14:paraId="591D31C3"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De ondersteuning kan worden gestart door een voorval via het web elektronisch in te zenden of per telefoon aan te melden. De beschikbare voorzieningen verschillen per type medium.</w:t>
      </w:r>
      <w:r w:rsidR="000F00A2" w:rsidRPr="009F3174">
        <w:rPr>
          <w:rFonts w:ascii="Tahoma" w:hAnsi="Tahoma" w:cs="Tahoma"/>
          <w:sz w:val="18"/>
          <w:szCs w:val="18"/>
          <w:lang w:val="nl-NL"/>
        </w:rPr>
        <w:t xml:space="preserve"> </w:t>
      </w:r>
      <w:r w:rsidRPr="009F3174">
        <w:rPr>
          <w:rFonts w:ascii="Tahoma" w:hAnsi="Tahoma" w:cs="Tahoma"/>
          <w:sz w:val="18"/>
          <w:szCs w:val="18"/>
          <w:lang w:val="nl-NL"/>
        </w:rPr>
        <w:t>Bij 24x7 Problem Resolution Support krijgt de klant een aantal voorvallen en contactnummers/-adressen toegewezen om voorvallen aan te melden, zoals hieronder beschreven.</w:t>
      </w:r>
    </w:p>
    <w:p w14:paraId="500ADFE7" w14:textId="77777777" w:rsidR="00F72D7B" w:rsidRPr="009F3174" w:rsidRDefault="00F72D7B" w:rsidP="00F72D7B">
      <w:pPr>
        <w:pStyle w:val="AppendixBodyText"/>
        <w:spacing w:after="0"/>
        <w:rPr>
          <w:rFonts w:ascii="Tahoma" w:hAnsi="Tahoma" w:cs="Tahoma"/>
          <w:sz w:val="18"/>
          <w:szCs w:val="18"/>
          <w:lang w:val="nl-NL"/>
        </w:rPr>
      </w:pPr>
    </w:p>
    <w:p w14:paraId="4C3C877F" w14:textId="77777777" w:rsidR="00F72D7B" w:rsidRPr="009F3174" w:rsidRDefault="00F72D7B" w:rsidP="00F72D7B">
      <w:pPr>
        <w:keepNext/>
        <w:spacing w:after="60"/>
        <w:rPr>
          <w:rFonts w:cs="Tahoma"/>
          <w:szCs w:val="18"/>
          <w:lang w:val="nl-NL"/>
        </w:rPr>
      </w:pPr>
      <w:bookmarkStart w:id="738" w:name="_Toc240899163"/>
      <w:r w:rsidRPr="009F3174">
        <w:rPr>
          <w:rFonts w:cs="Tahoma"/>
          <w:b/>
          <w:szCs w:val="18"/>
          <w:lang w:val="nl-NL"/>
        </w:rPr>
        <w:t>Toekenning van elektronische ondersteuningsvoorvallen</w:t>
      </w:r>
      <w:bookmarkEnd w:id="738"/>
    </w:p>
    <w:p w14:paraId="4926E02A" w14:textId="77777777" w:rsidR="00F72D7B" w:rsidRPr="009F3174" w:rsidRDefault="00F72D7B" w:rsidP="00B756A9">
      <w:pPr>
        <w:pStyle w:val="AppendixBodyText"/>
        <w:tabs>
          <w:tab w:val="left" w:pos="6120"/>
        </w:tabs>
        <w:spacing w:after="0"/>
        <w:rPr>
          <w:rFonts w:ascii="Tahoma" w:hAnsi="Tahoma" w:cs="Tahoma"/>
          <w:sz w:val="18"/>
          <w:szCs w:val="18"/>
          <w:lang w:val="nl-NL"/>
        </w:rPr>
      </w:pPr>
      <w:r w:rsidRPr="009F3174">
        <w:rPr>
          <w:rFonts w:ascii="Tahoma" w:hAnsi="Tahoma" w:cs="Tahoma"/>
          <w:sz w:val="18"/>
          <w:szCs w:val="18"/>
          <w:lang w:val="nl-NL"/>
        </w:rPr>
        <w:t>Het aantal toegestane telefonische ondersteuningsvoorvallen verschilt per klant en is gebaseerd op de SA-bestedingen en betaalwijze van de klant.</w:t>
      </w:r>
      <w:r w:rsidR="000F00A2" w:rsidRPr="009F3174">
        <w:rPr>
          <w:rFonts w:ascii="Tahoma" w:hAnsi="Tahoma" w:cs="Tahoma"/>
          <w:sz w:val="18"/>
          <w:szCs w:val="18"/>
          <w:lang w:val="nl-NL"/>
        </w:rPr>
        <w:t xml:space="preserve"> </w:t>
      </w:r>
      <w:r w:rsidRPr="009F3174">
        <w:rPr>
          <w:rFonts w:ascii="Tahoma" w:hAnsi="Tahoma" w:cs="Tahoma"/>
          <w:sz w:val="18"/>
          <w:szCs w:val="18"/>
          <w:lang w:val="nl-NL"/>
        </w:rPr>
        <w:t xml:space="preserve">Binnen deze context betekent </w:t>
      </w:r>
      <w:r w:rsidR="00B756A9" w:rsidRPr="009F3174">
        <w:rPr>
          <w:rFonts w:ascii="Tahoma" w:hAnsi="Tahoma" w:cs="Tahoma"/>
          <w:sz w:val="18"/>
          <w:szCs w:val="18"/>
          <w:lang w:val="nl-NL"/>
        </w:rPr>
        <w:t>“</w:t>
      </w:r>
      <w:r w:rsidRPr="009F3174">
        <w:rPr>
          <w:rFonts w:ascii="Tahoma" w:hAnsi="Tahoma" w:cs="Tahoma"/>
          <w:sz w:val="18"/>
          <w:szCs w:val="18"/>
          <w:lang w:val="nl-NL"/>
        </w:rPr>
        <w:t>SA-bestedingen</w:t>
      </w:r>
      <w:r w:rsidR="00B756A9" w:rsidRPr="009F3174">
        <w:rPr>
          <w:rFonts w:ascii="Tahoma" w:hAnsi="Tahoma" w:cs="Tahoma"/>
          <w:sz w:val="18"/>
          <w:szCs w:val="18"/>
          <w:lang w:val="nl-NL"/>
        </w:rPr>
        <w:t>”</w:t>
      </w:r>
      <w:r w:rsidRPr="009F3174">
        <w:rPr>
          <w:rFonts w:ascii="Tahoma" w:hAnsi="Tahoma" w:cs="Tahoma"/>
          <w:sz w:val="18"/>
          <w:szCs w:val="18"/>
          <w:lang w:val="nl-NL"/>
        </w:rPr>
        <w:t xml:space="preserve"> niet letterlijk de daadwerkelijk door de klant bestede bedragen.</w:t>
      </w:r>
      <w:r w:rsidR="000F00A2" w:rsidRPr="009F3174">
        <w:rPr>
          <w:rFonts w:ascii="Tahoma" w:hAnsi="Tahoma" w:cs="Tahoma"/>
          <w:sz w:val="18"/>
          <w:szCs w:val="18"/>
          <w:lang w:val="nl-NL"/>
        </w:rPr>
        <w:t xml:space="preserve"> </w:t>
      </w:r>
      <w:r w:rsidRPr="009F3174">
        <w:rPr>
          <w:rFonts w:ascii="Tahoma" w:hAnsi="Tahoma" w:cs="Tahoma"/>
          <w:sz w:val="18"/>
          <w:szCs w:val="18"/>
          <w:lang w:val="nl-NL"/>
        </w:rPr>
        <w:t>Het is een benadering van het aandeel van de bestedingen van</w:t>
      </w:r>
      <w:r w:rsidR="008F7139" w:rsidRPr="009F3174">
        <w:rPr>
          <w:rFonts w:ascii="Tahoma" w:hAnsi="Tahoma" w:cs="Tahoma"/>
          <w:sz w:val="18"/>
          <w:szCs w:val="18"/>
          <w:lang w:val="nl-NL"/>
        </w:rPr>
        <w:t> </w:t>
      </w:r>
      <w:r w:rsidRPr="009F3174">
        <w:rPr>
          <w:rFonts w:ascii="Tahoma" w:hAnsi="Tahoma" w:cs="Tahoma"/>
          <w:sz w:val="18"/>
          <w:szCs w:val="18"/>
          <w:lang w:val="nl-NL"/>
        </w:rPr>
        <w:t>de</w:t>
      </w:r>
      <w:r w:rsidR="008F7139" w:rsidRPr="009F3174">
        <w:rPr>
          <w:rFonts w:ascii="Tahoma" w:hAnsi="Tahoma" w:cs="Tahoma"/>
          <w:sz w:val="18"/>
          <w:szCs w:val="18"/>
          <w:lang w:val="nl-NL"/>
        </w:rPr>
        <w:t> </w:t>
      </w:r>
      <w:r w:rsidRPr="009F3174">
        <w:rPr>
          <w:rFonts w:ascii="Tahoma" w:hAnsi="Tahoma" w:cs="Tahoma"/>
          <w:sz w:val="18"/>
          <w:szCs w:val="18"/>
          <w:lang w:val="nl-NL"/>
        </w:rPr>
        <w:t>klant dat kan worden toegeschreven aan Software Assurance dekking voor deze producten. Voor klanten met</w:t>
      </w:r>
      <w:r w:rsidR="008F7139" w:rsidRPr="009F3174">
        <w:rPr>
          <w:rFonts w:ascii="Tahoma" w:hAnsi="Tahoma" w:cs="Tahoma"/>
          <w:sz w:val="18"/>
          <w:szCs w:val="18"/>
          <w:lang w:val="nl-NL"/>
        </w:rPr>
        <w:t> </w:t>
      </w:r>
      <w:r w:rsidRPr="009F3174">
        <w:rPr>
          <w:rFonts w:ascii="Tahoma" w:hAnsi="Tahoma" w:cs="Tahoma"/>
          <w:sz w:val="18"/>
          <w:szCs w:val="18"/>
          <w:lang w:val="nl-NL"/>
        </w:rPr>
        <w:t>een</w:t>
      </w:r>
      <w:r w:rsidR="008F7139" w:rsidRPr="009F3174">
        <w:rPr>
          <w:rFonts w:ascii="Tahoma" w:hAnsi="Tahoma" w:cs="Tahoma"/>
          <w:sz w:val="18"/>
          <w:szCs w:val="18"/>
          <w:lang w:val="nl-NL"/>
        </w:rPr>
        <w:t> </w:t>
      </w:r>
      <w:r w:rsidRPr="009F3174">
        <w:rPr>
          <w:rFonts w:ascii="Tahoma" w:hAnsi="Tahoma" w:cs="Tahoma"/>
          <w:sz w:val="18"/>
          <w:szCs w:val="18"/>
          <w:lang w:val="nl-NL"/>
        </w:rPr>
        <w:t>abonnementsprogramma is het een benadering van het totaalbedrag dat de klant in het kader van de Enrollment</w:t>
      </w:r>
      <w:r w:rsidR="008F7139" w:rsidRPr="009F3174">
        <w:rPr>
          <w:rFonts w:ascii="Tahoma" w:hAnsi="Tahoma" w:cs="Tahoma"/>
          <w:sz w:val="18"/>
          <w:szCs w:val="18"/>
          <w:lang w:val="nl-NL"/>
        </w:rPr>
        <w:t> </w:t>
      </w:r>
      <w:r w:rsidRPr="009F3174">
        <w:rPr>
          <w:rFonts w:ascii="Tahoma" w:hAnsi="Tahoma" w:cs="Tahoma"/>
          <w:sz w:val="18"/>
          <w:szCs w:val="18"/>
          <w:lang w:val="nl-NL"/>
        </w:rPr>
        <w:t>of overeenkomst heeft besteed aan de licenties voor de producten.</w:t>
      </w:r>
      <w:r w:rsidR="000F00A2" w:rsidRPr="009F3174">
        <w:rPr>
          <w:rFonts w:ascii="Tahoma" w:hAnsi="Tahoma" w:cs="Tahoma"/>
          <w:sz w:val="18"/>
          <w:szCs w:val="18"/>
          <w:lang w:val="nl-NL"/>
        </w:rPr>
        <w:t xml:space="preserve"> </w:t>
      </w:r>
      <w:r w:rsidRPr="009F3174">
        <w:rPr>
          <w:rFonts w:ascii="Tahoma" w:hAnsi="Tahoma" w:cs="Tahoma"/>
          <w:sz w:val="18"/>
          <w:szCs w:val="18"/>
          <w:lang w:val="nl-NL"/>
        </w:rPr>
        <w:t>Het gratis voorval wordt toegekend bij</w:t>
      </w:r>
      <w:r w:rsidR="008F7139" w:rsidRPr="009F3174">
        <w:rPr>
          <w:rFonts w:ascii="Tahoma" w:hAnsi="Tahoma" w:cs="Tahoma"/>
          <w:sz w:val="18"/>
          <w:szCs w:val="18"/>
          <w:lang w:val="nl-NL"/>
        </w:rPr>
        <w:t> </w:t>
      </w:r>
      <w:r w:rsidRPr="009F3174">
        <w:rPr>
          <w:rFonts w:ascii="Tahoma" w:hAnsi="Tahoma" w:cs="Tahoma"/>
          <w:sz w:val="18"/>
          <w:szCs w:val="18"/>
          <w:lang w:val="nl-NL"/>
        </w:rPr>
        <w:t>een Enterprise en Select Inschrijving, Select Plus-registratie en Open Value Overeenkomst met SA-dekking voor ten minste één kwalificerend serversoftwareproduct.</w:t>
      </w:r>
    </w:p>
    <w:p w14:paraId="73727A9B" w14:textId="77777777" w:rsidR="00F72D7B" w:rsidRPr="009F3174" w:rsidRDefault="00F72D7B" w:rsidP="00F72D7B">
      <w:pPr>
        <w:pStyle w:val="AppendixBodyText"/>
        <w:spacing w:after="0"/>
        <w:rPr>
          <w:rFonts w:ascii="Tahoma" w:hAnsi="Tahoma" w:cs="Tahoma"/>
          <w:sz w:val="18"/>
          <w:szCs w:val="18"/>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440"/>
        <w:gridCol w:w="2340"/>
        <w:gridCol w:w="2421"/>
      </w:tblGrid>
      <w:tr w:rsidR="00F72D7B" w:rsidRPr="00CB5274" w14:paraId="7992C077" w14:textId="77777777" w:rsidTr="007854D5">
        <w:trPr>
          <w:trHeight w:val="178"/>
          <w:tblHeader/>
        </w:trPr>
        <w:tc>
          <w:tcPr>
            <w:tcW w:w="2520" w:type="dxa"/>
            <w:tcBorders>
              <w:top w:val="single" w:sz="8" w:space="0" w:color="auto"/>
              <w:left w:val="single" w:sz="8" w:space="0" w:color="auto"/>
              <w:bottom w:val="single" w:sz="8" w:space="0" w:color="auto"/>
              <w:right w:val="single" w:sz="8" w:space="0" w:color="auto"/>
            </w:tcBorders>
            <w:shd w:val="clear" w:color="auto" w:fill="FFCC99"/>
            <w:vAlign w:val="bottom"/>
          </w:tcPr>
          <w:p w14:paraId="09D673DD" w14:textId="77777777" w:rsidR="00F72D7B" w:rsidRPr="00CB5274" w:rsidRDefault="00F72D7B" w:rsidP="00CC6DB1">
            <w:pPr>
              <w:pStyle w:val="AppendixBodyText"/>
              <w:rPr>
                <w:rFonts w:ascii="Tahoma" w:hAnsi="Tahoma" w:cs="Tahoma"/>
                <w:b/>
                <w:bCs/>
                <w:lang w:val="nl-NL"/>
              </w:rPr>
            </w:pPr>
            <w:r w:rsidRPr="00CB5274">
              <w:rPr>
                <w:rFonts w:ascii="Tahoma" w:hAnsi="Tahoma" w:cs="Tahoma"/>
                <w:b/>
                <w:bCs/>
                <w:lang w:val="nl-NL"/>
              </w:rPr>
              <w:t>Valutanaam</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032799F7" w14:textId="77777777" w:rsidR="00F72D7B" w:rsidRPr="00CB5274" w:rsidRDefault="00F72D7B" w:rsidP="00CC6DB1">
            <w:pPr>
              <w:pStyle w:val="AppendixBodyText"/>
              <w:rPr>
                <w:rFonts w:ascii="Tahoma" w:hAnsi="Tahoma" w:cs="Tahoma"/>
                <w:b/>
                <w:bCs/>
                <w:lang w:val="nl-NL"/>
              </w:rPr>
            </w:pPr>
            <w:r w:rsidRPr="00CB5274">
              <w:rPr>
                <w:rFonts w:ascii="Tahoma" w:hAnsi="Tahoma" w:cs="Tahoma"/>
                <w:b/>
                <w:bCs/>
                <w:lang w:val="nl-NL"/>
              </w:rPr>
              <w:t>Valutacode</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14:paraId="214A4072" w14:textId="77777777" w:rsidR="00F72D7B" w:rsidRPr="00CB5274" w:rsidRDefault="00F72D7B" w:rsidP="00CC6DB1">
            <w:pPr>
              <w:pStyle w:val="AppendixBodyText"/>
              <w:rPr>
                <w:lang w:val="nl-NL"/>
              </w:rPr>
            </w:pPr>
            <w:r w:rsidRPr="00CB5274">
              <w:rPr>
                <w:rFonts w:ascii="Tahoma" w:hAnsi="Tahoma" w:cs="Tahoma"/>
                <w:b/>
                <w:bCs/>
                <w:lang w:val="nl-NL"/>
              </w:rPr>
              <w:t>Server / CAL</w:t>
            </w:r>
          </w:p>
          <w:p w14:paraId="3897133C" w14:textId="77777777" w:rsidR="00F72D7B" w:rsidRPr="00CB5274" w:rsidRDefault="00F72D7B" w:rsidP="00CC6DB1">
            <w:pPr>
              <w:pStyle w:val="AppendixBodyText"/>
              <w:rPr>
                <w:rFonts w:ascii="Tahoma" w:hAnsi="Tahoma" w:cs="Tahoma"/>
                <w:b/>
                <w:bCs/>
                <w:lang w:val="nl-NL"/>
              </w:rPr>
            </w:pPr>
            <w:r w:rsidRPr="00CB5274">
              <w:rPr>
                <w:rFonts w:ascii="Tahoma" w:hAnsi="Tahoma" w:cs="Tahoma"/>
                <w:b/>
                <w:bCs/>
                <w:lang w:val="nl-NL"/>
              </w:rPr>
              <w:t>toekenningsstappen</w:t>
            </w:r>
          </w:p>
        </w:tc>
        <w:tc>
          <w:tcPr>
            <w:tcW w:w="2421" w:type="dxa"/>
            <w:tcBorders>
              <w:top w:val="single" w:sz="8" w:space="0" w:color="auto"/>
              <w:left w:val="single" w:sz="8" w:space="0" w:color="auto"/>
              <w:bottom w:val="single" w:sz="8" w:space="0" w:color="auto"/>
              <w:right w:val="single" w:sz="8" w:space="0" w:color="auto"/>
            </w:tcBorders>
            <w:shd w:val="clear" w:color="auto" w:fill="FFCC99"/>
            <w:vAlign w:val="bottom"/>
          </w:tcPr>
          <w:p w14:paraId="16C9A9A9" w14:textId="77777777" w:rsidR="00F72D7B" w:rsidRPr="00CB5274" w:rsidRDefault="00F72D7B" w:rsidP="00CC6DB1">
            <w:pPr>
              <w:pStyle w:val="AppendixBodyText"/>
              <w:rPr>
                <w:lang w:val="nl-NL"/>
              </w:rPr>
            </w:pPr>
            <w:r w:rsidRPr="00CB5274">
              <w:rPr>
                <w:rFonts w:ascii="Tahoma" w:hAnsi="Tahoma" w:cs="Tahoma"/>
                <w:b/>
                <w:bCs/>
                <w:lang w:val="nl-NL"/>
              </w:rPr>
              <w:t>IW / Client</w:t>
            </w:r>
          </w:p>
          <w:p w14:paraId="517E6919" w14:textId="77777777" w:rsidR="00F72D7B" w:rsidRPr="00CB5274" w:rsidRDefault="00F72D7B" w:rsidP="00CC6DB1">
            <w:pPr>
              <w:pStyle w:val="AppendixBodyText"/>
              <w:rPr>
                <w:rFonts w:ascii="Tahoma" w:hAnsi="Tahoma" w:cs="Tahoma"/>
                <w:b/>
                <w:bCs/>
                <w:lang w:val="nl-NL"/>
              </w:rPr>
            </w:pPr>
            <w:r w:rsidRPr="00CB5274">
              <w:rPr>
                <w:rFonts w:ascii="Tahoma" w:hAnsi="Tahoma" w:cs="Tahoma"/>
                <w:b/>
                <w:bCs/>
                <w:lang w:val="nl-NL"/>
              </w:rPr>
              <w:t>toekenningsstappen</w:t>
            </w:r>
          </w:p>
        </w:tc>
      </w:tr>
      <w:tr w:rsidR="00F72D7B" w:rsidRPr="00CB5274" w14:paraId="4DABFB4F" w14:textId="77777777" w:rsidTr="007854D5">
        <w:trPr>
          <w:trHeight w:val="236"/>
        </w:trPr>
        <w:tc>
          <w:tcPr>
            <w:tcW w:w="2520" w:type="dxa"/>
            <w:vAlign w:val="bottom"/>
          </w:tcPr>
          <w:p w14:paraId="0DEE9403"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Amerikaanse dollars</w:t>
            </w:r>
          </w:p>
        </w:tc>
        <w:tc>
          <w:tcPr>
            <w:tcW w:w="1440" w:type="dxa"/>
            <w:vAlign w:val="bottom"/>
          </w:tcPr>
          <w:p w14:paraId="14B0F775"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USD</w:t>
            </w:r>
          </w:p>
        </w:tc>
        <w:tc>
          <w:tcPr>
            <w:tcW w:w="2340" w:type="dxa"/>
            <w:vAlign w:val="bottom"/>
          </w:tcPr>
          <w:p w14:paraId="6411F81A" w14:textId="77777777" w:rsidR="00F72D7B" w:rsidRPr="00CB5274" w:rsidRDefault="00F72D7B" w:rsidP="007854D5">
            <w:pPr>
              <w:pStyle w:val="AppendixBodyText"/>
              <w:rPr>
                <w:rFonts w:ascii="Tahoma" w:hAnsi="Tahoma" w:cs="Tahoma"/>
                <w:sz w:val="18"/>
                <w:szCs w:val="18"/>
                <w:lang w:val="nl-NL"/>
              </w:rPr>
            </w:pPr>
            <w:r w:rsidRPr="00CB5274">
              <w:rPr>
                <w:rFonts w:ascii="Tahoma" w:hAnsi="Tahoma" w:cs="Tahoma"/>
                <w:sz w:val="18"/>
                <w:szCs w:val="18"/>
                <w:lang w:val="nl-NL"/>
              </w:rPr>
              <w:t>$20000</w:t>
            </w:r>
          </w:p>
        </w:tc>
        <w:tc>
          <w:tcPr>
            <w:tcW w:w="2421" w:type="dxa"/>
            <w:vAlign w:val="bottom"/>
          </w:tcPr>
          <w:p w14:paraId="2067EAEB"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$200</w:t>
            </w:r>
            <w:r w:rsidR="00F72D7B" w:rsidRPr="00CB5274">
              <w:rPr>
                <w:rFonts w:ascii="Tahoma" w:hAnsi="Tahoma" w:cs="Tahoma"/>
                <w:sz w:val="18"/>
                <w:szCs w:val="18"/>
                <w:lang w:val="nl-NL"/>
              </w:rPr>
              <w:t>000</w:t>
            </w:r>
          </w:p>
        </w:tc>
      </w:tr>
      <w:tr w:rsidR="00F72D7B" w:rsidRPr="00CB5274" w14:paraId="310C06D8" w14:textId="77777777" w:rsidTr="007854D5">
        <w:trPr>
          <w:trHeight w:val="236"/>
        </w:trPr>
        <w:tc>
          <w:tcPr>
            <w:tcW w:w="2520" w:type="dxa"/>
            <w:vAlign w:val="bottom"/>
          </w:tcPr>
          <w:p w14:paraId="59D4D98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Australische dollars</w:t>
            </w:r>
          </w:p>
        </w:tc>
        <w:tc>
          <w:tcPr>
            <w:tcW w:w="1440" w:type="dxa"/>
            <w:vAlign w:val="bottom"/>
          </w:tcPr>
          <w:p w14:paraId="55AA8D26"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AUD</w:t>
            </w:r>
          </w:p>
        </w:tc>
        <w:tc>
          <w:tcPr>
            <w:tcW w:w="2340" w:type="dxa"/>
            <w:vAlign w:val="bottom"/>
          </w:tcPr>
          <w:p w14:paraId="0AF5DAFA"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30</w:t>
            </w:r>
            <w:r w:rsidR="00F72D7B" w:rsidRPr="00CB5274">
              <w:rPr>
                <w:rFonts w:ascii="Tahoma" w:hAnsi="Tahoma" w:cs="Tahoma"/>
                <w:sz w:val="18"/>
                <w:szCs w:val="18"/>
                <w:lang w:val="nl-NL"/>
              </w:rPr>
              <w:t>000</w:t>
            </w:r>
          </w:p>
        </w:tc>
        <w:tc>
          <w:tcPr>
            <w:tcW w:w="2421" w:type="dxa"/>
            <w:vAlign w:val="bottom"/>
          </w:tcPr>
          <w:p w14:paraId="14DE5914"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300</w:t>
            </w:r>
            <w:r w:rsidR="00F72D7B" w:rsidRPr="00CB5274">
              <w:rPr>
                <w:rFonts w:ascii="Tahoma" w:hAnsi="Tahoma" w:cs="Tahoma"/>
                <w:sz w:val="18"/>
                <w:szCs w:val="18"/>
                <w:lang w:val="nl-NL"/>
              </w:rPr>
              <w:t>000</w:t>
            </w:r>
          </w:p>
        </w:tc>
      </w:tr>
      <w:tr w:rsidR="00F72D7B" w:rsidRPr="00CB5274" w14:paraId="37878507" w14:textId="77777777" w:rsidTr="007854D5">
        <w:trPr>
          <w:trHeight w:val="236"/>
        </w:trPr>
        <w:tc>
          <w:tcPr>
            <w:tcW w:w="2520" w:type="dxa"/>
            <w:vAlign w:val="bottom"/>
          </w:tcPr>
          <w:p w14:paraId="356F5740"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Canadese dollars</w:t>
            </w:r>
          </w:p>
        </w:tc>
        <w:tc>
          <w:tcPr>
            <w:tcW w:w="1440" w:type="dxa"/>
            <w:vAlign w:val="bottom"/>
          </w:tcPr>
          <w:p w14:paraId="0B72F05E"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CAD</w:t>
            </w:r>
          </w:p>
        </w:tc>
        <w:tc>
          <w:tcPr>
            <w:tcW w:w="2340" w:type="dxa"/>
            <w:vAlign w:val="bottom"/>
          </w:tcPr>
          <w:p w14:paraId="537C0FE1"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27</w:t>
            </w:r>
            <w:r w:rsidR="00F72D7B" w:rsidRPr="00CB5274">
              <w:rPr>
                <w:rFonts w:ascii="Tahoma" w:hAnsi="Tahoma" w:cs="Tahoma"/>
                <w:sz w:val="18"/>
                <w:szCs w:val="18"/>
                <w:lang w:val="nl-NL"/>
              </w:rPr>
              <w:t>000</w:t>
            </w:r>
          </w:p>
        </w:tc>
        <w:tc>
          <w:tcPr>
            <w:tcW w:w="2421" w:type="dxa"/>
            <w:vAlign w:val="bottom"/>
          </w:tcPr>
          <w:p w14:paraId="5979FA63"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270</w:t>
            </w:r>
            <w:r w:rsidR="00F72D7B" w:rsidRPr="00CB5274">
              <w:rPr>
                <w:rFonts w:ascii="Tahoma" w:hAnsi="Tahoma" w:cs="Tahoma"/>
                <w:sz w:val="18"/>
                <w:szCs w:val="18"/>
                <w:lang w:val="nl-NL"/>
              </w:rPr>
              <w:t>000</w:t>
            </w:r>
          </w:p>
        </w:tc>
      </w:tr>
      <w:tr w:rsidR="00F72D7B" w:rsidRPr="00CB5274" w14:paraId="7A53A5D7" w14:textId="77777777" w:rsidTr="007854D5">
        <w:trPr>
          <w:trHeight w:val="236"/>
        </w:trPr>
        <w:tc>
          <w:tcPr>
            <w:tcW w:w="2520" w:type="dxa"/>
            <w:vAlign w:val="bottom"/>
          </w:tcPr>
          <w:p w14:paraId="650727F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Zwitserse franken</w:t>
            </w:r>
          </w:p>
        </w:tc>
        <w:tc>
          <w:tcPr>
            <w:tcW w:w="1440" w:type="dxa"/>
            <w:vAlign w:val="bottom"/>
          </w:tcPr>
          <w:p w14:paraId="5E9456EA"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CHF</w:t>
            </w:r>
          </w:p>
        </w:tc>
        <w:tc>
          <w:tcPr>
            <w:tcW w:w="2340" w:type="dxa"/>
            <w:vAlign w:val="bottom"/>
          </w:tcPr>
          <w:p w14:paraId="7BD72D57"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CHF 33</w:t>
            </w:r>
            <w:r w:rsidR="00F72D7B" w:rsidRPr="00CB5274">
              <w:rPr>
                <w:rFonts w:ascii="Tahoma" w:hAnsi="Tahoma" w:cs="Tahoma"/>
                <w:sz w:val="18"/>
                <w:szCs w:val="18"/>
                <w:lang w:val="nl-NL"/>
              </w:rPr>
              <w:t>000</w:t>
            </w:r>
          </w:p>
        </w:tc>
        <w:tc>
          <w:tcPr>
            <w:tcW w:w="2421" w:type="dxa"/>
            <w:vAlign w:val="bottom"/>
          </w:tcPr>
          <w:p w14:paraId="08F356BF"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CHF 330</w:t>
            </w:r>
            <w:r w:rsidR="00F72D7B" w:rsidRPr="00CB5274">
              <w:rPr>
                <w:rFonts w:ascii="Tahoma" w:hAnsi="Tahoma" w:cs="Tahoma"/>
                <w:sz w:val="18"/>
                <w:szCs w:val="18"/>
                <w:lang w:val="nl-NL"/>
              </w:rPr>
              <w:t>000</w:t>
            </w:r>
          </w:p>
        </w:tc>
      </w:tr>
      <w:tr w:rsidR="00F72D7B" w:rsidRPr="00CB5274" w14:paraId="330995B4" w14:textId="77777777" w:rsidTr="007854D5">
        <w:trPr>
          <w:trHeight w:val="236"/>
        </w:trPr>
        <w:tc>
          <w:tcPr>
            <w:tcW w:w="2520" w:type="dxa"/>
            <w:vAlign w:val="bottom"/>
          </w:tcPr>
          <w:p w14:paraId="760E1BBE"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Chinese yuan renmibi</w:t>
            </w:r>
          </w:p>
        </w:tc>
        <w:tc>
          <w:tcPr>
            <w:tcW w:w="1440" w:type="dxa"/>
            <w:vAlign w:val="bottom"/>
          </w:tcPr>
          <w:p w14:paraId="164B44E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CNY</w:t>
            </w:r>
          </w:p>
        </w:tc>
        <w:tc>
          <w:tcPr>
            <w:tcW w:w="2340" w:type="dxa"/>
            <w:vAlign w:val="bottom"/>
          </w:tcPr>
          <w:p w14:paraId="60A03081"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CNY 165</w:t>
            </w:r>
            <w:r w:rsidR="00F72D7B" w:rsidRPr="00CB5274">
              <w:rPr>
                <w:rFonts w:ascii="Tahoma" w:hAnsi="Tahoma" w:cs="Tahoma"/>
                <w:sz w:val="18"/>
                <w:szCs w:val="18"/>
                <w:lang w:val="nl-NL"/>
              </w:rPr>
              <w:t>000</w:t>
            </w:r>
          </w:p>
        </w:tc>
        <w:tc>
          <w:tcPr>
            <w:tcW w:w="2421" w:type="dxa"/>
            <w:vAlign w:val="bottom"/>
          </w:tcPr>
          <w:p w14:paraId="7C71C117"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CNY 1650</w:t>
            </w:r>
            <w:r w:rsidR="00F72D7B" w:rsidRPr="00CB5274">
              <w:rPr>
                <w:rFonts w:ascii="Tahoma" w:hAnsi="Tahoma" w:cs="Tahoma"/>
                <w:sz w:val="18"/>
                <w:szCs w:val="18"/>
                <w:lang w:val="nl-NL"/>
              </w:rPr>
              <w:t>000</w:t>
            </w:r>
          </w:p>
        </w:tc>
      </w:tr>
      <w:tr w:rsidR="00F72D7B" w:rsidRPr="00CB5274" w14:paraId="3C372617" w14:textId="77777777" w:rsidTr="007854D5">
        <w:trPr>
          <w:trHeight w:val="236"/>
        </w:trPr>
        <w:tc>
          <w:tcPr>
            <w:tcW w:w="2520" w:type="dxa"/>
            <w:vAlign w:val="bottom"/>
          </w:tcPr>
          <w:p w14:paraId="11C0E818"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Deense kroon</w:t>
            </w:r>
          </w:p>
        </w:tc>
        <w:tc>
          <w:tcPr>
            <w:tcW w:w="1440" w:type="dxa"/>
            <w:vAlign w:val="bottom"/>
          </w:tcPr>
          <w:p w14:paraId="3094A20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DKK</w:t>
            </w:r>
          </w:p>
        </w:tc>
        <w:tc>
          <w:tcPr>
            <w:tcW w:w="2340" w:type="dxa"/>
            <w:vAlign w:val="bottom"/>
          </w:tcPr>
          <w:p w14:paraId="5119DBE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DKK 160000</w:t>
            </w:r>
          </w:p>
        </w:tc>
        <w:tc>
          <w:tcPr>
            <w:tcW w:w="2421" w:type="dxa"/>
            <w:vAlign w:val="bottom"/>
          </w:tcPr>
          <w:p w14:paraId="681657E7"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D</w:t>
            </w:r>
            <w:r w:rsidR="007854D5" w:rsidRPr="00CB5274">
              <w:rPr>
                <w:rFonts w:ascii="Tahoma" w:hAnsi="Tahoma" w:cs="Tahoma"/>
                <w:sz w:val="18"/>
                <w:szCs w:val="18"/>
                <w:lang w:val="nl-NL"/>
              </w:rPr>
              <w:t>KK 1600</w:t>
            </w:r>
            <w:r w:rsidRPr="00CB5274">
              <w:rPr>
                <w:rFonts w:ascii="Tahoma" w:hAnsi="Tahoma" w:cs="Tahoma"/>
                <w:sz w:val="18"/>
                <w:szCs w:val="18"/>
                <w:lang w:val="nl-NL"/>
              </w:rPr>
              <w:t>000</w:t>
            </w:r>
          </w:p>
        </w:tc>
      </w:tr>
      <w:tr w:rsidR="00F72D7B" w:rsidRPr="00CB5274" w14:paraId="070A3879" w14:textId="77777777" w:rsidTr="007854D5">
        <w:trPr>
          <w:trHeight w:val="236"/>
        </w:trPr>
        <w:tc>
          <w:tcPr>
            <w:tcW w:w="2520" w:type="dxa"/>
            <w:vAlign w:val="bottom"/>
          </w:tcPr>
          <w:p w14:paraId="2ABD0CC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EURO</w:t>
            </w:r>
          </w:p>
        </w:tc>
        <w:tc>
          <w:tcPr>
            <w:tcW w:w="1440" w:type="dxa"/>
            <w:vAlign w:val="bottom"/>
          </w:tcPr>
          <w:p w14:paraId="31A038FD"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EUR</w:t>
            </w:r>
          </w:p>
        </w:tc>
        <w:tc>
          <w:tcPr>
            <w:tcW w:w="2340" w:type="dxa"/>
            <w:vAlign w:val="bottom"/>
          </w:tcPr>
          <w:p w14:paraId="6AB6FDB3"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21</w:t>
            </w:r>
            <w:r w:rsidR="00F72D7B" w:rsidRPr="00CB5274">
              <w:rPr>
                <w:rFonts w:ascii="Tahoma" w:hAnsi="Tahoma" w:cs="Tahoma"/>
                <w:sz w:val="18"/>
                <w:szCs w:val="18"/>
                <w:lang w:val="nl-NL"/>
              </w:rPr>
              <w:t>500</w:t>
            </w:r>
          </w:p>
        </w:tc>
        <w:tc>
          <w:tcPr>
            <w:tcW w:w="2421" w:type="dxa"/>
            <w:vAlign w:val="bottom"/>
          </w:tcPr>
          <w:p w14:paraId="092FBA49"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215</w:t>
            </w:r>
            <w:r w:rsidR="00F72D7B" w:rsidRPr="00CB5274">
              <w:rPr>
                <w:rFonts w:ascii="Tahoma" w:hAnsi="Tahoma" w:cs="Tahoma"/>
                <w:sz w:val="18"/>
                <w:szCs w:val="18"/>
                <w:lang w:val="nl-NL"/>
              </w:rPr>
              <w:t>000</w:t>
            </w:r>
          </w:p>
        </w:tc>
      </w:tr>
      <w:tr w:rsidR="00F72D7B" w:rsidRPr="00CB5274" w14:paraId="28F7D5FE" w14:textId="77777777" w:rsidTr="007854D5">
        <w:trPr>
          <w:trHeight w:val="236"/>
        </w:trPr>
        <w:tc>
          <w:tcPr>
            <w:tcW w:w="2520" w:type="dxa"/>
            <w:vAlign w:val="bottom"/>
          </w:tcPr>
          <w:p w14:paraId="2E25250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Pound Sterling</w:t>
            </w:r>
          </w:p>
        </w:tc>
        <w:tc>
          <w:tcPr>
            <w:tcW w:w="1440" w:type="dxa"/>
            <w:vAlign w:val="bottom"/>
          </w:tcPr>
          <w:p w14:paraId="620ADB7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GBP</w:t>
            </w:r>
          </w:p>
        </w:tc>
        <w:tc>
          <w:tcPr>
            <w:tcW w:w="2340" w:type="dxa"/>
            <w:vAlign w:val="bottom"/>
          </w:tcPr>
          <w:p w14:paraId="5592D845"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£13</w:t>
            </w:r>
            <w:r w:rsidR="00F72D7B" w:rsidRPr="00CB5274">
              <w:rPr>
                <w:rFonts w:ascii="Tahoma" w:hAnsi="Tahoma" w:cs="Tahoma"/>
                <w:sz w:val="18"/>
                <w:szCs w:val="18"/>
                <w:lang w:val="nl-NL"/>
              </w:rPr>
              <w:t>500</w:t>
            </w:r>
          </w:p>
        </w:tc>
        <w:tc>
          <w:tcPr>
            <w:tcW w:w="2421" w:type="dxa"/>
            <w:vAlign w:val="bottom"/>
          </w:tcPr>
          <w:p w14:paraId="7D7FC00E"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£135</w:t>
            </w:r>
            <w:r w:rsidR="00F72D7B" w:rsidRPr="00CB5274">
              <w:rPr>
                <w:rFonts w:ascii="Tahoma" w:hAnsi="Tahoma" w:cs="Tahoma"/>
                <w:sz w:val="18"/>
                <w:szCs w:val="18"/>
                <w:lang w:val="nl-NL"/>
              </w:rPr>
              <w:t>000</w:t>
            </w:r>
          </w:p>
        </w:tc>
      </w:tr>
      <w:tr w:rsidR="00F72D7B" w:rsidRPr="00CB5274" w14:paraId="5DBBCDFF" w14:textId="77777777" w:rsidTr="007854D5">
        <w:trPr>
          <w:trHeight w:val="236"/>
        </w:trPr>
        <w:tc>
          <w:tcPr>
            <w:tcW w:w="2520" w:type="dxa"/>
            <w:vAlign w:val="bottom"/>
          </w:tcPr>
          <w:p w14:paraId="46D9435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Japanse yen</w:t>
            </w:r>
          </w:p>
        </w:tc>
        <w:tc>
          <w:tcPr>
            <w:tcW w:w="1440" w:type="dxa"/>
            <w:vAlign w:val="bottom"/>
          </w:tcPr>
          <w:p w14:paraId="17F876A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JPY</w:t>
            </w:r>
          </w:p>
        </w:tc>
        <w:tc>
          <w:tcPr>
            <w:tcW w:w="2340" w:type="dxa"/>
            <w:vAlign w:val="bottom"/>
          </w:tcPr>
          <w:p w14:paraId="31ECEB04"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JPY 2400</w:t>
            </w:r>
            <w:r w:rsidR="00F72D7B" w:rsidRPr="00CB5274">
              <w:rPr>
                <w:rFonts w:ascii="Tahoma" w:hAnsi="Tahoma" w:cs="Tahoma"/>
                <w:sz w:val="18"/>
                <w:szCs w:val="18"/>
                <w:lang w:val="nl-NL"/>
              </w:rPr>
              <w:t>000</w:t>
            </w:r>
          </w:p>
        </w:tc>
        <w:tc>
          <w:tcPr>
            <w:tcW w:w="2421" w:type="dxa"/>
            <w:vAlign w:val="bottom"/>
          </w:tcPr>
          <w:p w14:paraId="6900C614"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JPY 24000</w:t>
            </w:r>
            <w:r w:rsidR="00F72D7B" w:rsidRPr="00CB5274">
              <w:rPr>
                <w:rFonts w:ascii="Tahoma" w:hAnsi="Tahoma" w:cs="Tahoma"/>
                <w:sz w:val="18"/>
                <w:szCs w:val="18"/>
                <w:lang w:val="nl-NL"/>
              </w:rPr>
              <w:t>000</w:t>
            </w:r>
          </w:p>
        </w:tc>
      </w:tr>
      <w:tr w:rsidR="00F72D7B" w:rsidRPr="00CB5274" w14:paraId="3E852878" w14:textId="77777777" w:rsidTr="007854D5">
        <w:trPr>
          <w:trHeight w:val="236"/>
        </w:trPr>
        <w:tc>
          <w:tcPr>
            <w:tcW w:w="2520" w:type="dxa"/>
            <w:vAlign w:val="bottom"/>
          </w:tcPr>
          <w:p w14:paraId="08DA9C96"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Koreaanse won</w:t>
            </w:r>
          </w:p>
        </w:tc>
        <w:tc>
          <w:tcPr>
            <w:tcW w:w="1440" w:type="dxa"/>
            <w:vAlign w:val="bottom"/>
          </w:tcPr>
          <w:p w14:paraId="45B5DE04"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KRW</w:t>
            </w:r>
          </w:p>
        </w:tc>
        <w:tc>
          <w:tcPr>
            <w:tcW w:w="2340" w:type="dxa"/>
            <w:vAlign w:val="bottom"/>
          </w:tcPr>
          <w:p w14:paraId="6D1309C8"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KRW 24</w:t>
            </w:r>
            <w:r w:rsidR="00F72D7B" w:rsidRPr="00CB5274">
              <w:rPr>
                <w:rFonts w:ascii="Tahoma" w:hAnsi="Tahoma" w:cs="Tahoma"/>
                <w:sz w:val="18"/>
                <w:szCs w:val="18"/>
                <w:lang w:val="nl-NL"/>
              </w:rPr>
              <w:t>0</w:t>
            </w:r>
            <w:r w:rsidRPr="00CB5274">
              <w:rPr>
                <w:rFonts w:ascii="Tahoma" w:hAnsi="Tahoma" w:cs="Tahoma"/>
                <w:sz w:val="18"/>
                <w:szCs w:val="18"/>
                <w:lang w:val="nl-NL"/>
              </w:rPr>
              <w:t>00</w:t>
            </w:r>
            <w:r w:rsidR="00F72D7B" w:rsidRPr="00CB5274">
              <w:rPr>
                <w:rFonts w:ascii="Tahoma" w:hAnsi="Tahoma" w:cs="Tahoma"/>
                <w:sz w:val="18"/>
                <w:szCs w:val="18"/>
                <w:lang w:val="nl-NL"/>
              </w:rPr>
              <w:t>000</w:t>
            </w:r>
          </w:p>
        </w:tc>
        <w:tc>
          <w:tcPr>
            <w:tcW w:w="2421" w:type="dxa"/>
            <w:vAlign w:val="bottom"/>
          </w:tcPr>
          <w:p w14:paraId="0E6B1EB1"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KRW 240000</w:t>
            </w:r>
            <w:r w:rsidR="00F72D7B" w:rsidRPr="00CB5274">
              <w:rPr>
                <w:rFonts w:ascii="Tahoma" w:hAnsi="Tahoma" w:cs="Tahoma"/>
                <w:sz w:val="18"/>
                <w:szCs w:val="18"/>
                <w:lang w:val="nl-NL"/>
              </w:rPr>
              <w:t>000</w:t>
            </w:r>
          </w:p>
        </w:tc>
      </w:tr>
      <w:tr w:rsidR="00F72D7B" w:rsidRPr="00CB5274" w14:paraId="7088D561" w14:textId="77777777" w:rsidTr="007854D5">
        <w:trPr>
          <w:trHeight w:val="236"/>
        </w:trPr>
        <w:tc>
          <w:tcPr>
            <w:tcW w:w="2520" w:type="dxa"/>
            <w:vAlign w:val="bottom"/>
          </w:tcPr>
          <w:p w14:paraId="156E57F7"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Noorse kroon</w:t>
            </w:r>
          </w:p>
        </w:tc>
        <w:tc>
          <w:tcPr>
            <w:tcW w:w="1440" w:type="dxa"/>
            <w:vAlign w:val="bottom"/>
          </w:tcPr>
          <w:p w14:paraId="45316670"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NOK</w:t>
            </w:r>
          </w:p>
        </w:tc>
        <w:tc>
          <w:tcPr>
            <w:tcW w:w="2340" w:type="dxa"/>
            <w:vAlign w:val="bottom"/>
          </w:tcPr>
          <w:p w14:paraId="1333AA03"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DKK 165</w:t>
            </w:r>
            <w:r w:rsidR="00F72D7B" w:rsidRPr="00CB5274">
              <w:rPr>
                <w:rFonts w:ascii="Tahoma" w:hAnsi="Tahoma" w:cs="Tahoma"/>
                <w:sz w:val="18"/>
                <w:szCs w:val="18"/>
                <w:lang w:val="nl-NL"/>
              </w:rPr>
              <w:t>000</w:t>
            </w:r>
          </w:p>
        </w:tc>
        <w:tc>
          <w:tcPr>
            <w:tcW w:w="2421" w:type="dxa"/>
            <w:vAlign w:val="bottom"/>
          </w:tcPr>
          <w:p w14:paraId="400DE7F7"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DKK 1650</w:t>
            </w:r>
            <w:r w:rsidR="00F72D7B" w:rsidRPr="00CB5274">
              <w:rPr>
                <w:rFonts w:ascii="Tahoma" w:hAnsi="Tahoma" w:cs="Tahoma"/>
                <w:sz w:val="18"/>
                <w:szCs w:val="18"/>
                <w:lang w:val="nl-NL"/>
              </w:rPr>
              <w:t>000</w:t>
            </w:r>
          </w:p>
        </w:tc>
      </w:tr>
      <w:tr w:rsidR="00F72D7B" w:rsidRPr="00CB5274" w14:paraId="441FDD5F" w14:textId="77777777" w:rsidTr="007854D5">
        <w:trPr>
          <w:trHeight w:val="236"/>
        </w:trPr>
        <w:tc>
          <w:tcPr>
            <w:tcW w:w="2520" w:type="dxa"/>
            <w:vAlign w:val="bottom"/>
          </w:tcPr>
          <w:p w14:paraId="4C6EE49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Nieuw-Zeelandse dollars</w:t>
            </w:r>
          </w:p>
        </w:tc>
        <w:tc>
          <w:tcPr>
            <w:tcW w:w="1440" w:type="dxa"/>
            <w:vAlign w:val="bottom"/>
          </w:tcPr>
          <w:p w14:paraId="55448CE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NZD</w:t>
            </w:r>
          </w:p>
        </w:tc>
        <w:tc>
          <w:tcPr>
            <w:tcW w:w="2340" w:type="dxa"/>
            <w:vAlign w:val="bottom"/>
          </w:tcPr>
          <w:p w14:paraId="41DDA8FF"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35</w:t>
            </w:r>
            <w:r w:rsidR="00F72D7B" w:rsidRPr="00CB5274">
              <w:rPr>
                <w:rFonts w:ascii="Tahoma" w:hAnsi="Tahoma" w:cs="Tahoma"/>
                <w:sz w:val="18"/>
                <w:szCs w:val="18"/>
                <w:lang w:val="nl-NL"/>
              </w:rPr>
              <w:t>000</w:t>
            </w:r>
          </w:p>
        </w:tc>
        <w:tc>
          <w:tcPr>
            <w:tcW w:w="2421" w:type="dxa"/>
            <w:vAlign w:val="bottom"/>
          </w:tcPr>
          <w:p w14:paraId="6FA911E1"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350</w:t>
            </w:r>
            <w:r w:rsidR="00F72D7B" w:rsidRPr="00CB5274">
              <w:rPr>
                <w:rFonts w:ascii="Tahoma" w:hAnsi="Tahoma" w:cs="Tahoma"/>
                <w:sz w:val="18"/>
                <w:szCs w:val="18"/>
                <w:lang w:val="nl-NL"/>
              </w:rPr>
              <w:t>000</w:t>
            </w:r>
          </w:p>
        </w:tc>
      </w:tr>
      <w:tr w:rsidR="00F72D7B" w:rsidRPr="00CB5274" w14:paraId="24BB2D4F" w14:textId="77777777" w:rsidTr="007854D5">
        <w:trPr>
          <w:trHeight w:val="236"/>
        </w:trPr>
        <w:tc>
          <w:tcPr>
            <w:tcW w:w="2520" w:type="dxa"/>
            <w:vAlign w:val="bottom"/>
          </w:tcPr>
          <w:p w14:paraId="157C7070"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Zweedse kroon</w:t>
            </w:r>
          </w:p>
        </w:tc>
        <w:tc>
          <w:tcPr>
            <w:tcW w:w="1440" w:type="dxa"/>
            <w:vAlign w:val="bottom"/>
          </w:tcPr>
          <w:p w14:paraId="61F233E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SEK</w:t>
            </w:r>
          </w:p>
        </w:tc>
        <w:tc>
          <w:tcPr>
            <w:tcW w:w="2340" w:type="dxa"/>
            <w:vAlign w:val="bottom"/>
          </w:tcPr>
          <w:p w14:paraId="23BD2B9C"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DKK 200</w:t>
            </w:r>
            <w:r w:rsidR="00F72D7B" w:rsidRPr="00CB5274">
              <w:rPr>
                <w:rFonts w:ascii="Tahoma" w:hAnsi="Tahoma" w:cs="Tahoma"/>
                <w:sz w:val="18"/>
                <w:szCs w:val="18"/>
                <w:lang w:val="nl-NL"/>
              </w:rPr>
              <w:t>000</w:t>
            </w:r>
          </w:p>
        </w:tc>
        <w:tc>
          <w:tcPr>
            <w:tcW w:w="2421" w:type="dxa"/>
            <w:vAlign w:val="bottom"/>
          </w:tcPr>
          <w:p w14:paraId="2B3ED697"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DKK 2000</w:t>
            </w:r>
            <w:r w:rsidR="00F72D7B" w:rsidRPr="00CB5274">
              <w:rPr>
                <w:rFonts w:ascii="Tahoma" w:hAnsi="Tahoma" w:cs="Tahoma"/>
                <w:sz w:val="18"/>
                <w:szCs w:val="18"/>
                <w:lang w:val="nl-NL"/>
              </w:rPr>
              <w:t>000</w:t>
            </w:r>
          </w:p>
        </w:tc>
      </w:tr>
      <w:tr w:rsidR="00F72D7B" w:rsidRPr="00CB5274" w14:paraId="1A967018" w14:textId="77777777" w:rsidTr="007854D5">
        <w:trPr>
          <w:trHeight w:val="236"/>
        </w:trPr>
        <w:tc>
          <w:tcPr>
            <w:tcW w:w="2520" w:type="dxa"/>
            <w:vAlign w:val="bottom"/>
          </w:tcPr>
          <w:p w14:paraId="3BC5E9FE"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Nieuwe Taiwanese dollar</w:t>
            </w:r>
          </w:p>
        </w:tc>
        <w:tc>
          <w:tcPr>
            <w:tcW w:w="1440" w:type="dxa"/>
            <w:vAlign w:val="bottom"/>
          </w:tcPr>
          <w:p w14:paraId="32AE9B4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TWD</w:t>
            </w:r>
          </w:p>
        </w:tc>
        <w:tc>
          <w:tcPr>
            <w:tcW w:w="2340" w:type="dxa"/>
            <w:vAlign w:val="bottom"/>
          </w:tcPr>
          <w:p w14:paraId="6F86C841"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TWD 700</w:t>
            </w:r>
            <w:r w:rsidR="00F72D7B" w:rsidRPr="00CB5274">
              <w:rPr>
                <w:rFonts w:ascii="Tahoma" w:hAnsi="Tahoma" w:cs="Tahoma"/>
                <w:sz w:val="18"/>
                <w:szCs w:val="18"/>
                <w:lang w:val="nl-NL"/>
              </w:rPr>
              <w:t>000</w:t>
            </w:r>
          </w:p>
        </w:tc>
        <w:tc>
          <w:tcPr>
            <w:tcW w:w="2421" w:type="dxa"/>
            <w:vAlign w:val="bottom"/>
          </w:tcPr>
          <w:p w14:paraId="20BD55EF"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TWD 7000</w:t>
            </w:r>
            <w:r w:rsidR="00F72D7B" w:rsidRPr="00CB5274">
              <w:rPr>
                <w:rFonts w:ascii="Tahoma" w:hAnsi="Tahoma" w:cs="Tahoma"/>
                <w:sz w:val="18"/>
                <w:szCs w:val="18"/>
                <w:lang w:val="nl-NL"/>
              </w:rPr>
              <w:t>000</w:t>
            </w:r>
          </w:p>
        </w:tc>
      </w:tr>
      <w:tr w:rsidR="00F72D7B" w:rsidRPr="00CB5274" w14:paraId="0DD7EBD2" w14:textId="77777777" w:rsidTr="007854D5">
        <w:trPr>
          <w:trHeight w:val="236"/>
        </w:trPr>
        <w:tc>
          <w:tcPr>
            <w:tcW w:w="2520" w:type="dxa"/>
          </w:tcPr>
          <w:p w14:paraId="1856FA06"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Indiase roepie</w:t>
            </w:r>
          </w:p>
        </w:tc>
        <w:tc>
          <w:tcPr>
            <w:tcW w:w="1440" w:type="dxa"/>
          </w:tcPr>
          <w:p w14:paraId="5BC27F96"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INR</w:t>
            </w:r>
          </w:p>
        </w:tc>
        <w:tc>
          <w:tcPr>
            <w:tcW w:w="2340" w:type="dxa"/>
          </w:tcPr>
          <w:p w14:paraId="4FA57B4D"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INR 1000</w:t>
            </w:r>
            <w:r w:rsidR="00F72D7B" w:rsidRPr="00CB5274">
              <w:rPr>
                <w:rFonts w:ascii="Tahoma" w:hAnsi="Tahoma" w:cs="Tahoma"/>
                <w:sz w:val="18"/>
                <w:szCs w:val="18"/>
                <w:lang w:val="nl-NL"/>
              </w:rPr>
              <w:t>000</w:t>
            </w:r>
          </w:p>
        </w:tc>
        <w:tc>
          <w:tcPr>
            <w:tcW w:w="2421" w:type="dxa"/>
          </w:tcPr>
          <w:p w14:paraId="1A7822B3"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INR 10000</w:t>
            </w:r>
            <w:r w:rsidR="00F72D7B" w:rsidRPr="00CB5274">
              <w:rPr>
                <w:rFonts w:ascii="Tahoma" w:hAnsi="Tahoma" w:cs="Tahoma"/>
                <w:sz w:val="18"/>
                <w:szCs w:val="18"/>
                <w:lang w:val="nl-NL"/>
              </w:rPr>
              <w:t>000</w:t>
            </w:r>
          </w:p>
        </w:tc>
      </w:tr>
      <w:tr w:rsidR="00F72D7B" w:rsidRPr="00CB5274" w14:paraId="4414FF4E" w14:textId="77777777" w:rsidTr="007854D5">
        <w:trPr>
          <w:trHeight w:val="236"/>
        </w:trPr>
        <w:tc>
          <w:tcPr>
            <w:tcW w:w="2520" w:type="dxa"/>
          </w:tcPr>
          <w:p w14:paraId="2F7E930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Russische roebel</w:t>
            </w:r>
          </w:p>
        </w:tc>
        <w:tc>
          <w:tcPr>
            <w:tcW w:w="1440" w:type="dxa"/>
          </w:tcPr>
          <w:p w14:paraId="25DA84A7"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RUB</w:t>
            </w:r>
          </w:p>
        </w:tc>
        <w:tc>
          <w:tcPr>
            <w:tcW w:w="2340" w:type="dxa"/>
          </w:tcPr>
          <w:p w14:paraId="4B1FB4BD"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RUB 660</w:t>
            </w:r>
            <w:r w:rsidR="00F72D7B" w:rsidRPr="00CB5274">
              <w:rPr>
                <w:rFonts w:ascii="Tahoma" w:hAnsi="Tahoma" w:cs="Tahoma"/>
                <w:sz w:val="18"/>
                <w:szCs w:val="18"/>
                <w:lang w:val="nl-NL"/>
              </w:rPr>
              <w:t>000</w:t>
            </w:r>
          </w:p>
        </w:tc>
        <w:tc>
          <w:tcPr>
            <w:tcW w:w="2421" w:type="dxa"/>
          </w:tcPr>
          <w:p w14:paraId="1A6587BC" w14:textId="77777777" w:rsidR="00F72D7B" w:rsidRPr="00CB5274" w:rsidRDefault="007854D5" w:rsidP="00CC6DB1">
            <w:pPr>
              <w:pStyle w:val="AppendixBodyText"/>
              <w:rPr>
                <w:rFonts w:ascii="Tahoma" w:hAnsi="Tahoma" w:cs="Tahoma"/>
                <w:sz w:val="18"/>
                <w:szCs w:val="18"/>
                <w:lang w:val="nl-NL"/>
              </w:rPr>
            </w:pPr>
            <w:r w:rsidRPr="00CB5274">
              <w:rPr>
                <w:rFonts w:ascii="Tahoma" w:hAnsi="Tahoma" w:cs="Tahoma"/>
                <w:sz w:val="18"/>
                <w:szCs w:val="18"/>
                <w:lang w:val="nl-NL"/>
              </w:rPr>
              <w:t>RUB 6600</w:t>
            </w:r>
            <w:r w:rsidR="00F72D7B" w:rsidRPr="00CB5274">
              <w:rPr>
                <w:rFonts w:ascii="Tahoma" w:hAnsi="Tahoma" w:cs="Tahoma"/>
                <w:sz w:val="18"/>
                <w:szCs w:val="18"/>
                <w:lang w:val="nl-NL"/>
              </w:rPr>
              <w:t>000</w:t>
            </w:r>
          </w:p>
        </w:tc>
      </w:tr>
    </w:tbl>
    <w:p w14:paraId="74931C2A" w14:textId="77777777" w:rsidR="00F72D7B" w:rsidRPr="00CB5274" w:rsidRDefault="00F72D7B" w:rsidP="007854D5">
      <w:pPr>
        <w:pStyle w:val="AppendixBodyText"/>
        <w:spacing w:after="0" w:line="228" w:lineRule="auto"/>
        <w:rPr>
          <w:sz w:val="18"/>
          <w:szCs w:val="18"/>
          <w:lang w:val="nl-NL"/>
        </w:rPr>
      </w:pPr>
    </w:p>
    <w:p w14:paraId="4AAC6660"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 License-autorisatienummer.</w:t>
      </w:r>
      <w:r w:rsidR="000F00A2" w:rsidRPr="009F3174">
        <w:rPr>
          <w:rFonts w:ascii="Tahoma" w:hAnsi="Tahoma" w:cs="Tahoma"/>
          <w:sz w:val="18"/>
          <w:szCs w:val="18"/>
          <w:lang w:val="nl-NL"/>
        </w:rPr>
        <w:t xml:space="preserve"> </w:t>
      </w:r>
      <w:r w:rsidRPr="009F3174">
        <w:rPr>
          <w:rFonts w:ascii="Tahoma" w:hAnsi="Tahoma" w:cs="Tahoma"/>
          <w:sz w:val="18"/>
          <w:szCs w:val="18"/>
          <w:lang w:val="nl-NL"/>
        </w:rPr>
        <w:t>We kennen één voorval toe voor elke besteding van ten minste $20.000 aan Server SA of CAL SA. We kennen één voorval toe voor elke besteding van ten minste $200.000 aan SA voor de Productgroep Systemen of de Productgroep Toepassingen.</w:t>
      </w:r>
      <w:r w:rsidR="000F00A2" w:rsidRPr="009F3174">
        <w:rPr>
          <w:rFonts w:ascii="Tahoma" w:hAnsi="Tahoma" w:cs="Tahoma"/>
          <w:sz w:val="18"/>
          <w:szCs w:val="18"/>
          <w:lang w:val="nl-NL"/>
        </w:rPr>
        <w:t xml:space="preserve"> </w:t>
      </w:r>
      <w:r w:rsidRPr="009F3174">
        <w:rPr>
          <w:rFonts w:ascii="Tahoma" w:hAnsi="Tahoma" w:cs="Tahoma"/>
          <w:sz w:val="18"/>
          <w:szCs w:val="18"/>
          <w:lang w:val="nl-NL"/>
        </w:rPr>
        <w:t>In de bovenstaande tabel worden bij benadering de bedragen vermeld voor SA-bestedingen die voor de toekenning worden gehanteerd voor overeenkomsten die zijn opgesteld in andere valuta dan USD.</w:t>
      </w:r>
      <w:r w:rsidR="000F00A2" w:rsidRPr="009F3174">
        <w:rPr>
          <w:rFonts w:ascii="Tahoma" w:hAnsi="Tahoma" w:cs="Tahoma"/>
          <w:sz w:val="18"/>
          <w:szCs w:val="18"/>
          <w:lang w:val="nl-NL"/>
        </w:rPr>
        <w:t xml:space="preserve"> </w:t>
      </w:r>
      <w:r w:rsidRPr="009F3174">
        <w:rPr>
          <w:rFonts w:ascii="Tahoma" w:hAnsi="Tahoma" w:cs="Tahoma"/>
          <w:sz w:val="18"/>
          <w:szCs w:val="18"/>
          <w:lang w:val="nl-NL"/>
        </w:rPr>
        <w:t>Deze tabel is aan wijzigingen onderhevig in verband met schommelingen in de wisselkoersen.</w:t>
      </w:r>
    </w:p>
    <w:p w14:paraId="52E05919" w14:textId="77777777" w:rsidR="00F72D7B" w:rsidRPr="009F3174" w:rsidRDefault="00F72D7B" w:rsidP="007854D5">
      <w:pPr>
        <w:pStyle w:val="AppendixBodyText"/>
        <w:spacing w:after="0" w:line="228" w:lineRule="auto"/>
        <w:rPr>
          <w:rFonts w:ascii="Tahoma" w:hAnsi="Tahoma" w:cs="Tahoma"/>
          <w:sz w:val="18"/>
          <w:szCs w:val="18"/>
          <w:lang w:val="nl-NL"/>
        </w:rPr>
      </w:pPr>
    </w:p>
    <w:p w14:paraId="03C70753" w14:textId="77777777" w:rsidR="00F72D7B" w:rsidRPr="009F3174" w:rsidRDefault="00F72D7B" w:rsidP="007B3DD3">
      <w:pPr>
        <w:pStyle w:val="AppendixBodyText"/>
        <w:spacing w:after="0"/>
        <w:rPr>
          <w:rFonts w:ascii="Tahoma" w:hAnsi="Tahoma" w:cs="Tahoma"/>
          <w:sz w:val="18"/>
          <w:szCs w:val="18"/>
          <w:lang w:val="nl-NL"/>
        </w:rPr>
      </w:pPr>
      <w:r w:rsidRPr="009F3174">
        <w:rPr>
          <w:rFonts w:ascii="Tahoma" w:hAnsi="Tahoma" w:cs="Tahoma"/>
          <w:sz w:val="18"/>
          <w:szCs w:val="18"/>
          <w:lang w:val="nl-NL"/>
        </w:rPr>
        <w:t>De toekenning van voorvallen kan afhankelijk van de betaaloptie worden gespreid over de looptijd van de</w:t>
      </w:r>
      <w:r w:rsidR="007B3DD3" w:rsidRPr="009F3174">
        <w:rPr>
          <w:rFonts w:ascii="Tahoma" w:hAnsi="Tahoma" w:cs="Tahoma"/>
          <w:sz w:val="18"/>
          <w:szCs w:val="18"/>
          <w:lang w:val="nl-NL"/>
        </w:rPr>
        <w:t> </w:t>
      </w:r>
      <w:r w:rsidRPr="009F3174">
        <w:rPr>
          <w:rFonts w:ascii="Tahoma" w:hAnsi="Tahoma" w:cs="Tahoma"/>
          <w:sz w:val="18"/>
          <w:szCs w:val="18"/>
          <w:lang w:val="nl-NL"/>
        </w:rPr>
        <w:t>Software</w:t>
      </w:r>
      <w:r w:rsidR="007854D5" w:rsidRPr="009F3174">
        <w:rPr>
          <w:rFonts w:ascii="Tahoma" w:hAnsi="Tahoma" w:cs="Tahoma"/>
          <w:sz w:val="18"/>
          <w:szCs w:val="18"/>
          <w:lang w:val="nl-NL"/>
        </w:rPr>
        <w:t> </w:t>
      </w:r>
      <w:r w:rsidRPr="009F3174">
        <w:rPr>
          <w:rFonts w:ascii="Tahoma" w:hAnsi="Tahoma" w:cs="Tahoma"/>
          <w:sz w:val="18"/>
          <w:szCs w:val="18"/>
          <w:lang w:val="nl-NL"/>
        </w:rPr>
        <w:t>Assurance dekking.</w:t>
      </w:r>
      <w:r w:rsidR="000F00A2" w:rsidRPr="009F3174">
        <w:rPr>
          <w:rFonts w:ascii="Tahoma" w:hAnsi="Tahoma" w:cs="Tahoma"/>
          <w:sz w:val="18"/>
          <w:szCs w:val="18"/>
          <w:lang w:val="nl-NL"/>
        </w:rPr>
        <w:t xml:space="preserve"> </w:t>
      </w:r>
      <w:r w:rsidRPr="009F3174">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7854D5" w:rsidRPr="009F3174">
        <w:rPr>
          <w:rFonts w:ascii="Tahoma" w:hAnsi="Tahoma" w:cs="Tahoma"/>
          <w:sz w:val="18"/>
          <w:szCs w:val="18"/>
          <w:lang w:val="nl-NL"/>
        </w:rPr>
        <w:t> </w:t>
      </w:r>
      <w:r w:rsidRPr="009F3174">
        <w:rPr>
          <w:rFonts w:ascii="Tahoma" w:hAnsi="Tahoma" w:cs="Tahoma"/>
          <w:sz w:val="18"/>
          <w:szCs w:val="18"/>
          <w:lang w:val="nl-NL"/>
        </w:rPr>
        <w:t>betaald, worden de ondersteuningsvoorvallen vooruit toegekend.</w:t>
      </w:r>
      <w:r w:rsidR="000F00A2" w:rsidRPr="009F3174">
        <w:rPr>
          <w:rFonts w:ascii="Tahoma" w:hAnsi="Tahoma" w:cs="Tahoma"/>
          <w:sz w:val="18"/>
          <w:szCs w:val="18"/>
          <w:lang w:val="nl-NL"/>
        </w:rPr>
        <w:t xml:space="preserve"> </w:t>
      </w:r>
      <w:r w:rsidRPr="009F3174">
        <w:rPr>
          <w:rFonts w:ascii="Tahoma" w:hAnsi="Tahoma" w:cs="Tahoma"/>
          <w:sz w:val="18"/>
          <w:szCs w:val="18"/>
          <w:lang w:val="nl-NL"/>
        </w:rPr>
        <w:t>Bij aankopen die worden verricht na</w:t>
      </w:r>
      <w:r w:rsidR="007B3DD3" w:rsidRPr="009F3174">
        <w:rPr>
          <w:rFonts w:ascii="Tahoma" w:hAnsi="Tahoma" w:cs="Tahoma"/>
          <w:sz w:val="18"/>
          <w:szCs w:val="18"/>
          <w:lang w:val="nl-NL"/>
        </w:rPr>
        <w:t> </w:t>
      </w:r>
      <w:r w:rsidRPr="009F3174">
        <w:rPr>
          <w:rFonts w:ascii="Tahoma" w:hAnsi="Tahoma" w:cs="Tahoma"/>
          <w:sz w:val="18"/>
          <w:szCs w:val="18"/>
          <w:lang w:val="nl-NL"/>
        </w:rPr>
        <w:t>de</w:t>
      </w:r>
      <w:r w:rsidR="007854D5" w:rsidRPr="009F3174">
        <w:rPr>
          <w:rFonts w:ascii="Tahoma" w:hAnsi="Tahoma" w:cs="Tahoma"/>
          <w:sz w:val="18"/>
          <w:szCs w:val="18"/>
          <w:lang w:val="nl-NL"/>
        </w:rPr>
        <w:t> </w:t>
      </w:r>
      <w:r w:rsidRPr="009F3174">
        <w:rPr>
          <w:rFonts w:ascii="Tahoma" w:hAnsi="Tahoma" w:cs="Tahoma"/>
          <w:sz w:val="18"/>
          <w:szCs w:val="18"/>
          <w:lang w:val="nl-NL"/>
        </w:rPr>
        <w:t>eerste bestelling worden de toekenning van voorvallen en de jaarlijkse toewijzing herberekend.</w:t>
      </w:r>
      <w:r w:rsidR="000F00A2" w:rsidRPr="009F3174">
        <w:rPr>
          <w:rFonts w:ascii="Tahoma" w:hAnsi="Tahoma" w:cs="Tahoma"/>
          <w:sz w:val="18"/>
          <w:szCs w:val="18"/>
          <w:lang w:val="nl-NL"/>
        </w:rPr>
        <w:t xml:space="preserve"> </w:t>
      </w:r>
      <w:r w:rsidRPr="009F3174">
        <w:rPr>
          <w:rFonts w:ascii="Tahoma" w:hAnsi="Tahoma" w:cs="Tahoma"/>
          <w:sz w:val="18"/>
          <w:szCs w:val="18"/>
          <w:lang w:val="nl-NL"/>
        </w:rPr>
        <w:t>Telefonische</w:t>
      </w:r>
      <w:r w:rsidR="007B3DD3" w:rsidRPr="009F3174">
        <w:rPr>
          <w:rFonts w:ascii="Tahoma" w:hAnsi="Tahoma" w:cs="Tahoma"/>
          <w:sz w:val="18"/>
          <w:szCs w:val="18"/>
          <w:lang w:val="nl-NL"/>
        </w:rPr>
        <w:t> </w:t>
      </w:r>
      <w:r w:rsidRPr="009F3174">
        <w:rPr>
          <w:rFonts w:ascii="Tahoma" w:hAnsi="Tahoma" w:cs="Tahoma"/>
          <w:sz w:val="18"/>
          <w:szCs w:val="18"/>
          <w:lang w:val="nl-NL"/>
        </w:rPr>
        <w:t>ondersteuningsvoorvallen die niet zijn gebruikt, vervallen op het moment dat de Software Assurance</w:t>
      </w:r>
      <w:r w:rsidR="007B3DD3" w:rsidRPr="009F3174">
        <w:rPr>
          <w:rFonts w:ascii="Tahoma" w:hAnsi="Tahoma" w:cs="Tahoma"/>
          <w:sz w:val="18"/>
          <w:szCs w:val="18"/>
          <w:lang w:val="nl-NL"/>
        </w:rPr>
        <w:t> </w:t>
      </w:r>
      <w:r w:rsidRPr="009F3174">
        <w:rPr>
          <w:rFonts w:ascii="Tahoma" w:hAnsi="Tahoma" w:cs="Tahoma"/>
          <w:sz w:val="18"/>
          <w:szCs w:val="18"/>
          <w:lang w:val="nl-NL"/>
        </w:rPr>
        <w:t>dekking afloopt.</w:t>
      </w:r>
      <w:r w:rsidR="000F00A2" w:rsidRPr="009F3174">
        <w:rPr>
          <w:rFonts w:ascii="Tahoma" w:hAnsi="Tahoma" w:cs="Tahoma"/>
          <w:sz w:val="18"/>
          <w:szCs w:val="18"/>
          <w:lang w:val="nl-NL"/>
        </w:rPr>
        <w:t xml:space="preserve"> </w:t>
      </w:r>
      <w:r w:rsidRPr="009F3174">
        <w:rPr>
          <w:rFonts w:ascii="Tahoma" w:hAnsi="Tahoma" w:cs="Tahoma"/>
          <w:sz w:val="18"/>
          <w:szCs w:val="18"/>
          <w:lang w:val="nl-NL"/>
        </w:rPr>
        <w:t>Telefonische ondersteuningsvoorvallen kunnen niet van de ene Enrollment of</w:t>
      </w:r>
      <w:r w:rsidR="007B3DD3" w:rsidRPr="009F3174">
        <w:rPr>
          <w:rFonts w:ascii="Tahoma" w:hAnsi="Tahoma" w:cs="Tahoma"/>
          <w:sz w:val="18"/>
          <w:szCs w:val="18"/>
          <w:lang w:val="nl-NL"/>
        </w:rPr>
        <w:t> </w:t>
      </w:r>
      <w:r w:rsidRPr="009F3174">
        <w:rPr>
          <w:rFonts w:ascii="Tahoma" w:hAnsi="Tahoma" w:cs="Tahoma"/>
          <w:sz w:val="18"/>
          <w:szCs w:val="18"/>
          <w:lang w:val="nl-NL"/>
        </w:rPr>
        <w:t>overeenkomst naar de andere worden overgezet.</w:t>
      </w:r>
    </w:p>
    <w:p w14:paraId="0570BC92" w14:textId="77777777" w:rsidR="00F72D7B" w:rsidRPr="009F3174" w:rsidRDefault="00F72D7B" w:rsidP="007854D5">
      <w:pPr>
        <w:pStyle w:val="AppendixBodyText"/>
        <w:spacing w:after="0" w:line="228" w:lineRule="auto"/>
        <w:rPr>
          <w:rFonts w:ascii="Tahoma" w:hAnsi="Tahoma" w:cs="Tahoma"/>
          <w:sz w:val="18"/>
          <w:szCs w:val="18"/>
          <w:lang w:val="nl-NL"/>
        </w:rPr>
      </w:pPr>
    </w:p>
    <w:p w14:paraId="50FED01B" w14:textId="77777777" w:rsidR="00F72D7B" w:rsidRPr="009F3174" w:rsidRDefault="00F72D7B" w:rsidP="007B3DD3">
      <w:pPr>
        <w:pStyle w:val="AppendixBodyText"/>
        <w:spacing w:after="0"/>
        <w:rPr>
          <w:rFonts w:ascii="Tahoma" w:hAnsi="Tahoma" w:cs="Tahoma"/>
          <w:sz w:val="18"/>
          <w:szCs w:val="18"/>
          <w:lang w:val="nl-NL"/>
        </w:rPr>
      </w:pPr>
      <w:r w:rsidRPr="009F3174">
        <w:rPr>
          <w:rFonts w:ascii="Tahoma" w:hAnsi="Tahoma" w:cs="Tahoma"/>
          <w:sz w:val="18"/>
          <w:szCs w:val="18"/>
          <w:lang w:val="nl-NL"/>
        </w:rPr>
        <w:t>Toegang tot plaatselijke telefonische ondersteuning is beschikbaar tijdens kantooruren *</w:t>
      </w:r>
      <w:r w:rsidRPr="009F3174">
        <w:rPr>
          <w:rFonts w:ascii="Tahoma" w:hAnsi="Tahoma" w:cs="Tahoma"/>
          <w:sz w:val="18"/>
          <w:szCs w:val="18"/>
          <w:vertAlign w:val="superscript"/>
          <w:lang w:val="nl-NL"/>
        </w:rPr>
        <w:t>(1)</w:t>
      </w:r>
      <w:r w:rsidRPr="009F3174">
        <w:rPr>
          <w:rFonts w:ascii="Tahoma" w:hAnsi="Tahoma" w:cs="Tahoma"/>
          <w:sz w:val="18"/>
          <w:szCs w:val="18"/>
          <w:lang w:val="nl-NL"/>
        </w:rPr>
        <w:t>.</w:t>
      </w:r>
      <w:r w:rsidR="000F00A2" w:rsidRPr="009F3174">
        <w:rPr>
          <w:rFonts w:ascii="Tahoma" w:hAnsi="Tahoma" w:cs="Tahoma"/>
          <w:sz w:val="18"/>
          <w:szCs w:val="18"/>
          <w:lang w:val="nl-NL"/>
        </w:rPr>
        <w:t xml:space="preserve"> </w:t>
      </w:r>
      <w:r w:rsidRPr="009F3174">
        <w:rPr>
          <w:rFonts w:ascii="Tahoma" w:hAnsi="Tahoma" w:cs="Tahoma"/>
          <w:sz w:val="18"/>
          <w:szCs w:val="18"/>
          <w:lang w:val="nl-NL"/>
        </w:rPr>
        <w:t>Buiten kantooruren</w:t>
      </w:r>
      <w:r w:rsidR="007B3DD3" w:rsidRPr="009F3174">
        <w:rPr>
          <w:rFonts w:ascii="Tahoma" w:hAnsi="Tahoma" w:cs="Tahoma"/>
          <w:sz w:val="18"/>
          <w:szCs w:val="18"/>
          <w:lang w:val="nl-NL"/>
        </w:rPr>
        <w:t> </w:t>
      </w:r>
      <w:r w:rsidRPr="009F3174">
        <w:rPr>
          <w:rFonts w:ascii="Tahoma" w:hAnsi="Tahoma" w:cs="Tahoma"/>
          <w:sz w:val="18"/>
          <w:szCs w:val="18"/>
          <w:lang w:val="nl-NL"/>
        </w:rPr>
        <w:t>kan</w:t>
      </w:r>
      <w:r w:rsidR="007854D5" w:rsidRPr="009F3174">
        <w:rPr>
          <w:rFonts w:ascii="Tahoma" w:hAnsi="Tahoma" w:cs="Tahoma"/>
          <w:sz w:val="18"/>
          <w:szCs w:val="18"/>
          <w:lang w:val="nl-NL"/>
        </w:rPr>
        <w:t> </w:t>
      </w:r>
      <w:r w:rsidRPr="009F3174">
        <w:rPr>
          <w:rFonts w:ascii="Tahoma" w:hAnsi="Tahoma" w:cs="Tahoma"/>
          <w:sz w:val="18"/>
          <w:szCs w:val="18"/>
          <w:lang w:val="nl-NL"/>
        </w:rPr>
        <w:t>telefonische ondersteuning worden geboden door middel van regionale of internationale ondersteuningscentra.</w:t>
      </w:r>
      <w:r w:rsidR="000F00A2" w:rsidRPr="009F3174">
        <w:rPr>
          <w:rFonts w:ascii="Tahoma" w:hAnsi="Tahoma" w:cs="Tahoma"/>
          <w:sz w:val="18"/>
          <w:szCs w:val="18"/>
          <w:lang w:val="nl-NL"/>
        </w:rPr>
        <w:t xml:space="preserve"> </w:t>
      </w:r>
      <w:r w:rsidRPr="009F3174">
        <w:rPr>
          <w:rFonts w:ascii="Tahoma" w:hAnsi="Tahoma" w:cs="Tahoma"/>
          <w:sz w:val="18"/>
          <w:szCs w:val="18"/>
          <w:lang w:val="nl-NL"/>
        </w:rPr>
        <w:t>Telefonische ondersteuning buiten kantooruren kan alleen worden gebruikt voor het nieuwe</w:t>
      </w:r>
      <w:r w:rsidR="007B3DD3" w:rsidRPr="009F3174">
        <w:rPr>
          <w:rFonts w:ascii="Tahoma" w:hAnsi="Tahoma" w:cs="Tahoma"/>
          <w:sz w:val="18"/>
          <w:szCs w:val="18"/>
          <w:lang w:val="nl-NL"/>
        </w:rPr>
        <w:t> </w:t>
      </w:r>
      <w:r w:rsidRPr="009F3174">
        <w:rPr>
          <w:rFonts w:ascii="Tahoma" w:hAnsi="Tahoma" w:cs="Tahoma"/>
          <w:sz w:val="18"/>
          <w:szCs w:val="18"/>
          <w:lang w:val="nl-NL"/>
        </w:rPr>
        <w:t>ondersteuningsaanvragen met betrekking tot bedrijfskritische problemen.</w:t>
      </w:r>
      <w:r w:rsidR="000F00A2" w:rsidRPr="009F3174">
        <w:rPr>
          <w:rFonts w:ascii="Tahoma" w:hAnsi="Tahoma" w:cs="Tahoma"/>
          <w:sz w:val="18"/>
          <w:szCs w:val="18"/>
          <w:lang w:val="nl-NL"/>
        </w:rPr>
        <w:t xml:space="preserve"> </w:t>
      </w:r>
      <w:r w:rsidRPr="009F3174">
        <w:rPr>
          <w:rFonts w:ascii="Tahoma" w:hAnsi="Tahoma" w:cs="Tahoma"/>
          <w:sz w:val="18"/>
          <w:szCs w:val="18"/>
          <w:lang w:val="nl-NL"/>
        </w:rPr>
        <w:t>Kantooruren worden per regio</w:t>
      </w:r>
      <w:r w:rsidR="007B3DD3" w:rsidRPr="009F3174">
        <w:rPr>
          <w:rFonts w:ascii="Tahoma" w:hAnsi="Tahoma" w:cs="Tahoma"/>
          <w:sz w:val="18"/>
          <w:szCs w:val="18"/>
          <w:lang w:val="nl-NL"/>
        </w:rPr>
        <w:t> </w:t>
      </w:r>
      <w:r w:rsidRPr="009F3174">
        <w:rPr>
          <w:rFonts w:ascii="Tahoma" w:hAnsi="Tahoma" w:cs="Tahoma"/>
          <w:sz w:val="18"/>
          <w:szCs w:val="18"/>
          <w:lang w:val="nl-NL"/>
        </w:rPr>
        <w:t>vastgesteld.</w:t>
      </w:r>
      <w:r w:rsidR="007854D5" w:rsidRPr="009F3174">
        <w:rPr>
          <w:rFonts w:ascii="Tahoma" w:hAnsi="Tahoma" w:cs="Tahoma"/>
          <w:sz w:val="18"/>
          <w:szCs w:val="18"/>
          <w:lang w:val="nl-NL"/>
        </w:rPr>
        <w:t> </w:t>
      </w:r>
      <w:r w:rsidRPr="009F3174">
        <w:rPr>
          <w:rFonts w:ascii="Tahoma" w:hAnsi="Tahoma" w:cs="Tahoma"/>
          <w:sz w:val="18"/>
          <w:szCs w:val="18"/>
          <w:lang w:val="nl-NL"/>
        </w:rPr>
        <w:t>De Microsoft-vertegenwoordiger van de klant kan informatie verstrekken over welke tijden in</w:t>
      </w:r>
      <w:r w:rsidR="007854D5" w:rsidRPr="009F3174">
        <w:rPr>
          <w:rFonts w:ascii="Tahoma" w:hAnsi="Tahoma" w:cs="Tahoma"/>
          <w:sz w:val="18"/>
          <w:szCs w:val="18"/>
          <w:lang w:val="nl-NL"/>
        </w:rPr>
        <w:t> </w:t>
      </w:r>
      <w:r w:rsidRPr="009F3174">
        <w:rPr>
          <w:rFonts w:ascii="Tahoma" w:hAnsi="Tahoma" w:cs="Tahoma"/>
          <w:sz w:val="18"/>
          <w:szCs w:val="18"/>
          <w:lang w:val="nl-NL"/>
        </w:rPr>
        <w:t>de</w:t>
      </w:r>
      <w:r w:rsidR="007854D5" w:rsidRPr="009F3174">
        <w:rPr>
          <w:rFonts w:ascii="Tahoma" w:hAnsi="Tahoma" w:cs="Tahoma"/>
          <w:sz w:val="18"/>
          <w:szCs w:val="18"/>
          <w:lang w:val="nl-NL"/>
        </w:rPr>
        <w:t> </w:t>
      </w:r>
      <w:r w:rsidRPr="009F3174">
        <w:rPr>
          <w:rFonts w:ascii="Tahoma" w:hAnsi="Tahoma" w:cs="Tahoma"/>
          <w:sz w:val="18"/>
          <w:szCs w:val="18"/>
          <w:lang w:val="nl-NL"/>
        </w:rPr>
        <w:t>regio</w:t>
      </w:r>
      <w:r w:rsidR="007854D5" w:rsidRPr="009F3174">
        <w:rPr>
          <w:rFonts w:ascii="Tahoma" w:hAnsi="Tahoma" w:cs="Tahoma"/>
          <w:sz w:val="18"/>
          <w:szCs w:val="18"/>
          <w:lang w:val="nl-NL"/>
        </w:rPr>
        <w:t> </w:t>
      </w:r>
      <w:r w:rsidRPr="009F3174">
        <w:rPr>
          <w:rFonts w:ascii="Tahoma" w:hAnsi="Tahoma" w:cs="Tahoma"/>
          <w:sz w:val="18"/>
          <w:szCs w:val="18"/>
          <w:lang w:val="nl-NL"/>
        </w:rPr>
        <w:t>of</w:t>
      </w:r>
      <w:r w:rsidR="007854D5" w:rsidRPr="009F3174">
        <w:rPr>
          <w:rFonts w:ascii="Tahoma" w:hAnsi="Tahoma" w:cs="Tahoma"/>
          <w:sz w:val="18"/>
          <w:szCs w:val="18"/>
          <w:lang w:val="nl-NL"/>
        </w:rPr>
        <w:t> </w:t>
      </w:r>
      <w:r w:rsidRPr="009F3174">
        <w:rPr>
          <w:rFonts w:ascii="Tahoma" w:hAnsi="Tahoma" w:cs="Tahoma"/>
          <w:sz w:val="18"/>
          <w:szCs w:val="18"/>
          <w:lang w:val="nl-NL"/>
        </w:rPr>
        <w:t>het land van de klant worden gerekend tot de kantooruren.</w:t>
      </w:r>
      <w:r w:rsidR="000F00A2" w:rsidRPr="009F3174">
        <w:rPr>
          <w:rFonts w:ascii="Tahoma" w:hAnsi="Tahoma" w:cs="Tahoma"/>
          <w:sz w:val="18"/>
          <w:szCs w:val="18"/>
          <w:lang w:val="nl-NL"/>
        </w:rPr>
        <w:t xml:space="preserve"> </w:t>
      </w:r>
      <w:r w:rsidRPr="009F3174">
        <w:rPr>
          <w:rFonts w:ascii="Tahoma" w:hAnsi="Tahoma" w:cs="Tahoma"/>
          <w:sz w:val="18"/>
          <w:szCs w:val="18"/>
          <w:lang w:val="nl-NL"/>
        </w:rPr>
        <w:t>Telefonische ondersteuning is</w:t>
      </w:r>
      <w:r w:rsidR="007854D5" w:rsidRPr="009F3174">
        <w:rPr>
          <w:rFonts w:ascii="Tahoma" w:hAnsi="Tahoma" w:cs="Tahoma"/>
          <w:sz w:val="18"/>
          <w:szCs w:val="18"/>
          <w:lang w:val="nl-NL"/>
        </w:rPr>
        <w:t> </w:t>
      </w:r>
      <w:r w:rsidRPr="009F3174">
        <w:rPr>
          <w:rFonts w:ascii="Tahoma" w:hAnsi="Tahoma" w:cs="Tahoma"/>
          <w:sz w:val="18"/>
          <w:szCs w:val="18"/>
          <w:lang w:val="nl-NL"/>
        </w:rPr>
        <w:t>niet</w:t>
      </w:r>
      <w:r w:rsidR="007854D5" w:rsidRPr="009F3174">
        <w:rPr>
          <w:rFonts w:ascii="Tahoma" w:hAnsi="Tahoma" w:cs="Tahoma"/>
          <w:sz w:val="18"/>
          <w:szCs w:val="18"/>
          <w:lang w:val="nl-NL"/>
        </w:rPr>
        <w:t> </w:t>
      </w:r>
      <w:r w:rsidRPr="009F3174">
        <w:rPr>
          <w:rFonts w:ascii="Tahoma" w:hAnsi="Tahoma" w:cs="Tahoma"/>
          <w:sz w:val="18"/>
          <w:szCs w:val="18"/>
          <w:lang w:val="nl-NL"/>
        </w:rPr>
        <w:t>verkrijgbaar in alle reg</w:t>
      </w:r>
      <w:r w:rsidR="009F3174">
        <w:rPr>
          <w:rFonts w:ascii="Tahoma" w:hAnsi="Tahoma" w:cs="Tahoma"/>
          <w:sz w:val="18"/>
          <w:szCs w:val="18"/>
          <w:lang w:val="nl-NL"/>
        </w:rPr>
        <w:t>io's in alle talen beschikbaar.</w:t>
      </w:r>
    </w:p>
    <w:p w14:paraId="5A8275F2" w14:textId="77777777" w:rsidR="00F72D7B" w:rsidRPr="00CB5274" w:rsidRDefault="00F72D7B" w:rsidP="007854D5">
      <w:pPr>
        <w:pStyle w:val="AppendixBodyText"/>
        <w:spacing w:after="0" w:line="228" w:lineRule="auto"/>
        <w:rPr>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2550"/>
      </w:tblGrid>
      <w:tr w:rsidR="00F72D7B" w:rsidRPr="00CB5274" w14:paraId="751221C5" w14:textId="77777777" w:rsidTr="00CC6DB1">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9F3B275" w14:textId="77777777" w:rsidR="00F72D7B" w:rsidRPr="00CB5274" w:rsidRDefault="00F72D7B" w:rsidP="00CC6DB1">
            <w:pPr>
              <w:pStyle w:val="AppendixBodyText"/>
              <w:rPr>
                <w:rFonts w:ascii="Tahoma" w:hAnsi="Tahoma" w:cs="Tahoma"/>
                <w:b/>
                <w:bCs/>
                <w:vertAlign w:val="superscript"/>
                <w:lang w:val="nl-NL"/>
              </w:rPr>
            </w:pPr>
            <w:r w:rsidRPr="00CB5274">
              <w:rPr>
                <w:rFonts w:ascii="Tahoma" w:hAnsi="Tahoma" w:cs="Tahoma"/>
                <w:b/>
                <w:bCs/>
                <w:lang w:val="nl-NL"/>
              </w:rPr>
              <w:t>*(1) Kantooruren per regio</w:t>
            </w:r>
          </w:p>
        </w:tc>
      </w:tr>
      <w:tr w:rsidR="00F72D7B" w:rsidRPr="00CB5274" w14:paraId="34F5D350" w14:textId="77777777" w:rsidTr="007854D5">
        <w:trPr>
          <w:cantSplit/>
          <w:trHeight w:val="20"/>
        </w:trPr>
        <w:tc>
          <w:tcPr>
            <w:tcW w:w="2160" w:type="dxa"/>
            <w:tcBorders>
              <w:top w:val="single" w:sz="8" w:space="0" w:color="auto"/>
            </w:tcBorders>
          </w:tcPr>
          <w:p w14:paraId="53A678A7"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Noord- en Zuid-Amerika</w:t>
            </w:r>
          </w:p>
        </w:tc>
        <w:tc>
          <w:tcPr>
            <w:tcW w:w="2550" w:type="dxa"/>
            <w:tcBorders>
              <w:top w:val="single" w:sz="8" w:space="0" w:color="auto"/>
            </w:tcBorders>
          </w:tcPr>
          <w:p w14:paraId="346F82B3"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ma-vr 6.00-18.00 u. (PST)</w:t>
            </w:r>
          </w:p>
        </w:tc>
      </w:tr>
      <w:tr w:rsidR="00F72D7B" w:rsidRPr="00CB5274" w14:paraId="4F846903" w14:textId="77777777" w:rsidTr="007854D5">
        <w:trPr>
          <w:cantSplit/>
          <w:trHeight w:val="20"/>
        </w:trPr>
        <w:tc>
          <w:tcPr>
            <w:tcW w:w="2160" w:type="dxa"/>
          </w:tcPr>
          <w:p w14:paraId="55B86613"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EMEA</w:t>
            </w:r>
          </w:p>
        </w:tc>
        <w:tc>
          <w:tcPr>
            <w:tcW w:w="2550" w:type="dxa"/>
          </w:tcPr>
          <w:p w14:paraId="1E30C1B8"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ma-vr 6.00-18.00 u. (PST)</w:t>
            </w:r>
          </w:p>
        </w:tc>
      </w:tr>
      <w:tr w:rsidR="00F72D7B" w:rsidRPr="00CB5274" w14:paraId="00990B9E" w14:textId="77777777" w:rsidTr="007854D5">
        <w:trPr>
          <w:cantSplit/>
          <w:trHeight w:val="20"/>
        </w:trPr>
        <w:tc>
          <w:tcPr>
            <w:tcW w:w="2160" w:type="dxa"/>
          </w:tcPr>
          <w:p w14:paraId="25BD88A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Australië/Nieuw-Zeeland</w:t>
            </w:r>
          </w:p>
        </w:tc>
        <w:tc>
          <w:tcPr>
            <w:tcW w:w="2550" w:type="dxa"/>
          </w:tcPr>
          <w:p w14:paraId="732F81F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ma-vr 7.00-18.00 u.</w:t>
            </w:r>
          </w:p>
        </w:tc>
      </w:tr>
      <w:tr w:rsidR="00F72D7B" w:rsidRPr="00CB5274" w14:paraId="7C36727E" w14:textId="77777777" w:rsidTr="007854D5">
        <w:trPr>
          <w:cantSplit/>
          <w:trHeight w:val="20"/>
        </w:trPr>
        <w:tc>
          <w:tcPr>
            <w:tcW w:w="2160" w:type="dxa"/>
          </w:tcPr>
          <w:p w14:paraId="0A5F52B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Japan</w:t>
            </w:r>
          </w:p>
        </w:tc>
        <w:tc>
          <w:tcPr>
            <w:tcW w:w="2550" w:type="dxa"/>
          </w:tcPr>
          <w:p w14:paraId="05F3FCD0"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ma-vr 9.30-19.00 u.</w:t>
            </w:r>
          </w:p>
        </w:tc>
      </w:tr>
      <w:tr w:rsidR="00F72D7B" w:rsidRPr="00CB5274" w14:paraId="0045BEE9" w14:textId="77777777" w:rsidTr="007854D5">
        <w:trPr>
          <w:cantSplit/>
          <w:trHeight w:val="20"/>
        </w:trPr>
        <w:tc>
          <w:tcPr>
            <w:tcW w:w="2160" w:type="dxa"/>
          </w:tcPr>
          <w:p w14:paraId="4FD33370"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Azië</w:t>
            </w:r>
          </w:p>
        </w:tc>
        <w:tc>
          <w:tcPr>
            <w:tcW w:w="2550" w:type="dxa"/>
          </w:tcPr>
          <w:p w14:paraId="746921E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ma-vr 9.00-18.00 u.</w:t>
            </w:r>
          </w:p>
        </w:tc>
      </w:tr>
    </w:tbl>
    <w:p w14:paraId="0EB9A207" w14:textId="77777777" w:rsidR="00F72D7B" w:rsidRPr="00CB5274" w:rsidRDefault="00F72D7B" w:rsidP="007854D5">
      <w:pPr>
        <w:spacing w:line="228" w:lineRule="auto"/>
        <w:rPr>
          <w:szCs w:val="18"/>
          <w:lang w:val="nl-NL"/>
        </w:rPr>
      </w:pPr>
      <w:bookmarkStart w:id="739" w:name="_Toc240899164"/>
    </w:p>
    <w:p w14:paraId="02898E8F" w14:textId="77777777" w:rsidR="00F72D7B" w:rsidRPr="00CB5274" w:rsidRDefault="00F72D7B" w:rsidP="00F72D7B">
      <w:pPr>
        <w:spacing w:after="60"/>
        <w:rPr>
          <w:lang w:val="nl-NL"/>
        </w:rPr>
      </w:pPr>
      <w:r w:rsidRPr="00CB5274">
        <w:rPr>
          <w:rFonts w:cs="Tahoma"/>
          <w:b/>
          <w:szCs w:val="20"/>
          <w:lang w:val="nl-NL"/>
        </w:rPr>
        <w:t>Ondersteuningsvoorvallen via het web</w:t>
      </w:r>
      <w:bookmarkEnd w:id="739"/>
      <w:r w:rsidRPr="00CB5274">
        <w:rPr>
          <w:rFonts w:cs="Tahoma"/>
          <w:b/>
          <w:szCs w:val="20"/>
          <w:lang w:val="nl-NL"/>
        </w:rPr>
        <w:t xml:space="preserve"> </w:t>
      </w:r>
    </w:p>
    <w:p w14:paraId="722EC5A4" w14:textId="77777777" w:rsidR="00F72D7B" w:rsidRPr="009F3174" w:rsidRDefault="00F72D7B" w:rsidP="00B756A9">
      <w:pPr>
        <w:pStyle w:val="AppendixBodyText"/>
        <w:spacing w:after="0"/>
        <w:rPr>
          <w:rFonts w:ascii="Tahoma" w:hAnsi="Tahoma" w:cs="Tahoma"/>
          <w:sz w:val="18"/>
          <w:szCs w:val="18"/>
          <w:lang w:val="nl-NL"/>
        </w:rPr>
      </w:pPr>
      <w:r w:rsidRPr="009F3174">
        <w:rPr>
          <w:rFonts w:ascii="Tahoma" w:hAnsi="Tahoma" w:cs="Tahoma"/>
          <w:sz w:val="18"/>
          <w:szCs w:val="18"/>
          <w:lang w:val="nl-NL"/>
        </w:rPr>
        <w:t>Klanten (anders dan klanten met een Academic Select License, Select Plus for Academic, Academic Open License, Campus en School Overeenkomst, Open Value Subscription – Education Solutions en Open License) met Standard en</w:t>
      </w:r>
      <w:r w:rsidR="007854D5" w:rsidRPr="009F3174">
        <w:rPr>
          <w:rFonts w:ascii="Tahoma" w:hAnsi="Tahoma" w:cs="Tahoma"/>
          <w:sz w:val="18"/>
          <w:szCs w:val="18"/>
          <w:lang w:val="nl-NL"/>
        </w:rPr>
        <w:t> </w:t>
      </w:r>
      <w:r w:rsidRPr="009F3174">
        <w:rPr>
          <w:rFonts w:ascii="Tahoma" w:hAnsi="Tahoma" w:cs="Tahoma"/>
          <w:sz w:val="18"/>
          <w:szCs w:val="18"/>
          <w:lang w:val="nl-NL"/>
        </w:rPr>
        <w:t>Enterprise Editions van serversoftwareproducten met Software Assurance dekking hebben naar behoefte toegang tot elektronische ondersteuningsdiensten voor probleemoplossing via het web.</w:t>
      </w:r>
      <w:r w:rsidR="000F00A2" w:rsidRPr="009F3174">
        <w:rPr>
          <w:rFonts w:ascii="Tahoma" w:hAnsi="Tahoma" w:cs="Tahoma"/>
          <w:sz w:val="18"/>
          <w:szCs w:val="18"/>
          <w:lang w:val="nl-NL"/>
        </w:rPr>
        <w:t xml:space="preserve"> </w:t>
      </w:r>
      <w:r w:rsidRPr="009F3174">
        <w:rPr>
          <w:rFonts w:ascii="Tahoma" w:hAnsi="Tahoma" w:cs="Tahoma"/>
          <w:sz w:val="18"/>
          <w:szCs w:val="18"/>
          <w:lang w:val="nl-NL"/>
        </w:rPr>
        <w:t>De website voor elektronische ondersteuning is 24 uur per dag, 7 dagen in de week toegankelijk, maar de reacties vinden plaats tijdens kantooruren.</w:t>
      </w:r>
      <w:r w:rsidR="000F00A2" w:rsidRPr="009F3174">
        <w:rPr>
          <w:rFonts w:ascii="Tahoma" w:hAnsi="Tahoma" w:cs="Tahoma"/>
          <w:sz w:val="18"/>
          <w:szCs w:val="18"/>
          <w:lang w:val="nl-NL"/>
        </w:rPr>
        <w:t xml:space="preserve"> </w:t>
      </w:r>
      <w:r w:rsidRPr="009F3174">
        <w:rPr>
          <w:rFonts w:ascii="Tahoma" w:hAnsi="Tahoma" w:cs="Tahoma"/>
          <w:sz w:val="18"/>
          <w:szCs w:val="18"/>
          <w:lang w:val="nl-NL"/>
        </w:rPr>
        <w:t>Ondersteuningsvoorvallen via het web zijn daarom niet geschikt voor bedrijfskritische situaties waar</w:t>
      </w:r>
      <w:r w:rsidR="007854D5" w:rsidRPr="009F3174">
        <w:rPr>
          <w:rFonts w:ascii="Tahoma" w:hAnsi="Tahoma" w:cs="Tahoma"/>
          <w:sz w:val="18"/>
          <w:szCs w:val="18"/>
          <w:lang w:val="nl-NL"/>
        </w:rPr>
        <w:t> </w:t>
      </w:r>
      <w:r w:rsidRPr="009F3174">
        <w:rPr>
          <w:rFonts w:ascii="Tahoma" w:hAnsi="Tahoma" w:cs="Tahoma"/>
          <w:sz w:val="18"/>
          <w:szCs w:val="18"/>
          <w:lang w:val="nl-NL"/>
        </w:rPr>
        <w:t xml:space="preserve">snel ingrijpen vereist is. Zie de Kantooruren per regio in het bovenstaande gedeelte </w:t>
      </w:r>
      <w:r w:rsidR="00B756A9" w:rsidRPr="009F3174">
        <w:rPr>
          <w:rFonts w:ascii="Tahoma" w:hAnsi="Tahoma" w:cs="Tahoma"/>
          <w:sz w:val="18"/>
          <w:szCs w:val="18"/>
          <w:lang w:val="nl-NL"/>
        </w:rPr>
        <w:t>“</w:t>
      </w:r>
      <w:r w:rsidRPr="009F3174">
        <w:rPr>
          <w:rFonts w:ascii="Tahoma" w:hAnsi="Tahoma" w:cs="Tahoma"/>
          <w:sz w:val="18"/>
          <w:szCs w:val="18"/>
          <w:lang w:val="nl-NL"/>
        </w:rPr>
        <w:t>Toekenning van elektronische ondersteuningsvoorvallen</w:t>
      </w:r>
      <w:r w:rsidR="00B756A9" w:rsidRPr="009F3174">
        <w:rPr>
          <w:rFonts w:ascii="Tahoma" w:hAnsi="Tahoma" w:cs="Tahoma"/>
          <w:sz w:val="18"/>
          <w:szCs w:val="18"/>
          <w:lang w:val="nl-NL"/>
        </w:rPr>
        <w:t>”</w:t>
      </w:r>
      <w:r w:rsidRPr="009F3174">
        <w:rPr>
          <w:rFonts w:ascii="Tahoma" w:hAnsi="Tahoma" w:cs="Tahoma"/>
          <w:sz w:val="18"/>
          <w:szCs w:val="18"/>
          <w:lang w:val="nl-NL"/>
        </w:rPr>
        <w:t>.</w:t>
      </w:r>
    </w:p>
    <w:p w14:paraId="076111BC" w14:textId="77777777" w:rsidR="00F72D7B" w:rsidRPr="009F3174" w:rsidRDefault="00F72D7B" w:rsidP="007854D5">
      <w:pPr>
        <w:pStyle w:val="AppendixBodyText"/>
        <w:spacing w:after="0"/>
        <w:rPr>
          <w:rFonts w:ascii="Tahoma" w:hAnsi="Tahoma" w:cs="Tahoma"/>
          <w:sz w:val="18"/>
          <w:szCs w:val="18"/>
          <w:lang w:val="nl-NL"/>
        </w:rPr>
      </w:pPr>
      <w:r w:rsidRPr="009F3174">
        <w:rPr>
          <w:rFonts w:ascii="Tahoma" w:hAnsi="Tahoma" w:cs="Tahoma"/>
          <w:sz w:val="18"/>
          <w:szCs w:val="18"/>
          <w:lang w:val="nl-NL"/>
        </w:rPr>
        <w:t>Ondersteuningsvoorvallen die telefonisch worden gestart, worden na voltooiing verrekend met het saldo voor telefonische ondersteuningsvoorvallen.</w:t>
      </w:r>
      <w:r w:rsidR="000F00A2" w:rsidRPr="009F3174">
        <w:rPr>
          <w:rFonts w:ascii="Tahoma" w:hAnsi="Tahoma" w:cs="Tahoma"/>
          <w:sz w:val="18"/>
          <w:szCs w:val="18"/>
          <w:lang w:val="nl-NL"/>
        </w:rPr>
        <w:t xml:space="preserve"> </w:t>
      </w:r>
      <w:r w:rsidRPr="009F3174">
        <w:rPr>
          <w:rFonts w:ascii="Tahoma" w:hAnsi="Tahoma" w:cs="Tahoma"/>
          <w:sz w:val="18"/>
          <w:szCs w:val="18"/>
          <w:lang w:val="nl-NL"/>
        </w:rPr>
        <w:t>Ondersteuningsvoorvallen die via het web worden gestart, vinden plaats naar</w:t>
      </w:r>
      <w:r w:rsidR="007854D5" w:rsidRPr="009F3174">
        <w:rPr>
          <w:rFonts w:ascii="Tahoma" w:hAnsi="Tahoma" w:cs="Tahoma"/>
          <w:sz w:val="18"/>
          <w:szCs w:val="18"/>
          <w:lang w:val="nl-NL"/>
        </w:rPr>
        <w:t> </w:t>
      </w:r>
      <w:r w:rsidRPr="009F3174">
        <w:rPr>
          <w:rFonts w:ascii="Tahoma" w:hAnsi="Tahoma" w:cs="Tahoma"/>
          <w:sz w:val="18"/>
          <w:szCs w:val="18"/>
          <w:lang w:val="nl-NL"/>
        </w:rPr>
        <w:t>behoefte en worden via het web, e-mail en andere elektronische wegen afgehandeld.</w:t>
      </w:r>
      <w:r w:rsidR="000F00A2" w:rsidRPr="009F3174">
        <w:rPr>
          <w:rFonts w:ascii="Tahoma" w:hAnsi="Tahoma" w:cs="Tahoma"/>
          <w:sz w:val="18"/>
          <w:szCs w:val="18"/>
          <w:lang w:val="nl-NL"/>
        </w:rPr>
        <w:t xml:space="preserve"> </w:t>
      </w:r>
      <w:r w:rsidRPr="009F3174">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0F00A2" w:rsidRPr="009F3174">
        <w:rPr>
          <w:rFonts w:ascii="Tahoma" w:hAnsi="Tahoma" w:cs="Tahoma"/>
          <w:sz w:val="18"/>
          <w:szCs w:val="18"/>
          <w:lang w:val="nl-NL"/>
        </w:rPr>
        <w:t xml:space="preserve"> </w:t>
      </w:r>
      <w:r w:rsidRPr="009F3174">
        <w:rPr>
          <w:rFonts w:ascii="Tahoma" w:hAnsi="Tahoma" w:cs="Tahoma"/>
          <w:sz w:val="18"/>
          <w:szCs w:val="18"/>
          <w:lang w:val="nl-NL"/>
        </w:rPr>
        <w:t>Ondersteuningsvoorvallen die via het web worden gestart</w:t>
      </w:r>
      <w:r w:rsidR="007854D5" w:rsidRPr="009F3174">
        <w:rPr>
          <w:rFonts w:ascii="Tahoma" w:hAnsi="Tahoma" w:cs="Tahoma"/>
          <w:sz w:val="18"/>
          <w:szCs w:val="18"/>
          <w:lang w:val="nl-NL"/>
        </w:rPr>
        <w:t> </w:t>
      </w:r>
      <w:r w:rsidRPr="009F3174">
        <w:rPr>
          <w:rFonts w:ascii="Tahoma" w:hAnsi="Tahoma" w:cs="Tahoma"/>
          <w:sz w:val="18"/>
          <w:szCs w:val="18"/>
          <w:lang w:val="nl-NL"/>
        </w:rPr>
        <w:t>en later door Microsoft telefonisch worden vervolgd, worden na voltooiing niet verrekend met het saldo voor</w:t>
      </w:r>
      <w:r w:rsidR="007854D5" w:rsidRPr="009F3174">
        <w:rPr>
          <w:rFonts w:ascii="Tahoma" w:hAnsi="Tahoma" w:cs="Tahoma"/>
          <w:sz w:val="18"/>
          <w:szCs w:val="18"/>
          <w:lang w:val="nl-NL"/>
        </w:rPr>
        <w:t> </w:t>
      </w:r>
      <w:r w:rsidRPr="009F3174">
        <w:rPr>
          <w:rFonts w:ascii="Tahoma" w:hAnsi="Tahoma" w:cs="Tahoma"/>
          <w:sz w:val="18"/>
          <w:szCs w:val="18"/>
          <w:lang w:val="nl-NL"/>
        </w:rPr>
        <w:t>telefonische ondersteuningsvoorvallen indien de behandeling via het web, e-mail of andere elektronische wegen</w:t>
      </w:r>
      <w:r w:rsidR="007854D5" w:rsidRPr="009F3174">
        <w:rPr>
          <w:rFonts w:ascii="Tahoma" w:hAnsi="Tahoma" w:cs="Tahoma"/>
          <w:sz w:val="18"/>
          <w:szCs w:val="18"/>
          <w:lang w:val="nl-NL"/>
        </w:rPr>
        <w:t> </w:t>
      </w:r>
      <w:r w:rsidRPr="009F3174">
        <w:rPr>
          <w:rFonts w:ascii="Tahoma" w:hAnsi="Tahoma" w:cs="Tahoma"/>
          <w:sz w:val="18"/>
          <w:szCs w:val="18"/>
          <w:lang w:val="nl-NL"/>
        </w:rPr>
        <w:t>wordt voortgezet.</w:t>
      </w:r>
      <w:r w:rsidR="000F00A2" w:rsidRPr="009F3174">
        <w:rPr>
          <w:rFonts w:ascii="Tahoma" w:hAnsi="Tahoma" w:cs="Tahoma"/>
          <w:sz w:val="18"/>
          <w:szCs w:val="18"/>
          <w:lang w:val="nl-NL"/>
        </w:rPr>
        <w:t xml:space="preserve"> </w:t>
      </w:r>
    </w:p>
    <w:p w14:paraId="31F21E4F" w14:textId="77777777" w:rsidR="00F72D7B" w:rsidRPr="009F3174" w:rsidRDefault="00F72D7B" w:rsidP="00F72D7B">
      <w:pPr>
        <w:pStyle w:val="AppendixBodyText"/>
        <w:spacing w:after="0"/>
        <w:rPr>
          <w:rFonts w:ascii="Tahoma" w:hAnsi="Tahoma" w:cs="Tahoma"/>
          <w:sz w:val="18"/>
          <w:szCs w:val="18"/>
          <w:lang w:val="nl-NL"/>
        </w:rPr>
      </w:pPr>
    </w:p>
    <w:p w14:paraId="30817B57"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14:paraId="72658CBF" w14:textId="77777777" w:rsidR="00F72D7B" w:rsidRPr="009F3174" w:rsidRDefault="00F72D7B" w:rsidP="00F72D7B">
      <w:pPr>
        <w:pStyle w:val="AppendixBodyText"/>
        <w:spacing w:after="0"/>
        <w:rPr>
          <w:rFonts w:ascii="Tahoma" w:hAnsi="Tahoma" w:cs="Tahoma"/>
          <w:sz w:val="18"/>
          <w:szCs w:val="18"/>
          <w:lang w:val="nl-NL"/>
        </w:rPr>
      </w:pPr>
    </w:p>
    <w:p w14:paraId="3CD57AEA"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Webondersteuningsvoorvallen kunnen niet van de ene licentie naar de andere worden overgezet.</w:t>
      </w:r>
      <w:r w:rsidR="000F00A2" w:rsidRPr="009F3174">
        <w:rPr>
          <w:rFonts w:ascii="Tahoma" w:hAnsi="Tahoma" w:cs="Tahoma"/>
          <w:sz w:val="18"/>
          <w:szCs w:val="18"/>
          <w:lang w:val="nl-NL"/>
        </w:rPr>
        <w:t xml:space="preserve"> </w:t>
      </w:r>
      <w:r w:rsidRPr="009F3174">
        <w:rPr>
          <w:rFonts w:ascii="Tahoma" w:hAnsi="Tahoma" w:cs="Tahoma"/>
          <w:sz w:val="18"/>
          <w:szCs w:val="18"/>
          <w:lang w:val="nl-NL"/>
        </w:rPr>
        <w:t>Raadpleeg de productgebruiksrechten voor meer informatie over het toewijzen en hertoewijzen van licenties aan fysieke servers.</w:t>
      </w:r>
    </w:p>
    <w:p w14:paraId="64D942D7" w14:textId="77777777" w:rsidR="00F72D7B" w:rsidRPr="00CB5274" w:rsidRDefault="00F72D7B" w:rsidP="00F72D7B">
      <w:pPr>
        <w:rPr>
          <w:lang w:val="nl-NL"/>
        </w:rPr>
      </w:pPr>
      <w:bookmarkStart w:id="740" w:name="_Toc240899165"/>
    </w:p>
    <w:p w14:paraId="7DE61828" w14:textId="77777777" w:rsidR="00F72D7B" w:rsidRPr="00CB5274" w:rsidRDefault="00F72D7B" w:rsidP="00F72D7B">
      <w:pPr>
        <w:spacing w:after="60"/>
        <w:rPr>
          <w:lang w:val="nl-NL"/>
        </w:rPr>
      </w:pPr>
      <w:r w:rsidRPr="00CB5274">
        <w:rPr>
          <w:rFonts w:cs="Tahoma"/>
          <w:b/>
          <w:szCs w:val="20"/>
          <w:lang w:val="nl-NL"/>
        </w:rPr>
        <w:t>Contactpersonen voor ondersteuning</w:t>
      </w:r>
      <w:bookmarkEnd w:id="740"/>
    </w:p>
    <w:p w14:paraId="7F399F81" w14:textId="77777777" w:rsidR="00F72D7B" w:rsidRPr="009F3174" w:rsidRDefault="00F72D7B" w:rsidP="007854D5">
      <w:pPr>
        <w:pStyle w:val="AppendixBodyText"/>
        <w:spacing w:after="0"/>
        <w:rPr>
          <w:rFonts w:ascii="Tahoma" w:hAnsi="Tahoma" w:cs="Tahoma"/>
          <w:sz w:val="18"/>
          <w:szCs w:val="18"/>
          <w:lang w:val="nl-NL"/>
        </w:rPr>
      </w:pPr>
      <w:r w:rsidRPr="009F3174">
        <w:rPr>
          <w:rFonts w:ascii="Tahoma" w:hAnsi="Tahoma" w:cs="Tahoma"/>
          <w:sz w:val="18"/>
          <w:szCs w:val="18"/>
          <w:lang w:val="nl-NL"/>
        </w:rPr>
        <w:t>Het aantal contactpersonen dat voor ondersteuning is toegestaan, verschilt per Volume Licensing Program en het</w:t>
      </w:r>
      <w:r w:rsidR="007854D5" w:rsidRPr="009F3174">
        <w:rPr>
          <w:rFonts w:ascii="Tahoma" w:hAnsi="Tahoma" w:cs="Tahoma"/>
          <w:sz w:val="18"/>
          <w:szCs w:val="18"/>
          <w:lang w:val="nl-NL"/>
        </w:rPr>
        <w:t> </w:t>
      </w:r>
      <w:r w:rsidRPr="009F3174">
        <w:rPr>
          <w:rFonts w:ascii="Tahoma" w:hAnsi="Tahoma" w:cs="Tahoma"/>
          <w:sz w:val="18"/>
          <w:szCs w:val="18"/>
          <w:lang w:val="nl-NL"/>
        </w:rPr>
        <w:t>aantal licenties dat door de Software Assurance wordt gedekt, zoals hieronder weergegeven.</w:t>
      </w:r>
      <w:r w:rsidR="000F00A2" w:rsidRPr="009F3174">
        <w:rPr>
          <w:rFonts w:ascii="Tahoma" w:hAnsi="Tahoma" w:cs="Tahoma"/>
          <w:sz w:val="18"/>
          <w:szCs w:val="18"/>
          <w:lang w:val="nl-NL"/>
        </w:rPr>
        <w:t xml:space="preserve"> </w:t>
      </w:r>
      <w:r w:rsidRPr="009F3174">
        <w:rPr>
          <w:rFonts w:ascii="Tahoma" w:hAnsi="Tahoma" w:cs="Tahoma"/>
          <w:sz w:val="18"/>
          <w:szCs w:val="18"/>
          <w:lang w:val="nl-NL"/>
        </w:rPr>
        <w:t>De contactpersonen moeten met name genoemde personen zijn, en kunnen personen zijn van buiten de organisatie van de klant.</w:t>
      </w:r>
      <w:r w:rsidR="000F00A2" w:rsidRPr="009F3174">
        <w:rPr>
          <w:rFonts w:ascii="Tahoma" w:hAnsi="Tahoma" w:cs="Tahoma"/>
          <w:sz w:val="18"/>
          <w:szCs w:val="18"/>
          <w:lang w:val="nl-NL"/>
        </w:rPr>
        <w:t xml:space="preserve"> </w:t>
      </w:r>
      <w:r w:rsidRPr="009F3174">
        <w:rPr>
          <w:rFonts w:ascii="Tahoma" w:hAnsi="Tahoma" w:cs="Tahoma"/>
          <w:sz w:val="18"/>
          <w:szCs w:val="18"/>
          <w:lang w:val="nl-NL"/>
        </w:rPr>
        <w:t>Het</w:t>
      </w:r>
      <w:r w:rsidR="007854D5" w:rsidRPr="009F3174">
        <w:rPr>
          <w:rFonts w:ascii="Tahoma" w:hAnsi="Tahoma" w:cs="Tahoma"/>
          <w:sz w:val="18"/>
          <w:szCs w:val="18"/>
          <w:lang w:val="nl-NL"/>
        </w:rPr>
        <w:t> </w:t>
      </w:r>
      <w:r w:rsidRPr="009F3174">
        <w:rPr>
          <w:rFonts w:ascii="Tahoma" w:hAnsi="Tahoma" w:cs="Tahoma"/>
          <w:sz w:val="18"/>
          <w:szCs w:val="18"/>
          <w:lang w:val="nl-NL"/>
        </w:rPr>
        <w:t>is</w:t>
      </w:r>
      <w:r w:rsidR="007854D5" w:rsidRPr="009F3174">
        <w:rPr>
          <w:rFonts w:ascii="Tahoma" w:hAnsi="Tahoma" w:cs="Tahoma"/>
          <w:sz w:val="18"/>
          <w:szCs w:val="18"/>
          <w:lang w:val="nl-NL"/>
        </w:rPr>
        <w:t> </w:t>
      </w:r>
      <w:r w:rsidRPr="009F3174">
        <w:rPr>
          <w:rFonts w:ascii="Tahoma" w:hAnsi="Tahoma" w:cs="Tahoma"/>
          <w:sz w:val="18"/>
          <w:szCs w:val="18"/>
          <w:lang w:val="nl-NL"/>
        </w:rPr>
        <w:t>echter niet toegestaan de naam van een organisatie, afdeling of groep aan te wijzen als contactpersoon.</w:t>
      </w:r>
    </w:p>
    <w:p w14:paraId="60A90422" w14:textId="77777777" w:rsidR="00F72D7B" w:rsidRPr="00CB5274" w:rsidRDefault="00F72D7B" w:rsidP="00F72D7B">
      <w:pPr>
        <w:pStyle w:val="AppendixBodyText"/>
        <w:rPr>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F72D7B" w:rsidRPr="0076242F" w14:paraId="15134A41" w14:textId="77777777" w:rsidTr="00CC6DB1">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F107853" w14:textId="77777777" w:rsidR="00F72D7B" w:rsidRPr="00CB5274" w:rsidRDefault="00F72D7B" w:rsidP="00CC6DB1">
            <w:pPr>
              <w:pStyle w:val="AppendixBodyText"/>
              <w:rPr>
                <w:rFonts w:ascii="Tahoma" w:hAnsi="Tahoma" w:cs="Tahoma"/>
                <w:b/>
                <w:bCs/>
                <w:lang w:val="nl-NL"/>
              </w:rPr>
            </w:pPr>
            <w:r w:rsidRPr="00CB5274">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45E4D82D" w14:textId="77777777" w:rsidR="00F72D7B" w:rsidRPr="00CB5274" w:rsidRDefault="00F72D7B" w:rsidP="00CC6DB1">
            <w:pPr>
              <w:pStyle w:val="AppendixBodyText"/>
              <w:rPr>
                <w:rFonts w:ascii="Tahoma" w:hAnsi="Tahoma" w:cs="Tahoma"/>
                <w:b/>
                <w:bCs/>
                <w:lang w:val="nl-NL"/>
              </w:rPr>
            </w:pPr>
            <w:r w:rsidRPr="00CB5274">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7460FE2" w14:textId="77777777" w:rsidR="00F72D7B" w:rsidRPr="00CB5274" w:rsidRDefault="00F72D7B" w:rsidP="00CC6DB1">
            <w:pPr>
              <w:pStyle w:val="AppendixBodyText"/>
              <w:spacing w:before="120" w:after="120"/>
              <w:rPr>
                <w:rFonts w:ascii="Tahoma" w:hAnsi="Tahoma" w:cs="Tahoma"/>
                <w:b/>
                <w:lang w:val="nl-NL"/>
              </w:rPr>
            </w:pPr>
            <w:r w:rsidRPr="00CB5274">
              <w:rPr>
                <w:rFonts w:ascii="Tahoma" w:hAnsi="Tahoma" w:cs="Tahoma"/>
                <w:b/>
                <w:bCs/>
                <w:lang w:val="nl-NL"/>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5DC53A0" w14:textId="77777777" w:rsidR="00F72D7B" w:rsidRPr="0076242F" w:rsidRDefault="00F72D7B" w:rsidP="00CC6DB1">
            <w:pPr>
              <w:pStyle w:val="AppendixBodyText"/>
              <w:rPr>
                <w:lang w:val="fr-FR"/>
              </w:rPr>
            </w:pPr>
            <w:r w:rsidRPr="0076242F">
              <w:rPr>
                <w:rFonts w:ascii="Tahoma" w:hAnsi="Tahoma" w:cs="Tahoma"/>
                <w:b/>
                <w:bCs/>
                <w:lang w:val="fr-FR"/>
              </w:rPr>
              <w:t>Select License/Select Plus/EA</w:t>
            </w:r>
          </w:p>
          <w:p w14:paraId="00810B27" w14:textId="77777777" w:rsidR="00F72D7B" w:rsidRPr="0076242F" w:rsidRDefault="00F72D7B" w:rsidP="00CC6DB1">
            <w:pPr>
              <w:pStyle w:val="AppendixBodyText"/>
              <w:rPr>
                <w:rFonts w:ascii="Tahoma" w:hAnsi="Tahoma" w:cs="Tahoma"/>
                <w:b/>
                <w:bCs/>
                <w:lang w:val="fr-FR"/>
              </w:rPr>
            </w:pPr>
            <w:r w:rsidRPr="0076242F">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1958B77" w14:textId="77777777" w:rsidR="00F72D7B" w:rsidRPr="0076242F" w:rsidRDefault="00F72D7B" w:rsidP="00CC6DB1">
            <w:pPr>
              <w:pStyle w:val="AppendixBodyText"/>
              <w:rPr>
                <w:lang w:val="fr-FR"/>
              </w:rPr>
            </w:pPr>
            <w:r w:rsidRPr="0076242F">
              <w:rPr>
                <w:rFonts w:ascii="Tahoma" w:hAnsi="Tahoma" w:cs="Tahoma"/>
                <w:b/>
                <w:bCs/>
                <w:lang w:val="fr-FR"/>
              </w:rPr>
              <w:t>Select License/Select Plus/EA</w:t>
            </w:r>
          </w:p>
          <w:p w14:paraId="11144C32" w14:textId="77777777" w:rsidR="00F72D7B" w:rsidRPr="0076242F" w:rsidRDefault="00F72D7B" w:rsidP="00CC6DB1">
            <w:pPr>
              <w:pStyle w:val="AppendixBodyText"/>
              <w:rPr>
                <w:rFonts w:ascii="Tahoma" w:hAnsi="Tahoma" w:cs="Tahoma"/>
                <w:b/>
                <w:bCs/>
                <w:lang w:val="fr-FR"/>
              </w:rPr>
            </w:pPr>
            <w:r w:rsidRPr="0076242F">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2BBD1D6" w14:textId="77777777" w:rsidR="00F72D7B" w:rsidRPr="0076242F" w:rsidRDefault="00F72D7B" w:rsidP="00CC6DB1">
            <w:pPr>
              <w:pStyle w:val="AppendixBodyText"/>
              <w:rPr>
                <w:lang w:val="fr-FR"/>
              </w:rPr>
            </w:pPr>
            <w:r w:rsidRPr="0076242F">
              <w:rPr>
                <w:rFonts w:ascii="Tahoma" w:hAnsi="Tahoma" w:cs="Tahoma"/>
                <w:b/>
                <w:bCs/>
                <w:lang w:val="fr-FR"/>
              </w:rPr>
              <w:t>Select License/Select Plus/EA</w:t>
            </w:r>
          </w:p>
          <w:p w14:paraId="0A6DD703" w14:textId="77777777" w:rsidR="00F72D7B" w:rsidRPr="0076242F" w:rsidRDefault="00F72D7B" w:rsidP="00CC6DB1">
            <w:pPr>
              <w:pStyle w:val="AppendixBodyText"/>
              <w:rPr>
                <w:rFonts w:ascii="Tahoma" w:hAnsi="Tahoma" w:cs="Tahoma"/>
                <w:b/>
                <w:bCs/>
                <w:lang w:val="fr-FR"/>
              </w:rPr>
            </w:pPr>
            <w:r w:rsidRPr="0076242F">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2DE4085" w14:textId="77777777" w:rsidR="00F72D7B" w:rsidRPr="0076242F" w:rsidRDefault="00F72D7B" w:rsidP="00CC6DB1">
            <w:pPr>
              <w:pStyle w:val="AppendixBodyText"/>
              <w:rPr>
                <w:lang w:val="fr-FR"/>
              </w:rPr>
            </w:pPr>
            <w:r w:rsidRPr="0076242F">
              <w:rPr>
                <w:rFonts w:ascii="Tahoma" w:hAnsi="Tahoma" w:cs="Tahoma"/>
                <w:b/>
                <w:bCs/>
                <w:lang w:val="fr-FR"/>
              </w:rPr>
              <w:t>Select License/Select Plus/EA</w:t>
            </w:r>
          </w:p>
          <w:p w14:paraId="135DEB29" w14:textId="77777777" w:rsidR="00F72D7B" w:rsidRPr="0076242F" w:rsidRDefault="00F72D7B" w:rsidP="00CC6DB1">
            <w:pPr>
              <w:pStyle w:val="AppendixBodyText"/>
              <w:rPr>
                <w:rFonts w:ascii="Tahoma" w:hAnsi="Tahoma" w:cs="Tahoma"/>
                <w:b/>
                <w:bCs/>
                <w:lang w:val="fr-FR"/>
              </w:rPr>
            </w:pPr>
            <w:r w:rsidRPr="0076242F">
              <w:rPr>
                <w:rFonts w:ascii="Tahoma" w:hAnsi="Tahoma" w:cs="Tahoma"/>
                <w:b/>
                <w:bCs/>
                <w:lang w:val="fr-FR"/>
              </w:rPr>
              <w:t>niveau D</w:t>
            </w:r>
          </w:p>
        </w:tc>
      </w:tr>
      <w:tr w:rsidR="00F72D7B" w:rsidRPr="00CB5274" w14:paraId="22520B4E" w14:textId="77777777" w:rsidTr="00CC6DB1">
        <w:trPr>
          <w:trHeight w:val="236"/>
        </w:trPr>
        <w:tc>
          <w:tcPr>
            <w:tcW w:w="2700" w:type="dxa"/>
            <w:vAlign w:val="center"/>
          </w:tcPr>
          <w:p w14:paraId="2014689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Aantal contactpersonen voor telefonische probleemoplossing</w:t>
            </w:r>
          </w:p>
        </w:tc>
        <w:tc>
          <w:tcPr>
            <w:tcW w:w="1087" w:type="dxa"/>
            <w:vAlign w:val="center"/>
          </w:tcPr>
          <w:p w14:paraId="49FD65E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Naar behoefte</w:t>
            </w:r>
          </w:p>
        </w:tc>
        <w:tc>
          <w:tcPr>
            <w:tcW w:w="1080" w:type="dxa"/>
            <w:vAlign w:val="center"/>
          </w:tcPr>
          <w:p w14:paraId="193B7B8E"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Naar behoefte</w:t>
            </w:r>
          </w:p>
        </w:tc>
        <w:tc>
          <w:tcPr>
            <w:tcW w:w="1170" w:type="dxa"/>
            <w:vAlign w:val="center"/>
          </w:tcPr>
          <w:p w14:paraId="19FFBD3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Naar behoefte</w:t>
            </w:r>
          </w:p>
        </w:tc>
        <w:tc>
          <w:tcPr>
            <w:tcW w:w="1170" w:type="dxa"/>
            <w:vAlign w:val="center"/>
          </w:tcPr>
          <w:p w14:paraId="030BD86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Naar behoefte</w:t>
            </w:r>
          </w:p>
        </w:tc>
        <w:tc>
          <w:tcPr>
            <w:tcW w:w="1170" w:type="dxa"/>
            <w:vAlign w:val="center"/>
          </w:tcPr>
          <w:p w14:paraId="7878C77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Naar behoefte</w:t>
            </w:r>
          </w:p>
        </w:tc>
        <w:tc>
          <w:tcPr>
            <w:tcW w:w="1170" w:type="dxa"/>
            <w:vAlign w:val="center"/>
          </w:tcPr>
          <w:p w14:paraId="4C8841D3"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Naar behoefte</w:t>
            </w:r>
          </w:p>
        </w:tc>
      </w:tr>
      <w:tr w:rsidR="00F72D7B" w:rsidRPr="00CB5274" w14:paraId="7755CD6E" w14:textId="77777777" w:rsidTr="00CC6DB1">
        <w:trPr>
          <w:trHeight w:val="236"/>
        </w:trPr>
        <w:tc>
          <w:tcPr>
            <w:tcW w:w="2700" w:type="dxa"/>
            <w:vAlign w:val="center"/>
          </w:tcPr>
          <w:p w14:paraId="4088660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Aantal geautoriseerde contactpersonen voor webondersteuning</w:t>
            </w:r>
          </w:p>
        </w:tc>
        <w:tc>
          <w:tcPr>
            <w:tcW w:w="1087" w:type="dxa"/>
            <w:vAlign w:val="center"/>
          </w:tcPr>
          <w:p w14:paraId="4BBF31AC"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n.v.t.</w:t>
            </w:r>
          </w:p>
        </w:tc>
        <w:tc>
          <w:tcPr>
            <w:tcW w:w="1080" w:type="dxa"/>
            <w:vAlign w:val="center"/>
          </w:tcPr>
          <w:p w14:paraId="00E17B7D"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1</w:t>
            </w:r>
          </w:p>
        </w:tc>
        <w:tc>
          <w:tcPr>
            <w:tcW w:w="1170" w:type="dxa"/>
            <w:vAlign w:val="center"/>
          </w:tcPr>
          <w:p w14:paraId="654B226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2</w:t>
            </w:r>
          </w:p>
        </w:tc>
        <w:tc>
          <w:tcPr>
            <w:tcW w:w="1170" w:type="dxa"/>
            <w:vAlign w:val="center"/>
          </w:tcPr>
          <w:p w14:paraId="0E72D76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4</w:t>
            </w:r>
          </w:p>
        </w:tc>
        <w:tc>
          <w:tcPr>
            <w:tcW w:w="1170" w:type="dxa"/>
            <w:vAlign w:val="center"/>
          </w:tcPr>
          <w:p w14:paraId="66BD780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8</w:t>
            </w:r>
          </w:p>
        </w:tc>
        <w:tc>
          <w:tcPr>
            <w:tcW w:w="1170" w:type="dxa"/>
            <w:vAlign w:val="center"/>
          </w:tcPr>
          <w:p w14:paraId="0DB1C16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16</w:t>
            </w:r>
          </w:p>
        </w:tc>
      </w:tr>
    </w:tbl>
    <w:p w14:paraId="31B6F191" w14:textId="77777777" w:rsidR="00F72D7B" w:rsidRPr="009F3174" w:rsidRDefault="00F72D7B" w:rsidP="00F72D7B">
      <w:pPr>
        <w:pStyle w:val="AppendixBodyText"/>
        <w:spacing w:after="0"/>
        <w:rPr>
          <w:rFonts w:ascii="Tahoma" w:hAnsi="Tahoma" w:cs="Tahoma"/>
          <w:sz w:val="18"/>
          <w:szCs w:val="18"/>
          <w:lang w:val="nl-NL"/>
        </w:rPr>
      </w:pPr>
    </w:p>
    <w:p w14:paraId="525E2436" w14:textId="77777777" w:rsidR="00F72D7B" w:rsidRPr="009F3174" w:rsidRDefault="00F72D7B" w:rsidP="00F72D7B">
      <w:pPr>
        <w:spacing w:after="60"/>
        <w:rPr>
          <w:rFonts w:cs="Tahoma"/>
          <w:szCs w:val="18"/>
          <w:lang w:val="nl-NL"/>
        </w:rPr>
      </w:pPr>
      <w:bookmarkStart w:id="741" w:name="_Toc240899166"/>
      <w:r w:rsidRPr="009F3174">
        <w:rPr>
          <w:rFonts w:cs="Tahoma"/>
          <w:b/>
          <w:szCs w:val="18"/>
          <w:lang w:val="nl-NL"/>
        </w:rPr>
        <w:t>Serviceniveau voor klanten met Software Assurance</w:t>
      </w:r>
      <w:bookmarkEnd w:id="741"/>
    </w:p>
    <w:p w14:paraId="00A011F9" w14:textId="77777777" w:rsidR="00F72D7B" w:rsidRPr="009F3174" w:rsidRDefault="00F72D7B" w:rsidP="00F72D7B">
      <w:pPr>
        <w:pStyle w:val="AppendixBodyText"/>
        <w:spacing w:after="0"/>
        <w:rPr>
          <w:rFonts w:ascii="Tahoma" w:hAnsi="Tahoma" w:cs="Tahoma"/>
          <w:sz w:val="18"/>
          <w:szCs w:val="18"/>
          <w:lang w:val="nl-NL"/>
        </w:rPr>
      </w:pPr>
    </w:p>
    <w:p w14:paraId="17DE3595"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42BA4A7B" w14:textId="77777777" w:rsidR="00F72D7B" w:rsidRPr="009F3174" w:rsidRDefault="00F72D7B" w:rsidP="00F72D7B">
      <w:pPr>
        <w:pStyle w:val="AppendixBodyText"/>
        <w:spacing w:after="0"/>
        <w:rPr>
          <w:rFonts w:ascii="Tahoma" w:hAnsi="Tahoma" w:cs="Tahoma"/>
          <w:sz w:val="18"/>
          <w:szCs w:val="18"/>
          <w:lang w:val="nl-NL"/>
        </w:rPr>
      </w:pPr>
    </w:p>
    <w:p w14:paraId="7FC81C3F"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0F00A2" w:rsidRPr="009F3174">
        <w:rPr>
          <w:rFonts w:ascii="Tahoma" w:hAnsi="Tahoma" w:cs="Tahoma"/>
          <w:sz w:val="18"/>
          <w:szCs w:val="18"/>
          <w:lang w:val="nl-NL"/>
        </w:rPr>
        <w:t xml:space="preserve"> </w:t>
      </w:r>
      <w:r w:rsidRPr="009F3174">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14:paraId="3AF09107" w14:textId="77777777" w:rsidR="00F72D7B" w:rsidRPr="009F3174" w:rsidRDefault="00F72D7B" w:rsidP="00F72D7B">
      <w:pPr>
        <w:pStyle w:val="AppendixBodyText"/>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160"/>
        <w:gridCol w:w="2610"/>
        <w:gridCol w:w="2880"/>
      </w:tblGrid>
      <w:tr w:rsidR="00F72D7B" w:rsidRPr="0076242F" w14:paraId="430DE219" w14:textId="77777777" w:rsidTr="007854D5">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9F88200" w14:textId="77777777" w:rsidR="00F72D7B" w:rsidRPr="00CB5274" w:rsidRDefault="00F72D7B" w:rsidP="00CC6DB1">
            <w:pPr>
              <w:pStyle w:val="AppendixBodyText"/>
              <w:spacing w:after="0"/>
              <w:jc w:val="center"/>
              <w:rPr>
                <w:rFonts w:ascii="Tahoma" w:hAnsi="Tahoma" w:cs="Tahoma"/>
                <w:b/>
                <w:bCs/>
                <w:lang w:val="nl-NL"/>
              </w:rPr>
            </w:pPr>
            <w:r w:rsidRPr="00CB5274">
              <w:rPr>
                <w:rFonts w:ascii="Tahoma" w:hAnsi="Tahoma" w:cs="Tahoma"/>
                <w:b/>
                <w:bCs/>
                <w:lang w:val="nl-NL"/>
              </w:rPr>
              <w:t>Probleemniveau</w:t>
            </w:r>
          </w:p>
        </w:tc>
        <w:tc>
          <w:tcPr>
            <w:tcW w:w="21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DA00648" w14:textId="77777777" w:rsidR="00F72D7B" w:rsidRPr="00CB5274" w:rsidRDefault="00F72D7B" w:rsidP="00CC6DB1">
            <w:pPr>
              <w:pStyle w:val="AppendixBodyText"/>
              <w:spacing w:after="0"/>
              <w:jc w:val="center"/>
              <w:rPr>
                <w:rFonts w:ascii="Tahoma" w:hAnsi="Tahoma" w:cs="Tahoma"/>
                <w:b/>
                <w:bCs/>
                <w:lang w:val="nl-NL"/>
              </w:rPr>
            </w:pPr>
            <w:r w:rsidRPr="00CB5274">
              <w:rPr>
                <w:rFonts w:ascii="Tahoma" w:hAnsi="Tahoma" w:cs="Tahoma"/>
                <w:b/>
                <w:bCs/>
                <w:lang w:val="nl-NL"/>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F1DA82F" w14:textId="77777777" w:rsidR="00F72D7B" w:rsidRPr="00CB5274" w:rsidRDefault="00F72D7B" w:rsidP="007854D5">
            <w:pPr>
              <w:pStyle w:val="AppendixBodyText"/>
              <w:spacing w:after="0"/>
              <w:jc w:val="center"/>
              <w:rPr>
                <w:rFonts w:ascii="Tahoma" w:hAnsi="Tahoma" w:cs="Tahoma"/>
                <w:b/>
                <w:bCs/>
                <w:lang w:val="nl-NL"/>
              </w:rPr>
            </w:pPr>
            <w:r w:rsidRPr="00CB5274">
              <w:rPr>
                <w:rFonts w:ascii="Tahoma" w:hAnsi="Tahoma" w:cs="Tahoma"/>
                <w:b/>
                <w:bCs/>
                <w:lang w:val="nl-NL"/>
              </w:rPr>
              <w:t>Verwachte reactie van</w:t>
            </w:r>
            <w:r w:rsidR="007854D5" w:rsidRPr="00CB5274">
              <w:rPr>
                <w:rFonts w:ascii="Tahoma" w:hAnsi="Tahoma" w:cs="Tahoma"/>
                <w:b/>
                <w:bCs/>
                <w:lang w:val="nl-NL"/>
              </w:rPr>
              <w:t> </w:t>
            </w:r>
            <w:r w:rsidRPr="00CB5274">
              <w:rPr>
                <w:rFonts w:ascii="Tahoma" w:hAnsi="Tahoma" w:cs="Tahoma"/>
                <w:b/>
                <w:bCs/>
                <w:lang w:val="nl-NL"/>
              </w:rPr>
              <w:t>ons</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FC9FD79" w14:textId="77777777" w:rsidR="00F72D7B" w:rsidRPr="00CB5274" w:rsidRDefault="00F72D7B" w:rsidP="007854D5">
            <w:pPr>
              <w:pStyle w:val="AppendixBodyText"/>
              <w:spacing w:after="0"/>
              <w:jc w:val="center"/>
              <w:rPr>
                <w:rFonts w:ascii="Tahoma" w:hAnsi="Tahoma" w:cs="Tahoma"/>
                <w:b/>
                <w:bCs/>
                <w:lang w:val="nl-NL"/>
              </w:rPr>
            </w:pPr>
            <w:r w:rsidRPr="00CB5274">
              <w:rPr>
                <w:rFonts w:ascii="Tahoma" w:hAnsi="Tahoma" w:cs="Tahoma"/>
                <w:b/>
                <w:bCs/>
                <w:lang w:val="nl-NL"/>
              </w:rPr>
              <w:t>Verwachte reactie van de</w:t>
            </w:r>
            <w:r w:rsidR="007854D5" w:rsidRPr="00CB5274">
              <w:rPr>
                <w:rFonts w:ascii="Tahoma" w:hAnsi="Tahoma" w:cs="Tahoma"/>
                <w:b/>
                <w:bCs/>
                <w:lang w:val="nl-NL"/>
              </w:rPr>
              <w:t> </w:t>
            </w:r>
            <w:r w:rsidRPr="00CB5274">
              <w:rPr>
                <w:rFonts w:ascii="Tahoma" w:hAnsi="Tahoma" w:cs="Tahoma"/>
                <w:b/>
                <w:bCs/>
                <w:lang w:val="nl-NL"/>
              </w:rPr>
              <w:t>klant</w:t>
            </w:r>
          </w:p>
        </w:tc>
      </w:tr>
      <w:tr w:rsidR="00F72D7B" w:rsidRPr="00CB5274" w14:paraId="28DAD97D" w14:textId="77777777" w:rsidTr="007854D5">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6A7BC7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 xml:space="preserve">A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6BF4E8FB" w14:textId="77777777" w:rsidR="00F72D7B" w:rsidRPr="00CB5274" w:rsidRDefault="00F72D7B" w:rsidP="00CC6DB1">
            <w:pPr>
              <w:pStyle w:val="AppendixBodyText"/>
              <w:numPr>
                <w:ilvl w:val="0"/>
                <w:numId w:val="2"/>
              </w:numPr>
              <w:tabs>
                <w:tab w:val="clear" w:pos="1440"/>
                <w:tab w:val="num" w:pos="612"/>
              </w:tabs>
              <w:ind w:left="612"/>
              <w:rPr>
                <w:lang w:val="nl-NL"/>
              </w:rPr>
            </w:pPr>
            <w:r w:rsidRPr="00CB5274">
              <w:rPr>
                <w:rFonts w:ascii="Tahoma" w:hAnsi="Tahoma" w:cs="Tahoma"/>
                <w:sz w:val="18"/>
                <w:szCs w:val="18"/>
                <w:lang w:val="nl-NL"/>
              </w:rPr>
              <w:t xml:space="preserve">Kritieke invloed op het bedrijf </w:t>
            </w:r>
          </w:p>
          <w:p w14:paraId="2D9ACC49" w14:textId="77777777" w:rsidR="00F72D7B" w:rsidRPr="00CB5274" w:rsidRDefault="00F72D7B" w:rsidP="00CC6DB1">
            <w:pPr>
              <w:pStyle w:val="AppendixBodyText"/>
              <w:numPr>
                <w:ilvl w:val="0"/>
                <w:numId w:val="2"/>
              </w:numPr>
              <w:tabs>
                <w:tab w:val="clear" w:pos="1440"/>
                <w:tab w:val="num" w:pos="612"/>
              </w:tabs>
              <w:ind w:left="612"/>
              <w:rPr>
                <w:rFonts w:ascii="Tahoma" w:hAnsi="Tahoma" w:cs="Tahoma"/>
                <w:sz w:val="18"/>
                <w:szCs w:val="18"/>
                <w:lang w:val="nl-NL"/>
              </w:rPr>
            </w:pPr>
            <w:r w:rsidRPr="00CB5274">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69BE3F6" w14:textId="77777777" w:rsidR="00F72D7B" w:rsidRPr="00CB5274" w:rsidRDefault="00F72D7B" w:rsidP="00CC6DB1">
            <w:pPr>
              <w:pStyle w:val="AppendixBodyText"/>
              <w:numPr>
                <w:ilvl w:val="0"/>
                <w:numId w:val="2"/>
              </w:numPr>
              <w:tabs>
                <w:tab w:val="clear" w:pos="1440"/>
                <w:tab w:val="num" w:pos="522"/>
              </w:tabs>
              <w:ind w:left="522"/>
              <w:rPr>
                <w:lang w:val="nl-NL"/>
              </w:rPr>
            </w:pPr>
            <w:r w:rsidRPr="00CB5274">
              <w:rPr>
                <w:rFonts w:ascii="Tahoma" w:hAnsi="Tahoma" w:cs="Tahoma"/>
                <w:sz w:val="18"/>
                <w:szCs w:val="18"/>
                <w:lang w:val="nl-NL"/>
              </w:rPr>
              <w:t>1</w:t>
            </w:r>
            <w:r w:rsidRPr="00CB5274">
              <w:rPr>
                <w:rFonts w:ascii="Tahoma" w:hAnsi="Tahoma" w:cs="Tahoma"/>
                <w:sz w:val="18"/>
                <w:szCs w:val="18"/>
                <w:vertAlign w:val="superscript"/>
                <w:lang w:val="nl-NL"/>
              </w:rPr>
              <w:t>e</w:t>
            </w:r>
            <w:r w:rsidRPr="00CB5274">
              <w:rPr>
                <w:rFonts w:ascii="Tahoma" w:hAnsi="Tahoma" w:cs="Tahoma"/>
                <w:sz w:val="18"/>
                <w:szCs w:val="18"/>
                <w:lang w:val="nl-NL"/>
              </w:rPr>
              <w:t xml:space="preserve"> reactie op oproep binnen 2 uur, afhankelijk van ondersteuningsproduct</w:t>
            </w:r>
          </w:p>
          <w:p w14:paraId="45852D3B" w14:textId="77777777" w:rsidR="00F72D7B" w:rsidRPr="00CB5274" w:rsidRDefault="00F72D7B" w:rsidP="00CC6DB1">
            <w:pPr>
              <w:pStyle w:val="AppendixBodyText"/>
              <w:numPr>
                <w:ilvl w:val="0"/>
                <w:numId w:val="2"/>
              </w:numPr>
              <w:tabs>
                <w:tab w:val="clear" w:pos="1440"/>
                <w:tab w:val="num" w:pos="522"/>
              </w:tabs>
              <w:ind w:left="522"/>
              <w:rPr>
                <w:lang w:val="nl-NL"/>
              </w:rPr>
            </w:pPr>
            <w:r w:rsidRPr="00CB5274">
              <w:rPr>
                <w:rFonts w:ascii="Tahoma" w:hAnsi="Tahoma" w:cs="Tahoma"/>
                <w:sz w:val="18"/>
                <w:szCs w:val="18"/>
                <w:lang w:val="nl-NL"/>
              </w:rPr>
              <w:t>Microsoft-personeel naar locatie van klant, waar nodig.</w:t>
            </w:r>
          </w:p>
          <w:p w14:paraId="21251A9C" w14:textId="77777777" w:rsidR="00F72D7B" w:rsidRPr="00CB5274" w:rsidRDefault="00F72D7B" w:rsidP="00CC6DB1">
            <w:pPr>
              <w:pStyle w:val="AppendixBodyText"/>
              <w:numPr>
                <w:ilvl w:val="0"/>
                <w:numId w:val="2"/>
              </w:numPr>
              <w:tabs>
                <w:tab w:val="clear" w:pos="1440"/>
                <w:tab w:val="num" w:pos="522"/>
              </w:tabs>
              <w:ind w:left="522"/>
              <w:rPr>
                <w:lang w:val="nl-NL"/>
              </w:rPr>
            </w:pPr>
            <w:r w:rsidRPr="00CB5274">
              <w:rPr>
                <w:rFonts w:ascii="Tahoma" w:hAnsi="Tahoma" w:cs="Tahoma"/>
                <w:sz w:val="18"/>
                <w:szCs w:val="18"/>
                <w:lang w:val="nl-NL"/>
              </w:rPr>
              <w:t>Continue inspanning, 24 uur per dag, 7 dagen per week</w:t>
            </w:r>
          </w:p>
          <w:p w14:paraId="277A94E9" w14:textId="77777777" w:rsidR="00F72D7B" w:rsidRPr="00CB5274" w:rsidRDefault="00F72D7B" w:rsidP="00CC6DB1">
            <w:pPr>
              <w:pStyle w:val="AppendixBodyText"/>
              <w:numPr>
                <w:ilvl w:val="0"/>
                <w:numId w:val="2"/>
              </w:numPr>
              <w:tabs>
                <w:tab w:val="clear" w:pos="1440"/>
                <w:tab w:val="num" w:pos="522"/>
              </w:tabs>
              <w:ind w:left="522"/>
              <w:rPr>
                <w:rFonts w:ascii="Tahoma" w:hAnsi="Tahoma" w:cs="Tahoma"/>
                <w:sz w:val="18"/>
                <w:szCs w:val="18"/>
                <w:lang w:val="nl-NL"/>
              </w:rPr>
            </w:pPr>
            <w:r w:rsidRPr="00CB5274">
              <w:rPr>
                <w:rFonts w:ascii="Tahoma" w:hAnsi="Tahoma" w:cs="Tahoma"/>
                <w:sz w:val="18"/>
                <w:szCs w:val="18"/>
                <w:lang w:val="nl-NL"/>
              </w:rPr>
              <w:t>Melding aan Senior Managers bij Microsoft, afhankelijk van ondersteuningsproduct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4AF7800" w14:textId="77777777" w:rsidR="00F72D7B" w:rsidRPr="00CB5274" w:rsidRDefault="00F72D7B" w:rsidP="00CC6DB1">
            <w:pPr>
              <w:pStyle w:val="AppendixBodyText"/>
              <w:numPr>
                <w:ilvl w:val="0"/>
                <w:numId w:val="2"/>
              </w:numPr>
              <w:tabs>
                <w:tab w:val="clear" w:pos="1440"/>
              </w:tabs>
              <w:ind w:left="432"/>
              <w:rPr>
                <w:lang w:val="nl-NL"/>
              </w:rPr>
            </w:pPr>
            <w:r w:rsidRPr="00CB5274">
              <w:rPr>
                <w:rFonts w:ascii="Tahoma" w:hAnsi="Tahoma" w:cs="Tahoma"/>
                <w:sz w:val="18"/>
                <w:szCs w:val="18"/>
                <w:lang w:val="nl-NL"/>
              </w:rPr>
              <w:t>Toewijzing van voldoende personeel voor doorlopende inspanning, 24 uur per dag, 7 dagen per week</w:t>
            </w:r>
            <w:r w:rsidRPr="00CB5274">
              <w:rPr>
                <w:rFonts w:ascii="Tahoma" w:hAnsi="Tahoma" w:cs="Tahoma"/>
                <w:sz w:val="18"/>
                <w:szCs w:val="18"/>
                <w:vertAlign w:val="superscript"/>
                <w:lang w:val="nl-NL"/>
              </w:rPr>
              <w:t>2</w:t>
            </w:r>
          </w:p>
          <w:p w14:paraId="7A9B6B2B" w14:textId="77777777" w:rsidR="00F72D7B" w:rsidRPr="00CB5274" w:rsidRDefault="00F72D7B" w:rsidP="00CC6DB1">
            <w:pPr>
              <w:pStyle w:val="AppendixBodyText"/>
              <w:numPr>
                <w:ilvl w:val="0"/>
                <w:numId w:val="2"/>
              </w:numPr>
              <w:tabs>
                <w:tab w:val="clear" w:pos="1440"/>
              </w:tabs>
              <w:ind w:left="432"/>
              <w:rPr>
                <w:lang w:val="nl-NL"/>
              </w:rPr>
            </w:pPr>
            <w:r w:rsidRPr="00CB5274">
              <w:rPr>
                <w:rFonts w:ascii="Tahoma" w:hAnsi="Tahoma" w:cs="Tahoma"/>
                <w:sz w:val="18"/>
                <w:szCs w:val="18"/>
                <w:lang w:val="nl-NL"/>
              </w:rPr>
              <w:t>Snelle toegang en reactie van change control authority</w:t>
            </w:r>
          </w:p>
          <w:p w14:paraId="376B424A" w14:textId="77777777" w:rsidR="00F72D7B" w:rsidRPr="00CB5274" w:rsidRDefault="00F72D7B" w:rsidP="00CC6DB1">
            <w:pPr>
              <w:pStyle w:val="AppendixBodyText"/>
              <w:numPr>
                <w:ilvl w:val="0"/>
                <w:numId w:val="2"/>
              </w:numPr>
              <w:tabs>
                <w:tab w:val="clear" w:pos="1440"/>
              </w:tabs>
              <w:ind w:left="432"/>
              <w:rPr>
                <w:rFonts w:ascii="Tahoma" w:hAnsi="Tahoma" w:cs="Tahoma"/>
                <w:sz w:val="18"/>
                <w:szCs w:val="18"/>
                <w:lang w:val="nl-NL"/>
              </w:rPr>
            </w:pPr>
            <w:r w:rsidRPr="00CB5274">
              <w:rPr>
                <w:rFonts w:ascii="Tahoma" w:hAnsi="Tahoma" w:cs="Tahoma"/>
                <w:sz w:val="18"/>
                <w:szCs w:val="18"/>
                <w:lang w:val="nl-NL"/>
              </w:rPr>
              <w:t>Kennisgeving aan management</w:t>
            </w:r>
          </w:p>
        </w:tc>
      </w:tr>
      <w:tr w:rsidR="00F72D7B" w:rsidRPr="0076242F" w14:paraId="31AED3D2" w14:textId="77777777" w:rsidTr="005C69F4">
        <w:trPr>
          <w:cantSplit/>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ED66A9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 xml:space="preserve">B Telefonische melding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32C54A47" w14:textId="77777777" w:rsidR="00F72D7B" w:rsidRPr="00CB5274" w:rsidRDefault="00F72D7B" w:rsidP="00CC6DB1">
            <w:pPr>
              <w:pStyle w:val="AppendixBodyText"/>
              <w:numPr>
                <w:ilvl w:val="0"/>
                <w:numId w:val="2"/>
              </w:numPr>
              <w:tabs>
                <w:tab w:val="clear" w:pos="1440"/>
                <w:tab w:val="num" w:pos="612"/>
              </w:tabs>
              <w:ind w:left="612"/>
              <w:rPr>
                <w:lang w:val="nl-NL"/>
              </w:rPr>
            </w:pPr>
            <w:r w:rsidRPr="00CB5274">
              <w:rPr>
                <w:rFonts w:ascii="Tahoma" w:hAnsi="Tahoma" w:cs="Tahoma"/>
                <w:sz w:val="18"/>
                <w:szCs w:val="18"/>
                <w:lang w:val="nl-NL"/>
              </w:rPr>
              <w:t xml:space="preserve">Gematigde invloed op bedrijf: </w:t>
            </w:r>
          </w:p>
          <w:p w14:paraId="55BF4AA7" w14:textId="77777777" w:rsidR="00F72D7B" w:rsidRPr="00CB5274" w:rsidRDefault="00F72D7B" w:rsidP="007854D5">
            <w:pPr>
              <w:pStyle w:val="AppendixBodyText"/>
              <w:numPr>
                <w:ilvl w:val="0"/>
                <w:numId w:val="2"/>
              </w:numPr>
              <w:tabs>
                <w:tab w:val="clear" w:pos="1440"/>
                <w:tab w:val="num" w:pos="612"/>
              </w:tabs>
              <w:ind w:left="612"/>
              <w:rPr>
                <w:rFonts w:ascii="Tahoma" w:hAnsi="Tahoma" w:cs="Tahoma"/>
                <w:sz w:val="18"/>
                <w:szCs w:val="18"/>
                <w:lang w:val="nl-NL"/>
              </w:rPr>
            </w:pPr>
            <w:r w:rsidRPr="00CB5274">
              <w:rPr>
                <w:rFonts w:ascii="Tahoma" w:hAnsi="Tahoma" w:cs="Tahoma"/>
                <w:sz w:val="18"/>
                <w:szCs w:val="18"/>
                <w:lang w:val="nl-NL"/>
              </w:rPr>
              <w:t>Enig verlies of belemmering van services, maar het werk</w:t>
            </w:r>
            <w:r w:rsidR="007854D5" w:rsidRPr="00CB5274">
              <w:rPr>
                <w:rFonts w:ascii="Tahoma" w:hAnsi="Tahoma" w:cs="Tahoma"/>
                <w:sz w:val="18"/>
                <w:szCs w:val="18"/>
                <w:lang w:val="nl-NL"/>
              </w:rPr>
              <w:t> </w:t>
            </w:r>
            <w:r w:rsidRPr="00CB5274">
              <w:rPr>
                <w:rFonts w:ascii="Tahoma" w:hAnsi="Tahoma" w:cs="Tahoma"/>
                <w:sz w:val="18"/>
                <w:szCs w:val="18"/>
                <w:lang w:val="nl-NL"/>
              </w:rPr>
              <w:t>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69FBFBD" w14:textId="77777777" w:rsidR="00F72D7B" w:rsidRPr="00CB5274" w:rsidRDefault="00F72D7B" w:rsidP="00CC6DB1">
            <w:pPr>
              <w:pStyle w:val="AppendixBodyText"/>
              <w:numPr>
                <w:ilvl w:val="0"/>
                <w:numId w:val="2"/>
              </w:numPr>
              <w:tabs>
                <w:tab w:val="num" w:pos="522"/>
              </w:tabs>
              <w:ind w:left="522"/>
              <w:rPr>
                <w:lang w:val="nl-NL"/>
              </w:rPr>
            </w:pPr>
            <w:r w:rsidRPr="00CB5274">
              <w:rPr>
                <w:rFonts w:ascii="Tahoma" w:hAnsi="Tahoma" w:cs="Tahoma"/>
                <w:sz w:val="18"/>
                <w:szCs w:val="18"/>
                <w:lang w:val="nl-NL"/>
              </w:rPr>
              <w:t>1</w:t>
            </w:r>
            <w:r w:rsidRPr="00CB5274">
              <w:rPr>
                <w:rFonts w:ascii="Tahoma" w:hAnsi="Tahoma" w:cs="Tahoma"/>
                <w:sz w:val="18"/>
                <w:szCs w:val="18"/>
                <w:vertAlign w:val="superscript"/>
                <w:lang w:val="nl-NL"/>
              </w:rPr>
              <w:t>e</w:t>
            </w:r>
            <w:r w:rsidRPr="00CB5274">
              <w:rPr>
                <w:rFonts w:ascii="Tahoma" w:hAnsi="Tahoma" w:cs="Tahoma"/>
                <w:sz w:val="18"/>
                <w:szCs w:val="18"/>
                <w:lang w:val="nl-NL"/>
              </w:rPr>
              <w:t xml:space="preserve"> reactie op oproep binnen 4 uur, afhankelijk van ondersteuningsproduct</w:t>
            </w:r>
          </w:p>
          <w:p w14:paraId="598B6BAF" w14:textId="77777777" w:rsidR="00F72D7B" w:rsidRPr="00CB5274" w:rsidRDefault="00F72D7B" w:rsidP="00CC6DB1">
            <w:pPr>
              <w:pStyle w:val="AppendixBodyText"/>
              <w:numPr>
                <w:ilvl w:val="0"/>
                <w:numId w:val="2"/>
              </w:numPr>
              <w:tabs>
                <w:tab w:val="num" w:pos="522"/>
              </w:tabs>
              <w:ind w:left="522"/>
              <w:rPr>
                <w:lang w:val="nl-NL"/>
              </w:rPr>
            </w:pPr>
            <w:r w:rsidRPr="00CB5274">
              <w:rPr>
                <w:rFonts w:ascii="Tahoma" w:hAnsi="Tahoma" w:cs="Tahoma"/>
                <w:sz w:val="18"/>
                <w:szCs w:val="18"/>
                <w:lang w:val="nl-NL"/>
              </w:rPr>
              <w:t xml:space="preserve">Inspanning alleen tijdens </w:t>
            </w:r>
            <w:r w:rsidRPr="00CB5274">
              <w:rPr>
                <w:rFonts w:ascii="Tahoma" w:hAnsi="Tahoma" w:cs="Tahoma"/>
                <w:bCs/>
                <w:sz w:val="18"/>
                <w:szCs w:val="18"/>
                <w:lang w:val="nl-NL"/>
              </w:rPr>
              <w:t>kantooruren</w:t>
            </w:r>
            <w:r w:rsidRPr="00CB5274">
              <w:rPr>
                <w:rFonts w:ascii="Tahoma" w:hAnsi="Tahoma" w:cs="Tahoma"/>
                <w:sz w:val="18"/>
                <w:szCs w:val="18"/>
                <w:vertAlign w:val="superscript"/>
                <w:lang w:val="nl-NL"/>
              </w:rPr>
              <w:t>1</w:t>
            </w:r>
          </w:p>
          <w:p w14:paraId="54AEF0FD" w14:textId="77777777" w:rsidR="00F72D7B" w:rsidRPr="00CB5274" w:rsidRDefault="00F72D7B" w:rsidP="00CC6DB1">
            <w:pPr>
              <w:pStyle w:val="AppendixBodyText"/>
              <w:tabs>
                <w:tab w:val="num" w:pos="522"/>
              </w:tabs>
              <w:ind w:left="522" w:hanging="360"/>
              <w:rPr>
                <w:rFonts w:ascii="Tahoma" w:hAnsi="Tahoma" w:cs="Tahoma"/>
                <w:sz w:val="18"/>
                <w:szCs w:val="18"/>
                <w:lang w:val="nl-NL"/>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6000A3" w14:textId="77777777" w:rsidR="00F72D7B" w:rsidRPr="00CB5274" w:rsidRDefault="00F72D7B" w:rsidP="00CC6DB1">
            <w:pPr>
              <w:pStyle w:val="AppendixBodyText"/>
              <w:numPr>
                <w:ilvl w:val="0"/>
                <w:numId w:val="2"/>
              </w:numPr>
              <w:tabs>
                <w:tab w:val="clear" w:pos="1440"/>
                <w:tab w:val="num" w:pos="432"/>
              </w:tabs>
              <w:ind w:left="432" w:hanging="270"/>
              <w:rPr>
                <w:lang w:val="nl-NL"/>
              </w:rPr>
            </w:pPr>
            <w:r w:rsidRPr="00CB5274">
              <w:rPr>
                <w:rFonts w:ascii="Tahoma" w:hAnsi="Tahoma" w:cs="Tahoma"/>
                <w:sz w:val="18"/>
                <w:szCs w:val="18"/>
                <w:lang w:val="nl-NL"/>
              </w:rPr>
              <w:t>Toewijzing van voldoende personeel voor doorlopende inspanningen</w:t>
            </w:r>
            <w:r w:rsidRPr="00CB5274">
              <w:rPr>
                <w:rFonts w:ascii="Tahoma" w:hAnsi="Tahoma" w:cs="Tahoma"/>
                <w:sz w:val="18"/>
                <w:szCs w:val="18"/>
                <w:vertAlign w:val="superscript"/>
                <w:lang w:val="nl-NL"/>
              </w:rPr>
              <w:t xml:space="preserve"> </w:t>
            </w:r>
            <w:r w:rsidRPr="00CB5274">
              <w:rPr>
                <w:rFonts w:ascii="Tahoma" w:hAnsi="Tahoma" w:cs="Tahoma"/>
                <w:sz w:val="18"/>
                <w:szCs w:val="18"/>
                <w:lang w:val="nl-NL"/>
              </w:rPr>
              <w:t>tijdens kantooruren</w:t>
            </w:r>
          </w:p>
          <w:p w14:paraId="3C05482E" w14:textId="77777777" w:rsidR="00F72D7B" w:rsidRPr="00CB5274" w:rsidRDefault="00F72D7B" w:rsidP="00CC6DB1">
            <w:pPr>
              <w:pStyle w:val="AppendixBodyText"/>
              <w:numPr>
                <w:ilvl w:val="0"/>
                <w:numId w:val="2"/>
              </w:numPr>
              <w:tabs>
                <w:tab w:val="clear" w:pos="1440"/>
                <w:tab w:val="num" w:pos="432"/>
              </w:tabs>
              <w:ind w:left="432" w:hanging="270"/>
              <w:rPr>
                <w:rFonts w:ascii="Tahoma" w:hAnsi="Tahoma" w:cs="Tahoma"/>
                <w:sz w:val="18"/>
                <w:szCs w:val="18"/>
                <w:lang w:val="nl-NL"/>
              </w:rPr>
            </w:pPr>
            <w:r w:rsidRPr="00CB5274">
              <w:rPr>
                <w:rFonts w:ascii="Tahoma" w:hAnsi="Tahoma" w:cs="Tahoma"/>
                <w:sz w:val="18"/>
                <w:szCs w:val="18"/>
                <w:lang w:val="nl-NL"/>
              </w:rPr>
              <w:t>Toegang en reactie van change control authority binnen 4 kantooruren</w:t>
            </w:r>
          </w:p>
        </w:tc>
      </w:tr>
      <w:tr w:rsidR="00F72D7B" w:rsidRPr="00CB5274" w14:paraId="7B91F0BE" w14:textId="77777777" w:rsidTr="007854D5">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B00E13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 Melding via telefoon of web</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0BCD41EB" w14:textId="77777777" w:rsidR="00F72D7B" w:rsidRPr="00CB5274" w:rsidRDefault="00F72D7B" w:rsidP="00CC6DB1">
            <w:pPr>
              <w:pStyle w:val="AppendixBodyText"/>
              <w:numPr>
                <w:ilvl w:val="0"/>
                <w:numId w:val="2"/>
              </w:numPr>
              <w:tabs>
                <w:tab w:val="clear" w:pos="1440"/>
                <w:tab w:val="num" w:pos="612"/>
              </w:tabs>
              <w:ind w:left="612"/>
              <w:rPr>
                <w:lang w:val="nl-NL"/>
              </w:rPr>
            </w:pPr>
            <w:r w:rsidRPr="00CB5274">
              <w:rPr>
                <w:rFonts w:ascii="Tahoma" w:hAnsi="Tahoma" w:cs="Tahoma"/>
                <w:sz w:val="18"/>
                <w:szCs w:val="18"/>
                <w:lang w:val="nl-NL"/>
              </w:rPr>
              <w:t xml:space="preserve">Minimale invloed op bedrijf </w:t>
            </w:r>
          </w:p>
          <w:p w14:paraId="5C6691A9" w14:textId="77777777" w:rsidR="00F72D7B" w:rsidRPr="00CB5274" w:rsidRDefault="00F72D7B" w:rsidP="007854D5">
            <w:pPr>
              <w:pStyle w:val="AppendixBodyText"/>
              <w:numPr>
                <w:ilvl w:val="0"/>
                <w:numId w:val="2"/>
              </w:numPr>
              <w:tabs>
                <w:tab w:val="clear" w:pos="1440"/>
                <w:tab w:val="num" w:pos="612"/>
              </w:tabs>
              <w:ind w:left="612"/>
              <w:rPr>
                <w:rFonts w:ascii="Tahoma" w:hAnsi="Tahoma" w:cs="Tahoma"/>
                <w:sz w:val="18"/>
                <w:szCs w:val="18"/>
                <w:lang w:val="nl-NL"/>
              </w:rPr>
            </w:pPr>
            <w:r w:rsidRPr="00CB5274">
              <w:rPr>
                <w:rFonts w:ascii="Tahoma" w:hAnsi="Tahoma" w:cs="Tahoma"/>
                <w:sz w:val="18"/>
                <w:szCs w:val="18"/>
                <w:lang w:val="nl-NL"/>
              </w:rPr>
              <w:t>Het bedrijf functioneert vrijwel normaal,</w:t>
            </w:r>
            <w:r w:rsidR="007854D5" w:rsidRPr="00CB5274">
              <w:rPr>
                <w:rFonts w:ascii="Tahoma" w:hAnsi="Tahoma" w:cs="Tahoma"/>
                <w:sz w:val="18"/>
                <w:szCs w:val="18"/>
                <w:lang w:val="nl-NL"/>
              </w:rPr>
              <w:t> </w:t>
            </w:r>
            <w:r w:rsidRPr="00CB5274">
              <w:rPr>
                <w:rFonts w:ascii="Tahoma" w:hAnsi="Tahoma" w:cs="Tahoma"/>
                <w:sz w:val="18"/>
                <w:szCs w:val="18"/>
                <w:lang w:val="nl-NL"/>
              </w:rPr>
              <w:t>met kleine of geen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65EEF08F" w14:textId="77777777" w:rsidR="00F72D7B" w:rsidRPr="00CB5274" w:rsidRDefault="00F72D7B" w:rsidP="007854D5">
            <w:pPr>
              <w:pStyle w:val="AppendixBodyText"/>
              <w:numPr>
                <w:ilvl w:val="0"/>
                <w:numId w:val="2"/>
              </w:numPr>
              <w:tabs>
                <w:tab w:val="num" w:pos="522"/>
              </w:tabs>
              <w:ind w:left="522"/>
              <w:rPr>
                <w:lang w:val="nl-NL"/>
              </w:rPr>
            </w:pPr>
            <w:r w:rsidRPr="00CB5274">
              <w:rPr>
                <w:rFonts w:ascii="Tahoma" w:hAnsi="Tahoma" w:cs="Tahoma"/>
                <w:sz w:val="18"/>
                <w:szCs w:val="18"/>
                <w:lang w:val="nl-NL"/>
              </w:rPr>
              <w:t>1</w:t>
            </w:r>
            <w:r w:rsidRPr="00CB5274">
              <w:rPr>
                <w:rFonts w:ascii="Tahoma" w:hAnsi="Tahoma" w:cs="Tahoma"/>
                <w:sz w:val="18"/>
                <w:szCs w:val="18"/>
                <w:vertAlign w:val="superscript"/>
                <w:lang w:val="nl-NL"/>
              </w:rPr>
              <w:t>e</w:t>
            </w:r>
            <w:r w:rsidRPr="00CB5274">
              <w:rPr>
                <w:rFonts w:ascii="Tahoma" w:hAnsi="Tahoma" w:cs="Tahoma"/>
                <w:sz w:val="18"/>
                <w:szCs w:val="18"/>
                <w:lang w:val="nl-NL"/>
              </w:rPr>
              <w:t xml:space="preserve"> reactie binnen 1</w:t>
            </w:r>
            <w:r w:rsidR="007854D5" w:rsidRPr="00CB5274">
              <w:rPr>
                <w:rFonts w:ascii="Tahoma" w:hAnsi="Tahoma" w:cs="Tahoma"/>
                <w:sz w:val="18"/>
                <w:szCs w:val="18"/>
                <w:lang w:val="nl-NL"/>
              </w:rPr>
              <w:t> </w:t>
            </w:r>
            <w:r w:rsidRPr="00CB5274">
              <w:rPr>
                <w:rFonts w:ascii="Tahoma" w:hAnsi="Tahoma" w:cs="Tahoma"/>
                <w:sz w:val="18"/>
                <w:szCs w:val="18"/>
                <w:lang w:val="nl-NL"/>
              </w:rPr>
              <w:t>werkdag, afhankelijk</w:t>
            </w:r>
            <w:r w:rsidR="007854D5" w:rsidRPr="00CB5274">
              <w:rPr>
                <w:rFonts w:ascii="Tahoma" w:hAnsi="Tahoma" w:cs="Tahoma"/>
                <w:sz w:val="18"/>
                <w:szCs w:val="18"/>
                <w:lang w:val="nl-NL"/>
              </w:rPr>
              <w:t> </w:t>
            </w:r>
            <w:r w:rsidRPr="00CB5274">
              <w:rPr>
                <w:rFonts w:ascii="Tahoma" w:hAnsi="Tahoma" w:cs="Tahoma"/>
                <w:sz w:val="18"/>
                <w:szCs w:val="18"/>
                <w:lang w:val="nl-NL"/>
              </w:rPr>
              <w:t>van ondersteuningsproduct</w:t>
            </w:r>
          </w:p>
          <w:p w14:paraId="1A8F9AEF" w14:textId="77777777" w:rsidR="00F72D7B" w:rsidRPr="00CB5274" w:rsidRDefault="00F72D7B" w:rsidP="00CC6DB1">
            <w:pPr>
              <w:pStyle w:val="AppendixBodyText"/>
              <w:numPr>
                <w:ilvl w:val="0"/>
                <w:numId w:val="2"/>
              </w:numPr>
              <w:tabs>
                <w:tab w:val="num" w:pos="522"/>
              </w:tabs>
              <w:ind w:left="522"/>
              <w:rPr>
                <w:lang w:val="nl-NL"/>
              </w:rPr>
            </w:pPr>
            <w:r w:rsidRPr="00CB5274">
              <w:rPr>
                <w:rFonts w:ascii="Tahoma" w:hAnsi="Tahoma" w:cs="Tahoma"/>
                <w:sz w:val="18"/>
                <w:szCs w:val="18"/>
                <w:lang w:val="nl-NL"/>
              </w:rPr>
              <w:t xml:space="preserve">Inspanning alleen tijdens </w:t>
            </w:r>
            <w:r w:rsidRPr="00CB5274">
              <w:rPr>
                <w:rFonts w:ascii="Tahoma" w:hAnsi="Tahoma" w:cs="Tahoma"/>
                <w:bCs/>
                <w:sz w:val="18"/>
                <w:szCs w:val="18"/>
                <w:lang w:val="nl-NL"/>
              </w:rPr>
              <w:t>kantooruren</w:t>
            </w:r>
          </w:p>
          <w:p w14:paraId="12377567" w14:textId="77777777" w:rsidR="00F72D7B" w:rsidRPr="00CB5274" w:rsidRDefault="00F72D7B" w:rsidP="00CC6DB1">
            <w:pPr>
              <w:pStyle w:val="AppendixBodyText"/>
              <w:tabs>
                <w:tab w:val="num" w:pos="522"/>
              </w:tabs>
              <w:ind w:left="522" w:hanging="360"/>
              <w:rPr>
                <w:rFonts w:ascii="Tahoma" w:hAnsi="Tahoma" w:cs="Tahoma"/>
                <w:sz w:val="18"/>
                <w:szCs w:val="18"/>
                <w:lang w:val="nl-NL"/>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49FBB32" w14:textId="77777777" w:rsidR="00F72D7B" w:rsidRPr="00CB5274" w:rsidRDefault="00F72D7B" w:rsidP="007854D5">
            <w:pPr>
              <w:pStyle w:val="AppendixBodyText"/>
              <w:numPr>
                <w:ilvl w:val="0"/>
                <w:numId w:val="2"/>
              </w:numPr>
              <w:tabs>
                <w:tab w:val="clear" w:pos="1440"/>
                <w:tab w:val="num" w:pos="432"/>
              </w:tabs>
              <w:ind w:left="432"/>
              <w:rPr>
                <w:lang w:val="nl-NL"/>
              </w:rPr>
            </w:pPr>
            <w:r w:rsidRPr="00CB5274">
              <w:rPr>
                <w:rFonts w:ascii="Tahoma" w:hAnsi="Tahoma" w:cs="Tahoma"/>
                <w:sz w:val="18"/>
                <w:szCs w:val="18"/>
                <w:lang w:val="nl-NL"/>
              </w:rPr>
              <w:t>Accurate gegevens contactpersoon inzake case</w:t>
            </w:r>
            <w:r w:rsidR="007854D5" w:rsidRPr="00CB5274">
              <w:rPr>
                <w:rFonts w:ascii="Tahoma" w:hAnsi="Tahoma" w:cs="Tahoma"/>
                <w:sz w:val="18"/>
                <w:szCs w:val="18"/>
                <w:lang w:val="nl-NL"/>
              </w:rPr>
              <w:t> </w:t>
            </w:r>
            <w:r w:rsidRPr="00CB5274">
              <w:rPr>
                <w:rFonts w:ascii="Tahoma" w:hAnsi="Tahoma" w:cs="Tahoma"/>
                <w:sz w:val="18"/>
                <w:szCs w:val="18"/>
                <w:lang w:val="nl-NL"/>
              </w:rPr>
              <w:t>owner</w:t>
            </w:r>
          </w:p>
          <w:p w14:paraId="2EDD51A5" w14:textId="77777777" w:rsidR="00F72D7B" w:rsidRPr="00CB5274" w:rsidRDefault="00F72D7B" w:rsidP="00CC6DB1">
            <w:pPr>
              <w:pStyle w:val="AppendixBodyText"/>
              <w:numPr>
                <w:ilvl w:val="0"/>
                <w:numId w:val="2"/>
              </w:numPr>
              <w:tabs>
                <w:tab w:val="clear" w:pos="1440"/>
                <w:tab w:val="num" w:pos="432"/>
              </w:tabs>
              <w:ind w:left="432"/>
              <w:rPr>
                <w:rFonts w:ascii="Tahoma" w:hAnsi="Tahoma" w:cs="Tahoma"/>
                <w:sz w:val="18"/>
                <w:szCs w:val="18"/>
                <w:lang w:val="nl-NL"/>
              </w:rPr>
            </w:pPr>
            <w:r w:rsidRPr="00CB5274">
              <w:rPr>
                <w:rFonts w:ascii="Tahoma" w:hAnsi="Tahoma" w:cs="Tahoma"/>
                <w:sz w:val="18"/>
                <w:szCs w:val="18"/>
                <w:lang w:val="nl-NL"/>
              </w:rPr>
              <w:t>Reactie binnen één werkdag.</w:t>
            </w:r>
          </w:p>
        </w:tc>
      </w:tr>
    </w:tbl>
    <w:p w14:paraId="28CDA601" w14:textId="77777777" w:rsidR="00F72D7B" w:rsidRPr="009F3174" w:rsidRDefault="00F72D7B" w:rsidP="00F72D7B">
      <w:pPr>
        <w:pStyle w:val="AppendixBodyText"/>
        <w:ind w:left="90" w:right="2160"/>
        <w:rPr>
          <w:rFonts w:ascii="Tahoma" w:hAnsi="Tahoma" w:cs="Tahoma"/>
          <w:lang w:val="nl-NL"/>
        </w:rPr>
      </w:pPr>
      <w:r w:rsidRPr="009F3174">
        <w:rPr>
          <w:rFonts w:ascii="Tahoma" w:hAnsi="Tahoma" w:cs="Tahoma"/>
          <w:i/>
          <w:sz w:val="16"/>
          <w:szCs w:val="16"/>
          <w:vertAlign w:val="superscript"/>
          <w:lang w:val="nl-NL"/>
        </w:rPr>
        <w:t>1</w:t>
      </w:r>
      <w:r w:rsidRPr="009F3174">
        <w:rPr>
          <w:rFonts w:ascii="Tahoma" w:hAnsi="Tahoma" w:cs="Tahoma"/>
          <w:i/>
          <w:sz w:val="16"/>
          <w:szCs w:val="16"/>
          <w:lang w:val="nl-NL"/>
        </w:rPr>
        <w:t xml:space="preserve"> Neem contact op met een vertegenwoordiger van Microsoft voor de plaatselijke kantooruren.</w:t>
      </w:r>
    </w:p>
    <w:p w14:paraId="74664D4D" w14:textId="77777777" w:rsidR="00F72D7B" w:rsidRPr="009F3174" w:rsidRDefault="00F72D7B" w:rsidP="007854D5">
      <w:pPr>
        <w:pStyle w:val="AppendixBodyText"/>
        <w:ind w:left="90"/>
        <w:rPr>
          <w:rFonts w:ascii="Tahoma" w:hAnsi="Tahoma" w:cs="Tahoma"/>
          <w:lang w:val="nl-NL"/>
        </w:rPr>
      </w:pPr>
      <w:r w:rsidRPr="009F3174">
        <w:rPr>
          <w:rFonts w:ascii="Tahoma" w:hAnsi="Tahoma" w:cs="Tahoma"/>
          <w:i/>
          <w:sz w:val="16"/>
          <w:szCs w:val="16"/>
          <w:vertAlign w:val="superscript"/>
          <w:lang w:val="nl-NL"/>
        </w:rPr>
        <w:t xml:space="preserve">2 </w:t>
      </w:r>
      <w:r w:rsidRPr="009F3174">
        <w:rPr>
          <w:rFonts w:ascii="Tahoma" w:hAnsi="Tahoma" w:cs="Tahoma"/>
          <w:i/>
          <w:sz w:val="16"/>
          <w:szCs w:val="16"/>
          <w:lang w:val="nl-NL"/>
        </w:rPr>
        <w:t>Het kan nodig zijn dat wij het probleemniveau naar beneden bijstellen, indien de klant niet in staat is adequate middelen of reactiesnelheid te leveren om ons in staat te stellen probleemoplossingsinspanningen te verlenen.</w:t>
      </w:r>
    </w:p>
    <w:p w14:paraId="13B0741E" w14:textId="77777777" w:rsidR="00F72D7B" w:rsidRPr="009F3174" w:rsidRDefault="00F72D7B" w:rsidP="00F72D7B">
      <w:pPr>
        <w:pStyle w:val="AppendixBodyText"/>
        <w:spacing w:after="0"/>
        <w:ind w:right="2160"/>
        <w:rPr>
          <w:rFonts w:ascii="Tahoma" w:hAnsi="Tahoma" w:cs="Tahoma"/>
          <w:sz w:val="18"/>
          <w:szCs w:val="18"/>
          <w:lang w:val="nl-NL"/>
        </w:rPr>
      </w:pPr>
    </w:p>
    <w:p w14:paraId="73636129" w14:textId="77777777" w:rsidR="00F72D7B" w:rsidRPr="009F3174" w:rsidRDefault="00F72D7B" w:rsidP="007854D5">
      <w:pPr>
        <w:pStyle w:val="AppendixBodyText"/>
        <w:spacing w:after="0"/>
        <w:rPr>
          <w:rFonts w:ascii="Tahoma" w:hAnsi="Tahoma" w:cs="Tahoma"/>
          <w:sz w:val="18"/>
          <w:szCs w:val="18"/>
          <w:lang w:val="nl-NL"/>
        </w:rPr>
      </w:pPr>
      <w:r w:rsidRPr="009F3174">
        <w:rPr>
          <w:rFonts w:ascii="Tahoma" w:hAnsi="Tahoma" w:cs="Tahoma"/>
          <w:bCs/>
          <w:sz w:val="18"/>
          <w:szCs w:val="18"/>
          <w:lang w:val="nl-NL"/>
        </w:rPr>
        <w:t>De klant kan worden gevraagd op aanwijzing van ons activiteiten uit te voeren om het probleem vast te stellen en</w:t>
      </w:r>
      <w:r w:rsidR="007854D5" w:rsidRPr="009F3174">
        <w:rPr>
          <w:rFonts w:ascii="Tahoma" w:hAnsi="Tahoma" w:cs="Tahoma"/>
          <w:bCs/>
          <w:sz w:val="18"/>
          <w:szCs w:val="18"/>
          <w:lang w:val="nl-NL"/>
        </w:rPr>
        <w:t> </w:t>
      </w:r>
      <w:r w:rsidRPr="009F3174">
        <w:rPr>
          <w:rFonts w:ascii="Tahoma" w:hAnsi="Tahoma" w:cs="Tahoma"/>
          <w:bCs/>
          <w:sz w:val="18"/>
          <w:szCs w:val="18"/>
          <w:lang w:val="nl-NL"/>
        </w:rPr>
        <w:t>op</w:t>
      </w:r>
      <w:r w:rsidR="007854D5" w:rsidRPr="009F3174">
        <w:rPr>
          <w:rFonts w:ascii="Tahoma" w:hAnsi="Tahoma" w:cs="Tahoma"/>
          <w:bCs/>
          <w:sz w:val="18"/>
          <w:szCs w:val="18"/>
          <w:lang w:val="nl-NL"/>
        </w:rPr>
        <w:t> </w:t>
      </w:r>
      <w:r w:rsidRPr="009F3174">
        <w:rPr>
          <w:rFonts w:ascii="Tahoma" w:hAnsi="Tahoma" w:cs="Tahoma"/>
          <w:bCs/>
          <w:sz w:val="18"/>
          <w:szCs w:val="18"/>
          <w:lang w:val="nl-NL"/>
        </w:rPr>
        <w:t xml:space="preserve">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processen. </w:t>
      </w:r>
    </w:p>
    <w:p w14:paraId="46935FED" w14:textId="77777777" w:rsidR="00F72D7B" w:rsidRPr="009F3174" w:rsidRDefault="00F72D7B" w:rsidP="00F72D7B">
      <w:pPr>
        <w:pStyle w:val="AppendixBodyText"/>
        <w:spacing w:after="0"/>
        <w:rPr>
          <w:rFonts w:ascii="Tahoma" w:hAnsi="Tahoma" w:cs="Tahoma"/>
          <w:sz w:val="18"/>
          <w:szCs w:val="18"/>
          <w:lang w:val="nl-NL"/>
        </w:rPr>
      </w:pPr>
    </w:p>
    <w:p w14:paraId="1ED3CEA8" w14:textId="77777777" w:rsidR="00F72D7B" w:rsidRPr="009F3174" w:rsidRDefault="00F72D7B" w:rsidP="007854D5">
      <w:pPr>
        <w:pStyle w:val="AppendixBodyText"/>
        <w:spacing w:after="0"/>
        <w:rPr>
          <w:rFonts w:ascii="Tahoma" w:hAnsi="Tahoma" w:cs="Tahoma"/>
          <w:sz w:val="18"/>
          <w:szCs w:val="18"/>
          <w:lang w:val="nl-NL"/>
        </w:rPr>
      </w:pPr>
      <w:r w:rsidRPr="009F3174">
        <w:rPr>
          <w:rFonts w:ascii="Tahoma" w:hAnsi="Tahoma" w:cs="Tahoma"/>
          <w:bCs/>
          <w:sz w:val="18"/>
          <w:szCs w:val="18"/>
          <w:lang w:val="nl-NL"/>
        </w:rPr>
        <w:t>De klant is verantwoordelijk voor het implementeren van de benodigde procedures om de integriteit en veiligheid van</w:t>
      </w:r>
      <w:r w:rsidR="007854D5" w:rsidRPr="009F3174">
        <w:rPr>
          <w:rFonts w:ascii="Tahoma" w:hAnsi="Tahoma" w:cs="Tahoma"/>
          <w:bCs/>
          <w:sz w:val="18"/>
          <w:szCs w:val="18"/>
          <w:lang w:val="nl-NL"/>
        </w:rPr>
        <w:t> </w:t>
      </w:r>
      <w:r w:rsidRPr="009F3174">
        <w:rPr>
          <w:rFonts w:ascii="Tahoma" w:hAnsi="Tahoma" w:cs="Tahoma"/>
          <w:bCs/>
          <w:sz w:val="18"/>
          <w:szCs w:val="18"/>
          <w:lang w:val="nl-NL"/>
        </w:rPr>
        <w:t>zijn software en gegevens te beschermen tegen ongeautoriseerde toegang en om bestanden die zijn gewijzigd of</w:t>
      </w:r>
      <w:r w:rsidR="007854D5" w:rsidRPr="009F3174">
        <w:rPr>
          <w:rFonts w:ascii="Tahoma" w:hAnsi="Tahoma" w:cs="Tahoma"/>
          <w:bCs/>
          <w:sz w:val="18"/>
          <w:szCs w:val="18"/>
          <w:lang w:val="nl-NL"/>
        </w:rPr>
        <w:t> </w:t>
      </w:r>
      <w:r w:rsidRPr="009F3174">
        <w:rPr>
          <w:rFonts w:ascii="Tahoma" w:hAnsi="Tahoma" w:cs="Tahoma"/>
          <w:bCs/>
          <w:sz w:val="18"/>
          <w:szCs w:val="18"/>
          <w:lang w:val="nl-NL"/>
        </w:rPr>
        <w:t>verloren zijn gegaan als gevolg van onherstelbare fouten, te herstellen.</w:t>
      </w:r>
    </w:p>
    <w:p w14:paraId="3EABC86A" w14:textId="77777777" w:rsidR="00F72D7B" w:rsidRPr="009F3174" w:rsidRDefault="00F72D7B" w:rsidP="00F72D7B">
      <w:pPr>
        <w:pStyle w:val="AppendixBodyText"/>
        <w:spacing w:after="0"/>
        <w:rPr>
          <w:rFonts w:ascii="Tahoma" w:hAnsi="Tahoma" w:cs="Tahoma"/>
          <w:sz w:val="18"/>
          <w:szCs w:val="18"/>
          <w:lang w:val="nl-NL"/>
        </w:rPr>
      </w:pPr>
    </w:p>
    <w:p w14:paraId="5F346BFD" w14:textId="77777777" w:rsidR="00F72D7B" w:rsidRPr="009F3174" w:rsidRDefault="00F72D7B" w:rsidP="007854D5">
      <w:pPr>
        <w:pStyle w:val="AppendixBodyText"/>
        <w:spacing w:after="0"/>
        <w:rPr>
          <w:rFonts w:ascii="Tahoma" w:hAnsi="Tahoma" w:cs="Tahoma"/>
          <w:sz w:val="18"/>
          <w:szCs w:val="18"/>
          <w:lang w:val="nl-NL"/>
        </w:rPr>
      </w:pPr>
      <w:r w:rsidRPr="009F3174">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7854D5" w:rsidRPr="009F3174">
        <w:rPr>
          <w:rFonts w:ascii="Tahoma" w:hAnsi="Tahoma" w:cs="Tahoma"/>
          <w:bCs/>
          <w:sz w:val="18"/>
          <w:szCs w:val="18"/>
          <w:lang w:val="nl-NL"/>
        </w:rPr>
        <w:t> </w:t>
      </w:r>
      <w:r w:rsidRPr="009F3174">
        <w:rPr>
          <w:rFonts w:ascii="Tahoma" w:hAnsi="Tahoma" w:cs="Tahoma"/>
          <w:bCs/>
          <w:sz w:val="18"/>
          <w:szCs w:val="18"/>
          <w:lang w:val="nl-NL"/>
        </w:rPr>
        <w:t xml:space="preserve">Microsoft. De Product Lifecycle-website bevindt zich momenteel op </w:t>
      </w:r>
      <w:hyperlink r:id="rId29" w:history="1">
        <w:r w:rsidRPr="009F3174">
          <w:rPr>
            <w:rStyle w:val="Hyperlink"/>
            <w:rFonts w:ascii="Tahoma" w:hAnsi="Tahoma" w:cs="Tahoma"/>
            <w:bCs/>
            <w:sz w:val="18"/>
            <w:szCs w:val="18"/>
            <w:lang w:val="nl-NL"/>
          </w:rPr>
          <w:t>http://support.microsoft.com/common/international.aspx?rdpath=dm;en-us;lifecycle</w:t>
        </w:r>
      </w:hyperlink>
      <w:r w:rsidRPr="009F3174">
        <w:rPr>
          <w:rFonts w:ascii="Tahoma" w:hAnsi="Tahoma" w:cs="Tahoma"/>
          <w:bCs/>
          <w:sz w:val="18"/>
          <w:szCs w:val="18"/>
          <w:lang w:val="nl-NL"/>
        </w:rPr>
        <w:t xml:space="preserve">. </w:t>
      </w:r>
    </w:p>
    <w:p w14:paraId="791FAECF" w14:textId="77777777" w:rsidR="00F72D7B" w:rsidRPr="009F3174" w:rsidRDefault="00F72D7B" w:rsidP="00F72D7B">
      <w:pPr>
        <w:pStyle w:val="AppendixBodyText"/>
        <w:spacing w:after="0"/>
        <w:rPr>
          <w:rFonts w:ascii="Tahoma" w:hAnsi="Tahoma" w:cs="Tahoma"/>
          <w:sz w:val="18"/>
          <w:szCs w:val="18"/>
          <w:lang w:val="nl-NL"/>
        </w:rPr>
      </w:pPr>
    </w:p>
    <w:p w14:paraId="4F823C9A" w14:textId="77777777" w:rsidR="00F72D7B" w:rsidRPr="009F3174" w:rsidRDefault="00F72D7B" w:rsidP="00F72D7B">
      <w:pPr>
        <w:pStyle w:val="AppendixBodyText"/>
        <w:rPr>
          <w:rFonts w:ascii="Tahoma" w:hAnsi="Tahoma" w:cs="Tahoma"/>
          <w:sz w:val="18"/>
          <w:szCs w:val="18"/>
          <w:lang w:val="nl-NL"/>
        </w:rPr>
      </w:pPr>
      <w:r w:rsidRPr="009F3174">
        <w:rPr>
          <w:rFonts w:ascii="Tahoma" w:hAnsi="Tahoma" w:cs="Tahoma"/>
          <w:b/>
          <w:bCs/>
          <w:color w:val="000000"/>
          <w:sz w:val="18"/>
          <w:szCs w:val="18"/>
          <w:lang w:val="nl-NL"/>
        </w:rPr>
        <w:t>Omzetting van 24x7 Problem Resolution Support-voorvallen uit Software Assurance naar Premier Support Services</w:t>
      </w:r>
    </w:p>
    <w:p w14:paraId="525BAE18"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color w:val="000000"/>
          <w:sz w:val="18"/>
          <w:szCs w:val="18"/>
          <w:lang w:val="nl-NL"/>
        </w:rPr>
        <w:t xml:space="preserve">Klanten kunnen ervoor kiezen 24x7 Problem Resolution Support-voorvallen van Software Assurance </w:t>
      </w:r>
      <w:r w:rsidR="007854D5" w:rsidRPr="009F3174">
        <w:rPr>
          <w:rFonts w:ascii="Tahoma" w:hAnsi="Tahoma" w:cs="Tahoma"/>
          <w:color w:val="000000"/>
          <w:sz w:val="18"/>
          <w:szCs w:val="18"/>
          <w:lang w:val="nl-NL"/>
        </w:rPr>
        <w:br/>
      </w:r>
      <w:r w:rsidRPr="009F3174">
        <w:rPr>
          <w:rFonts w:ascii="Tahoma" w:hAnsi="Tahoma" w:cs="Tahoma"/>
          <w:color w:val="000000"/>
          <w:sz w:val="18"/>
          <w:szCs w:val="18"/>
          <w:lang w:val="nl-NL"/>
        </w:rPr>
        <w:t>(SA PRS-voorvallen, of “SAB”) om te zetten naar:</w:t>
      </w:r>
    </w:p>
    <w:p w14:paraId="2232B9DE" w14:textId="77777777" w:rsidR="00F72D7B" w:rsidRPr="009F3174" w:rsidRDefault="00F72D7B" w:rsidP="00F72D7B">
      <w:pPr>
        <w:pStyle w:val="AppendixBodyText"/>
        <w:spacing w:after="0"/>
        <w:rPr>
          <w:rFonts w:ascii="Tahoma" w:hAnsi="Tahoma" w:cs="Tahoma"/>
          <w:sz w:val="18"/>
          <w:szCs w:val="18"/>
          <w:lang w:val="nl-NL"/>
        </w:rPr>
      </w:pPr>
    </w:p>
    <w:p w14:paraId="0F1149C0" w14:textId="77777777" w:rsidR="00F72D7B" w:rsidRPr="009F3174" w:rsidRDefault="00F72D7B" w:rsidP="00F72D7B">
      <w:pPr>
        <w:pStyle w:val="AppendixBodyText"/>
        <w:numPr>
          <w:ilvl w:val="0"/>
          <w:numId w:val="28"/>
        </w:numPr>
        <w:tabs>
          <w:tab w:val="left" w:pos="1440"/>
        </w:tabs>
        <w:ind w:left="1440"/>
        <w:rPr>
          <w:rFonts w:ascii="Tahoma" w:hAnsi="Tahoma" w:cs="Tahoma"/>
          <w:sz w:val="18"/>
          <w:szCs w:val="18"/>
          <w:lang w:val="nl-NL"/>
        </w:rPr>
      </w:pPr>
      <w:r w:rsidRPr="009F3174">
        <w:rPr>
          <w:rFonts w:ascii="Tahoma" w:hAnsi="Tahoma" w:cs="Tahoma"/>
          <w:color w:val="000000"/>
          <w:sz w:val="18"/>
          <w:szCs w:val="18"/>
          <w:lang w:val="nl-NL"/>
        </w:rPr>
        <w:t>Premier Problem Resolution Support (PRS)-uren</w:t>
      </w:r>
    </w:p>
    <w:p w14:paraId="254704E5" w14:textId="77777777" w:rsidR="00F72D7B" w:rsidRPr="009F3174" w:rsidRDefault="00F72D7B" w:rsidP="00F72D7B">
      <w:pPr>
        <w:pStyle w:val="AppendixBodyText"/>
        <w:numPr>
          <w:ilvl w:val="0"/>
          <w:numId w:val="28"/>
        </w:numPr>
        <w:tabs>
          <w:tab w:val="left" w:pos="1440"/>
        </w:tabs>
        <w:ind w:left="1440"/>
        <w:rPr>
          <w:rFonts w:ascii="Tahoma" w:hAnsi="Tahoma" w:cs="Tahoma"/>
          <w:sz w:val="18"/>
          <w:szCs w:val="18"/>
          <w:lang w:val="nl-NL"/>
        </w:rPr>
      </w:pPr>
      <w:r w:rsidRPr="009F3174">
        <w:rPr>
          <w:rFonts w:ascii="Tahoma" w:hAnsi="Tahoma" w:cs="Tahoma"/>
          <w:color w:val="000000"/>
          <w:sz w:val="18"/>
          <w:szCs w:val="18"/>
          <w:lang w:val="nl-NL"/>
        </w:rPr>
        <w:t>Dedicated Support Engineer (DSE) uren – uitsluitend van toepassing op reactieve ondersteuningsactiviteiten</w:t>
      </w:r>
    </w:p>
    <w:p w14:paraId="30939D3C" w14:textId="77777777" w:rsidR="00F72D7B" w:rsidRPr="009F3174" w:rsidRDefault="00F72D7B" w:rsidP="00F72D7B">
      <w:pPr>
        <w:pStyle w:val="AppendixBodyText"/>
        <w:tabs>
          <w:tab w:val="left" w:pos="1440"/>
        </w:tabs>
        <w:spacing w:after="0"/>
        <w:rPr>
          <w:rFonts w:ascii="Tahoma" w:hAnsi="Tahoma" w:cs="Tahoma"/>
          <w:sz w:val="18"/>
          <w:szCs w:val="18"/>
          <w:lang w:val="nl-NL"/>
        </w:rPr>
      </w:pPr>
    </w:p>
    <w:p w14:paraId="2A03CAAF" w14:textId="77777777" w:rsidR="00F72D7B" w:rsidRPr="009F3174" w:rsidRDefault="00F72D7B" w:rsidP="007854D5">
      <w:pPr>
        <w:rPr>
          <w:rFonts w:cs="Tahoma"/>
          <w:szCs w:val="18"/>
          <w:lang w:val="nl-NL"/>
        </w:rPr>
      </w:pPr>
      <w:r w:rsidRPr="009F3174">
        <w:rPr>
          <w:rFonts w:cs="Tahoma"/>
          <w:color w:val="000000"/>
          <w:szCs w:val="18"/>
          <w:lang w:val="nl-NL"/>
        </w:rPr>
        <w:t>Deze diensten zijn voor gebruik in overeenstemming met het Premier-serviceplan waarover de klant op dat moment</w:t>
      </w:r>
      <w:r w:rsidR="007854D5" w:rsidRPr="009F3174">
        <w:rPr>
          <w:rFonts w:cs="Tahoma"/>
          <w:color w:val="000000"/>
          <w:szCs w:val="18"/>
          <w:lang w:val="nl-NL"/>
        </w:rPr>
        <w:t> </w:t>
      </w:r>
      <w:r w:rsidRPr="009F3174">
        <w:rPr>
          <w:rFonts w:cs="Tahoma"/>
          <w:color w:val="000000"/>
          <w:szCs w:val="18"/>
          <w:lang w:val="nl-NL"/>
        </w:rPr>
        <w:t>beschikt. De omzetting geschiedt op basis van een plaatselijke tariefberekening die wordt uitgevoerd door</w:t>
      </w:r>
      <w:r w:rsidR="007854D5" w:rsidRPr="009F3174">
        <w:rPr>
          <w:rFonts w:cs="Tahoma"/>
          <w:color w:val="000000"/>
          <w:szCs w:val="18"/>
          <w:lang w:val="nl-NL"/>
        </w:rPr>
        <w:t> </w:t>
      </w:r>
      <w:r w:rsidRPr="009F3174">
        <w:rPr>
          <w:rFonts w:cs="Tahoma"/>
          <w:color w:val="000000"/>
          <w:szCs w:val="18"/>
          <w:lang w:val="nl-NL"/>
        </w:rPr>
        <w:t>het Premier Account-team van de klant. De klant wordt mogelijk gevraagd aanvullende Support Account Management-uren aan te schaffen voordat de SA PRS-voorvallen kunnen worden omgezet. SA PRS-voorvallen die</w:t>
      </w:r>
      <w:r w:rsidR="007854D5" w:rsidRPr="009F3174">
        <w:rPr>
          <w:rFonts w:cs="Tahoma"/>
          <w:color w:val="000000"/>
          <w:szCs w:val="18"/>
          <w:lang w:val="nl-NL"/>
        </w:rPr>
        <w:t> </w:t>
      </w:r>
      <w:r w:rsidRPr="009F3174">
        <w:rPr>
          <w:rFonts w:cs="Tahoma"/>
          <w:color w:val="000000"/>
          <w:szCs w:val="18"/>
          <w:lang w:val="nl-NL"/>
        </w:rPr>
        <w:t>worden omgezet naar Premier, worden beschouwd als Premier Problem Resolution Support-uren en vallen onder</w:t>
      </w:r>
      <w:r w:rsidR="007854D5" w:rsidRPr="009F3174">
        <w:rPr>
          <w:rFonts w:cs="Tahoma"/>
          <w:color w:val="000000"/>
          <w:szCs w:val="18"/>
          <w:lang w:val="nl-NL"/>
        </w:rPr>
        <w:t> </w:t>
      </w:r>
      <w:r w:rsidRPr="009F3174">
        <w:rPr>
          <w:rFonts w:cs="Tahoma"/>
          <w:color w:val="000000"/>
          <w:szCs w:val="18"/>
          <w:lang w:val="nl-NL"/>
        </w:rPr>
        <w:t>de Premier Services-beschrijving. Nadat voorvallen zijn omgezet, kunnen ze niet weer worden teruggevoerd</w:t>
      </w:r>
      <w:r w:rsidR="007854D5" w:rsidRPr="009F3174">
        <w:rPr>
          <w:rFonts w:cs="Tahoma"/>
          <w:color w:val="000000"/>
          <w:szCs w:val="18"/>
          <w:lang w:val="nl-NL"/>
        </w:rPr>
        <w:t> </w:t>
      </w:r>
      <w:r w:rsidRPr="009F3174">
        <w:rPr>
          <w:rFonts w:cs="Tahoma"/>
          <w:color w:val="000000"/>
          <w:szCs w:val="18"/>
          <w:lang w:val="nl-NL"/>
        </w:rPr>
        <w:t>naar het SA-quotum van de klant.</w:t>
      </w:r>
    </w:p>
    <w:p w14:paraId="6E8364C7" w14:textId="77777777" w:rsidR="00F72D7B" w:rsidRPr="009F3174" w:rsidRDefault="00F72D7B" w:rsidP="00F72D7B">
      <w:pPr>
        <w:pStyle w:val="AppendixBodyText"/>
        <w:spacing w:after="0"/>
        <w:rPr>
          <w:rFonts w:ascii="Tahoma" w:hAnsi="Tahoma" w:cs="Tahoma"/>
          <w:sz w:val="18"/>
          <w:szCs w:val="18"/>
          <w:lang w:val="nl-NL"/>
        </w:rPr>
      </w:pPr>
    </w:p>
    <w:p w14:paraId="41BE11E4" w14:textId="77777777" w:rsidR="00F72D7B" w:rsidRPr="009F3174" w:rsidRDefault="00F72D7B" w:rsidP="00F72D7B">
      <w:pPr>
        <w:pStyle w:val="AppendixBodyText"/>
        <w:keepNext/>
        <w:rPr>
          <w:rFonts w:ascii="Tahoma" w:hAnsi="Tahoma" w:cs="Tahoma"/>
          <w:sz w:val="18"/>
          <w:szCs w:val="18"/>
          <w:lang w:val="nl-NL"/>
        </w:rPr>
      </w:pPr>
      <w:r w:rsidRPr="009F3174">
        <w:rPr>
          <w:rFonts w:ascii="Tahoma" w:hAnsi="Tahoma" w:cs="Tahoma"/>
          <w:b/>
          <w:color w:val="000000"/>
          <w:sz w:val="18"/>
          <w:szCs w:val="18"/>
          <w:lang w:val="nl-NL"/>
        </w:rPr>
        <w:t>Aanvullende zakelijke voorzieningen</w:t>
      </w:r>
    </w:p>
    <w:p w14:paraId="33C12B60"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w:t>
      </w:r>
      <w:r w:rsidR="000F00A2" w:rsidRPr="009F3174">
        <w:rPr>
          <w:rFonts w:ascii="Tahoma" w:hAnsi="Tahoma" w:cs="Tahoma"/>
          <w:sz w:val="18"/>
          <w:szCs w:val="18"/>
          <w:lang w:val="nl-NL"/>
        </w:rPr>
        <w:t xml:space="preserve"> </w:t>
      </w:r>
      <w:r w:rsidRPr="009F3174">
        <w:rPr>
          <w:rFonts w:ascii="Tahoma" w:hAnsi="Tahoma" w:cs="Tahoma"/>
          <w:sz w:val="18"/>
          <w:szCs w:val="18"/>
          <w:lang w:val="nl-NL"/>
        </w:rPr>
        <w:t>De bestedingen binnen elke Enrollment of overeenkomst worden gebruikt voor het bepalen van de toekenning voor de betreffende Enrollment of overeenkomst.</w:t>
      </w:r>
    </w:p>
    <w:p w14:paraId="14A9C9A9" w14:textId="77777777" w:rsidR="00F72D7B" w:rsidRPr="009F3174" w:rsidRDefault="00F72D7B" w:rsidP="00F72D7B">
      <w:pPr>
        <w:pStyle w:val="AppendixBodyText"/>
        <w:spacing w:after="0"/>
        <w:rPr>
          <w:rFonts w:ascii="Tahoma" w:hAnsi="Tahoma" w:cs="Tahoma"/>
          <w:sz w:val="18"/>
          <w:szCs w:val="18"/>
          <w:lang w:val="nl-NL"/>
        </w:rPr>
      </w:pPr>
    </w:p>
    <w:p w14:paraId="50AA0C52" w14:textId="77777777" w:rsidR="00F72D7B" w:rsidRPr="009F3174" w:rsidRDefault="00F72D7B" w:rsidP="00F72D7B">
      <w:pPr>
        <w:pStyle w:val="AppendixBodyText"/>
        <w:tabs>
          <w:tab w:val="left" w:pos="1440"/>
        </w:tabs>
        <w:spacing w:after="0"/>
        <w:rPr>
          <w:rFonts w:ascii="Tahoma" w:hAnsi="Tahoma" w:cs="Tahoma"/>
          <w:sz w:val="18"/>
          <w:szCs w:val="18"/>
          <w:lang w:val="nl-NL"/>
        </w:rPr>
      </w:pPr>
      <w:r w:rsidRPr="009F3174">
        <w:rPr>
          <w:rFonts w:ascii="Tahoma" w:hAnsi="Tahoma" w:cs="Tahoma"/>
          <w:sz w:val="18"/>
          <w:szCs w:val="18"/>
          <w:lang w:val="nl-NL"/>
        </w:rPr>
        <w:t>Een afname va</w:t>
      </w:r>
      <w:r w:rsidRPr="009F3174">
        <w:rPr>
          <w:rFonts w:ascii="Tahoma" w:hAnsi="Tahoma" w:cs="Tahoma"/>
          <w:bCs/>
          <w:sz w:val="18"/>
          <w:szCs w:val="18"/>
          <w:lang w:val="nl-NL"/>
        </w:rPr>
        <w:t>n</w:t>
      </w:r>
      <w:r w:rsidRPr="009F3174">
        <w:rPr>
          <w:rFonts w:ascii="Tahoma" w:hAnsi="Tahoma" w:cs="Tahoma"/>
          <w:sz w:val="18"/>
          <w:szCs w:val="18"/>
          <w:lang w:val="nl-NL"/>
        </w:rPr>
        <w:t xml:space="preserve"> de SA-bestedingen als gevolg van retouren of andere factuuraanpassingen</w:t>
      </w:r>
      <w:r w:rsidRPr="009F3174">
        <w:rPr>
          <w:rFonts w:ascii="Tahoma" w:hAnsi="Tahoma" w:cs="Tahoma"/>
          <w:bCs/>
          <w:sz w:val="18"/>
          <w:szCs w:val="18"/>
          <w:lang w:val="nl-NL"/>
        </w:rPr>
        <w:t>,</w:t>
      </w:r>
      <w:r w:rsidRPr="009F3174">
        <w:rPr>
          <w:rFonts w:ascii="Tahoma" w:hAnsi="Tahoma" w:cs="Tahoma"/>
          <w:sz w:val="18"/>
          <w:szCs w:val="18"/>
          <w:lang w:val="nl-NL"/>
        </w:rPr>
        <w:t xml:space="preserve"> waar toegestaan, </w:t>
      </w:r>
      <w:r w:rsidRPr="009F3174">
        <w:rPr>
          <w:rFonts w:ascii="Tahoma" w:hAnsi="Tahoma" w:cs="Tahoma"/>
          <w:bCs/>
          <w:sz w:val="18"/>
          <w:szCs w:val="18"/>
          <w:lang w:val="nl-NL"/>
        </w:rPr>
        <w:t>kunnen</w:t>
      </w:r>
      <w:r w:rsidRPr="009F3174">
        <w:rPr>
          <w:rFonts w:ascii="Tahoma" w:hAnsi="Tahoma" w:cs="Tahoma"/>
          <w:sz w:val="18"/>
          <w:szCs w:val="18"/>
          <w:lang w:val="nl-NL"/>
        </w:rPr>
        <w:t xml:space="preserve"> ertoe leiden dat de klant niet meer in aanmerking komt voor Ondersteuning of voor minder telefonische ondersteuningsvoorvallen tijdens de lopende of t</w:t>
      </w:r>
      <w:r w:rsidR="009F3174">
        <w:rPr>
          <w:rFonts w:ascii="Tahoma" w:hAnsi="Tahoma" w:cs="Tahoma"/>
          <w:sz w:val="18"/>
          <w:szCs w:val="18"/>
          <w:lang w:val="nl-NL"/>
        </w:rPr>
        <w:t>oekomstige toekenningsperioden.</w:t>
      </w:r>
    </w:p>
    <w:p w14:paraId="26A77AE9" w14:textId="77777777" w:rsidR="009F3174" w:rsidRPr="009F3174" w:rsidRDefault="009F3174" w:rsidP="009F3174">
      <w:pPr>
        <w:rPr>
          <w:lang w:val="nl-NL"/>
        </w:rPr>
      </w:pPr>
    </w:p>
    <w:p w14:paraId="0222FD50" w14:textId="77777777" w:rsidR="00F72D7B" w:rsidRPr="009F3174" w:rsidRDefault="00F72D7B" w:rsidP="00F72D7B">
      <w:pPr>
        <w:pStyle w:val="Heading3"/>
        <w:spacing w:after="60"/>
        <w:rPr>
          <w:rFonts w:ascii="Tahoma" w:hAnsi="Tahoma" w:cs="Tahoma"/>
          <w:sz w:val="18"/>
          <w:szCs w:val="18"/>
          <w:lang w:val="nl-NL"/>
        </w:rPr>
      </w:pPr>
      <w:bookmarkStart w:id="742" w:name="_Toc336338237"/>
      <w:bookmarkStart w:id="743" w:name="_Toc374097496"/>
      <w:r w:rsidRPr="009F3174">
        <w:rPr>
          <w:rFonts w:ascii="Tahoma" w:hAnsi="Tahoma" w:cs="Tahoma"/>
          <w:sz w:val="18"/>
          <w:szCs w:val="18"/>
          <w:lang w:val="nl-NL"/>
        </w:rPr>
        <w:t>Onbeperkte 24x7 Problem Resolution Support</w:t>
      </w:r>
      <w:bookmarkEnd w:id="742"/>
      <w:bookmarkEnd w:id="743"/>
    </w:p>
    <w:p w14:paraId="135C902D" w14:textId="77777777" w:rsidR="00F72D7B" w:rsidRPr="009F3174" w:rsidRDefault="00F72D7B" w:rsidP="00F72D7B">
      <w:pPr>
        <w:jc w:val="both"/>
        <w:rPr>
          <w:rFonts w:cs="Tahoma"/>
          <w:szCs w:val="18"/>
          <w:lang w:val="nl-NL"/>
        </w:rPr>
      </w:pPr>
      <w:r w:rsidRPr="009F3174">
        <w:rPr>
          <w:rFonts w:cs="Tahoma"/>
          <w:szCs w:val="18"/>
          <w:lang w:val="nl-NL"/>
        </w:rPr>
        <w:t>Deze benefit is uitsluitend beschikbaar via (1) de Enrollment for Application Platform (EAP) bij een Enterprise Overeenkomst en/of (2) de Server en Cloud Enrollment (SCE) bij een Enterprise Overeenkomst en/of (3) bij de aanschaf van licenties voor Parallel Data Warehouse (PDW) via EA, EAP, Select Plus of Select.</w:t>
      </w:r>
    </w:p>
    <w:p w14:paraId="6113C4F9" w14:textId="77777777" w:rsidR="00F72D7B" w:rsidRPr="009F3174" w:rsidRDefault="00F72D7B" w:rsidP="00F72D7B">
      <w:pPr>
        <w:jc w:val="both"/>
        <w:rPr>
          <w:rFonts w:cs="Tahoma"/>
          <w:szCs w:val="18"/>
          <w:lang w:val="nl-NL"/>
        </w:rPr>
      </w:pPr>
    </w:p>
    <w:p w14:paraId="4E785EE5" w14:textId="77777777" w:rsidR="00F72D7B" w:rsidRPr="009F3174" w:rsidRDefault="00F72D7B" w:rsidP="00F72D7B">
      <w:pPr>
        <w:spacing w:line="276" w:lineRule="auto"/>
        <w:jc w:val="both"/>
        <w:rPr>
          <w:rFonts w:cs="Tahoma"/>
          <w:szCs w:val="18"/>
          <w:lang w:val="nl-NL"/>
        </w:rPr>
      </w:pPr>
      <w:r w:rsidRPr="009F3174">
        <w:rPr>
          <w:rFonts w:cs="Tahoma"/>
          <w:szCs w:val="18"/>
          <w:lang w:val="nl-NL"/>
        </w:rPr>
        <w:t>Klanten die een SCE hebben met een minimaal jaarlijks gemiddel</w:t>
      </w:r>
      <w:r w:rsidR="00C52AFE" w:rsidRPr="009F3174">
        <w:rPr>
          <w:rFonts w:cs="Tahoma"/>
          <w:szCs w:val="18"/>
          <w:lang w:val="nl-NL"/>
        </w:rPr>
        <w:t>de aan SA-bestedingen van $ 250</w:t>
      </w:r>
      <w:r w:rsidRPr="009F3174">
        <w:rPr>
          <w:rFonts w:cs="Tahoma"/>
          <w:szCs w:val="18"/>
          <w:lang w:val="nl-NL"/>
        </w:rPr>
        <w:t xml:space="preserve">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30" w:history="1">
        <w:r w:rsidRPr="009F3174">
          <w:rPr>
            <w:rStyle w:val="Hyperlink"/>
            <w:rFonts w:cs="Tahoma"/>
            <w:szCs w:val="18"/>
            <w:lang w:val="nl-NL"/>
          </w:rPr>
          <w:t>Support Lifecycle-beleid van Microsoft</w:t>
        </w:r>
      </w:hyperlink>
      <w:r w:rsidRPr="009F3174">
        <w:rPr>
          <w:rStyle w:val="Hyperlink"/>
          <w:rFonts w:cs="Tahoma"/>
          <w:szCs w:val="18"/>
          <w:lang w:val="nl-NL"/>
        </w:rPr>
        <w:t xml:space="preserve"> </w:t>
      </w:r>
      <w:r w:rsidRPr="009F3174">
        <w:rPr>
          <w:rFonts w:cs="Tahoma"/>
          <w:color w:val="000000"/>
          <w:szCs w:val="18"/>
          <w:lang w:val="nl-NL"/>
        </w:rPr>
        <w:t>in lijn met het Premier-contract van de klant, zijn inbegrepen in deze benefit.</w:t>
      </w:r>
    </w:p>
    <w:p w14:paraId="7ADD5A3E" w14:textId="77777777" w:rsidR="00F72D7B" w:rsidRPr="009F3174" w:rsidRDefault="00F72D7B" w:rsidP="00F72D7B">
      <w:pPr>
        <w:spacing w:line="276" w:lineRule="auto"/>
        <w:jc w:val="both"/>
        <w:rPr>
          <w:rFonts w:cs="Tahoma"/>
          <w:szCs w:val="18"/>
          <w:lang w:val="nl-NL"/>
        </w:rPr>
      </w:pPr>
    </w:p>
    <w:p w14:paraId="18DC01AC" w14:textId="77777777" w:rsidR="00F72D7B" w:rsidRPr="009F3174" w:rsidRDefault="00F72D7B" w:rsidP="00F72D7B">
      <w:pPr>
        <w:spacing w:line="276" w:lineRule="auto"/>
        <w:jc w:val="both"/>
        <w:rPr>
          <w:rFonts w:cs="Tahoma"/>
          <w:szCs w:val="18"/>
          <w:lang w:val="nl-NL"/>
        </w:rPr>
      </w:pPr>
      <w:r w:rsidRPr="009F3174">
        <w:rPr>
          <w:rFonts w:eastAsia="Calibri" w:cs="Tahoma"/>
          <w:szCs w:val="18"/>
          <w:lang w:val="nl-NL"/>
        </w:rPr>
        <w:t>De kwalificerende Application Platform-producten zijn:</w:t>
      </w:r>
    </w:p>
    <w:p w14:paraId="4B38F4C8" w14:textId="77777777" w:rsidR="00F72D7B" w:rsidRPr="009F3174" w:rsidRDefault="00F72D7B" w:rsidP="00F72D7B">
      <w:pPr>
        <w:rPr>
          <w:rFonts w:cs="Tahoma"/>
          <w:szCs w:val="18"/>
          <w:lang w:val="nl-NL"/>
        </w:rPr>
      </w:pPr>
    </w:p>
    <w:p w14:paraId="63137991"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SQL CAL</w:t>
      </w:r>
    </w:p>
    <w:p w14:paraId="7D2B9281"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SQL Server Standard</w:t>
      </w:r>
    </w:p>
    <w:p w14:paraId="0BA04F1C"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 xml:space="preserve">SQL Server Standard per Core </w:t>
      </w:r>
    </w:p>
    <w:p w14:paraId="20079C8C"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 xml:space="preserve">SQL Server Enterprise Per Core </w:t>
      </w:r>
    </w:p>
    <w:p w14:paraId="5F0D6340"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SQL Server Business Intelligence</w:t>
      </w:r>
    </w:p>
    <w:p w14:paraId="1FA57787"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SQL Server Parallel Data Warehouse</w:t>
      </w:r>
    </w:p>
    <w:p w14:paraId="29E73163"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BizTalk Server Standard Per Core</w:t>
      </w:r>
    </w:p>
    <w:p w14:paraId="255E7769"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BizTalk Server Enterprise Per Core</w:t>
      </w:r>
    </w:p>
    <w:p w14:paraId="3417C5D2"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BizTalk Server Branch Per Core</w:t>
      </w:r>
    </w:p>
    <w:p w14:paraId="0F0CD87E"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Office SharePoint Server</w:t>
      </w:r>
    </w:p>
    <w:p w14:paraId="7ADA0D05" w14:textId="77777777" w:rsidR="00C52AFE" w:rsidRPr="009F3174" w:rsidRDefault="00C52AFE" w:rsidP="00C52AFE">
      <w:pPr>
        <w:spacing w:after="60"/>
        <w:rPr>
          <w:rFonts w:cs="Tahoma"/>
          <w:szCs w:val="18"/>
          <w:lang w:val="nl-NL"/>
        </w:rPr>
      </w:pPr>
    </w:p>
    <w:p w14:paraId="1A328250" w14:textId="77777777" w:rsidR="00F72D7B" w:rsidRPr="009F3174" w:rsidRDefault="00F72D7B" w:rsidP="00F72D7B">
      <w:pPr>
        <w:spacing w:line="276" w:lineRule="auto"/>
        <w:jc w:val="both"/>
        <w:rPr>
          <w:rFonts w:cs="Tahoma"/>
          <w:szCs w:val="18"/>
          <w:lang w:val="nl-NL"/>
        </w:rPr>
      </w:pPr>
      <w:r w:rsidRPr="009F3174">
        <w:rPr>
          <w:rFonts w:cs="Tahoma"/>
          <w:szCs w:val="18"/>
          <w:lang w:val="nl-NL"/>
        </w:rPr>
        <w:t>De kwalificerende producten van de Core Infrastructure-component zijn:</w:t>
      </w:r>
    </w:p>
    <w:p w14:paraId="1EBDF687" w14:textId="77777777" w:rsidR="00F72D7B" w:rsidRPr="009F3174" w:rsidRDefault="00F72D7B" w:rsidP="00F72D7B">
      <w:pPr>
        <w:rPr>
          <w:rFonts w:cs="Tahoma"/>
          <w:szCs w:val="18"/>
          <w:lang w:val="nl-NL"/>
        </w:rPr>
      </w:pPr>
    </w:p>
    <w:p w14:paraId="78A76D1C"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CIS DataCenter (Windows Server Datacenter en System Center Datacenter)</w:t>
      </w:r>
    </w:p>
    <w:p w14:paraId="4A11C3BB" w14:textId="77777777" w:rsidR="00F72D7B" w:rsidRPr="009F3174" w:rsidRDefault="00F72D7B" w:rsidP="00F72D7B">
      <w:pPr>
        <w:numPr>
          <w:ilvl w:val="0"/>
          <w:numId w:val="73"/>
        </w:numPr>
        <w:spacing w:after="60"/>
        <w:rPr>
          <w:rFonts w:cs="Tahoma"/>
          <w:szCs w:val="18"/>
          <w:lang w:val="nl-NL"/>
        </w:rPr>
      </w:pPr>
      <w:r w:rsidRPr="009F3174">
        <w:rPr>
          <w:rFonts w:cs="Tahoma"/>
          <w:szCs w:val="18"/>
          <w:lang w:val="nl-NL"/>
        </w:rPr>
        <w:t>CIS Standard (Windows Server Standard en System Center Standard)</w:t>
      </w:r>
    </w:p>
    <w:p w14:paraId="268EC0D1" w14:textId="77777777" w:rsidR="00F72D7B" w:rsidRPr="009F3174" w:rsidRDefault="00F72D7B" w:rsidP="00F72D7B">
      <w:pPr>
        <w:rPr>
          <w:rFonts w:cs="Tahoma"/>
          <w:szCs w:val="18"/>
          <w:lang w:val="nl-NL"/>
        </w:rPr>
      </w:pPr>
    </w:p>
    <w:p w14:paraId="4D87CA45" w14:textId="77777777" w:rsidR="00F72D7B" w:rsidRPr="009F3174" w:rsidRDefault="00F72D7B" w:rsidP="00F72D7B">
      <w:pPr>
        <w:pStyle w:val="AppendixBodyText"/>
        <w:spacing w:after="0"/>
        <w:jc w:val="both"/>
        <w:rPr>
          <w:rFonts w:ascii="Tahoma" w:hAnsi="Tahoma" w:cs="Tahoma"/>
          <w:sz w:val="18"/>
          <w:szCs w:val="18"/>
          <w:lang w:val="nl-NL"/>
        </w:rPr>
      </w:pPr>
      <w:r w:rsidRPr="009F3174">
        <w:rPr>
          <w:rFonts w:ascii="Tahoma" w:hAnsi="Tahoma" w:cs="Tahoma"/>
          <w:sz w:val="18"/>
          <w:szCs w:val="18"/>
          <w:lang w:val="nl-NL"/>
        </w:rPr>
        <w:t>In de onderstaande tabel worden de bedragen voor minimale SA-bestedingen weergegeven voor overeenkomsten op basis van een andere valuta dan USD.</w:t>
      </w:r>
      <w:r w:rsidR="000F00A2" w:rsidRPr="009F3174">
        <w:rPr>
          <w:rFonts w:ascii="Tahoma" w:hAnsi="Tahoma" w:cs="Tahoma"/>
          <w:sz w:val="18"/>
          <w:szCs w:val="18"/>
          <w:lang w:val="nl-NL"/>
        </w:rPr>
        <w:t xml:space="preserve"> </w:t>
      </w:r>
      <w:r w:rsidRPr="009F3174">
        <w:rPr>
          <w:rFonts w:ascii="Tahoma" w:hAnsi="Tahoma" w:cs="Tahoma"/>
          <w:sz w:val="18"/>
          <w:szCs w:val="18"/>
          <w:lang w:val="nl-NL"/>
        </w:rPr>
        <w:t>Vanwege schommelingen in de wisselkoersen kan deze tabel zonder kennisgeving vooraf worden gewijzigd.</w:t>
      </w:r>
    </w:p>
    <w:p w14:paraId="6D67A9AE" w14:textId="77777777" w:rsidR="00F72D7B" w:rsidRPr="009F3174" w:rsidRDefault="00F72D7B" w:rsidP="00F72D7B">
      <w:pPr>
        <w:pStyle w:val="AppendixBodyText"/>
        <w:spacing w:after="0"/>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01"/>
        <w:gridCol w:w="1350"/>
        <w:gridCol w:w="2470"/>
      </w:tblGrid>
      <w:tr w:rsidR="00F72D7B" w:rsidRPr="0076242F" w14:paraId="6A8B2A0F" w14:textId="77777777" w:rsidTr="00C52AFE">
        <w:trPr>
          <w:trHeight w:val="178"/>
          <w:tblHeader/>
          <w:jc w:val="center"/>
        </w:trPr>
        <w:tc>
          <w:tcPr>
            <w:tcW w:w="2201" w:type="dxa"/>
            <w:tcBorders>
              <w:top w:val="single" w:sz="8" w:space="0" w:color="auto"/>
              <w:left w:val="single" w:sz="8" w:space="0" w:color="auto"/>
              <w:bottom w:val="single" w:sz="8" w:space="0" w:color="auto"/>
              <w:right w:val="single" w:sz="8" w:space="0" w:color="auto"/>
            </w:tcBorders>
            <w:shd w:val="clear" w:color="auto" w:fill="FFCC99"/>
            <w:vAlign w:val="center"/>
          </w:tcPr>
          <w:p w14:paraId="3CE578A3" w14:textId="77777777" w:rsidR="00F72D7B" w:rsidRPr="00CB5274" w:rsidRDefault="00F72D7B" w:rsidP="00CC6DB1">
            <w:pPr>
              <w:pStyle w:val="AppendixBodyText"/>
              <w:jc w:val="center"/>
              <w:rPr>
                <w:rFonts w:ascii="Tahoma" w:hAnsi="Tahoma" w:cs="Tahoma"/>
                <w:b/>
                <w:bCs/>
                <w:lang w:val="nl-NL"/>
              </w:rPr>
            </w:pPr>
            <w:r w:rsidRPr="00CB5274">
              <w:rPr>
                <w:rFonts w:ascii="Tahoma" w:hAnsi="Tahoma" w:cs="Tahoma"/>
                <w:b/>
                <w:bCs/>
                <w:lang w:val="nl-NL"/>
              </w:rPr>
              <w:t>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4A51EBF1" w14:textId="77777777" w:rsidR="00F72D7B" w:rsidRPr="00CB5274" w:rsidRDefault="00F72D7B" w:rsidP="00CC6DB1">
            <w:pPr>
              <w:pStyle w:val="AppendixBodyText"/>
              <w:jc w:val="center"/>
              <w:rPr>
                <w:rFonts w:ascii="Tahoma" w:hAnsi="Tahoma" w:cs="Tahoma"/>
                <w:b/>
                <w:bCs/>
                <w:lang w:val="nl-NL"/>
              </w:rPr>
            </w:pPr>
            <w:r w:rsidRPr="00CB5274">
              <w:rPr>
                <w:rFonts w:ascii="Tahoma" w:hAnsi="Tahoma" w:cs="Tahoma"/>
                <w:b/>
                <w:bCs/>
                <w:lang w:val="nl-NL"/>
              </w:rPr>
              <w:t>Valutacode</w:t>
            </w:r>
          </w:p>
        </w:tc>
        <w:tc>
          <w:tcPr>
            <w:tcW w:w="2470" w:type="dxa"/>
            <w:tcBorders>
              <w:top w:val="single" w:sz="8" w:space="0" w:color="auto"/>
              <w:left w:val="single" w:sz="8" w:space="0" w:color="auto"/>
              <w:bottom w:val="single" w:sz="8" w:space="0" w:color="auto"/>
              <w:right w:val="single" w:sz="8" w:space="0" w:color="auto"/>
            </w:tcBorders>
            <w:shd w:val="clear" w:color="auto" w:fill="FFCC99"/>
            <w:vAlign w:val="center"/>
          </w:tcPr>
          <w:p w14:paraId="43D55784" w14:textId="77777777" w:rsidR="00F72D7B" w:rsidRPr="00CB5274" w:rsidRDefault="00F72D7B" w:rsidP="00CC6DB1">
            <w:pPr>
              <w:pStyle w:val="AppendixBodyText"/>
              <w:jc w:val="center"/>
              <w:rPr>
                <w:rFonts w:ascii="Tahoma" w:hAnsi="Tahoma" w:cs="Tahoma"/>
                <w:b/>
                <w:bCs/>
                <w:lang w:val="nl-NL"/>
              </w:rPr>
            </w:pPr>
            <w:r w:rsidRPr="00CB5274">
              <w:rPr>
                <w:rFonts w:ascii="Tahoma" w:hAnsi="Tahoma" w:cs="Tahoma"/>
                <w:b/>
                <w:bCs/>
                <w:lang w:val="nl-NL"/>
              </w:rPr>
              <w:t>Minimaal jaarlijks gemiddelde aan SA-bestedingen voor Onbeperkte 24x7 PRS</w:t>
            </w:r>
          </w:p>
        </w:tc>
      </w:tr>
      <w:tr w:rsidR="00F72D7B" w:rsidRPr="00CB5274" w14:paraId="2F472B0D" w14:textId="77777777" w:rsidTr="00C52AFE">
        <w:trPr>
          <w:trHeight w:val="236"/>
          <w:jc w:val="center"/>
        </w:trPr>
        <w:tc>
          <w:tcPr>
            <w:tcW w:w="2201" w:type="dxa"/>
            <w:vAlign w:val="bottom"/>
          </w:tcPr>
          <w:p w14:paraId="77D969B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Amerikaanse dollars</w:t>
            </w:r>
          </w:p>
        </w:tc>
        <w:tc>
          <w:tcPr>
            <w:tcW w:w="1350" w:type="dxa"/>
            <w:vAlign w:val="bottom"/>
          </w:tcPr>
          <w:p w14:paraId="6ABABE98"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USD</w:t>
            </w:r>
          </w:p>
        </w:tc>
        <w:tc>
          <w:tcPr>
            <w:tcW w:w="2470" w:type="dxa"/>
            <w:vAlign w:val="bottom"/>
          </w:tcPr>
          <w:p w14:paraId="192EB0F3"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250</w:t>
            </w:r>
            <w:r w:rsidR="00F72D7B" w:rsidRPr="00CB5274">
              <w:rPr>
                <w:rFonts w:ascii="Tahoma" w:hAnsi="Tahoma" w:cs="Tahoma"/>
                <w:color w:val="000000"/>
                <w:sz w:val="18"/>
                <w:szCs w:val="18"/>
                <w:lang w:val="nl-NL"/>
              </w:rPr>
              <w:t xml:space="preserve">000 </w:t>
            </w:r>
          </w:p>
        </w:tc>
      </w:tr>
      <w:tr w:rsidR="00F72D7B" w:rsidRPr="00CB5274" w14:paraId="2028218B" w14:textId="77777777" w:rsidTr="00C52AFE">
        <w:trPr>
          <w:trHeight w:val="236"/>
          <w:jc w:val="center"/>
        </w:trPr>
        <w:tc>
          <w:tcPr>
            <w:tcW w:w="2201" w:type="dxa"/>
            <w:vAlign w:val="bottom"/>
          </w:tcPr>
          <w:p w14:paraId="584B6438"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Australische dollars</w:t>
            </w:r>
          </w:p>
        </w:tc>
        <w:tc>
          <w:tcPr>
            <w:tcW w:w="1350" w:type="dxa"/>
            <w:vAlign w:val="bottom"/>
          </w:tcPr>
          <w:p w14:paraId="5F5091A8"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AUD</w:t>
            </w:r>
          </w:p>
        </w:tc>
        <w:tc>
          <w:tcPr>
            <w:tcW w:w="2470" w:type="dxa"/>
            <w:vAlign w:val="bottom"/>
          </w:tcPr>
          <w:p w14:paraId="30F0C7A7"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375</w:t>
            </w:r>
            <w:r w:rsidR="00F72D7B" w:rsidRPr="00CB5274">
              <w:rPr>
                <w:rFonts w:ascii="Tahoma" w:hAnsi="Tahoma" w:cs="Tahoma"/>
                <w:color w:val="000000"/>
                <w:sz w:val="18"/>
                <w:szCs w:val="18"/>
                <w:lang w:val="nl-NL"/>
              </w:rPr>
              <w:t xml:space="preserve">000 </w:t>
            </w:r>
          </w:p>
        </w:tc>
      </w:tr>
      <w:tr w:rsidR="00F72D7B" w:rsidRPr="00CB5274" w14:paraId="7A513DD3" w14:textId="77777777" w:rsidTr="00C52AFE">
        <w:trPr>
          <w:trHeight w:val="236"/>
          <w:jc w:val="center"/>
        </w:trPr>
        <w:tc>
          <w:tcPr>
            <w:tcW w:w="2201" w:type="dxa"/>
            <w:vAlign w:val="bottom"/>
          </w:tcPr>
          <w:p w14:paraId="3E9B9D19"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Canadese dollars</w:t>
            </w:r>
          </w:p>
        </w:tc>
        <w:tc>
          <w:tcPr>
            <w:tcW w:w="1350" w:type="dxa"/>
            <w:vAlign w:val="bottom"/>
          </w:tcPr>
          <w:p w14:paraId="72E6AC7C"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CAD</w:t>
            </w:r>
          </w:p>
        </w:tc>
        <w:tc>
          <w:tcPr>
            <w:tcW w:w="2470" w:type="dxa"/>
            <w:vAlign w:val="bottom"/>
          </w:tcPr>
          <w:p w14:paraId="1673FA2D"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337</w:t>
            </w:r>
            <w:r w:rsidR="00F72D7B" w:rsidRPr="00CB5274">
              <w:rPr>
                <w:rFonts w:ascii="Tahoma" w:hAnsi="Tahoma" w:cs="Tahoma"/>
                <w:color w:val="000000"/>
                <w:sz w:val="18"/>
                <w:szCs w:val="18"/>
                <w:lang w:val="nl-NL"/>
              </w:rPr>
              <w:t xml:space="preserve">500 </w:t>
            </w:r>
          </w:p>
        </w:tc>
      </w:tr>
      <w:tr w:rsidR="00F72D7B" w:rsidRPr="00CB5274" w14:paraId="25201939" w14:textId="77777777" w:rsidTr="00C52AFE">
        <w:trPr>
          <w:trHeight w:val="236"/>
          <w:jc w:val="center"/>
        </w:trPr>
        <w:tc>
          <w:tcPr>
            <w:tcW w:w="2201" w:type="dxa"/>
            <w:vAlign w:val="bottom"/>
          </w:tcPr>
          <w:p w14:paraId="19BDD1AC"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Zwitserse franken</w:t>
            </w:r>
          </w:p>
        </w:tc>
        <w:tc>
          <w:tcPr>
            <w:tcW w:w="1350" w:type="dxa"/>
            <w:vAlign w:val="bottom"/>
          </w:tcPr>
          <w:p w14:paraId="22217D71"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CHF</w:t>
            </w:r>
          </w:p>
        </w:tc>
        <w:tc>
          <w:tcPr>
            <w:tcW w:w="2470" w:type="dxa"/>
            <w:vAlign w:val="bottom"/>
          </w:tcPr>
          <w:p w14:paraId="79D6163D"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412</w:t>
            </w:r>
            <w:r w:rsidR="00F72D7B" w:rsidRPr="00CB5274">
              <w:rPr>
                <w:rFonts w:ascii="Tahoma" w:hAnsi="Tahoma" w:cs="Tahoma"/>
                <w:color w:val="000000"/>
                <w:sz w:val="18"/>
                <w:szCs w:val="18"/>
                <w:lang w:val="nl-NL"/>
              </w:rPr>
              <w:t xml:space="preserve">500 </w:t>
            </w:r>
          </w:p>
        </w:tc>
      </w:tr>
      <w:tr w:rsidR="00F72D7B" w:rsidRPr="00CB5274" w14:paraId="6A2974CF" w14:textId="77777777" w:rsidTr="00C52AFE">
        <w:trPr>
          <w:trHeight w:val="236"/>
          <w:jc w:val="center"/>
        </w:trPr>
        <w:tc>
          <w:tcPr>
            <w:tcW w:w="2201" w:type="dxa"/>
            <w:vAlign w:val="bottom"/>
          </w:tcPr>
          <w:p w14:paraId="5B746B4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Chinese yuan renmibi</w:t>
            </w:r>
          </w:p>
        </w:tc>
        <w:tc>
          <w:tcPr>
            <w:tcW w:w="1350" w:type="dxa"/>
            <w:vAlign w:val="bottom"/>
          </w:tcPr>
          <w:p w14:paraId="1C459A1B"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CNY</w:t>
            </w:r>
          </w:p>
        </w:tc>
        <w:tc>
          <w:tcPr>
            <w:tcW w:w="2470" w:type="dxa"/>
            <w:vAlign w:val="bottom"/>
          </w:tcPr>
          <w:p w14:paraId="3535C092"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2062</w:t>
            </w:r>
            <w:r w:rsidR="00F72D7B" w:rsidRPr="00CB5274">
              <w:rPr>
                <w:rFonts w:ascii="Tahoma" w:hAnsi="Tahoma" w:cs="Tahoma"/>
                <w:color w:val="000000"/>
                <w:sz w:val="18"/>
                <w:szCs w:val="18"/>
                <w:lang w:val="nl-NL"/>
              </w:rPr>
              <w:t xml:space="preserve">500 </w:t>
            </w:r>
          </w:p>
        </w:tc>
      </w:tr>
      <w:tr w:rsidR="00F72D7B" w:rsidRPr="00CB5274" w14:paraId="485E0293" w14:textId="77777777" w:rsidTr="00C52AFE">
        <w:trPr>
          <w:trHeight w:val="236"/>
          <w:jc w:val="center"/>
        </w:trPr>
        <w:tc>
          <w:tcPr>
            <w:tcW w:w="2201" w:type="dxa"/>
            <w:vAlign w:val="bottom"/>
          </w:tcPr>
          <w:p w14:paraId="537305E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Deense kroon</w:t>
            </w:r>
          </w:p>
        </w:tc>
        <w:tc>
          <w:tcPr>
            <w:tcW w:w="1350" w:type="dxa"/>
            <w:vAlign w:val="bottom"/>
          </w:tcPr>
          <w:p w14:paraId="7EB5A363"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DKK</w:t>
            </w:r>
          </w:p>
        </w:tc>
        <w:tc>
          <w:tcPr>
            <w:tcW w:w="2470" w:type="dxa"/>
            <w:vAlign w:val="bottom"/>
          </w:tcPr>
          <w:p w14:paraId="194A0993"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2000</w:t>
            </w:r>
            <w:r w:rsidR="00F72D7B" w:rsidRPr="00CB5274">
              <w:rPr>
                <w:rFonts w:ascii="Tahoma" w:hAnsi="Tahoma" w:cs="Tahoma"/>
                <w:color w:val="000000"/>
                <w:sz w:val="18"/>
                <w:szCs w:val="18"/>
                <w:lang w:val="nl-NL"/>
              </w:rPr>
              <w:t xml:space="preserve">000 </w:t>
            </w:r>
          </w:p>
        </w:tc>
      </w:tr>
      <w:tr w:rsidR="00F72D7B" w:rsidRPr="00CB5274" w14:paraId="7A4405AB" w14:textId="77777777" w:rsidTr="00C52AFE">
        <w:trPr>
          <w:trHeight w:val="236"/>
          <w:jc w:val="center"/>
        </w:trPr>
        <w:tc>
          <w:tcPr>
            <w:tcW w:w="2201" w:type="dxa"/>
            <w:vAlign w:val="bottom"/>
          </w:tcPr>
          <w:p w14:paraId="5995A7C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EURO</w:t>
            </w:r>
          </w:p>
        </w:tc>
        <w:tc>
          <w:tcPr>
            <w:tcW w:w="1350" w:type="dxa"/>
            <w:vAlign w:val="bottom"/>
          </w:tcPr>
          <w:p w14:paraId="5D517599"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EUR</w:t>
            </w:r>
          </w:p>
        </w:tc>
        <w:tc>
          <w:tcPr>
            <w:tcW w:w="2470" w:type="dxa"/>
            <w:vAlign w:val="bottom"/>
          </w:tcPr>
          <w:p w14:paraId="19194A4C"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268</w:t>
            </w:r>
            <w:r w:rsidR="00F72D7B" w:rsidRPr="00CB5274">
              <w:rPr>
                <w:rFonts w:ascii="Tahoma" w:hAnsi="Tahoma" w:cs="Tahoma"/>
                <w:color w:val="000000"/>
                <w:sz w:val="18"/>
                <w:szCs w:val="18"/>
                <w:lang w:val="nl-NL"/>
              </w:rPr>
              <w:t xml:space="preserve">750 </w:t>
            </w:r>
          </w:p>
        </w:tc>
      </w:tr>
      <w:tr w:rsidR="00F72D7B" w:rsidRPr="00CB5274" w14:paraId="3EE4AD6F" w14:textId="77777777" w:rsidTr="00C52AFE">
        <w:trPr>
          <w:trHeight w:val="236"/>
          <w:jc w:val="center"/>
        </w:trPr>
        <w:tc>
          <w:tcPr>
            <w:tcW w:w="2201" w:type="dxa"/>
            <w:vAlign w:val="bottom"/>
          </w:tcPr>
          <w:p w14:paraId="1E9A7CF1"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Pound Sterling</w:t>
            </w:r>
          </w:p>
        </w:tc>
        <w:tc>
          <w:tcPr>
            <w:tcW w:w="1350" w:type="dxa"/>
            <w:vAlign w:val="bottom"/>
          </w:tcPr>
          <w:p w14:paraId="27B7DAEE"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GBP</w:t>
            </w:r>
          </w:p>
        </w:tc>
        <w:tc>
          <w:tcPr>
            <w:tcW w:w="2470" w:type="dxa"/>
            <w:vAlign w:val="bottom"/>
          </w:tcPr>
          <w:p w14:paraId="5356AAD6"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168</w:t>
            </w:r>
            <w:r w:rsidR="00F72D7B" w:rsidRPr="00CB5274">
              <w:rPr>
                <w:rFonts w:ascii="Tahoma" w:hAnsi="Tahoma" w:cs="Tahoma"/>
                <w:color w:val="000000"/>
                <w:sz w:val="18"/>
                <w:szCs w:val="18"/>
                <w:lang w:val="nl-NL"/>
              </w:rPr>
              <w:t xml:space="preserve">750 </w:t>
            </w:r>
          </w:p>
        </w:tc>
      </w:tr>
      <w:tr w:rsidR="00F72D7B" w:rsidRPr="00CB5274" w14:paraId="62BB499A" w14:textId="77777777" w:rsidTr="00C52AFE">
        <w:trPr>
          <w:trHeight w:val="236"/>
          <w:jc w:val="center"/>
        </w:trPr>
        <w:tc>
          <w:tcPr>
            <w:tcW w:w="2201" w:type="dxa"/>
            <w:vAlign w:val="bottom"/>
          </w:tcPr>
          <w:p w14:paraId="65DE3F0F"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Japanse yen</w:t>
            </w:r>
          </w:p>
        </w:tc>
        <w:tc>
          <w:tcPr>
            <w:tcW w:w="1350" w:type="dxa"/>
            <w:vAlign w:val="bottom"/>
          </w:tcPr>
          <w:p w14:paraId="1A260415"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JPY</w:t>
            </w:r>
          </w:p>
        </w:tc>
        <w:tc>
          <w:tcPr>
            <w:tcW w:w="2470" w:type="dxa"/>
            <w:vAlign w:val="bottom"/>
          </w:tcPr>
          <w:p w14:paraId="3F77671B"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30000</w:t>
            </w:r>
            <w:r w:rsidR="00F72D7B" w:rsidRPr="00CB5274">
              <w:rPr>
                <w:rFonts w:ascii="Tahoma" w:hAnsi="Tahoma" w:cs="Tahoma"/>
                <w:color w:val="000000"/>
                <w:sz w:val="18"/>
                <w:szCs w:val="18"/>
                <w:lang w:val="nl-NL"/>
              </w:rPr>
              <w:t xml:space="preserve">000 </w:t>
            </w:r>
          </w:p>
        </w:tc>
      </w:tr>
      <w:tr w:rsidR="00F72D7B" w:rsidRPr="00CB5274" w14:paraId="2164DB8A" w14:textId="77777777" w:rsidTr="00C52AFE">
        <w:trPr>
          <w:trHeight w:val="236"/>
          <w:jc w:val="center"/>
        </w:trPr>
        <w:tc>
          <w:tcPr>
            <w:tcW w:w="2201" w:type="dxa"/>
            <w:vAlign w:val="bottom"/>
          </w:tcPr>
          <w:p w14:paraId="46038E22"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Koreaanse won</w:t>
            </w:r>
          </w:p>
        </w:tc>
        <w:tc>
          <w:tcPr>
            <w:tcW w:w="1350" w:type="dxa"/>
            <w:vAlign w:val="bottom"/>
          </w:tcPr>
          <w:p w14:paraId="11708B7E"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KRW</w:t>
            </w:r>
          </w:p>
        </w:tc>
        <w:tc>
          <w:tcPr>
            <w:tcW w:w="2470" w:type="dxa"/>
            <w:vAlign w:val="bottom"/>
          </w:tcPr>
          <w:p w14:paraId="25A40BC9"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300000</w:t>
            </w:r>
            <w:r w:rsidR="00F72D7B" w:rsidRPr="00CB5274">
              <w:rPr>
                <w:rFonts w:ascii="Tahoma" w:hAnsi="Tahoma" w:cs="Tahoma"/>
                <w:color w:val="000000"/>
                <w:sz w:val="18"/>
                <w:szCs w:val="18"/>
                <w:lang w:val="nl-NL"/>
              </w:rPr>
              <w:t xml:space="preserve">000 </w:t>
            </w:r>
          </w:p>
        </w:tc>
      </w:tr>
      <w:tr w:rsidR="00F72D7B" w:rsidRPr="00CB5274" w14:paraId="437E2BFA" w14:textId="77777777" w:rsidTr="00C52AFE">
        <w:trPr>
          <w:trHeight w:val="236"/>
          <w:jc w:val="center"/>
        </w:trPr>
        <w:tc>
          <w:tcPr>
            <w:tcW w:w="2201" w:type="dxa"/>
            <w:vAlign w:val="bottom"/>
          </w:tcPr>
          <w:p w14:paraId="3546F57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Noorse kroon</w:t>
            </w:r>
          </w:p>
        </w:tc>
        <w:tc>
          <w:tcPr>
            <w:tcW w:w="1350" w:type="dxa"/>
            <w:vAlign w:val="bottom"/>
          </w:tcPr>
          <w:p w14:paraId="7E4439EF"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NOK</w:t>
            </w:r>
          </w:p>
        </w:tc>
        <w:tc>
          <w:tcPr>
            <w:tcW w:w="2470" w:type="dxa"/>
            <w:vAlign w:val="bottom"/>
          </w:tcPr>
          <w:p w14:paraId="1A6F8641"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2062</w:t>
            </w:r>
            <w:r w:rsidR="00F72D7B" w:rsidRPr="00CB5274">
              <w:rPr>
                <w:rFonts w:ascii="Tahoma" w:hAnsi="Tahoma" w:cs="Tahoma"/>
                <w:color w:val="000000"/>
                <w:sz w:val="18"/>
                <w:szCs w:val="18"/>
                <w:lang w:val="nl-NL"/>
              </w:rPr>
              <w:t xml:space="preserve">500 </w:t>
            </w:r>
          </w:p>
        </w:tc>
      </w:tr>
      <w:tr w:rsidR="00F72D7B" w:rsidRPr="00CB5274" w14:paraId="033EA4F2" w14:textId="77777777" w:rsidTr="00C52AFE">
        <w:trPr>
          <w:trHeight w:val="236"/>
          <w:jc w:val="center"/>
        </w:trPr>
        <w:tc>
          <w:tcPr>
            <w:tcW w:w="2201" w:type="dxa"/>
            <w:vAlign w:val="bottom"/>
          </w:tcPr>
          <w:p w14:paraId="5A69F0C8"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Nieuw-Zeelandse dollars</w:t>
            </w:r>
          </w:p>
        </w:tc>
        <w:tc>
          <w:tcPr>
            <w:tcW w:w="1350" w:type="dxa"/>
            <w:vAlign w:val="bottom"/>
          </w:tcPr>
          <w:p w14:paraId="2D471621"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NZD</w:t>
            </w:r>
          </w:p>
        </w:tc>
        <w:tc>
          <w:tcPr>
            <w:tcW w:w="2470" w:type="dxa"/>
            <w:vAlign w:val="bottom"/>
          </w:tcPr>
          <w:p w14:paraId="1B28B1EE"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437</w:t>
            </w:r>
            <w:r w:rsidR="00F72D7B" w:rsidRPr="00CB5274">
              <w:rPr>
                <w:rFonts w:ascii="Tahoma" w:hAnsi="Tahoma" w:cs="Tahoma"/>
                <w:color w:val="000000"/>
                <w:sz w:val="18"/>
                <w:szCs w:val="18"/>
                <w:lang w:val="nl-NL"/>
              </w:rPr>
              <w:t xml:space="preserve">500 </w:t>
            </w:r>
          </w:p>
        </w:tc>
      </w:tr>
      <w:tr w:rsidR="00F72D7B" w:rsidRPr="00CB5274" w14:paraId="4473976A" w14:textId="77777777" w:rsidTr="00C52AFE">
        <w:trPr>
          <w:trHeight w:val="236"/>
          <w:jc w:val="center"/>
        </w:trPr>
        <w:tc>
          <w:tcPr>
            <w:tcW w:w="2201" w:type="dxa"/>
            <w:vAlign w:val="bottom"/>
          </w:tcPr>
          <w:p w14:paraId="154A9535"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Zweedse kroon</w:t>
            </w:r>
          </w:p>
        </w:tc>
        <w:tc>
          <w:tcPr>
            <w:tcW w:w="1350" w:type="dxa"/>
            <w:vAlign w:val="bottom"/>
          </w:tcPr>
          <w:p w14:paraId="694ADC0F"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SEK</w:t>
            </w:r>
          </w:p>
        </w:tc>
        <w:tc>
          <w:tcPr>
            <w:tcW w:w="2470" w:type="dxa"/>
            <w:vAlign w:val="bottom"/>
          </w:tcPr>
          <w:p w14:paraId="77E91911"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2500</w:t>
            </w:r>
            <w:r w:rsidR="00F72D7B" w:rsidRPr="00CB5274">
              <w:rPr>
                <w:rFonts w:ascii="Tahoma" w:hAnsi="Tahoma" w:cs="Tahoma"/>
                <w:color w:val="000000"/>
                <w:sz w:val="18"/>
                <w:szCs w:val="18"/>
                <w:lang w:val="nl-NL"/>
              </w:rPr>
              <w:t xml:space="preserve">000 </w:t>
            </w:r>
          </w:p>
        </w:tc>
      </w:tr>
      <w:tr w:rsidR="00F72D7B" w:rsidRPr="00CB5274" w14:paraId="1251D24C" w14:textId="77777777" w:rsidTr="00C52AFE">
        <w:trPr>
          <w:trHeight w:val="236"/>
          <w:jc w:val="center"/>
        </w:trPr>
        <w:tc>
          <w:tcPr>
            <w:tcW w:w="2201" w:type="dxa"/>
            <w:vAlign w:val="bottom"/>
          </w:tcPr>
          <w:p w14:paraId="21848943"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Nieuwe Taiwanese dollar</w:t>
            </w:r>
          </w:p>
        </w:tc>
        <w:tc>
          <w:tcPr>
            <w:tcW w:w="1350" w:type="dxa"/>
            <w:vAlign w:val="bottom"/>
          </w:tcPr>
          <w:p w14:paraId="74929B50"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TWD</w:t>
            </w:r>
          </w:p>
        </w:tc>
        <w:tc>
          <w:tcPr>
            <w:tcW w:w="2470" w:type="dxa"/>
            <w:vAlign w:val="bottom"/>
          </w:tcPr>
          <w:p w14:paraId="375D534F" w14:textId="77777777" w:rsidR="00F72D7B" w:rsidRPr="00CB5274" w:rsidRDefault="00C52AFE" w:rsidP="00CC6DB1">
            <w:pPr>
              <w:pStyle w:val="AppendixBodyText"/>
              <w:jc w:val="right"/>
              <w:rPr>
                <w:rFonts w:ascii="Tahoma" w:hAnsi="Tahoma" w:cs="Tahoma"/>
                <w:sz w:val="18"/>
                <w:szCs w:val="18"/>
                <w:lang w:val="nl-NL"/>
              </w:rPr>
            </w:pPr>
            <w:r w:rsidRPr="00CB5274">
              <w:rPr>
                <w:rFonts w:ascii="Tahoma" w:hAnsi="Tahoma" w:cs="Tahoma"/>
                <w:color w:val="000000"/>
                <w:sz w:val="18"/>
                <w:szCs w:val="18"/>
                <w:lang w:val="nl-NL"/>
              </w:rPr>
              <w:t>8750</w:t>
            </w:r>
            <w:r w:rsidR="00F72D7B" w:rsidRPr="00CB5274">
              <w:rPr>
                <w:rFonts w:ascii="Tahoma" w:hAnsi="Tahoma" w:cs="Tahoma"/>
                <w:color w:val="000000"/>
                <w:sz w:val="18"/>
                <w:szCs w:val="18"/>
                <w:lang w:val="nl-NL"/>
              </w:rPr>
              <w:t xml:space="preserve">000 </w:t>
            </w:r>
          </w:p>
        </w:tc>
      </w:tr>
      <w:tr w:rsidR="00F72D7B" w:rsidRPr="00CB5274" w14:paraId="5922E8AE" w14:textId="77777777" w:rsidTr="00C52AFE">
        <w:trPr>
          <w:trHeight w:val="236"/>
          <w:jc w:val="center"/>
        </w:trPr>
        <w:tc>
          <w:tcPr>
            <w:tcW w:w="2201" w:type="dxa"/>
            <w:vAlign w:val="bottom"/>
          </w:tcPr>
          <w:p w14:paraId="67FD63DB"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Indiase roepie</w:t>
            </w:r>
          </w:p>
        </w:tc>
        <w:tc>
          <w:tcPr>
            <w:tcW w:w="1350" w:type="dxa"/>
            <w:vAlign w:val="bottom"/>
          </w:tcPr>
          <w:p w14:paraId="7EECB5E0"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INR</w:t>
            </w:r>
          </w:p>
        </w:tc>
        <w:tc>
          <w:tcPr>
            <w:tcW w:w="2470" w:type="dxa"/>
            <w:vAlign w:val="bottom"/>
          </w:tcPr>
          <w:p w14:paraId="5A0A531A" w14:textId="77777777" w:rsidR="00F72D7B" w:rsidRPr="00CB5274" w:rsidRDefault="00C52AFE" w:rsidP="00CC6DB1">
            <w:pPr>
              <w:pStyle w:val="AppendixBodyText"/>
              <w:jc w:val="right"/>
              <w:rPr>
                <w:rFonts w:ascii="Tahoma" w:hAnsi="Tahoma" w:cs="Tahoma"/>
                <w:color w:val="000000"/>
                <w:sz w:val="18"/>
                <w:szCs w:val="18"/>
                <w:lang w:val="nl-NL"/>
              </w:rPr>
            </w:pPr>
            <w:r w:rsidRPr="00CB5274">
              <w:rPr>
                <w:rFonts w:ascii="Tahoma" w:hAnsi="Tahoma" w:cs="Tahoma"/>
                <w:sz w:val="18"/>
                <w:szCs w:val="18"/>
                <w:lang w:val="nl-NL"/>
              </w:rPr>
              <w:t>12500</w:t>
            </w:r>
            <w:r w:rsidR="00F72D7B" w:rsidRPr="00CB5274">
              <w:rPr>
                <w:rFonts w:ascii="Tahoma" w:hAnsi="Tahoma" w:cs="Tahoma"/>
                <w:sz w:val="18"/>
                <w:szCs w:val="18"/>
                <w:lang w:val="nl-NL"/>
              </w:rPr>
              <w:t>000</w:t>
            </w:r>
          </w:p>
        </w:tc>
      </w:tr>
      <w:tr w:rsidR="00F72D7B" w:rsidRPr="00CB5274" w14:paraId="0A349B1B" w14:textId="77777777" w:rsidTr="00C52AFE">
        <w:trPr>
          <w:trHeight w:val="236"/>
          <w:jc w:val="center"/>
        </w:trPr>
        <w:tc>
          <w:tcPr>
            <w:tcW w:w="2201" w:type="dxa"/>
            <w:vAlign w:val="bottom"/>
          </w:tcPr>
          <w:p w14:paraId="2B454C0E" w14:textId="77777777" w:rsidR="00F72D7B" w:rsidRPr="00CB5274" w:rsidRDefault="00F72D7B" w:rsidP="00CC6DB1">
            <w:pPr>
              <w:pStyle w:val="AppendixBodyText"/>
              <w:rPr>
                <w:rFonts w:ascii="Tahoma" w:hAnsi="Tahoma" w:cs="Tahoma"/>
                <w:sz w:val="18"/>
                <w:szCs w:val="18"/>
                <w:lang w:val="nl-NL"/>
              </w:rPr>
            </w:pPr>
            <w:r w:rsidRPr="00CB5274">
              <w:rPr>
                <w:rFonts w:ascii="Tahoma" w:hAnsi="Tahoma" w:cs="Tahoma"/>
                <w:sz w:val="18"/>
                <w:szCs w:val="18"/>
                <w:lang w:val="nl-NL"/>
              </w:rPr>
              <w:t>Russische roebel</w:t>
            </w:r>
          </w:p>
        </w:tc>
        <w:tc>
          <w:tcPr>
            <w:tcW w:w="1350" w:type="dxa"/>
            <w:vAlign w:val="bottom"/>
          </w:tcPr>
          <w:p w14:paraId="1C837DB2" w14:textId="77777777" w:rsidR="00F72D7B" w:rsidRPr="00CB5274" w:rsidRDefault="00F72D7B" w:rsidP="00CC6DB1">
            <w:pPr>
              <w:pStyle w:val="AppendixBodyText"/>
              <w:jc w:val="center"/>
              <w:rPr>
                <w:rFonts w:ascii="Tahoma" w:hAnsi="Tahoma" w:cs="Tahoma"/>
                <w:sz w:val="18"/>
                <w:szCs w:val="18"/>
                <w:lang w:val="nl-NL"/>
              </w:rPr>
            </w:pPr>
            <w:r w:rsidRPr="00CB5274">
              <w:rPr>
                <w:rFonts w:ascii="Tahoma" w:hAnsi="Tahoma" w:cs="Tahoma"/>
                <w:sz w:val="18"/>
                <w:szCs w:val="18"/>
                <w:lang w:val="nl-NL"/>
              </w:rPr>
              <w:t>RUB</w:t>
            </w:r>
          </w:p>
        </w:tc>
        <w:tc>
          <w:tcPr>
            <w:tcW w:w="2470" w:type="dxa"/>
            <w:vAlign w:val="bottom"/>
          </w:tcPr>
          <w:p w14:paraId="7B79C983" w14:textId="77777777" w:rsidR="00F72D7B" w:rsidRPr="00CB5274" w:rsidRDefault="00C52AFE" w:rsidP="00CC6DB1">
            <w:pPr>
              <w:pStyle w:val="AppendixBodyText"/>
              <w:jc w:val="right"/>
              <w:rPr>
                <w:rFonts w:ascii="Tahoma" w:hAnsi="Tahoma" w:cs="Tahoma"/>
                <w:color w:val="000000"/>
                <w:sz w:val="18"/>
                <w:szCs w:val="18"/>
                <w:lang w:val="nl-NL"/>
              </w:rPr>
            </w:pPr>
            <w:r w:rsidRPr="00CB5274">
              <w:rPr>
                <w:rFonts w:ascii="Tahoma" w:hAnsi="Tahoma" w:cs="Tahoma"/>
                <w:sz w:val="18"/>
                <w:szCs w:val="18"/>
                <w:lang w:val="nl-NL"/>
              </w:rPr>
              <w:t>8250</w:t>
            </w:r>
            <w:r w:rsidR="00F72D7B" w:rsidRPr="00CB5274">
              <w:rPr>
                <w:rFonts w:ascii="Tahoma" w:hAnsi="Tahoma" w:cs="Tahoma"/>
                <w:sz w:val="18"/>
                <w:szCs w:val="18"/>
                <w:lang w:val="nl-NL"/>
              </w:rPr>
              <w:t>000</w:t>
            </w:r>
          </w:p>
        </w:tc>
      </w:tr>
    </w:tbl>
    <w:p w14:paraId="1F2F1FAC" w14:textId="77777777" w:rsidR="00F72D7B" w:rsidRPr="005C69F4" w:rsidRDefault="00F72D7B" w:rsidP="00F72D7B">
      <w:pPr>
        <w:jc w:val="both"/>
        <w:rPr>
          <w:sz w:val="16"/>
          <w:szCs w:val="21"/>
          <w:lang w:val="nl-NL"/>
        </w:rPr>
      </w:pPr>
    </w:p>
    <w:p w14:paraId="6DDEBA2F" w14:textId="77777777" w:rsidR="00F72D7B" w:rsidRPr="00CB5274" w:rsidRDefault="00F72D7B" w:rsidP="00F72D7B">
      <w:pPr>
        <w:jc w:val="both"/>
        <w:rPr>
          <w:lang w:val="nl-NL"/>
        </w:rPr>
      </w:pPr>
      <w:r w:rsidRPr="00CB5274">
        <w:rPr>
          <w:lang w:val="nl-NL"/>
        </w:rPr>
        <w:t>Wanneer de toegewezen jaarlijkse gemiddelde SA-bestedingen voor gekwalificeerde Application Platform- en/of Core Infrastructure-producten die in aanmerking komen voor Onbeper</w:t>
      </w:r>
      <w:r w:rsidR="007B3DD3" w:rsidRPr="00CB5274">
        <w:rPr>
          <w:lang w:val="nl-NL"/>
        </w:rPr>
        <w:t>kte 24x7 PRS hoger is dan $ 250</w:t>
      </w:r>
      <w:r w:rsidRPr="00CB5274">
        <w:rPr>
          <w:lang w:val="nl-NL"/>
        </w:rPr>
        <w:t>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w:t>
      </w:r>
      <w:r w:rsidR="009F3174">
        <w:rPr>
          <w:lang w:val="nl-NL"/>
        </w:rPr>
        <w:t>ion Support-uren of voorvallen.</w:t>
      </w:r>
    </w:p>
    <w:p w14:paraId="14999FD4" w14:textId="77777777" w:rsidR="00F72D7B" w:rsidRPr="005C69F4" w:rsidRDefault="00F72D7B" w:rsidP="00F72D7B">
      <w:pPr>
        <w:jc w:val="both"/>
        <w:rPr>
          <w:sz w:val="16"/>
          <w:szCs w:val="21"/>
          <w:lang w:val="nl-NL"/>
        </w:rPr>
      </w:pPr>
    </w:p>
    <w:p w14:paraId="64953A24" w14:textId="77777777" w:rsidR="00F72D7B" w:rsidRPr="00CB5274" w:rsidRDefault="00F72D7B" w:rsidP="00F72D7B">
      <w:pPr>
        <w:spacing w:line="276" w:lineRule="auto"/>
        <w:rPr>
          <w:lang w:val="nl-NL"/>
        </w:rPr>
      </w:pPr>
      <w:r w:rsidRPr="00CB5274">
        <w:rPr>
          <w:lang w:val="nl-NL"/>
        </w:rPr>
        <w:t>(2) Daarnaast komen klanten die licenties voor PDW hebben verkregen en beschikken over een actieve Premier Services Overeenkomst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Onbeperkte 24x7 PRS-voorvallen kunnen niet worden omgezet naar Premier Problem Resoluti</w:t>
      </w:r>
      <w:r w:rsidR="009F3174">
        <w:rPr>
          <w:lang w:val="nl-NL"/>
        </w:rPr>
        <w:t>on Support-uren of -voorvallen.</w:t>
      </w:r>
    </w:p>
    <w:p w14:paraId="4BE464C6" w14:textId="77777777" w:rsidR="00F72D7B" w:rsidRPr="005C69F4" w:rsidRDefault="00F72D7B" w:rsidP="00F72D7B">
      <w:pPr>
        <w:jc w:val="both"/>
        <w:rPr>
          <w:sz w:val="16"/>
          <w:szCs w:val="21"/>
          <w:lang w:val="nl-NL"/>
        </w:rPr>
      </w:pPr>
    </w:p>
    <w:p w14:paraId="13FAD6C6" w14:textId="77777777" w:rsidR="00F72D7B" w:rsidRPr="00CB5274" w:rsidRDefault="00F72D7B" w:rsidP="00F72D7B">
      <w:pPr>
        <w:jc w:val="both"/>
        <w:rPr>
          <w:lang w:val="nl-NL"/>
        </w:rPr>
      </w:pPr>
      <w:r w:rsidRPr="00CB5274">
        <w:rPr>
          <w:color w:val="000000"/>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w:t>
      </w:r>
      <w:r w:rsidR="007B3DD3" w:rsidRPr="00CB5274">
        <w:rPr>
          <w:color w:val="000000"/>
          <w:lang w:val="nl-NL"/>
        </w:rPr>
        <w:t>a contact voor elke extra $ 125</w:t>
      </w:r>
      <w:r w:rsidRPr="00CB5274">
        <w:rPr>
          <w:color w:val="000000"/>
          <w:lang w:val="nl-NL"/>
        </w:rPr>
        <w:t>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w:t>
      </w:r>
      <w:r w:rsidR="00A053EB" w:rsidRPr="00CB5274">
        <w:rPr>
          <w:color w:val="000000"/>
          <w:lang w:val="nl-NL"/>
        </w:rPr>
        <w:t>bestedingen equivalent met $125</w:t>
      </w:r>
      <w:r w:rsidRPr="00CB5274">
        <w:rPr>
          <w:color w:val="000000"/>
          <w:lang w:val="nl-NL"/>
        </w:rPr>
        <w:t>000 aan jaarlijkse SA-bestedingen in de desbetreffende valuta. Zie de onderstaande tabel:</w:t>
      </w:r>
    </w:p>
    <w:p w14:paraId="190E316A" w14:textId="77777777" w:rsidR="00F72D7B" w:rsidRPr="005C69F4" w:rsidRDefault="00F72D7B" w:rsidP="00F72D7B">
      <w:pPr>
        <w:jc w:val="both"/>
        <w:rPr>
          <w:sz w:val="16"/>
          <w:szCs w:val="21"/>
          <w:lang w:val="nl-NL"/>
        </w:rPr>
      </w:pPr>
    </w:p>
    <w:p w14:paraId="508A6DEC" w14:textId="77777777" w:rsidR="00F72D7B" w:rsidRPr="00CB5274" w:rsidRDefault="00F72D7B" w:rsidP="00F72D7B">
      <w:pPr>
        <w:jc w:val="both"/>
        <w:rPr>
          <w:lang w:val="nl-NL"/>
        </w:rPr>
      </w:pPr>
      <w:r w:rsidRPr="00CB5274">
        <w:rPr>
          <w:color w:val="000000"/>
          <w:lang w:val="nl-NL"/>
        </w:rPr>
        <w:t>De volgende tabel is van toepassing op klanten met een SCE of licenties voor PDW:</w:t>
      </w:r>
    </w:p>
    <w:p w14:paraId="69A7DC56" w14:textId="77777777" w:rsidR="00F72D7B" w:rsidRPr="005C69F4" w:rsidRDefault="00F72D7B" w:rsidP="00F72D7B">
      <w:pPr>
        <w:rPr>
          <w:sz w:val="16"/>
          <w:szCs w:val="21"/>
          <w:lang w:val="nl-NL"/>
        </w:rPr>
      </w:pPr>
    </w:p>
    <w:tbl>
      <w:tblPr>
        <w:tblW w:w="0" w:type="auto"/>
        <w:tblInd w:w="2308" w:type="dxa"/>
        <w:tblLayout w:type="fixed"/>
        <w:tblCellMar>
          <w:left w:w="0" w:type="dxa"/>
          <w:right w:w="0" w:type="dxa"/>
        </w:tblCellMar>
        <w:tblLook w:val="04A0" w:firstRow="1" w:lastRow="0" w:firstColumn="1" w:lastColumn="0" w:noHBand="0" w:noVBand="1"/>
      </w:tblPr>
      <w:tblGrid>
        <w:gridCol w:w="2219"/>
        <w:gridCol w:w="2520"/>
      </w:tblGrid>
      <w:tr w:rsidR="00F72D7B" w:rsidRPr="00CB5274" w14:paraId="545D564E" w14:textId="77777777" w:rsidTr="00A053EB">
        <w:trPr>
          <w:trHeight w:val="466"/>
        </w:trPr>
        <w:tc>
          <w:tcPr>
            <w:tcW w:w="22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67BCB4C5" w14:textId="77777777" w:rsidR="00F72D7B" w:rsidRPr="00CB5274" w:rsidRDefault="00F72D7B" w:rsidP="00CC6DB1">
            <w:pPr>
              <w:jc w:val="center"/>
              <w:rPr>
                <w:color w:val="000000"/>
                <w:lang w:val="nl-NL"/>
              </w:rPr>
            </w:pPr>
            <w:r w:rsidRPr="00CB5274">
              <w:rPr>
                <w:b/>
                <w:bCs/>
                <w:color w:val="000000"/>
                <w:lang w:val="nl-NL"/>
              </w:rPr>
              <w:t>Jaarlijkse gemiddelde SA-bestedingen</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4D6FC820" w14:textId="77777777" w:rsidR="00F72D7B" w:rsidRPr="00CB5274" w:rsidRDefault="00F72D7B" w:rsidP="00CC6DB1">
            <w:pPr>
              <w:jc w:val="center"/>
              <w:rPr>
                <w:color w:val="000000"/>
                <w:lang w:val="nl-NL"/>
              </w:rPr>
            </w:pPr>
            <w:r w:rsidRPr="00CB5274">
              <w:rPr>
                <w:b/>
                <w:bCs/>
                <w:color w:val="000000"/>
                <w:lang w:val="nl-NL"/>
              </w:rPr>
              <w:t>Toegestane ondersteuningscontacten</w:t>
            </w:r>
          </w:p>
        </w:tc>
      </w:tr>
      <w:tr w:rsidR="00F72D7B" w:rsidRPr="00CB5274" w14:paraId="52C6AEDA" w14:textId="77777777" w:rsidTr="00A053EB">
        <w:tc>
          <w:tcPr>
            <w:tcW w:w="221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BC4D0A5" w14:textId="77777777" w:rsidR="00F72D7B" w:rsidRPr="00CB5274" w:rsidRDefault="00A053EB" w:rsidP="00CC6DB1">
            <w:pPr>
              <w:jc w:val="center"/>
              <w:rPr>
                <w:color w:val="000000"/>
                <w:lang w:val="nl-NL"/>
              </w:rPr>
            </w:pPr>
            <w:r w:rsidRPr="00CB5274">
              <w:rPr>
                <w:color w:val="000000"/>
                <w:lang w:val="nl-NL"/>
              </w:rPr>
              <w:t>$250000 - $374</w:t>
            </w:r>
            <w:r w:rsidR="00F72D7B" w:rsidRPr="00CB5274">
              <w:rPr>
                <w:color w:val="000000"/>
                <w:lang w:val="nl-NL"/>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8850967" w14:textId="77777777" w:rsidR="00F72D7B" w:rsidRPr="00CB5274" w:rsidRDefault="00F72D7B" w:rsidP="00CC6DB1">
            <w:pPr>
              <w:jc w:val="center"/>
              <w:rPr>
                <w:color w:val="000000"/>
                <w:lang w:val="nl-NL"/>
              </w:rPr>
            </w:pPr>
            <w:r w:rsidRPr="00CB5274">
              <w:rPr>
                <w:color w:val="000000"/>
                <w:lang w:val="nl-NL"/>
              </w:rPr>
              <w:t>4</w:t>
            </w:r>
          </w:p>
        </w:tc>
      </w:tr>
      <w:tr w:rsidR="00F72D7B" w:rsidRPr="00CB5274" w14:paraId="0643DB19" w14:textId="77777777" w:rsidTr="00A053EB">
        <w:tc>
          <w:tcPr>
            <w:tcW w:w="221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B2EB365" w14:textId="77777777" w:rsidR="00F72D7B" w:rsidRPr="00CB5274" w:rsidRDefault="00A053EB" w:rsidP="00CC6DB1">
            <w:pPr>
              <w:jc w:val="center"/>
              <w:rPr>
                <w:lang w:val="nl-NL"/>
              </w:rPr>
            </w:pPr>
            <w:r w:rsidRPr="00CB5274">
              <w:rPr>
                <w:lang w:val="nl-NL"/>
              </w:rPr>
              <w:t>$375000 - $499</w:t>
            </w:r>
            <w:r w:rsidR="00F72D7B" w:rsidRPr="00CB5274">
              <w:rPr>
                <w:lang w:val="nl-NL"/>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9A4E722" w14:textId="77777777" w:rsidR="00F72D7B" w:rsidRPr="00CB5274" w:rsidRDefault="00F72D7B" w:rsidP="00CC6DB1">
            <w:pPr>
              <w:jc w:val="center"/>
              <w:rPr>
                <w:lang w:val="nl-NL"/>
              </w:rPr>
            </w:pPr>
            <w:r w:rsidRPr="00CB5274">
              <w:rPr>
                <w:lang w:val="nl-NL"/>
              </w:rPr>
              <w:t>5</w:t>
            </w:r>
          </w:p>
        </w:tc>
      </w:tr>
      <w:tr w:rsidR="00F72D7B" w:rsidRPr="00CB5274" w14:paraId="39590FF5" w14:textId="77777777" w:rsidTr="00A053EB">
        <w:tc>
          <w:tcPr>
            <w:tcW w:w="221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438F617" w14:textId="77777777" w:rsidR="00F72D7B" w:rsidRPr="00CB5274" w:rsidRDefault="00F72D7B" w:rsidP="00CC6DB1">
            <w:pPr>
              <w:jc w:val="center"/>
              <w:rPr>
                <w:lang w:val="nl-NL"/>
              </w:rPr>
            </w:pPr>
            <w:r w:rsidRPr="00CB5274">
              <w:rPr>
                <w:lang w:val="nl-NL"/>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845D068" w14:textId="77777777" w:rsidR="00F72D7B" w:rsidRPr="00CB5274" w:rsidRDefault="00F72D7B" w:rsidP="00CC6DB1">
            <w:pPr>
              <w:jc w:val="center"/>
              <w:rPr>
                <w:lang w:val="nl-NL"/>
              </w:rPr>
            </w:pPr>
            <w:r w:rsidRPr="00CB5274">
              <w:rPr>
                <w:lang w:val="nl-NL"/>
              </w:rPr>
              <w:t>6</w:t>
            </w:r>
          </w:p>
        </w:tc>
      </w:tr>
      <w:tr w:rsidR="00F72D7B" w:rsidRPr="00CB5274" w14:paraId="6FA7BDE8" w14:textId="77777777" w:rsidTr="00A053EB">
        <w:tc>
          <w:tcPr>
            <w:tcW w:w="221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8C5EC3E" w14:textId="77777777" w:rsidR="00F72D7B" w:rsidRPr="00CB5274" w:rsidRDefault="00A053EB" w:rsidP="00CC6DB1">
            <w:pPr>
              <w:jc w:val="center"/>
              <w:rPr>
                <w:lang w:val="nl-NL"/>
              </w:rPr>
            </w:pPr>
            <w:r w:rsidRPr="00CB5274">
              <w:rPr>
                <w:lang w:val="nl-NL"/>
              </w:rPr>
              <w:t>$625000 - $749</w:t>
            </w:r>
            <w:r w:rsidR="00F72D7B" w:rsidRPr="00CB5274">
              <w:rPr>
                <w:lang w:val="nl-NL"/>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C04CFE1" w14:textId="77777777" w:rsidR="00F72D7B" w:rsidRPr="00CB5274" w:rsidRDefault="00F72D7B" w:rsidP="00CC6DB1">
            <w:pPr>
              <w:jc w:val="center"/>
              <w:rPr>
                <w:lang w:val="nl-NL"/>
              </w:rPr>
            </w:pPr>
            <w:r w:rsidRPr="00CB5274">
              <w:rPr>
                <w:lang w:val="nl-NL"/>
              </w:rPr>
              <w:t>7</w:t>
            </w:r>
          </w:p>
        </w:tc>
      </w:tr>
      <w:tr w:rsidR="00F72D7B" w:rsidRPr="00CB5274" w14:paraId="667EB050" w14:textId="77777777" w:rsidTr="00A053EB">
        <w:tc>
          <w:tcPr>
            <w:tcW w:w="2219"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12D5EF3" w14:textId="77777777" w:rsidR="00F72D7B" w:rsidRPr="00CB5274" w:rsidRDefault="00A053EB" w:rsidP="00CC6DB1">
            <w:pPr>
              <w:jc w:val="center"/>
              <w:rPr>
                <w:lang w:val="nl-NL"/>
              </w:rPr>
            </w:pPr>
            <w:r w:rsidRPr="00CB5274">
              <w:rPr>
                <w:lang w:val="nl-NL"/>
              </w:rPr>
              <w:t>$750000 - $874</w:t>
            </w:r>
            <w:r w:rsidR="00F72D7B" w:rsidRPr="00CB5274">
              <w:rPr>
                <w:lang w:val="nl-NL"/>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4A058E3" w14:textId="77777777" w:rsidR="00F72D7B" w:rsidRPr="00CB5274" w:rsidRDefault="00F72D7B" w:rsidP="00CC6DB1">
            <w:pPr>
              <w:jc w:val="center"/>
              <w:rPr>
                <w:lang w:val="nl-NL"/>
              </w:rPr>
            </w:pPr>
            <w:r w:rsidRPr="00CB5274">
              <w:rPr>
                <w:lang w:val="nl-NL"/>
              </w:rPr>
              <w:t>8</w:t>
            </w:r>
          </w:p>
        </w:tc>
      </w:tr>
    </w:tbl>
    <w:p w14:paraId="253EE194" w14:textId="77777777" w:rsidR="00F72D7B" w:rsidRPr="00CB5274" w:rsidRDefault="00F72D7B" w:rsidP="00F72D7B">
      <w:pPr>
        <w:jc w:val="both"/>
        <w:rPr>
          <w:lang w:val="nl-NL"/>
        </w:rPr>
      </w:pPr>
      <w:r w:rsidRPr="00CB5274">
        <w:rPr>
          <w:lang w:val="nl-NL"/>
        </w:rPr>
        <w:t>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w:t>
      </w:r>
      <w:r w:rsidR="009F3174">
        <w:rPr>
          <w:lang w:val="nl-NL"/>
        </w:rPr>
        <w:t>ervices Agreement van de klant.</w:t>
      </w:r>
    </w:p>
    <w:p w14:paraId="7860AF8C" w14:textId="77777777" w:rsidR="00F72D7B" w:rsidRPr="00CB5274" w:rsidRDefault="00F72D7B" w:rsidP="00F72D7B">
      <w:pPr>
        <w:pStyle w:val="Heading3"/>
        <w:rPr>
          <w:lang w:val="nl-NL"/>
        </w:rPr>
      </w:pPr>
    </w:p>
    <w:p w14:paraId="303B8453" w14:textId="77777777" w:rsidR="00F72D7B" w:rsidRPr="00CB5274" w:rsidRDefault="00F72D7B" w:rsidP="00F72D7B">
      <w:pPr>
        <w:pStyle w:val="Heading3"/>
        <w:rPr>
          <w:lang w:val="nl-NL"/>
        </w:rPr>
      </w:pPr>
      <w:bookmarkStart w:id="744" w:name="_Toc336338238"/>
      <w:bookmarkStart w:id="745" w:name="_Toc374097497"/>
      <w:r w:rsidRPr="00CB5274">
        <w:rPr>
          <w:rFonts w:ascii="Tahoma" w:hAnsi="Tahoma" w:cs="Tahoma"/>
          <w:color w:val="000000"/>
          <w:sz w:val="24"/>
          <w:szCs w:val="18"/>
          <w:lang w:val="nl-NL"/>
        </w:rPr>
        <w:t>System Center Advisor</w:t>
      </w:r>
      <w:bookmarkEnd w:id="744"/>
      <w:bookmarkEnd w:id="745"/>
    </w:p>
    <w:p w14:paraId="76501E5E" w14:textId="77777777" w:rsidR="00F72D7B" w:rsidRPr="00CB5274" w:rsidRDefault="00F72D7B" w:rsidP="00F72D7B">
      <w:pPr>
        <w:rPr>
          <w:lang w:val="nl-NL"/>
        </w:rPr>
      </w:pPr>
    </w:p>
    <w:p w14:paraId="7AAA0184" w14:textId="77777777" w:rsidR="00F72D7B" w:rsidRPr="00CB5274" w:rsidRDefault="00F72D7B" w:rsidP="00F72D7B">
      <w:pPr>
        <w:rPr>
          <w:lang w:val="nl-NL"/>
        </w:rPr>
      </w:pPr>
      <w:r w:rsidRPr="00CB5274">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14:paraId="67093171" w14:textId="77777777" w:rsidR="00F72D7B" w:rsidRPr="00CB5274" w:rsidRDefault="00F72D7B" w:rsidP="00F72D7B">
      <w:pPr>
        <w:outlineLvl w:val="2"/>
        <w:rPr>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F72D7B" w:rsidRPr="00CB5274" w14:paraId="49706F10" w14:textId="77777777" w:rsidTr="00A053EB">
        <w:trPr>
          <w:tblHeader/>
        </w:trPr>
        <w:tc>
          <w:tcPr>
            <w:tcW w:w="3760" w:type="dxa"/>
            <w:gridSpan w:val="2"/>
            <w:shd w:val="clear" w:color="auto" w:fill="FABF8F"/>
          </w:tcPr>
          <w:p w14:paraId="66BAAC11" w14:textId="77777777" w:rsidR="00F72D7B" w:rsidRPr="00CB5274" w:rsidRDefault="00F72D7B" w:rsidP="00CC6DB1">
            <w:pPr>
              <w:spacing w:before="120" w:after="120" w:line="276" w:lineRule="auto"/>
              <w:jc w:val="center"/>
              <w:rPr>
                <w:rFonts w:cs="Tahoma"/>
                <w:b/>
                <w:bCs/>
                <w:color w:val="000000"/>
                <w:szCs w:val="18"/>
                <w:lang w:val="nl-NL" w:eastAsia="ja-JP"/>
              </w:rPr>
            </w:pPr>
            <w:r w:rsidRPr="00CB5274">
              <w:rPr>
                <w:rFonts w:cs="Tahoma"/>
                <w:b/>
                <w:bCs/>
                <w:color w:val="000000"/>
                <w:szCs w:val="18"/>
                <w:lang w:val="nl-NL"/>
              </w:rPr>
              <w:t>Kwalificerende serversoftware*</w:t>
            </w:r>
          </w:p>
        </w:tc>
        <w:tc>
          <w:tcPr>
            <w:tcW w:w="1774" w:type="dxa"/>
            <w:shd w:val="clear" w:color="auto" w:fill="FABF8F"/>
          </w:tcPr>
          <w:p w14:paraId="2267F739" w14:textId="77777777" w:rsidR="00F72D7B" w:rsidRPr="00CB5274" w:rsidRDefault="00F72D7B" w:rsidP="00CC6DB1">
            <w:pPr>
              <w:spacing w:after="200" w:line="276" w:lineRule="auto"/>
              <w:jc w:val="center"/>
              <w:rPr>
                <w:rFonts w:cs="Tahoma"/>
                <w:b/>
                <w:bCs/>
                <w:color w:val="000000"/>
                <w:szCs w:val="18"/>
                <w:lang w:val="nl-NL" w:eastAsia="ja-JP"/>
              </w:rPr>
            </w:pPr>
          </w:p>
        </w:tc>
        <w:tc>
          <w:tcPr>
            <w:tcW w:w="1913" w:type="dxa"/>
            <w:shd w:val="clear" w:color="auto" w:fill="FABF8F"/>
          </w:tcPr>
          <w:p w14:paraId="09840088" w14:textId="77777777" w:rsidR="00F72D7B" w:rsidRPr="00CB5274" w:rsidRDefault="00F72D7B" w:rsidP="00CC6DB1">
            <w:pPr>
              <w:spacing w:after="200" w:line="276" w:lineRule="auto"/>
              <w:jc w:val="center"/>
              <w:rPr>
                <w:rFonts w:cs="Tahoma"/>
                <w:b/>
                <w:bCs/>
                <w:color w:val="000000"/>
                <w:szCs w:val="18"/>
                <w:lang w:val="nl-NL" w:eastAsia="ja-JP"/>
              </w:rPr>
            </w:pPr>
          </w:p>
        </w:tc>
        <w:tc>
          <w:tcPr>
            <w:tcW w:w="1391" w:type="dxa"/>
            <w:shd w:val="clear" w:color="auto" w:fill="FABF8F"/>
          </w:tcPr>
          <w:p w14:paraId="28150513" w14:textId="77777777" w:rsidR="00F72D7B" w:rsidRPr="00CB5274" w:rsidRDefault="00F72D7B" w:rsidP="00CC6DB1">
            <w:pPr>
              <w:spacing w:after="200" w:line="276" w:lineRule="auto"/>
              <w:jc w:val="center"/>
              <w:rPr>
                <w:rFonts w:cs="Tahoma"/>
                <w:b/>
                <w:bCs/>
                <w:color w:val="000000"/>
                <w:szCs w:val="18"/>
                <w:lang w:val="nl-NL" w:eastAsia="ja-JP"/>
              </w:rPr>
            </w:pPr>
          </w:p>
        </w:tc>
      </w:tr>
      <w:tr w:rsidR="00F72D7B" w:rsidRPr="00CB5274" w14:paraId="6D7D6B5F" w14:textId="77777777" w:rsidTr="00A053EB">
        <w:trPr>
          <w:tblHeader/>
        </w:trPr>
        <w:tc>
          <w:tcPr>
            <w:tcW w:w="1912" w:type="dxa"/>
            <w:shd w:val="clear" w:color="auto" w:fill="FABF8F"/>
            <w:vAlign w:val="center"/>
          </w:tcPr>
          <w:p w14:paraId="79618563" w14:textId="77777777" w:rsidR="00F72D7B" w:rsidRPr="00CB5274" w:rsidRDefault="00F72D7B" w:rsidP="00CC6DB1">
            <w:pPr>
              <w:spacing w:before="120" w:after="120" w:line="276" w:lineRule="auto"/>
              <w:jc w:val="center"/>
              <w:rPr>
                <w:rFonts w:cs="Tahoma"/>
                <w:color w:val="000000"/>
                <w:szCs w:val="18"/>
                <w:lang w:val="nl-NL" w:eastAsia="ja-JP"/>
              </w:rPr>
            </w:pPr>
            <w:r w:rsidRPr="00CB5274">
              <w:rPr>
                <w:rFonts w:cs="Tahoma"/>
                <w:b/>
                <w:bCs/>
                <w:color w:val="000000"/>
                <w:szCs w:val="18"/>
                <w:lang w:val="nl-NL"/>
              </w:rPr>
              <w:t>Windows Server</w:t>
            </w:r>
          </w:p>
        </w:tc>
        <w:tc>
          <w:tcPr>
            <w:tcW w:w="1848" w:type="dxa"/>
            <w:shd w:val="clear" w:color="auto" w:fill="FABF8F"/>
            <w:vAlign w:val="center"/>
          </w:tcPr>
          <w:p w14:paraId="2D47193B" w14:textId="77777777" w:rsidR="00F72D7B" w:rsidRPr="00CB5274" w:rsidRDefault="00F72D7B" w:rsidP="00CC6DB1">
            <w:pPr>
              <w:spacing w:before="120" w:after="120" w:line="276" w:lineRule="auto"/>
              <w:jc w:val="center"/>
              <w:rPr>
                <w:rFonts w:cs="Tahoma"/>
                <w:color w:val="000000"/>
                <w:szCs w:val="18"/>
                <w:lang w:val="nl-NL" w:eastAsia="ja-JP"/>
              </w:rPr>
            </w:pPr>
            <w:r w:rsidRPr="00CB5274">
              <w:rPr>
                <w:rFonts w:cs="Tahoma"/>
                <w:b/>
                <w:bCs/>
                <w:color w:val="000000"/>
                <w:szCs w:val="18"/>
                <w:lang w:val="nl-NL"/>
              </w:rPr>
              <w:t>SQL Server</w:t>
            </w:r>
          </w:p>
        </w:tc>
        <w:tc>
          <w:tcPr>
            <w:tcW w:w="1774" w:type="dxa"/>
            <w:shd w:val="clear" w:color="auto" w:fill="FABF8F"/>
            <w:vAlign w:val="center"/>
          </w:tcPr>
          <w:p w14:paraId="1B9FC66D" w14:textId="77777777" w:rsidR="00F72D7B" w:rsidRPr="00CB5274" w:rsidRDefault="00F72D7B" w:rsidP="00CC6DB1">
            <w:pPr>
              <w:spacing w:before="120" w:after="120" w:line="276" w:lineRule="auto"/>
              <w:jc w:val="center"/>
              <w:rPr>
                <w:rFonts w:cs="Tahoma"/>
                <w:b/>
                <w:bCs/>
                <w:color w:val="000000"/>
                <w:szCs w:val="18"/>
                <w:lang w:val="nl-NL" w:eastAsia="ja-JP"/>
              </w:rPr>
            </w:pPr>
            <w:r w:rsidRPr="00CB5274">
              <w:rPr>
                <w:rFonts w:cs="Tahoma"/>
                <w:b/>
                <w:bCs/>
                <w:color w:val="000000"/>
                <w:szCs w:val="18"/>
                <w:lang w:val="nl-NL"/>
              </w:rPr>
              <w:t>Exchange Server</w:t>
            </w:r>
          </w:p>
        </w:tc>
        <w:tc>
          <w:tcPr>
            <w:tcW w:w="1913" w:type="dxa"/>
            <w:shd w:val="clear" w:color="auto" w:fill="FABF8F"/>
            <w:vAlign w:val="center"/>
          </w:tcPr>
          <w:p w14:paraId="5B8BFCD7" w14:textId="77777777" w:rsidR="00F72D7B" w:rsidRPr="00CB5274" w:rsidRDefault="00F72D7B" w:rsidP="00CC6DB1">
            <w:pPr>
              <w:spacing w:before="120" w:after="120" w:line="276" w:lineRule="auto"/>
              <w:jc w:val="center"/>
              <w:rPr>
                <w:rFonts w:cs="Tahoma"/>
                <w:b/>
                <w:bCs/>
                <w:color w:val="000000"/>
                <w:szCs w:val="18"/>
                <w:lang w:val="nl-NL" w:eastAsia="ja-JP"/>
              </w:rPr>
            </w:pPr>
            <w:r w:rsidRPr="00CB5274">
              <w:rPr>
                <w:rFonts w:cs="Tahoma"/>
                <w:b/>
                <w:bCs/>
                <w:color w:val="000000"/>
                <w:szCs w:val="18"/>
                <w:lang w:val="nl-NL"/>
              </w:rPr>
              <w:t>SharePoint Server</w:t>
            </w:r>
          </w:p>
        </w:tc>
        <w:tc>
          <w:tcPr>
            <w:tcW w:w="1391" w:type="dxa"/>
            <w:shd w:val="clear" w:color="auto" w:fill="FABF8F"/>
            <w:vAlign w:val="center"/>
          </w:tcPr>
          <w:p w14:paraId="246FBB9E" w14:textId="77777777" w:rsidR="00F72D7B" w:rsidRPr="00CB5274" w:rsidRDefault="00F72D7B" w:rsidP="00CC6DB1">
            <w:pPr>
              <w:spacing w:before="120" w:after="120" w:line="276" w:lineRule="auto"/>
              <w:jc w:val="center"/>
              <w:rPr>
                <w:rFonts w:cs="Tahoma"/>
                <w:b/>
                <w:bCs/>
                <w:color w:val="000000"/>
                <w:szCs w:val="18"/>
                <w:lang w:val="nl-NL" w:eastAsia="ja-JP"/>
              </w:rPr>
            </w:pPr>
            <w:r w:rsidRPr="00CB5274">
              <w:rPr>
                <w:rFonts w:cs="Tahoma"/>
                <w:b/>
                <w:bCs/>
                <w:color w:val="000000"/>
                <w:szCs w:val="18"/>
                <w:lang w:val="nl-NL"/>
              </w:rPr>
              <w:t>Lync Server</w:t>
            </w:r>
          </w:p>
        </w:tc>
      </w:tr>
      <w:tr w:rsidR="00F72D7B" w:rsidRPr="00CB5274" w14:paraId="2A027561" w14:textId="77777777" w:rsidTr="00CC6DB1">
        <w:tc>
          <w:tcPr>
            <w:tcW w:w="1912" w:type="dxa"/>
          </w:tcPr>
          <w:p w14:paraId="7F8D0695"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Windows Server Datacenter</w:t>
            </w:r>
          </w:p>
        </w:tc>
        <w:tc>
          <w:tcPr>
            <w:tcW w:w="1848" w:type="dxa"/>
          </w:tcPr>
          <w:p w14:paraId="604271B2" w14:textId="77777777" w:rsidR="00F72D7B" w:rsidRPr="0076242F" w:rsidRDefault="00F72D7B" w:rsidP="00CC6DB1">
            <w:pPr>
              <w:spacing w:after="200" w:line="276" w:lineRule="auto"/>
              <w:jc w:val="center"/>
              <w:rPr>
                <w:rFonts w:cs="Tahoma"/>
                <w:color w:val="000000"/>
                <w:szCs w:val="18"/>
                <w:lang w:eastAsia="ja-JP"/>
              </w:rPr>
            </w:pPr>
            <w:r w:rsidRPr="0076242F">
              <w:rPr>
                <w:rFonts w:cs="Tahoma"/>
                <w:color w:val="000000"/>
                <w:szCs w:val="18"/>
              </w:rPr>
              <w:t xml:space="preserve">SQL Server Parallel Data Warehouse </w:t>
            </w:r>
          </w:p>
        </w:tc>
        <w:tc>
          <w:tcPr>
            <w:tcW w:w="1774" w:type="dxa"/>
          </w:tcPr>
          <w:p w14:paraId="7010A555"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Exchange Small Business Server</w:t>
            </w:r>
          </w:p>
        </w:tc>
        <w:tc>
          <w:tcPr>
            <w:tcW w:w="1913" w:type="dxa"/>
          </w:tcPr>
          <w:p w14:paraId="49A3AEC1"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SharePoint for Internet Sites Server Enterprise</w:t>
            </w:r>
          </w:p>
        </w:tc>
        <w:tc>
          <w:tcPr>
            <w:tcW w:w="1391" w:type="dxa"/>
          </w:tcPr>
          <w:p w14:paraId="27740C23"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Lync Server 2010 Enterprise Edition</w:t>
            </w:r>
          </w:p>
        </w:tc>
      </w:tr>
      <w:tr w:rsidR="00F72D7B" w:rsidRPr="00CB5274" w14:paraId="4473CB8E" w14:textId="77777777" w:rsidTr="00CC6DB1">
        <w:tc>
          <w:tcPr>
            <w:tcW w:w="1912" w:type="dxa"/>
          </w:tcPr>
          <w:p w14:paraId="3B5DDBD6" w14:textId="77777777" w:rsidR="00F72D7B" w:rsidRPr="00CB5274" w:rsidRDefault="00F72D7B" w:rsidP="00CC6DB1">
            <w:pPr>
              <w:spacing w:after="200" w:line="276" w:lineRule="auto"/>
              <w:jc w:val="center"/>
              <w:rPr>
                <w:rFonts w:cs="Tahoma"/>
                <w:szCs w:val="18"/>
                <w:lang w:val="nl-NL"/>
              </w:rPr>
            </w:pPr>
            <w:r w:rsidRPr="00CB5274">
              <w:rPr>
                <w:rFonts w:cs="Tahoma"/>
                <w:color w:val="000000"/>
                <w:szCs w:val="18"/>
                <w:lang w:val="nl-NL"/>
              </w:rPr>
              <w:t>Windows Server Enterprise</w:t>
            </w:r>
          </w:p>
        </w:tc>
        <w:tc>
          <w:tcPr>
            <w:tcW w:w="1848" w:type="dxa"/>
          </w:tcPr>
          <w:p w14:paraId="1AC7732A" w14:textId="77777777" w:rsidR="00F72D7B" w:rsidRPr="00CB5274" w:rsidRDefault="00F72D7B" w:rsidP="00CC6DB1">
            <w:pPr>
              <w:spacing w:after="200" w:line="276" w:lineRule="auto"/>
              <w:jc w:val="center"/>
              <w:rPr>
                <w:rFonts w:cs="Tahoma"/>
                <w:szCs w:val="18"/>
                <w:lang w:val="nl-NL" w:eastAsia="ja-JP"/>
              </w:rPr>
            </w:pPr>
            <w:r w:rsidRPr="00CB5274">
              <w:rPr>
                <w:rFonts w:cs="Tahoma"/>
                <w:color w:val="000000"/>
                <w:szCs w:val="18"/>
                <w:lang w:val="nl-NL"/>
              </w:rPr>
              <w:t>SQL Server Datacenter</w:t>
            </w:r>
          </w:p>
        </w:tc>
        <w:tc>
          <w:tcPr>
            <w:tcW w:w="1774" w:type="dxa"/>
          </w:tcPr>
          <w:p w14:paraId="7099E49A"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Exchange Server Enterprise</w:t>
            </w:r>
          </w:p>
        </w:tc>
        <w:tc>
          <w:tcPr>
            <w:tcW w:w="1913" w:type="dxa"/>
          </w:tcPr>
          <w:p w14:paraId="5AE3D9AF"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SharePoint for Internet Sites Server Standard</w:t>
            </w:r>
          </w:p>
        </w:tc>
        <w:tc>
          <w:tcPr>
            <w:tcW w:w="1391" w:type="dxa"/>
          </w:tcPr>
          <w:p w14:paraId="72230495"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Lync Server 2010 Standard Edition</w:t>
            </w:r>
          </w:p>
        </w:tc>
      </w:tr>
      <w:tr w:rsidR="00F72D7B" w:rsidRPr="00CB5274" w14:paraId="7B5874FF" w14:textId="77777777" w:rsidTr="00CC6DB1">
        <w:tc>
          <w:tcPr>
            <w:tcW w:w="1912" w:type="dxa"/>
          </w:tcPr>
          <w:p w14:paraId="2954D124" w14:textId="77777777" w:rsidR="00F72D7B" w:rsidRPr="00CB5274" w:rsidRDefault="00F72D7B" w:rsidP="00CC6DB1">
            <w:pPr>
              <w:spacing w:after="200" w:line="276" w:lineRule="auto"/>
              <w:jc w:val="center"/>
              <w:rPr>
                <w:rFonts w:cs="Tahoma"/>
                <w:szCs w:val="18"/>
                <w:lang w:val="nl-NL" w:eastAsia="ja-JP"/>
              </w:rPr>
            </w:pPr>
            <w:r w:rsidRPr="00CB5274">
              <w:rPr>
                <w:rFonts w:cs="Tahoma"/>
                <w:color w:val="000000"/>
                <w:szCs w:val="18"/>
                <w:lang w:val="nl-NL"/>
              </w:rPr>
              <w:t>Windows Server Standard</w:t>
            </w:r>
          </w:p>
        </w:tc>
        <w:tc>
          <w:tcPr>
            <w:tcW w:w="1848" w:type="dxa"/>
          </w:tcPr>
          <w:p w14:paraId="35E821A7"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Enterprise</w:t>
            </w:r>
          </w:p>
        </w:tc>
        <w:tc>
          <w:tcPr>
            <w:tcW w:w="1774" w:type="dxa"/>
          </w:tcPr>
          <w:p w14:paraId="255FD9C3"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Exchange Server Standard</w:t>
            </w:r>
          </w:p>
        </w:tc>
        <w:tc>
          <w:tcPr>
            <w:tcW w:w="1913" w:type="dxa"/>
          </w:tcPr>
          <w:p w14:paraId="6931DC5D" w14:textId="77777777" w:rsidR="00F72D7B" w:rsidRPr="00CB5274" w:rsidRDefault="00F72D7B" w:rsidP="00CC6DB1">
            <w:pPr>
              <w:spacing w:after="200" w:line="276" w:lineRule="auto"/>
              <w:jc w:val="center"/>
              <w:rPr>
                <w:rFonts w:cs="Tahoma"/>
                <w:color w:val="000000"/>
                <w:szCs w:val="18"/>
                <w:lang w:val="nl-NL" w:eastAsia="ja-JP"/>
              </w:rPr>
            </w:pPr>
            <w:r w:rsidRPr="00CB5274">
              <w:rPr>
                <w:rFonts w:cs="Tahoma"/>
                <w:color w:val="000000"/>
                <w:szCs w:val="18"/>
                <w:lang w:val="nl-NL"/>
              </w:rPr>
              <w:t>SharePoint Server</w:t>
            </w:r>
          </w:p>
        </w:tc>
        <w:tc>
          <w:tcPr>
            <w:tcW w:w="1391" w:type="dxa"/>
          </w:tcPr>
          <w:p w14:paraId="38DFC369" w14:textId="77777777" w:rsidR="00F72D7B" w:rsidRPr="00CB5274" w:rsidRDefault="00F72D7B" w:rsidP="00CC6DB1">
            <w:pPr>
              <w:spacing w:after="200" w:line="276" w:lineRule="auto"/>
              <w:jc w:val="center"/>
              <w:rPr>
                <w:rFonts w:cs="Tahoma"/>
                <w:color w:val="000000"/>
                <w:szCs w:val="18"/>
                <w:lang w:val="nl-NL" w:eastAsia="ja-JP"/>
              </w:rPr>
            </w:pPr>
          </w:p>
        </w:tc>
      </w:tr>
      <w:tr w:rsidR="00F72D7B" w:rsidRPr="00CB5274" w14:paraId="773B94BF" w14:textId="77777777" w:rsidTr="00CC6DB1">
        <w:tc>
          <w:tcPr>
            <w:tcW w:w="1912" w:type="dxa"/>
          </w:tcPr>
          <w:p w14:paraId="0B8D6362" w14:textId="77777777" w:rsidR="00F72D7B" w:rsidRPr="0076242F" w:rsidRDefault="00F72D7B" w:rsidP="00CC6DB1">
            <w:pPr>
              <w:spacing w:after="200" w:line="276" w:lineRule="auto"/>
              <w:jc w:val="center"/>
              <w:rPr>
                <w:rFonts w:cs="Tahoma"/>
                <w:szCs w:val="18"/>
                <w:lang w:eastAsia="ja-JP"/>
              </w:rPr>
            </w:pPr>
            <w:r w:rsidRPr="0076242F">
              <w:rPr>
                <w:rFonts w:cs="Tahoma"/>
                <w:szCs w:val="18"/>
              </w:rPr>
              <w:t>Windows Small Business Server Premium Add-on</w:t>
            </w:r>
          </w:p>
        </w:tc>
        <w:tc>
          <w:tcPr>
            <w:tcW w:w="1848" w:type="dxa"/>
          </w:tcPr>
          <w:p w14:paraId="4A2A6D1C"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Standard</w:t>
            </w:r>
          </w:p>
        </w:tc>
        <w:tc>
          <w:tcPr>
            <w:tcW w:w="1774" w:type="dxa"/>
          </w:tcPr>
          <w:p w14:paraId="58A8A216" w14:textId="77777777" w:rsidR="00F72D7B" w:rsidRPr="00CB5274" w:rsidRDefault="00F72D7B" w:rsidP="00CC6DB1">
            <w:pPr>
              <w:spacing w:after="200" w:line="276" w:lineRule="auto"/>
              <w:jc w:val="center"/>
              <w:rPr>
                <w:rFonts w:cs="Tahoma"/>
                <w:szCs w:val="18"/>
                <w:lang w:val="nl-NL" w:eastAsia="ja-JP"/>
              </w:rPr>
            </w:pPr>
          </w:p>
        </w:tc>
        <w:tc>
          <w:tcPr>
            <w:tcW w:w="1913" w:type="dxa"/>
          </w:tcPr>
          <w:p w14:paraId="585F1ACE" w14:textId="77777777" w:rsidR="00F72D7B" w:rsidRPr="00CB5274" w:rsidRDefault="00F72D7B" w:rsidP="00CC6DB1">
            <w:pPr>
              <w:spacing w:after="200" w:line="276" w:lineRule="auto"/>
              <w:jc w:val="center"/>
              <w:rPr>
                <w:rFonts w:cs="Tahoma"/>
                <w:szCs w:val="18"/>
                <w:lang w:val="nl-NL" w:eastAsia="ja-JP"/>
              </w:rPr>
            </w:pPr>
          </w:p>
        </w:tc>
        <w:tc>
          <w:tcPr>
            <w:tcW w:w="1391" w:type="dxa"/>
          </w:tcPr>
          <w:p w14:paraId="5394317E" w14:textId="77777777" w:rsidR="00F72D7B" w:rsidRPr="00CB5274" w:rsidRDefault="00F72D7B" w:rsidP="00CC6DB1">
            <w:pPr>
              <w:spacing w:after="200" w:line="276" w:lineRule="auto"/>
              <w:jc w:val="center"/>
              <w:rPr>
                <w:rFonts w:cs="Tahoma"/>
                <w:szCs w:val="18"/>
                <w:lang w:val="nl-NL" w:eastAsia="ja-JP"/>
              </w:rPr>
            </w:pPr>
          </w:p>
        </w:tc>
      </w:tr>
      <w:tr w:rsidR="00F72D7B" w:rsidRPr="00CB5274" w14:paraId="2855889A" w14:textId="77777777" w:rsidTr="00CC6DB1">
        <w:tc>
          <w:tcPr>
            <w:tcW w:w="1912" w:type="dxa"/>
          </w:tcPr>
          <w:p w14:paraId="43C66BC2" w14:textId="77777777" w:rsidR="00F72D7B" w:rsidRPr="0076242F" w:rsidRDefault="00F72D7B" w:rsidP="00CC6DB1">
            <w:pPr>
              <w:spacing w:after="200" w:line="276" w:lineRule="auto"/>
              <w:jc w:val="center"/>
              <w:rPr>
                <w:rFonts w:cs="Tahoma"/>
                <w:szCs w:val="18"/>
                <w:lang w:eastAsia="ja-JP"/>
              </w:rPr>
            </w:pPr>
            <w:r w:rsidRPr="0076242F">
              <w:rPr>
                <w:rFonts w:cs="Tahoma"/>
                <w:szCs w:val="18"/>
              </w:rPr>
              <w:t>Windows Small Business Server Standard</w:t>
            </w:r>
          </w:p>
        </w:tc>
        <w:tc>
          <w:tcPr>
            <w:tcW w:w="1848" w:type="dxa"/>
          </w:tcPr>
          <w:p w14:paraId="2E20BB6F"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Workgroup</w:t>
            </w:r>
          </w:p>
        </w:tc>
        <w:tc>
          <w:tcPr>
            <w:tcW w:w="1774" w:type="dxa"/>
          </w:tcPr>
          <w:p w14:paraId="38C34F84" w14:textId="77777777" w:rsidR="00F72D7B" w:rsidRPr="00CB5274" w:rsidRDefault="00F72D7B" w:rsidP="00CC6DB1">
            <w:pPr>
              <w:spacing w:after="200" w:line="276" w:lineRule="auto"/>
              <w:jc w:val="center"/>
              <w:rPr>
                <w:rFonts w:cs="Tahoma"/>
                <w:szCs w:val="18"/>
                <w:lang w:val="nl-NL" w:eastAsia="ja-JP"/>
              </w:rPr>
            </w:pPr>
          </w:p>
        </w:tc>
        <w:tc>
          <w:tcPr>
            <w:tcW w:w="1913" w:type="dxa"/>
          </w:tcPr>
          <w:p w14:paraId="37CE4BA7" w14:textId="77777777" w:rsidR="00F72D7B" w:rsidRPr="00CB5274" w:rsidRDefault="00F72D7B" w:rsidP="00CC6DB1">
            <w:pPr>
              <w:spacing w:after="200" w:line="276" w:lineRule="auto"/>
              <w:jc w:val="center"/>
              <w:rPr>
                <w:rFonts w:cs="Tahoma"/>
                <w:szCs w:val="18"/>
                <w:lang w:val="nl-NL" w:eastAsia="ja-JP"/>
              </w:rPr>
            </w:pPr>
          </w:p>
        </w:tc>
        <w:tc>
          <w:tcPr>
            <w:tcW w:w="1391" w:type="dxa"/>
          </w:tcPr>
          <w:p w14:paraId="00391133" w14:textId="77777777" w:rsidR="00F72D7B" w:rsidRPr="00CB5274" w:rsidRDefault="00F72D7B" w:rsidP="00CC6DB1">
            <w:pPr>
              <w:spacing w:after="200" w:line="276" w:lineRule="auto"/>
              <w:jc w:val="center"/>
              <w:rPr>
                <w:rFonts w:cs="Tahoma"/>
                <w:szCs w:val="18"/>
                <w:lang w:val="nl-NL" w:eastAsia="ja-JP"/>
              </w:rPr>
            </w:pPr>
          </w:p>
        </w:tc>
      </w:tr>
      <w:tr w:rsidR="00F72D7B" w:rsidRPr="00CB5274" w14:paraId="0D94B3CF" w14:textId="77777777" w:rsidTr="00CC6DB1">
        <w:tc>
          <w:tcPr>
            <w:tcW w:w="1912" w:type="dxa"/>
          </w:tcPr>
          <w:p w14:paraId="746642D3" w14:textId="77777777" w:rsidR="00F72D7B" w:rsidRPr="0076242F" w:rsidRDefault="00F72D7B" w:rsidP="00CC6DB1">
            <w:pPr>
              <w:spacing w:after="200" w:line="276" w:lineRule="auto"/>
              <w:jc w:val="center"/>
              <w:rPr>
                <w:rFonts w:cs="Tahoma"/>
                <w:szCs w:val="18"/>
                <w:lang w:eastAsia="ja-JP"/>
              </w:rPr>
            </w:pPr>
            <w:r w:rsidRPr="0076242F">
              <w:rPr>
                <w:rFonts w:cs="Tahoma"/>
                <w:szCs w:val="18"/>
              </w:rPr>
              <w:t>Windows Small Business Server Essentials</w:t>
            </w:r>
          </w:p>
        </w:tc>
        <w:tc>
          <w:tcPr>
            <w:tcW w:w="1848" w:type="dxa"/>
          </w:tcPr>
          <w:p w14:paraId="121EA0CD"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Small Business</w:t>
            </w:r>
          </w:p>
        </w:tc>
        <w:tc>
          <w:tcPr>
            <w:tcW w:w="1774" w:type="dxa"/>
          </w:tcPr>
          <w:p w14:paraId="3C0B8D99" w14:textId="77777777" w:rsidR="00F72D7B" w:rsidRPr="00CB5274" w:rsidRDefault="00F72D7B" w:rsidP="00CC6DB1">
            <w:pPr>
              <w:spacing w:after="200" w:line="276" w:lineRule="auto"/>
              <w:jc w:val="center"/>
              <w:rPr>
                <w:rFonts w:cs="Tahoma"/>
                <w:szCs w:val="18"/>
                <w:lang w:val="nl-NL" w:eastAsia="ja-JP"/>
              </w:rPr>
            </w:pPr>
          </w:p>
        </w:tc>
        <w:tc>
          <w:tcPr>
            <w:tcW w:w="1913" w:type="dxa"/>
          </w:tcPr>
          <w:p w14:paraId="2243F81B" w14:textId="77777777" w:rsidR="00F72D7B" w:rsidRPr="00CB5274" w:rsidRDefault="00F72D7B" w:rsidP="00CC6DB1">
            <w:pPr>
              <w:spacing w:after="200" w:line="276" w:lineRule="auto"/>
              <w:jc w:val="center"/>
              <w:rPr>
                <w:rFonts w:cs="Tahoma"/>
                <w:szCs w:val="18"/>
                <w:lang w:val="nl-NL" w:eastAsia="ja-JP"/>
              </w:rPr>
            </w:pPr>
          </w:p>
        </w:tc>
        <w:tc>
          <w:tcPr>
            <w:tcW w:w="1391" w:type="dxa"/>
          </w:tcPr>
          <w:p w14:paraId="2491EF43" w14:textId="77777777" w:rsidR="00F72D7B" w:rsidRPr="00CB5274" w:rsidRDefault="00F72D7B" w:rsidP="00CC6DB1">
            <w:pPr>
              <w:spacing w:after="200" w:line="276" w:lineRule="auto"/>
              <w:jc w:val="center"/>
              <w:rPr>
                <w:rFonts w:cs="Tahoma"/>
                <w:szCs w:val="18"/>
                <w:lang w:val="nl-NL" w:eastAsia="ja-JP"/>
              </w:rPr>
            </w:pPr>
          </w:p>
        </w:tc>
      </w:tr>
      <w:tr w:rsidR="00F72D7B" w:rsidRPr="00CB5274" w14:paraId="72B4EEAD" w14:textId="77777777" w:rsidTr="00CC6DB1">
        <w:tc>
          <w:tcPr>
            <w:tcW w:w="1912" w:type="dxa"/>
          </w:tcPr>
          <w:p w14:paraId="1CC2D734"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Windows Web Server</w:t>
            </w:r>
          </w:p>
        </w:tc>
        <w:tc>
          <w:tcPr>
            <w:tcW w:w="1848" w:type="dxa"/>
          </w:tcPr>
          <w:p w14:paraId="79C6B8E8"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Web</w:t>
            </w:r>
          </w:p>
        </w:tc>
        <w:tc>
          <w:tcPr>
            <w:tcW w:w="1774" w:type="dxa"/>
          </w:tcPr>
          <w:p w14:paraId="57B0A65F" w14:textId="77777777" w:rsidR="00F72D7B" w:rsidRPr="00CB5274" w:rsidRDefault="00F72D7B" w:rsidP="00CC6DB1">
            <w:pPr>
              <w:spacing w:after="200" w:line="276" w:lineRule="auto"/>
              <w:jc w:val="center"/>
              <w:rPr>
                <w:rFonts w:cs="Tahoma"/>
                <w:szCs w:val="18"/>
                <w:lang w:val="nl-NL" w:eastAsia="ja-JP"/>
              </w:rPr>
            </w:pPr>
          </w:p>
        </w:tc>
        <w:tc>
          <w:tcPr>
            <w:tcW w:w="1913" w:type="dxa"/>
          </w:tcPr>
          <w:p w14:paraId="2EEB81B9" w14:textId="77777777" w:rsidR="00F72D7B" w:rsidRPr="00CB5274" w:rsidRDefault="00F72D7B" w:rsidP="00CC6DB1">
            <w:pPr>
              <w:spacing w:after="200" w:line="276" w:lineRule="auto"/>
              <w:jc w:val="center"/>
              <w:rPr>
                <w:rFonts w:cs="Tahoma"/>
                <w:szCs w:val="18"/>
                <w:lang w:val="nl-NL" w:eastAsia="ja-JP"/>
              </w:rPr>
            </w:pPr>
          </w:p>
        </w:tc>
        <w:tc>
          <w:tcPr>
            <w:tcW w:w="1391" w:type="dxa"/>
          </w:tcPr>
          <w:p w14:paraId="1BDC6FAD" w14:textId="77777777" w:rsidR="00F72D7B" w:rsidRPr="00CB5274" w:rsidRDefault="00F72D7B" w:rsidP="00CC6DB1">
            <w:pPr>
              <w:spacing w:after="200" w:line="276" w:lineRule="auto"/>
              <w:jc w:val="center"/>
              <w:rPr>
                <w:rFonts w:cs="Tahoma"/>
                <w:szCs w:val="18"/>
                <w:lang w:val="nl-NL" w:eastAsia="ja-JP"/>
              </w:rPr>
            </w:pPr>
          </w:p>
        </w:tc>
      </w:tr>
      <w:tr w:rsidR="00F72D7B" w:rsidRPr="00CB5274" w14:paraId="00D7858F" w14:textId="77777777" w:rsidTr="00CC6DB1">
        <w:tc>
          <w:tcPr>
            <w:tcW w:w="1912" w:type="dxa"/>
          </w:tcPr>
          <w:p w14:paraId="223550D8"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Windows HPC Server Suite</w:t>
            </w:r>
          </w:p>
        </w:tc>
        <w:tc>
          <w:tcPr>
            <w:tcW w:w="1848" w:type="dxa"/>
          </w:tcPr>
          <w:p w14:paraId="726B3AD1"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Developer</w:t>
            </w:r>
          </w:p>
        </w:tc>
        <w:tc>
          <w:tcPr>
            <w:tcW w:w="1774" w:type="dxa"/>
          </w:tcPr>
          <w:p w14:paraId="16BC67A7" w14:textId="77777777" w:rsidR="00F72D7B" w:rsidRPr="00CB5274" w:rsidRDefault="00F72D7B" w:rsidP="00CC6DB1">
            <w:pPr>
              <w:spacing w:after="200" w:line="276" w:lineRule="auto"/>
              <w:jc w:val="center"/>
              <w:rPr>
                <w:rFonts w:cs="Tahoma"/>
                <w:szCs w:val="18"/>
                <w:lang w:val="nl-NL" w:eastAsia="ja-JP"/>
              </w:rPr>
            </w:pPr>
          </w:p>
        </w:tc>
        <w:tc>
          <w:tcPr>
            <w:tcW w:w="1913" w:type="dxa"/>
          </w:tcPr>
          <w:p w14:paraId="54E131BB" w14:textId="77777777" w:rsidR="00F72D7B" w:rsidRPr="00CB5274" w:rsidRDefault="00F72D7B" w:rsidP="00CC6DB1">
            <w:pPr>
              <w:spacing w:after="200" w:line="276" w:lineRule="auto"/>
              <w:jc w:val="center"/>
              <w:rPr>
                <w:rFonts w:cs="Tahoma"/>
                <w:szCs w:val="18"/>
                <w:lang w:val="nl-NL" w:eastAsia="ja-JP"/>
              </w:rPr>
            </w:pPr>
          </w:p>
        </w:tc>
        <w:tc>
          <w:tcPr>
            <w:tcW w:w="1391" w:type="dxa"/>
          </w:tcPr>
          <w:p w14:paraId="5E3DB863" w14:textId="77777777" w:rsidR="00F72D7B" w:rsidRPr="00CB5274" w:rsidRDefault="00F72D7B" w:rsidP="00CC6DB1">
            <w:pPr>
              <w:spacing w:after="200" w:line="276" w:lineRule="auto"/>
              <w:jc w:val="center"/>
              <w:rPr>
                <w:rFonts w:cs="Tahoma"/>
                <w:szCs w:val="18"/>
                <w:lang w:val="nl-NL" w:eastAsia="ja-JP"/>
              </w:rPr>
            </w:pPr>
          </w:p>
        </w:tc>
      </w:tr>
      <w:tr w:rsidR="00F72D7B" w:rsidRPr="00CB5274" w14:paraId="216FD592" w14:textId="77777777" w:rsidTr="00CC6DB1">
        <w:tc>
          <w:tcPr>
            <w:tcW w:w="1912" w:type="dxa"/>
          </w:tcPr>
          <w:p w14:paraId="672B7F63"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Windows Server HPC Edition</w:t>
            </w:r>
          </w:p>
        </w:tc>
        <w:tc>
          <w:tcPr>
            <w:tcW w:w="1848" w:type="dxa"/>
          </w:tcPr>
          <w:p w14:paraId="0AC2DAE7" w14:textId="77777777" w:rsidR="00F72D7B" w:rsidRPr="00CB5274" w:rsidRDefault="00F72D7B" w:rsidP="00CC6DB1">
            <w:pPr>
              <w:spacing w:after="200" w:line="276" w:lineRule="auto"/>
              <w:jc w:val="center"/>
              <w:rPr>
                <w:rFonts w:cs="Tahoma"/>
                <w:szCs w:val="18"/>
                <w:lang w:val="nl-NL" w:eastAsia="ja-JP"/>
              </w:rPr>
            </w:pPr>
            <w:r w:rsidRPr="00CB5274">
              <w:rPr>
                <w:rFonts w:cs="Tahoma"/>
                <w:szCs w:val="18"/>
                <w:lang w:val="nl-NL"/>
              </w:rPr>
              <w:t>SQL Server Business Intelligence</w:t>
            </w:r>
          </w:p>
        </w:tc>
        <w:tc>
          <w:tcPr>
            <w:tcW w:w="1774" w:type="dxa"/>
          </w:tcPr>
          <w:p w14:paraId="70547801" w14:textId="77777777" w:rsidR="00F72D7B" w:rsidRPr="00CB5274" w:rsidRDefault="00F72D7B" w:rsidP="00CC6DB1">
            <w:pPr>
              <w:spacing w:after="200" w:line="276" w:lineRule="auto"/>
              <w:jc w:val="center"/>
              <w:rPr>
                <w:rFonts w:cs="Tahoma"/>
                <w:szCs w:val="18"/>
                <w:lang w:val="nl-NL" w:eastAsia="ja-JP"/>
              </w:rPr>
            </w:pPr>
          </w:p>
        </w:tc>
        <w:tc>
          <w:tcPr>
            <w:tcW w:w="1913" w:type="dxa"/>
          </w:tcPr>
          <w:p w14:paraId="738C9F05" w14:textId="77777777" w:rsidR="00F72D7B" w:rsidRPr="00CB5274" w:rsidRDefault="00F72D7B" w:rsidP="00CC6DB1">
            <w:pPr>
              <w:spacing w:after="200" w:line="276" w:lineRule="auto"/>
              <w:jc w:val="center"/>
              <w:rPr>
                <w:rFonts w:cs="Tahoma"/>
                <w:szCs w:val="18"/>
                <w:lang w:val="nl-NL" w:eastAsia="ja-JP"/>
              </w:rPr>
            </w:pPr>
          </w:p>
        </w:tc>
        <w:tc>
          <w:tcPr>
            <w:tcW w:w="1391" w:type="dxa"/>
          </w:tcPr>
          <w:p w14:paraId="74BD68F1" w14:textId="77777777" w:rsidR="00F72D7B" w:rsidRPr="00CB5274" w:rsidRDefault="00F72D7B" w:rsidP="00CC6DB1">
            <w:pPr>
              <w:spacing w:after="200" w:line="276" w:lineRule="auto"/>
              <w:jc w:val="center"/>
              <w:rPr>
                <w:rFonts w:cs="Tahoma"/>
                <w:szCs w:val="18"/>
                <w:lang w:val="nl-NL" w:eastAsia="ja-JP"/>
              </w:rPr>
            </w:pPr>
          </w:p>
        </w:tc>
      </w:tr>
      <w:tr w:rsidR="00F72D7B" w:rsidRPr="0076242F" w14:paraId="729669A2" w14:textId="77777777" w:rsidTr="00CC6DB1">
        <w:tc>
          <w:tcPr>
            <w:tcW w:w="1912" w:type="dxa"/>
          </w:tcPr>
          <w:p w14:paraId="5A610ACB" w14:textId="77777777" w:rsidR="00F72D7B" w:rsidRPr="0076242F" w:rsidRDefault="00F72D7B" w:rsidP="00CC6DB1">
            <w:pPr>
              <w:spacing w:after="200" w:line="276" w:lineRule="auto"/>
              <w:jc w:val="center"/>
              <w:rPr>
                <w:rFonts w:cs="Tahoma"/>
                <w:szCs w:val="18"/>
                <w:lang w:val="fr-FR" w:eastAsia="ja-JP"/>
              </w:rPr>
            </w:pPr>
            <w:r w:rsidRPr="0076242F">
              <w:rPr>
                <w:rFonts w:cs="Tahoma"/>
                <w:szCs w:val="18"/>
                <w:lang w:val="fr-FR"/>
              </w:rPr>
              <w:t xml:space="preserve">Core Infrastructure Server Suite Datacenter </w:t>
            </w:r>
          </w:p>
        </w:tc>
        <w:tc>
          <w:tcPr>
            <w:tcW w:w="1848" w:type="dxa"/>
          </w:tcPr>
          <w:p w14:paraId="57E7F5E5" w14:textId="77777777" w:rsidR="00F72D7B" w:rsidRPr="0076242F" w:rsidRDefault="00F72D7B" w:rsidP="00CC6DB1">
            <w:pPr>
              <w:spacing w:after="200" w:line="276" w:lineRule="auto"/>
              <w:jc w:val="center"/>
              <w:rPr>
                <w:rFonts w:cs="Tahoma"/>
                <w:szCs w:val="18"/>
                <w:lang w:val="fr-FR"/>
              </w:rPr>
            </w:pPr>
          </w:p>
        </w:tc>
        <w:tc>
          <w:tcPr>
            <w:tcW w:w="1774" w:type="dxa"/>
          </w:tcPr>
          <w:p w14:paraId="78D13E76" w14:textId="77777777" w:rsidR="00F72D7B" w:rsidRPr="0076242F" w:rsidRDefault="00F72D7B" w:rsidP="00CC6DB1">
            <w:pPr>
              <w:spacing w:after="200" w:line="276" w:lineRule="auto"/>
              <w:jc w:val="center"/>
              <w:rPr>
                <w:rFonts w:cs="Tahoma"/>
                <w:szCs w:val="18"/>
                <w:lang w:val="fr-FR"/>
              </w:rPr>
            </w:pPr>
          </w:p>
        </w:tc>
        <w:tc>
          <w:tcPr>
            <w:tcW w:w="1913" w:type="dxa"/>
          </w:tcPr>
          <w:p w14:paraId="0E5620C4" w14:textId="77777777" w:rsidR="00F72D7B" w:rsidRPr="0076242F" w:rsidRDefault="00F72D7B" w:rsidP="00CC6DB1">
            <w:pPr>
              <w:spacing w:after="200" w:line="276" w:lineRule="auto"/>
              <w:jc w:val="center"/>
              <w:rPr>
                <w:rFonts w:cs="Tahoma"/>
                <w:szCs w:val="18"/>
                <w:lang w:val="fr-FR"/>
              </w:rPr>
            </w:pPr>
          </w:p>
        </w:tc>
        <w:tc>
          <w:tcPr>
            <w:tcW w:w="1391" w:type="dxa"/>
          </w:tcPr>
          <w:p w14:paraId="1933C843" w14:textId="77777777" w:rsidR="00F72D7B" w:rsidRPr="0076242F" w:rsidRDefault="00F72D7B" w:rsidP="00CC6DB1">
            <w:pPr>
              <w:spacing w:after="200" w:line="276" w:lineRule="auto"/>
              <w:jc w:val="center"/>
              <w:rPr>
                <w:rFonts w:cs="Tahoma"/>
                <w:szCs w:val="18"/>
                <w:lang w:val="fr-FR"/>
              </w:rPr>
            </w:pPr>
          </w:p>
        </w:tc>
      </w:tr>
      <w:tr w:rsidR="00F72D7B" w:rsidRPr="0076242F" w14:paraId="0C97C8C7" w14:textId="77777777" w:rsidTr="005C69F4">
        <w:trPr>
          <w:cantSplit/>
        </w:trPr>
        <w:tc>
          <w:tcPr>
            <w:tcW w:w="1912" w:type="dxa"/>
          </w:tcPr>
          <w:p w14:paraId="0F5F6E01" w14:textId="77777777" w:rsidR="00F72D7B" w:rsidRPr="0076242F" w:rsidRDefault="00F72D7B" w:rsidP="00CC6DB1">
            <w:pPr>
              <w:spacing w:after="200" w:line="276" w:lineRule="auto"/>
              <w:jc w:val="center"/>
              <w:rPr>
                <w:rFonts w:cs="Tahoma"/>
                <w:szCs w:val="18"/>
                <w:lang w:val="fr-FR" w:eastAsia="ja-JP"/>
              </w:rPr>
            </w:pPr>
            <w:r w:rsidRPr="0076242F">
              <w:rPr>
                <w:rFonts w:cs="Tahoma"/>
                <w:szCs w:val="18"/>
                <w:lang w:val="fr-FR"/>
              </w:rPr>
              <w:t>Core Infrastructure Server Suite Enterprise</w:t>
            </w:r>
          </w:p>
        </w:tc>
        <w:tc>
          <w:tcPr>
            <w:tcW w:w="1848" w:type="dxa"/>
          </w:tcPr>
          <w:p w14:paraId="5B0BE378" w14:textId="77777777" w:rsidR="00F72D7B" w:rsidRPr="0076242F" w:rsidRDefault="00F72D7B" w:rsidP="00CC6DB1">
            <w:pPr>
              <w:spacing w:after="200" w:line="276" w:lineRule="auto"/>
              <w:jc w:val="center"/>
              <w:rPr>
                <w:rFonts w:cs="Tahoma"/>
                <w:szCs w:val="18"/>
                <w:lang w:val="fr-FR"/>
              </w:rPr>
            </w:pPr>
          </w:p>
        </w:tc>
        <w:tc>
          <w:tcPr>
            <w:tcW w:w="1774" w:type="dxa"/>
          </w:tcPr>
          <w:p w14:paraId="72225AE4" w14:textId="77777777" w:rsidR="00F72D7B" w:rsidRPr="0076242F" w:rsidRDefault="00F72D7B" w:rsidP="00CC6DB1">
            <w:pPr>
              <w:spacing w:after="200" w:line="276" w:lineRule="auto"/>
              <w:jc w:val="center"/>
              <w:rPr>
                <w:rFonts w:cs="Tahoma"/>
                <w:szCs w:val="18"/>
                <w:lang w:val="fr-FR"/>
              </w:rPr>
            </w:pPr>
          </w:p>
        </w:tc>
        <w:tc>
          <w:tcPr>
            <w:tcW w:w="1913" w:type="dxa"/>
          </w:tcPr>
          <w:p w14:paraId="2B05D70A" w14:textId="77777777" w:rsidR="00F72D7B" w:rsidRPr="0076242F" w:rsidRDefault="00F72D7B" w:rsidP="00CC6DB1">
            <w:pPr>
              <w:spacing w:after="200" w:line="276" w:lineRule="auto"/>
              <w:jc w:val="center"/>
              <w:rPr>
                <w:rFonts w:cs="Tahoma"/>
                <w:szCs w:val="18"/>
                <w:lang w:val="fr-FR"/>
              </w:rPr>
            </w:pPr>
          </w:p>
        </w:tc>
        <w:tc>
          <w:tcPr>
            <w:tcW w:w="1391" w:type="dxa"/>
          </w:tcPr>
          <w:p w14:paraId="1A175800" w14:textId="77777777" w:rsidR="00F72D7B" w:rsidRPr="0076242F" w:rsidRDefault="00F72D7B" w:rsidP="00CC6DB1">
            <w:pPr>
              <w:spacing w:after="200" w:line="276" w:lineRule="auto"/>
              <w:jc w:val="center"/>
              <w:rPr>
                <w:rFonts w:cs="Tahoma"/>
                <w:szCs w:val="18"/>
                <w:lang w:val="fr-FR"/>
              </w:rPr>
            </w:pPr>
          </w:p>
        </w:tc>
      </w:tr>
      <w:tr w:rsidR="00F72D7B" w:rsidRPr="0076242F" w14:paraId="5B4FCD71" w14:textId="77777777" w:rsidTr="005C69F4">
        <w:tc>
          <w:tcPr>
            <w:tcW w:w="1912" w:type="dxa"/>
          </w:tcPr>
          <w:p w14:paraId="35FE266D" w14:textId="77777777" w:rsidR="00F72D7B" w:rsidRPr="0076242F" w:rsidRDefault="00F72D7B" w:rsidP="00CC6DB1">
            <w:pPr>
              <w:spacing w:after="200" w:line="276" w:lineRule="auto"/>
              <w:jc w:val="center"/>
              <w:rPr>
                <w:rFonts w:cs="Tahoma"/>
                <w:szCs w:val="18"/>
                <w:lang w:val="fr-FR" w:eastAsia="ja-JP"/>
              </w:rPr>
            </w:pPr>
            <w:r w:rsidRPr="0076242F">
              <w:rPr>
                <w:rFonts w:cs="Tahoma"/>
                <w:szCs w:val="18"/>
                <w:lang w:val="fr-FR"/>
              </w:rPr>
              <w:t>Core Infrastructure Server Suite Standard</w:t>
            </w:r>
          </w:p>
        </w:tc>
        <w:tc>
          <w:tcPr>
            <w:tcW w:w="1848" w:type="dxa"/>
          </w:tcPr>
          <w:p w14:paraId="7214FCE9" w14:textId="77777777" w:rsidR="00F72D7B" w:rsidRPr="0076242F" w:rsidRDefault="00F72D7B" w:rsidP="00CC6DB1">
            <w:pPr>
              <w:spacing w:after="200" w:line="276" w:lineRule="auto"/>
              <w:jc w:val="center"/>
              <w:rPr>
                <w:rFonts w:cs="Tahoma"/>
                <w:szCs w:val="18"/>
                <w:lang w:val="fr-FR"/>
              </w:rPr>
            </w:pPr>
          </w:p>
        </w:tc>
        <w:tc>
          <w:tcPr>
            <w:tcW w:w="1774" w:type="dxa"/>
          </w:tcPr>
          <w:p w14:paraId="2A376444" w14:textId="77777777" w:rsidR="00F72D7B" w:rsidRPr="0076242F" w:rsidRDefault="00F72D7B" w:rsidP="00CC6DB1">
            <w:pPr>
              <w:spacing w:after="200" w:line="276" w:lineRule="auto"/>
              <w:jc w:val="center"/>
              <w:rPr>
                <w:rFonts w:cs="Tahoma"/>
                <w:szCs w:val="18"/>
                <w:lang w:val="fr-FR"/>
              </w:rPr>
            </w:pPr>
          </w:p>
        </w:tc>
        <w:tc>
          <w:tcPr>
            <w:tcW w:w="1913" w:type="dxa"/>
          </w:tcPr>
          <w:p w14:paraId="2A0E54A7" w14:textId="77777777" w:rsidR="00F72D7B" w:rsidRPr="0076242F" w:rsidRDefault="00F72D7B" w:rsidP="00CC6DB1">
            <w:pPr>
              <w:spacing w:after="200" w:line="276" w:lineRule="auto"/>
              <w:jc w:val="center"/>
              <w:rPr>
                <w:rFonts w:cs="Tahoma"/>
                <w:szCs w:val="18"/>
                <w:lang w:val="fr-FR"/>
              </w:rPr>
            </w:pPr>
          </w:p>
        </w:tc>
        <w:tc>
          <w:tcPr>
            <w:tcW w:w="1391" w:type="dxa"/>
          </w:tcPr>
          <w:p w14:paraId="02D25D3E" w14:textId="77777777" w:rsidR="00F72D7B" w:rsidRPr="0076242F" w:rsidRDefault="00F72D7B" w:rsidP="00CC6DB1">
            <w:pPr>
              <w:spacing w:after="200" w:line="276" w:lineRule="auto"/>
              <w:jc w:val="center"/>
              <w:rPr>
                <w:rFonts w:cs="Tahoma"/>
                <w:szCs w:val="18"/>
                <w:lang w:val="fr-FR"/>
              </w:rPr>
            </w:pPr>
          </w:p>
        </w:tc>
      </w:tr>
    </w:tbl>
    <w:p w14:paraId="1F89518E" w14:textId="77777777" w:rsidR="00F72D7B" w:rsidRPr="00804312" w:rsidRDefault="00F72D7B" w:rsidP="00F72D7B">
      <w:pPr>
        <w:rPr>
          <w:sz w:val="20"/>
          <w:szCs w:val="20"/>
          <w:lang w:val="fr-FR"/>
        </w:rPr>
      </w:pPr>
    </w:p>
    <w:p w14:paraId="720A7579" w14:textId="77777777" w:rsidR="00F72D7B" w:rsidRPr="00CB5274" w:rsidRDefault="00F72D7B" w:rsidP="00F72D7B">
      <w:pPr>
        <w:rPr>
          <w:lang w:val="nl-NL"/>
        </w:rPr>
      </w:pPr>
      <w:r w:rsidRPr="0076242F">
        <w:rPr>
          <w:rFonts w:cs="Tahoma"/>
          <w:bCs/>
          <w:szCs w:val="18"/>
          <w:lang w:val="fr-FR"/>
        </w:rPr>
        <w:t>*Met Software Assurance dekking voor CAL's voor Kwalificerende serversoftware komen klanten niet in aanmerking voor de Software Assurance Benefit van System Center Advisor.</w:t>
      </w:r>
      <w:r w:rsidR="000F00A2" w:rsidRPr="0076242F">
        <w:rPr>
          <w:rFonts w:cs="Tahoma"/>
          <w:bCs/>
          <w:szCs w:val="18"/>
          <w:lang w:val="fr-FR"/>
        </w:rPr>
        <w:t xml:space="preserve"> </w:t>
      </w:r>
      <w:r w:rsidRPr="00CB5274">
        <w:rPr>
          <w:rFonts w:cs="Tahoma"/>
          <w:bCs/>
          <w:szCs w:val="18"/>
          <w:lang w:val="nl-NL"/>
        </w:rPr>
        <w:t>Klanten moeten dekking hebben op de softwarelicenties waaronder de Kwalificerende serversoftware wordt uitgevoerd.</w:t>
      </w:r>
    </w:p>
    <w:p w14:paraId="16498856" w14:textId="77777777" w:rsidR="00F72D7B" w:rsidRPr="00804312" w:rsidRDefault="00F72D7B" w:rsidP="00F72D7B">
      <w:pPr>
        <w:rPr>
          <w:sz w:val="20"/>
          <w:szCs w:val="20"/>
          <w:lang w:val="nl-NL"/>
        </w:rPr>
      </w:pPr>
    </w:p>
    <w:p w14:paraId="1E001BF1" w14:textId="77777777" w:rsidR="00F72D7B" w:rsidRPr="00CB5274" w:rsidRDefault="00F72D7B" w:rsidP="00F72D7B">
      <w:pPr>
        <w:rPr>
          <w:lang w:val="nl-NL"/>
        </w:rPr>
      </w:pPr>
      <w:r w:rsidRPr="00CB5274">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14:paraId="053CB815" w14:textId="77777777" w:rsidR="00F72D7B" w:rsidRPr="00804312" w:rsidRDefault="00F72D7B" w:rsidP="00F72D7B">
      <w:pPr>
        <w:outlineLvl w:val="2"/>
        <w:rPr>
          <w:sz w:val="20"/>
          <w:szCs w:val="20"/>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F72D7B" w:rsidRPr="00CB5274" w14:paraId="03172447" w14:textId="77777777" w:rsidTr="00CC6DB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056EB4B5" w14:textId="77777777" w:rsidR="00F72D7B" w:rsidRPr="00CB5274" w:rsidRDefault="00F72D7B" w:rsidP="00CC6DB1">
            <w:pPr>
              <w:spacing w:before="120" w:after="120" w:line="276" w:lineRule="auto"/>
              <w:jc w:val="center"/>
              <w:rPr>
                <w:rFonts w:cs="Tahoma"/>
                <w:b/>
                <w:color w:val="000000"/>
                <w:szCs w:val="18"/>
                <w:lang w:val="nl-NL" w:eastAsia="ja-JP"/>
              </w:rPr>
            </w:pPr>
            <w:r w:rsidRPr="00CB5274">
              <w:rPr>
                <w:rFonts w:cs="Tahoma"/>
                <w:b/>
                <w:color w:val="000000"/>
                <w:szCs w:val="18"/>
                <w:lang w:val="nl-NL"/>
              </w:rPr>
              <w:t>Kwalificerende Beheerlicenties</w:t>
            </w:r>
          </w:p>
        </w:tc>
      </w:tr>
      <w:tr w:rsidR="00F72D7B" w:rsidRPr="00CB5274" w14:paraId="4743D2DD" w14:textId="77777777" w:rsidTr="00CC6DB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9D764D4" w14:textId="77777777" w:rsidR="00F72D7B" w:rsidRPr="00CB5274" w:rsidRDefault="00F72D7B" w:rsidP="00CC6DB1">
            <w:pPr>
              <w:spacing w:before="120" w:after="120"/>
              <w:jc w:val="center"/>
              <w:rPr>
                <w:rFonts w:cs="Tahoma"/>
                <w:color w:val="000000"/>
                <w:szCs w:val="18"/>
                <w:lang w:val="nl-NL" w:eastAsia="ja-JP"/>
              </w:rPr>
            </w:pPr>
            <w:r w:rsidRPr="00CB5274">
              <w:rPr>
                <w:rFonts w:cs="Tahoma"/>
                <w:color w:val="000000"/>
                <w:szCs w:val="18"/>
                <w:lang w:val="nl-NL"/>
              </w:rPr>
              <w:t>System Center 2012 Datacenter Server Management License</w:t>
            </w:r>
          </w:p>
        </w:tc>
      </w:tr>
      <w:tr w:rsidR="00F72D7B" w:rsidRPr="00CB5274" w14:paraId="00DEC2D0" w14:textId="77777777" w:rsidTr="00CC6DB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FFD3B75" w14:textId="77777777" w:rsidR="00F72D7B" w:rsidRPr="00CB5274" w:rsidRDefault="00F72D7B" w:rsidP="00CC6DB1">
            <w:pPr>
              <w:spacing w:before="120" w:after="120" w:line="276" w:lineRule="auto"/>
              <w:jc w:val="center"/>
              <w:rPr>
                <w:rFonts w:cs="Tahoma"/>
                <w:szCs w:val="18"/>
                <w:lang w:val="nl-NL"/>
              </w:rPr>
            </w:pPr>
            <w:r w:rsidRPr="00CB5274">
              <w:rPr>
                <w:rFonts w:cs="Tahoma"/>
                <w:color w:val="000000"/>
                <w:szCs w:val="18"/>
                <w:lang w:val="nl-NL"/>
              </w:rPr>
              <w:t>System Center 2012 Standard Server Management License</w:t>
            </w:r>
          </w:p>
        </w:tc>
      </w:tr>
    </w:tbl>
    <w:p w14:paraId="7CE447BA" w14:textId="77777777" w:rsidR="00A053EB" w:rsidRPr="00804312" w:rsidRDefault="00A053EB" w:rsidP="00804312">
      <w:pPr>
        <w:outlineLvl w:val="2"/>
        <w:rPr>
          <w:rFonts w:eastAsiaTheme="majorEastAsia" w:cs="Tahoma"/>
          <w:color w:val="000000"/>
          <w:sz w:val="20"/>
          <w:szCs w:val="20"/>
          <w:lang w:val="nl-NL"/>
        </w:rPr>
      </w:pPr>
      <w:bookmarkStart w:id="746" w:name="_Toc336338239"/>
    </w:p>
    <w:p w14:paraId="5CA0A42E" w14:textId="77777777" w:rsidR="00F72D7B" w:rsidRPr="00CB5274" w:rsidRDefault="00F72D7B" w:rsidP="00804312">
      <w:pPr>
        <w:outlineLvl w:val="2"/>
        <w:rPr>
          <w:rFonts w:eastAsiaTheme="majorEastAsia" w:cs="Tahoma"/>
          <w:b/>
          <w:color w:val="000000"/>
          <w:sz w:val="24"/>
          <w:szCs w:val="18"/>
          <w:lang w:val="nl-NL"/>
        </w:rPr>
      </w:pPr>
      <w:r w:rsidRPr="00804312">
        <w:rPr>
          <w:rFonts w:eastAsiaTheme="majorEastAsia" w:cs="Tahoma"/>
          <w:vanish/>
          <w:color w:val="000000"/>
          <w:sz w:val="20"/>
          <w:szCs w:val="20"/>
          <w:lang w:val="nl-NL"/>
        </w:rPr>
        <w:cr/>
      </w:r>
      <w:r w:rsidRPr="00CB5274">
        <w:rPr>
          <w:rFonts w:eastAsiaTheme="majorEastAsia" w:cs="Tahoma"/>
          <w:b/>
          <w:color w:val="000000"/>
          <w:sz w:val="24"/>
          <w:szCs w:val="18"/>
          <w:lang w:val="nl-NL"/>
        </w:rPr>
        <w:t>System Center Global Service Monitor</w:t>
      </w:r>
    </w:p>
    <w:p w14:paraId="19C75699" w14:textId="77777777" w:rsidR="00A053EB" w:rsidRPr="00804312" w:rsidRDefault="00A053EB" w:rsidP="00F72D7B">
      <w:pPr>
        <w:keepNext/>
        <w:keepLines/>
        <w:spacing w:before="40" w:line="259" w:lineRule="auto"/>
        <w:outlineLvl w:val="2"/>
        <w:rPr>
          <w:sz w:val="20"/>
          <w:szCs w:val="24"/>
          <w:lang w:val="nl-NL"/>
        </w:rPr>
      </w:pPr>
    </w:p>
    <w:p w14:paraId="0F51F5EA" w14:textId="77777777" w:rsidR="00F72D7B" w:rsidRPr="00CB5274" w:rsidRDefault="00F72D7B" w:rsidP="00F72D7B">
      <w:pPr>
        <w:rPr>
          <w:lang w:val="nl-NL"/>
        </w:rPr>
      </w:pPr>
      <w:r w:rsidRPr="00CB5274">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14:paraId="5653CCAD" w14:textId="77777777" w:rsidR="00F72D7B" w:rsidRPr="00CB5274" w:rsidRDefault="00F72D7B" w:rsidP="00F72D7B">
      <w:pPr>
        <w:rPr>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F72D7B" w:rsidRPr="00CB5274" w14:paraId="1452DCBD" w14:textId="77777777" w:rsidTr="00CC6DB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7DFEB4D" w14:textId="77777777" w:rsidR="00F72D7B" w:rsidRPr="00CB5274" w:rsidRDefault="00F72D7B" w:rsidP="00CC6DB1">
            <w:pPr>
              <w:spacing w:before="120" w:after="120"/>
              <w:jc w:val="center"/>
              <w:rPr>
                <w:rFonts w:cs="Tahoma"/>
                <w:b/>
                <w:szCs w:val="18"/>
                <w:lang w:val="nl-NL"/>
              </w:rPr>
            </w:pPr>
            <w:r w:rsidRPr="00CB5274">
              <w:rPr>
                <w:rFonts w:cs="Tahoma"/>
                <w:b/>
                <w:szCs w:val="18"/>
                <w:lang w:val="nl-NL"/>
              </w:rPr>
              <w:t>Kwalificerende Beheerlicenties</w:t>
            </w:r>
          </w:p>
        </w:tc>
      </w:tr>
      <w:tr w:rsidR="00F72D7B" w:rsidRPr="0076242F" w14:paraId="58FE305B" w14:textId="77777777" w:rsidTr="00CC6DB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9EB0A7D" w14:textId="77777777" w:rsidR="00F72D7B" w:rsidRPr="00CB5274" w:rsidRDefault="00F72D7B" w:rsidP="00CC6DB1">
            <w:pPr>
              <w:spacing w:before="120" w:after="120"/>
              <w:jc w:val="center"/>
              <w:rPr>
                <w:rFonts w:cs="Tahoma"/>
                <w:szCs w:val="18"/>
                <w:lang w:val="nl-NL"/>
              </w:rPr>
            </w:pPr>
            <w:r w:rsidRPr="00CB5274">
              <w:rPr>
                <w:rFonts w:cs="Tahoma"/>
                <w:szCs w:val="18"/>
                <w:lang w:val="nl-NL"/>
              </w:rPr>
              <w:t>Serverbeheerlicentie voor System Center Datacenter</w:t>
            </w:r>
          </w:p>
        </w:tc>
      </w:tr>
      <w:tr w:rsidR="00F72D7B" w:rsidRPr="0076242F" w14:paraId="3BAA202F" w14:textId="77777777" w:rsidTr="00CC6DB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A91EFD2" w14:textId="77777777" w:rsidR="00F72D7B" w:rsidRPr="00CB5274" w:rsidRDefault="00F72D7B" w:rsidP="00CC6DB1">
            <w:pPr>
              <w:spacing w:before="120" w:after="120"/>
              <w:jc w:val="center"/>
              <w:rPr>
                <w:rFonts w:cs="Tahoma"/>
                <w:szCs w:val="18"/>
                <w:lang w:val="nl-NL"/>
              </w:rPr>
            </w:pPr>
            <w:r w:rsidRPr="00CB5274">
              <w:rPr>
                <w:rFonts w:cs="Tahoma"/>
                <w:szCs w:val="18"/>
                <w:lang w:val="nl-NL"/>
              </w:rPr>
              <w:t>Serverbeheerlicentie voor System Center Standard</w:t>
            </w:r>
          </w:p>
        </w:tc>
      </w:tr>
    </w:tbl>
    <w:p w14:paraId="08A17D33" w14:textId="77777777" w:rsidR="00F72D7B" w:rsidRPr="00804312" w:rsidRDefault="00F72D7B" w:rsidP="00F72D7B">
      <w:pPr>
        <w:rPr>
          <w:sz w:val="20"/>
          <w:szCs w:val="20"/>
          <w:lang w:val="nl-NL"/>
        </w:rPr>
      </w:pPr>
    </w:p>
    <w:p w14:paraId="364CC400" w14:textId="77777777" w:rsidR="009F3174" w:rsidRPr="00804312" w:rsidRDefault="009F3174" w:rsidP="00F72D7B">
      <w:pPr>
        <w:rPr>
          <w:sz w:val="20"/>
          <w:szCs w:val="20"/>
          <w:lang w:val="nl-NL"/>
        </w:rPr>
      </w:pPr>
    </w:p>
    <w:p w14:paraId="3A080FDD" w14:textId="77777777" w:rsidR="00F72D7B" w:rsidRPr="00CB5274" w:rsidRDefault="00F72D7B" w:rsidP="00F72D7B">
      <w:pPr>
        <w:pStyle w:val="Heading3"/>
        <w:rPr>
          <w:lang w:val="nl-NL"/>
        </w:rPr>
      </w:pPr>
      <w:bookmarkStart w:id="747" w:name="_Toc374097498"/>
      <w:r w:rsidRPr="00CB5274">
        <w:rPr>
          <w:rFonts w:ascii="Tahoma" w:hAnsi="Tahoma" w:cs="Tahoma"/>
          <w:sz w:val="24"/>
          <w:lang w:val="nl-NL"/>
        </w:rPr>
        <w:t>Back-up voor herstel na noodgeval</w:t>
      </w:r>
      <w:bookmarkEnd w:id="746"/>
      <w:bookmarkEnd w:id="747"/>
      <w:r w:rsidRPr="00CB5274">
        <w:rPr>
          <w:rFonts w:ascii="Tahoma" w:hAnsi="Tahoma" w:cs="Tahoma"/>
          <w:sz w:val="24"/>
          <w:lang w:val="nl-NL"/>
        </w:rPr>
        <w:t xml:space="preserve"> </w:t>
      </w:r>
    </w:p>
    <w:p w14:paraId="62555F49" w14:textId="77777777" w:rsidR="00F72D7B" w:rsidRPr="009F3174" w:rsidRDefault="00F72D7B" w:rsidP="00F72D7B">
      <w:pPr>
        <w:rPr>
          <w:rFonts w:cs="Tahoma"/>
          <w:szCs w:val="18"/>
          <w:lang w:val="nl-NL"/>
        </w:rPr>
      </w:pPr>
    </w:p>
    <w:p w14:paraId="003550BC" w14:textId="77777777" w:rsidR="00F72D7B" w:rsidRPr="009F3174" w:rsidRDefault="00F72D7B" w:rsidP="00F72D7B">
      <w:pPr>
        <w:rPr>
          <w:rFonts w:cs="Tahoma"/>
          <w:szCs w:val="18"/>
          <w:lang w:val="nl-NL"/>
        </w:rPr>
      </w:pPr>
      <w:r w:rsidRPr="009F3174">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14:paraId="1866EE47" w14:textId="77777777" w:rsidR="00F72D7B" w:rsidRPr="009F3174" w:rsidRDefault="00F72D7B" w:rsidP="00F72D7B">
      <w:pPr>
        <w:rPr>
          <w:rFonts w:cs="Tahoma"/>
          <w:szCs w:val="18"/>
          <w:lang w:val="nl-NL"/>
        </w:rPr>
      </w:pPr>
    </w:p>
    <w:p w14:paraId="3FCFD331" w14:textId="77777777" w:rsidR="00F72D7B" w:rsidRPr="009F3174" w:rsidRDefault="00F72D7B" w:rsidP="00A053EB">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sz w:val="18"/>
          <w:szCs w:val="18"/>
          <w:lang w:val="nl-NL"/>
        </w:rPr>
        <w:t>Voor elke kwalificerende serverlicentie (i) waarvoor de klant SA heeft afgenomen en (ii) waarvoor de klant voor alle</w:t>
      </w:r>
      <w:r w:rsidR="00A053EB" w:rsidRPr="009F3174">
        <w:rPr>
          <w:rFonts w:ascii="Tahoma" w:hAnsi="Tahoma" w:cs="Tahoma"/>
          <w:sz w:val="18"/>
          <w:szCs w:val="18"/>
          <w:lang w:val="nl-NL"/>
        </w:rPr>
        <w:t> </w:t>
      </w:r>
      <w:r w:rsidRPr="009F3174">
        <w:rPr>
          <w:rFonts w:ascii="Tahoma" w:hAnsi="Tahoma" w:cs="Tahoma"/>
          <w:sz w:val="18"/>
          <w:szCs w:val="18"/>
          <w:lang w:val="nl-NL"/>
        </w:rPr>
        <w:t>bijbehorende CAL's (indien vereist voor het product) SA heeft afgenomen, kan de klant beschikken over een tweede serverlicentie om hetzelfde product in te zetten op een back-upserver, uitsluitend ten behoeve van calamiteitenherstel gedurende de looptijd van zijn Software Assurance dekking.</w:t>
      </w:r>
      <w:r w:rsidR="000F00A2" w:rsidRPr="009F3174">
        <w:rPr>
          <w:rFonts w:ascii="Tahoma" w:hAnsi="Tahoma" w:cs="Tahoma"/>
          <w:sz w:val="18"/>
          <w:szCs w:val="18"/>
          <w:lang w:val="nl-NL"/>
        </w:rPr>
        <w:t xml:space="preserve"> </w:t>
      </w:r>
      <w:r w:rsidRPr="009F3174">
        <w:rPr>
          <w:rFonts w:ascii="Tahoma" w:hAnsi="Tahoma" w:cs="Tahoma"/>
          <w:sz w:val="18"/>
          <w:szCs w:val="18"/>
          <w:lang w:val="nl-NL"/>
        </w:rPr>
        <w:t>Op de implementatie en het gebruik</w:t>
      </w:r>
      <w:r w:rsidR="00A053EB" w:rsidRPr="009F3174">
        <w:rPr>
          <w:rFonts w:ascii="Tahoma" w:hAnsi="Tahoma" w:cs="Tahoma"/>
          <w:sz w:val="18"/>
          <w:szCs w:val="18"/>
          <w:lang w:val="nl-NL"/>
        </w:rPr>
        <w:t> </w:t>
      </w:r>
      <w:r w:rsidRPr="009F3174">
        <w:rPr>
          <w:rFonts w:ascii="Tahoma" w:hAnsi="Tahoma" w:cs="Tahoma"/>
          <w:sz w:val="18"/>
          <w:szCs w:val="18"/>
          <w:lang w:val="nl-NL"/>
        </w:rPr>
        <w:t>van de software onder de licentie voor calamiteitenherstel door de klanten zijn de voorwaarden van hun</w:t>
      </w:r>
      <w:r w:rsidR="00A053EB" w:rsidRPr="009F3174">
        <w:rPr>
          <w:rFonts w:ascii="Tahoma" w:hAnsi="Tahoma" w:cs="Tahoma"/>
          <w:sz w:val="18"/>
          <w:szCs w:val="18"/>
          <w:lang w:val="nl-NL"/>
        </w:rPr>
        <w:t> </w:t>
      </w:r>
      <w:r w:rsidRPr="009F3174">
        <w:rPr>
          <w:rFonts w:ascii="Tahoma" w:hAnsi="Tahoma" w:cs="Tahoma"/>
          <w:sz w:val="18"/>
          <w:szCs w:val="18"/>
          <w:lang w:val="nl-NL"/>
        </w:rPr>
        <w:t>licentieovereenkomst van toepassing.</w:t>
      </w:r>
    </w:p>
    <w:p w14:paraId="22E5C5E4" w14:textId="77777777" w:rsidR="00F72D7B" w:rsidRPr="00232C4F" w:rsidRDefault="00F72D7B" w:rsidP="00F72D7B">
      <w:pPr>
        <w:pStyle w:val="AppendixBodyText"/>
        <w:spacing w:after="0"/>
        <w:rPr>
          <w:rFonts w:ascii="Tahoma" w:hAnsi="Tahoma" w:cs="Tahoma"/>
          <w:lang w:val="nl-NL"/>
        </w:rPr>
      </w:pPr>
    </w:p>
    <w:p w14:paraId="63E585A1" w14:textId="77777777" w:rsidR="00F72D7B" w:rsidRPr="00CB5274" w:rsidRDefault="00F72D7B" w:rsidP="00D01B21">
      <w:pPr>
        <w:pStyle w:val="Heading3"/>
        <w:keepNext/>
        <w:rPr>
          <w:lang w:val="nl-NL"/>
        </w:rPr>
      </w:pPr>
      <w:bookmarkStart w:id="748" w:name="_Toc336338240"/>
      <w:bookmarkStart w:id="749" w:name="_Toc374097499"/>
      <w:r w:rsidRPr="00CB5274">
        <w:rPr>
          <w:rFonts w:ascii="Tahoma" w:hAnsi="Tahoma" w:cs="Tahoma"/>
          <w:sz w:val="24"/>
          <w:lang w:val="nl-NL"/>
        </w:rPr>
        <w:t>TechNet SA Subscription Services</w:t>
      </w:r>
      <w:bookmarkEnd w:id="748"/>
      <w:bookmarkEnd w:id="749"/>
    </w:p>
    <w:p w14:paraId="77446E77" w14:textId="77777777" w:rsidR="00F72D7B" w:rsidRPr="009F3174" w:rsidRDefault="00F72D7B" w:rsidP="00F72D7B">
      <w:pPr>
        <w:rPr>
          <w:rFonts w:cs="Tahoma"/>
          <w:szCs w:val="18"/>
          <w:lang w:val="nl-NL"/>
        </w:rPr>
      </w:pPr>
    </w:p>
    <w:p w14:paraId="174ECA89"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9F3174">
        <w:rPr>
          <w:rFonts w:ascii="Tahoma" w:hAnsi="Tahoma" w:cs="Tahoma"/>
          <w:sz w:val="18"/>
          <w:szCs w:val="18"/>
          <w:lang w:val="nl-NL"/>
        </w:rPr>
        <w:t>Deze ondersteuning voorziet IT-professionals van antwoorden op technische vragen, afkomstig van collega's uit de branche.</w:t>
      </w:r>
      <w:r w:rsidR="000F00A2" w:rsidRPr="009F3174">
        <w:rPr>
          <w:rFonts w:ascii="Tahoma" w:hAnsi="Tahoma" w:cs="Tahoma"/>
          <w:sz w:val="18"/>
          <w:szCs w:val="18"/>
          <w:lang w:val="nl-NL"/>
        </w:rPr>
        <w:t xml:space="preserve"> </w:t>
      </w:r>
      <w:r w:rsidRPr="009F3174">
        <w:rPr>
          <w:rFonts w:ascii="Tahoma" w:hAnsi="Tahoma" w:cs="Tahoma"/>
          <w:sz w:val="18"/>
          <w:szCs w:val="18"/>
          <w:lang w:val="nl-NL"/>
        </w:rPr>
        <w:t>Ondersteuningsprofessionals houden toezicht op de nieuwsgroepen om toe te zien op de juistheid van de informatie.</w:t>
      </w:r>
      <w:r w:rsidR="000F00A2" w:rsidRPr="009F3174">
        <w:rPr>
          <w:rFonts w:ascii="Tahoma" w:hAnsi="Tahoma" w:cs="Tahoma"/>
          <w:sz w:val="18"/>
          <w:szCs w:val="18"/>
          <w:lang w:val="nl-NL"/>
        </w:rPr>
        <w:t xml:space="preserve"> </w:t>
      </w:r>
      <w:r w:rsidRPr="009F3174">
        <w:rPr>
          <w:rFonts w:ascii="Tahoma" w:hAnsi="Tahoma" w:cs="Tahoma"/>
          <w:sz w:val="18"/>
          <w:szCs w:val="18"/>
          <w:lang w:val="nl-NL"/>
        </w:rPr>
        <w:t>Klanten die hiervoor in aanmerking komen, krijgen een gebruikers-ID die toegang biedt tot de online diensten.</w:t>
      </w:r>
      <w:r w:rsidR="000F00A2" w:rsidRPr="009F3174">
        <w:rPr>
          <w:rFonts w:ascii="Tahoma" w:hAnsi="Tahoma" w:cs="Tahoma"/>
          <w:sz w:val="18"/>
          <w:szCs w:val="18"/>
          <w:lang w:val="nl-NL"/>
        </w:rPr>
        <w:t xml:space="preserve"> </w:t>
      </w:r>
    </w:p>
    <w:p w14:paraId="44BCB49F" w14:textId="77777777" w:rsidR="00F72D7B" w:rsidRPr="009F3174" w:rsidRDefault="00F72D7B" w:rsidP="00F72D7B">
      <w:pPr>
        <w:pStyle w:val="AppendixBodyText"/>
        <w:spacing w:after="0"/>
        <w:rPr>
          <w:rFonts w:ascii="Tahoma" w:hAnsi="Tahoma" w:cs="Tahoma"/>
          <w:sz w:val="18"/>
          <w:szCs w:val="18"/>
          <w:lang w:val="nl-NL"/>
        </w:rPr>
      </w:pPr>
    </w:p>
    <w:p w14:paraId="166A2336"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Klanten ontvangen één gebruikers-ID voor elk in aanmerking komend product met Software Assurance dekking, zoals hieronder weergegeven:</w:t>
      </w:r>
    </w:p>
    <w:p w14:paraId="00D5943B" w14:textId="77777777" w:rsidR="00F72D7B" w:rsidRPr="009F3174" w:rsidRDefault="00F72D7B" w:rsidP="00F72D7B">
      <w:pPr>
        <w:pStyle w:val="AppendixBodyText"/>
        <w:spacing w:after="0"/>
        <w:rPr>
          <w:rFonts w:ascii="Tahoma" w:hAnsi="Tahoma" w:cs="Tahoma"/>
          <w:sz w:val="18"/>
          <w:szCs w:val="18"/>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20"/>
        <w:gridCol w:w="3128"/>
        <w:gridCol w:w="2340"/>
      </w:tblGrid>
      <w:tr w:rsidR="00F72D7B" w:rsidRPr="00CB5274" w14:paraId="0ABFFFB4" w14:textId="77777777" w:rsidTr="00A053EB">
        <w:trPr>
          <w:trHeight w:val="178"/>
        </w:trPr>
        <w:tc>
          <w:tcPr>
            <w:tcW w:w="1820" w:type="dxa"/>
            <w:tcBorders>
              <w:top w:val="single" w:sz="8" w:space="0" w:color="auto"/>
              <w:left w:val="single" w:sz="8" w:space="0" w:color="auto"/>
              <w:bottom w:val="single" w:sz="8" w:space="0" w:color="auto"/>
              <w:right w:val="single" w:sz="8" w:space="0" w:color="auto"/>
            </w:tcBorders>
            <w:shd w:val="clear" w:color="auto" w:fill="FFCC99"/>
            <w:vAlign w:val="center"/>
          </w:tcPr>
          <w:p w14:paraId="1CA44519" w14:textId="77777777" w:rsidR="00F72D7B" w:rsidRPr="00CB5274" w:rsidRDefault="00F72D7B" w:rsidP="00CC6DB1">
            <w:pPr>
              <w:pStyle w:val="AppendixTableHeadings"/>
              <w:keepNext/>
              <w:rPr>
                <w:rFonts w:ascii="Tahoma" w:hAnsi="Tahoma" w:cs="Tahoma"/>
                <w:sz w:val="20"/>
                <w:szCs w:val="20"/>
                <w:lang w:val="nl-NL"/>
              </w:rPr>
            </w:pPr>
            <w:r w:rsidRPr="00CB5274">
              <w:rPr>
                <w:rFonts w:ascii="Tahoma" w:hAnsi="Tahoma" w:cs="Tahoma"/>
                <w:sz w:val="20"/>
                <w:szCs w:val="20"/>
                <w:lang w:val="nl-NL"/>
              </w:rPr>
              <w:t>Productgroep</w:t>
            </w:r>
          </w:p>
        </w:tc>
        <w:tc>
          <w:tcPr>
            <w:tcW w:w="3128" w:type="dxa"/>
            <w:tcBorders>
              <w:top w:val="single" w:sz="8" w:space="0" w:color="auto"/>
              <w:left w:val="single" w:sz="8" w:space="0" w:color="auto"/>
              <w:bottom w:val="single" w:sz="8" w:space="0" w:color="auto"/>
              <w:right w:val="single" w:sz="8" w:space="0" w:color="auto"/>
            </w:tcBorders>
            <w:shd w:val="clear" w:color="auto" w:fill="FFCC99"/>
            <w:vAlign w:val="center"/>
          </w:tcPr>
          <w:p w14:paraId="64FB8342" w14:textId="77777777" w:rsidR="00F72D7B" w:rsidRPr="0076242F" w:rsidRDefault="00F72D7B" w:rsidP="00CC6DB1">
            <w:pPr>
              <w:pStyle w:val="AppendixTableHeadings"/>
              <w:rPr>
                <w:rFonts w:ascii="Tahoma" w:hAnsi="Tahoma" w:cs="Tahoma"/>
                <w:sz w:val="20"/>
                <w:szCs w:val="20"/>
              </w:rPr>
            </w:pPr>
            <w:r w:rsidRPr="0076242F">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1FE762A4" w14:textId="77777777" w:rsidR="00F72D7B" w:rsidRPr="00CB5274" w:rsidRDefault="00F72D7B" w:rsidP="00CC6DB1">
            <w:pPr>
              <w:pStyle w:val="AppendixTableHeadings"/>
              <w:rPr>
                <w:rFonts w:ascii="Tahoma" w:hAnsi="Tahoma" w:cs="Tahoma"/>
                <w:sz w:val="20"/>
                <w:szCs w:val="20"/>
                <w:lang w:val="nl-NL"/>
              </w:rPr>
            </w:pPr>
            <w:r w:rsidRPr="00CB5274">
              <w:rPr>
                <w:rFonts w:ascii="Tahoma" w:hAnsi="Tahoma" w:cs="Tahoma"/>
                <w:sz w:val="20"/>
                <w:szCs w:val="20"/>
                <w:lang w:val="nl-NL"/>
              </w:rPr>
              <w:t>Select/Select Plus/EA</w:t>
            </w:r>
          </w:p>
        </w:tc>
      </w:tr>
      <w:tr w:rsidR="00F72D7B" w:rsidRPr="00CB5274" w14:paraId="17B0696E" w14:textId="77777777" w:rsidTr="00A053EB">
        <w:tc>
          <w:tcPr>
            <w:tcW w:w="1820" w:type="dxa"/>
            <w:tcBorders>
              <w:top w:val="single" w:sz="8" w:space="0" w:color="auto"/>
              <w:left w:val="single" w:sz="8" w:space="0" w:color="auto"/>
              <w:bottom w:val="single" w:sz="8" w:space="0" w:color="auto"/>
              <w:right w:val="single" w:sz="8" w:space="0" w:color="auto"/>
            </w:tcBorders>
            <w:shd w:val="clear" w:color="auto" w:fill="FFFFFF"/>
            <w:vAlign w:val="center"/>
          </w:tcPr>
          <w:p w14:paraId="02C152DE" w14:textId="77777777" w:rsidR="00F72D7B" w:rsidRPr="00CB5274" w:rsidRDefault="00F72D7B" w:rsidP="00CC6DB1">
            <w:pPr>
              <w:pStyle w:val="AppendixTableText"/>
              <w:keepNext/>
              <w:rPr>
                <w:rFonts w:ascii="Tahoma" w:hAnsi="Tahoma" w:cs="Tahoma"/>
                <w:b/>
                <w:lang w:val="nl-NL"/>
              </w:rPr>
            </w:pPr>
            <w:r w:rsidRPr="00CB5274">
              <w:rPr>
                <w:rFonts w:ascii="Tahoma" w:hAnsi="Tahoma" w:cs="Tahoma"/>
                <w:b/>
                <w:sz w:val="20"/>
                <w:lang w:val="nl-NL"/>
              </w:rPr>
              <w:t>Productgroep Servers</w:t>
            </w:r>
          </w:p>
        </w:tc>
        <w:tc>
          <w:tcPr>
            <w:tcW w:w="3128" w:type="dxa"/>
            <w:tcBorders>
              <w:top w:val="single" w:sz="8" w:space="0" w:color="auto"/>
              <w:left w:val="single" w:sz="8" w:space="0" w:color="auto"/>
              <w:bottom w:val="single" w:sz="8" w:space="0" w:color="auto"/>
              <w:right w:val="single" w:sz="8" w:space="0" w:color="auto"/>
            </w:tcBorders>
            <w:shd w:val="clear" w:color="auto" w:fill="FFFFFF"/>
            <w:vAlign w:val="center"/>
          </w:tcPr>
          <w:p w14:paraId="4D94C426" w14:textId="77777777" w:rsidR="00F72D7B" w:rsidRPr="00CB5274" w:rsidRDefault="00F72D7B" w:rsidP="00CC6DB1">
            <w:pPr>
              <w:pStyle w:val="AppendixTableText"/>
              <w:rPr>
                <w:lang w:val="nl-NL"/>
              </w:rPr>
            </w:pPr>
            <w:r w:rsidRPr="00CB5274">
              <w:rPr>
                <w:rFonts w:ascii="Tahoma" w:hAnsi="Tahoma" w:cs="Tahoma"/>
                <w:lang w:val="nl-NL"/>
              </w:rPr>
              <w:t>1 gebruikers-ID per</w:t>
            </w:r>
          </w:p>
          <w:p w14:paraId="5F35B3CE" w14:textId="77777777" w:rsidR="00F72D7B" w:rsidRPr="00CB5274" w:rsidRDefault="00F72D7B" w:rsidP="00CC6DB1">
            <w:pPr>
              <w:pStyle w:val="AppendixTableText"/>
              <w:rPr>
                <w:lang w:val="nl-NL"/>
              </w:rPr>
            </w:pPr>
            <w:r w:rsidRPr="00CB5274">
              <w:rPr>
                <w:rFonts w:ascii="Tahoma" w:hAnsi="Tahoma" w:cs="Tahoma"/>
                <w:lang w:val="nl-NL"/>
              </w:rPr>
              <w:t>serverlicentie</w:t>
            </w:r>
          </w:p>
          <w:p w14:paraId="2A3FDA0D"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6E9CF3FF" w14:textId="77777777" w:rsidR="00F72D7B" w:rsidRPr="00CB5274" w:rsidRDefault="00F72D7B" w:rsidP="00CC6DB1">
            <w:pPr>
              <w:pStyle w:val="AppendixTableText"/>
              <w:rPr>
                <w:lang w:val="nl-NL"/>
              </w:rPr>
            </w:pPr>
            <w:r w:rsidRPr="00CB5274">
              <w:rPr>
                <w:rFonts w:ascii="Tahoma" w:hAnsi="Tahoma" w:cs="Tahoma"/>
                <w:lang w:val="nl-NL"/>
              </w:rPr>
              <w:t>1 gebruikers-ID per</w:t>
            </w:r>
          </w:p>
          <w:p w14:paraId="16495E39" w14:textId="77777777" w:rsidR="00F72D7B" w:rsidRPr="00CB5274" w:rsidRDefault="00F72D7B" w:rsidP="00CC6DB1">
            <w:pPr>
              <w:pStyle w:val="AppendixTableText"/>
              <w:rPr>
                <w:rFonts w:ascii="Tahoma" w:hAnsi="Tahoma" w:cs="Tahoma"/>
                <w:lang w:val="nl-NL"/>
              </w:rPr>
            </w:pPr>
            <w:r w:rsidRPr="00CB5274">
              <w:rPr>
                <w:rFonts w:ascii="Tahoma" w:hAnsi="Tahoma" w:cs="Tahoma"/>
                <w:lang w:val="nl-NL"/>
              </w:rPr>
              <w:t>serverlicentie</w:t>
            </w:r>
          </w:p>
        </w:tc>
      </w:tr>
    </w:tbl>
    <w:p w14:paraId="65C967B1" w14:textId="77777777" w:rsidR="00F72D7B" w:rsidRPr="00CB5274" w:rsidRDefault="00F72D7B" w:rsidP="00F72D7B">
      <w:pPr>
        <w:pStyle w:val="AppendixBodyText"/>
        <w:rPr>
          <w:lang w:val="nl-NL"/>
        </w:rPr>
      </w:pPr>
    </w:p>
    <w:p w14:paraId="7A9BDD1F" w14:textId="77777777" w:rsidR="00F72D7B" w:rsidRPr="00CB5274" w:rsidRDefault="00F72D7B" w:rsidP="00F72D7B">
      <w:pPr>
        <w:pStyle w:val="AppendixBodyText"/>
        <w:spacing w:after="0"/>
        <w:rPr>
          <w:lang w:val="nl-NL"/>
        </w:rPr>
      </w:pPr>
    </w:p>
    <w:tbl>
      <w:tblPr>
        <w:tblpPr w:leftFromText="180" w:rightFromText="180" w:vertAnchor="text" w:horzAnchor="margin" w:tblpX="77" w:tblpY="-94"/>
        <w:tblW w:w="981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388"/>
        <w:gridCol w:w="1260"/>
        <w:gridCol w:w="1350"/>
        <w:gridCol w:w="1350"/>
        <w:gridCol w:w="1235"/>
        <w:gridCol w:w="1607"/>
      </w:tblGrid>
      <w:tr w:rsidR="00F72D7B" w:rsidRPr="00CB5274" w14:paraId="7F666FFC" w14:textId="77777777" w:rsidTr="00C04D74">
        <w:trPr>
          <w:trHeight w:val="178"/>
        </w:trPr>
        <w:tc>
          <w:tcPr>
            <w:tcW w:w="1629" w:type="dxa"/>
            <w:shd w:val="clear" w:color="auto" w:fill="FFCC99"/>
            <w:vAlign w:val="center"/>
          </w:tcPr>
          <w:p w14:paraId="487ED6B6" w14:textId="77777777" w:rsidR="00F72D7B" w:rsidRPr="00CB5274" w:rsidRDefault="00F72D7B" w:rsidP="00CC6DB1">
            <w:pPr>
              <w:pStyle w:val="AppendixTableHeadings"/>
              <w:keepNext/>
              <w:spacing w:line="240" w:lineRule="auto"/>
              <w:rPr>
                <w:rFonts w:ascii="Tahoma" w:hAnsi="Tahoma" w:cs="Tahoma"/>
                <w:sz w:val="20"/>
                <w:szCs w:val="20"/>
                <w:lang w:val="nl-NL"/>
              </w:rPr>
            </w:pPr>
            <w:r w:rsidRPr="00CB5274">
              <w:rPr>
                <w:rFonts w:ascii="Tahoma" w:hAnsi="Tahoma" w:cs="Tahoma"/>
                <w:sz w:val="20"/>
                <w:szCs w:val="20"/>
                <w:lang w:val="nl-NL"/>
              </w:rPr>
              <w:t>Productgroep</w:t>
            </w:r>
          </w:p>
        </w:tc>
        <w:tc>
          <w:tcPr>
            <w:tcW w:w="1388" w:type="dxa"/>
            <w:shd w:val="clear" w:color="auto" w:fill="FFCC99"/>
            <w:vAlign w:val="center"/>
          </w:tcPr>
          <w:p w14:paraId="44FFE60C" w14:textId="77777777" w:rsidR="00F72D7B" w:rsidRPr="00CB5274" w:rsidRDefault="00F72D7B" w:rsidP="00CC6DB1">
            <w:pPr>
              <w:pStyle w:val="AppendixTableHeadings"/>
              <w:keepNext/>
              <w:spacing w:line="240" w:lineRule="auto"/>
              <w:rPr>
                <w:rFonts w:ascii="Tahoma" w:hAnsi="Tahoma" w:cs="Tahoma"/>
                <w:sz w:val="20"/>
                <w:szCs w:val="20"/>
                <w:lang w:val="nl-NL"/>
              </w:rPr>
            </w:pPr>
            <w:r w:rsidRPr="00CB5274">
              <w:rPr>
                <w:rFonts w:ascii="Tahoma" w:hAnsi="Tahoma" w:cs="Tahoma"/>
                <w:sz w:val="20"/>
                <w:szCs w:val="20"/>
                <w:lang w:val="nl-NL"/>
              </w:rPr>
              <w:t>Open Value Overeenk</w:t>
            </w:r>
            <w:r w:rsidR="0059182D">
              <w:rPr>
                <w:rFonts w:ascii="Tahoma" w:hAnsi="Tahoma" w:cs="Tahoma"/>
                <w:sz w:val="20"/>
                <w:szCs w:val="20"/>
                <w:lang w:val="nl-NL"/>
              </w:rPr>
              <w:t>-</w:t>
            </w:r>
            <w:r w:rsidRPr="00CB5274">
              <w:rPr>
                <w:rFonts w:ascii="Tahoma" w:hAnsi="Tahoma" w:cs="Tahoma"/>
                <w:sz w:val="20"/>
                <w:szCs w:val="20"/>
                <w:lang w:val="nl-NL"/>
              </w:rPr>
              <w:t>omst met SAM</w:t>
            </w:r>
          </w:p>
        </w:tc>
        <w:tc>
          <w:tcPr>
            <w:tcW w:w="1260" w:type="dxa"/>
            <w:shd w:val="clear" w:color="auto" w:fill="FFCC99"/>
            <w:vAlign w:val="center"/>
          </w:tcPr>
          <w:p w14:paraId="282943B6" w14:textId="77777777" w:rsidR="00F72D7B" w:rsidRPr="00CB5274" w:rsidRDefault="00F72D7B" w:rsidP="00CC6DB1">
            <w:pPr>
              <w:pStyle w:val="AppendixTableHeadings"/>
              <w:keepNext/>
              <w:spacing w:line="240" w:lineRule="auto"/>
              <w:rPr>
                <w:lang w:val="nl-NL"/>
              </w:rPr>
            </w:pPr>
            <w:r w:rsidRPr="00CB5274">
              <w:rPr>
                <w:rFonts w:ascii="Tahoma" w:hAnsi="Tahoma" w:cs="Tahoma"/>
                <w:sz w:val="20"/>
                <w:szCs w:val="20"/>
                <w:lang w:val="nl-NL"/>
              </w:rPr>
              <w:t>SAM</w:t>
            </w:r>
          </w:p>
          <w:p w14:paraId="52175F6E" w14:textId="77777777" w:rsidR="00F72D7B" w:rsidRPr="00CB5274" w:rsidRDefault="004723C6" w:rsidP="00CC6DB1">
            <w:pPr>
              <w:pStyle w:val="AppendixTableHeadings"/>
              <w:keepNext/>
              <w:spacing w:line="240" w:lineRule="auto"/>
              <w:rPr>
                <w:rFonts w:ascii="Tahoma" w:hAnsi="Tahoma" w:cs="Tahoma"/>
                <w:sz w:val="20"/>
                <w:szCs w:val="20"/>
                <w:lang w:val="nl-NL"/>
              </w:rPr>
            </w:pPr>
            <w:r w:rsidRPr="00CB5274">
              <w:rPr>
                <w:rFonts w:ascii="Tahoma" w:hAnsi="Tahoma" w:cs="Tahoma"/>
                <w:sz w:val="20"/>
                <w:szCs w:val="20"/>
                <w:lang w:val="nl-NL"/>
              </w:rPr>
              <w:t>250-2</w:t>
            </w:r>
            <w:r w:rsidR="00F72D7B" w:rsidRPr="00CB5274">
              <w:rPr>
                <w:rFonts w:ascii="Tahoma" w:hAnsi="Tahoma" w:cs="Tahoma"/>
                <w:sz w:val="20"/>
                <w:szCs w:val="20"/>
                <w:lang w:val="nl-NL"/>
              </w:rPr>
              <w:t xml:space="preserve">399 </w:t>
            </w:r>
          </w:p>
        </w:tc>
        <w:tc>
          <w:tcPr>
            <w:tcW w:w="1350" w:type="dxa"/>
            <w:shd w:val="clear" w:color="auto" w:fill="FFCC99"/>
            <w:vAlign w:val="center"/>
          </w:tcPr>
          <w:p w14:paraId="65B4CF48" w14:textId="77777777" w:rsidR="00F72D7B" w:rsidRPr="00CB5274" w:rsidRDefault="00F72D7B" w:rsidP="00CC6DB1">
            <w:pPr>
              <w:pStyle w:val="AppendixTableHeadings"/>
              <w:keepNext/>
              <w:spacing w:line="240" w:lineRule="auto"/>
              <w:rPr>
                <w:lang w:val="nl-NL"/>
              </w:rPr>
            </w:pPr>
            <w:r w:rsidRPr="00CB5274">
              <w:rPr>
                <w:rFonts w:ascii="Tahoma" w:hAnsi="Tahoma" w:cs="Tahoma"/>
                <w:sz w:val="20"/>
                <w:szCs w:val="20"/>
                <w:lang w:val="nl-NL"/>
              </w:rPr>
              <w:t>SAM</w:t>
            </w:r>
          </w:p>
          <w:p w14:paraId="6480F291" w14:textId="77777777" w:rsidR="00F72D7B" w:rsidRPr="00CB5274" w:rsidRDefault="004723C6" w:rsidP="00CC6DB1">
            <w:pPr>
              <w:pStyle w:val="AppendixTableHeadings"/>
              <w:keepNext/>
              <w:spacing w:line="240" w:lineRule="auto"/>
              <w:rPr>
                <w:rFonts w:ascii="Tahoma" w:hAnsi="Tahoma" w:cs="Tahoma"/>
                <w:sz w:val="20"/>
                <w:szCs w:val="20"/>
                <w:lang w:val="nl-NL"/>
              </w:rPr>
            </w:pPr>
            <w:r w:rsidRPr="00CB5274">
              <w:rPr>
                <w:rFonts w:ascii="Tahoma" w:hAnsi="Tahoma" w:cs="Tahoma"/>
                <w:sz w:val="20"/>
                <w:szCs w:val="20"/>
                <w:lang w:val="nl-NL"/>
              </w:rPr>
              <w:t>2400-5</w:t>
            </w:r>
            <w:r w:rsidR="00F72D7B" w:rsidRPr="00CB5274">
              <w:rPr>
                <w:rFonts w:ascii="Tahoma" w:hAnsi="Tahoma" w:cs="Tahoma"/>
                <w:sz w:val="20"/>
                <w:szCs w:val="20"/>
                <w:lang w:val="nl-NL"/>
              </w:rPr>
              <w:t>999</w:t>
            </w:r>
          </w:p>
        </w:tc>
        <w:tc>
          <w:tcPr>
            <w:tcW w:w="1350" w:type="dxa"/>
            <w:shd w:val="clear" w:color="auto" w:fill="FFCC99"/>
            <w:vAlign w:val="center"/>
          </w:tcPr>
          <w:p w14:paraId="41E696B8" w14:textId="77777777" w:rsidR="00F72D7B" w:rsidRPr="00CB5274" w:rsidRDefault="00F72D7B" w:rsidP="00CC6DB1">
            <w:pPr>
              <w:pStyle w:val="AppendixTableHeadings"/>
              <w:keepNext/>
              <w:spacing w:line="240" w:lineRule="auto"/>
              <w:rPr>
                <w:lang w:val="nl-NL"/>
              </w:rPr>
            </w:pPr>
            <w:r w:rsidRPr="00CB5274">
              <w:rPr>
                <w:rFonts w:ascii="Tahoma" w:hAnsi="Tahoma" w:cs="Tahoma"/>
                <w:sz w:val="20"/>
                <w:szCs w:val="20"/>
                <w:lang w:val="nl-NL"/>
              </w:rPr>
              <w:t>SAM</w:t>
            </w:r>
          </w:p>
          <w:p w14:paraId="4630D5DA" w14:textId="77777777" w:rsidR="00F72D7B" w:rsidRPr="00CB5274" w:rsidRDefault="004723C6" w:rsidP="00CC6DB1">
            <w:pPr>
              <w:pStyle w:val="AppendixTableHeadings"/>
              <w:keepNext/>
              <w:spacing w:line="240" w:lineRule="auto"/>
              <w:rPr>
                <w:rFonts w:ascii="Tahoma" w:hAnsi="Tahoma" w:cs="Tahoma"/>
                <w:sz w:val="20"/>
                <w:szCs w:val="20"/>
                <w:lang w:val="nl-NL"/>
              </w:rPr>
            </w:pPr>
            <w:r w:rsidRPr="00CB5274">
              <w:rPr>
                <w:rFonts w:ascii="Tahoma" w:hAnsi="Tahoma" w:cs="Tahoma"/>
                <w:sz w:val="20"/>
                <w:szCs w:val="20"/>
                <w:lang w:val="nl-NL"/>
              </w:rPr>
              <w:t>6000-14</w:t>
            </w:r>
            <w:r w:rsidR="00F72D7B" w:rsidRPr="00CB5274">
              <w:rPr>
                <w:rFonts w:ascii="Tahoma" w:hAnsi="Tahoma" w:cs="Tahoma"/>
                <w:sz w:val="20"/>
                <w:szCs w:val="20"/>
                <w:lang w:val="nl-NL"/>
              </w:rPr>
              <w:t>999</w:t>
            </w:r>
          </w:p>
        </w:tc>
        <w:tc>
          <w:tcPr>
            <w:tcW w:w="1235" w:type="dxa"/>
            <w:shd w:val="clear" w:color="auto" w:fill="FFCC99"/>
            <w:vAlign w:val="center"/>
          </w:tcPr>
          <w:p w14:paraId="5A88F133" w14:textId="77777777" w:rsidR="00F72D7B" w:rsidRPr="00CB5274" w:rsidRDefault="00F72D7B" w:rsidP="00CC6DB1">
            <w:pPr>
              <w:pStyle w:val="AppendixTableHeadings"/>
              <w:keepNext/>
              <w:spacing w:line="240" w:lineRule="auto"/>
              <w:rPr>
                <w:lang w:val="nl-NL"/>
              </w:rPr>
            </w:pPr>
            <w:r w:rsidRPr="00CB5274">
              <w:rPr>
                <w:rFonts w:ascii="Tahoma" w:hAnsi="Tahoma" w:cs="Tahoma"/>
                <w:sz w:val="20"/>
                <w:szCs w:val="20"/>
                <w:lang w:val="nl-NL"/>
              </w:rPr>
              <w:t>SAM</w:t>
            </w:r>
          </w:p>
          <w:p w14:paraId="529A05AC" w14:textId="77777777" w:rsidR="00F72D7B" w:rsidRPr="00CB5274" w:rsidRDefault="004723C6" w:rsidP="00CC6DB1">
            <w:pPr>
              <w:pStyle w:val="AppendixTableHeadings"/>
              <w:keepNext/>
              <w:spacing w:line="240" w:lineRule="auto"/>
              <w:rPr>
                <w:rFonts w:ascii="Tahoma" w:hAnsi="Tahoma" w:cs="Tahoma"/>
                <w:sz w:val="20"/>
                <w:szCs w:val="20"/>
                <w:lang w:val="nl-NL"/>
              </w:rPr>
            </w:pPr>
            <w:r w:rsidRPr="00CB5274">
              <w:rPr>
                <w:rFonts w:ascii="Tahoma" w:hAnsi="Tahoma" w:cs="Tahoma"/>
                <w:sz w:val="20"/>
                <w:szCs w:val="20"/>
                <w:lang w:val="nl-NL"/>
              </w:rPr>
              <w:t>15</w:t>
            </w:r>
            <w:r w:rsidR="00F72D7B" w:rsidRPr="00CB5274">
              <w:rPr>
                <w:rFonts w:ascii="Tahoma" w:hAnsi="Tahoma" w:cs="Tahoma"/>
                <w:sz w:val="20"/>
                <w:szCs w:val="20"/>
                <w:lang w:val="nl-NL"/>
              </w:rPr>
              <w:t>000+</w:t>
            </w:r>
          </w:p>
        </w:tc>
        <w:tc>
          <w:tcPr>
            <w:tcW w:w="1607" w:type="dxa"/>
            <w:shd w:val="clear" w:color="auto" w:fill="FFCC99"/>
            <w:vAlign w:val="center"/>
          </w:tcPr>
          <w:p w14:paraId="79D870A5" w14:textId="77777777" w:rsidR="00F72D7B" w:rsidRPr="0076242F" w:rsidRDefault="00F72D7B" w:rsidP="00CC6DB1">
            <w:pPr>
              <w:pStyle w:val="AppendixTableHeadings"/>
              <w:keepNext/>
              <w:spacing w:line="240" w:lineRule="auto"/>
              <w:rPr>
                <w:rFonts w:ascii="Tahoma" w:hAnsi="Tahoma" w:cs="Tahoma"/>
                <w:sz w:val="20"/>
                <w:szCs w:val="20"/>
              </w:rPr>
            </w:pPr>
            <w:r w:rsidRPr="0076242F">
              <w:rPr>
                <w:rFonts w:ascii="Tahoma" w:hAnsi="Tahoma" w:cs="Tahoma"/>
                <w:sz w:val="20"/>
                <w:szCs w:val="20"/>
              </w:rPr>
              <w:t>Academic Select/Select Plus for Academic/</w:t>
            </w:r>
            <w:r w:rsidR="004723C6" w:rsidRPr="0076242F">
              <w:rPr>
                <w:rFonts w:ascii="Tahoma" w:hAnsi="Tahoma" w:cs="Tahoma"/>
                <w:sz w:val="20"/>
                <w:szCs w:val="20"/>
              </w:rPr>
              <w:br/>
            </w:r>
            <w:r w:rsidRPr="0076242F">
              <w:rPr>
                <w:rFonts w:ascii="Tahoma" w:hAnsi="Tahoma" w:cs="Tahoma"/>
                <w:sz w:val="20"/>
                <w:szCs w:val="20"/>
              </w:rPr>
              <w:t>Open met SAM</w:t>
            </w:r>
          </w:p>
        </w:tc>
      </w:tr>
      <w:tr w:rsidR="00F72D7B" w:rsidRPr="0076242F" w14:paraId="3BD3B1F3" w14:textId="77777777" w:rsidTr="00C04D74">
        <w:trPr>
          <w:trHeight w:val="236"/>
        </w:trPr>
        <w:tc>
          <w:tcPr>
            <w:tcW w:w="1629" w:type="dxa"/>
            <w:vAlign w:val="center"/>
          </w:tcPr>
          <w:p w14:paraId="17E3151B"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b/>
                <w:lang w:val="nl-NL"/>
              </w:rPr>
              <w:t>Productgroep</w:t>
            </w:r>
            <w:r w:rsidRPr="00CB5274">
              <w:rPr>
                <w:rFonts w:ascii="Tahoma" w:hAnsi="Tahoma" w:cs="Tahoma"/>
                <w:lang w:val="nl-NL"/>
              </w:rPr>
              <w:t xml:space="preserve"> </w:t>
            </w:r>
            <w:r w:rsidRPr="00CB5274">
              <w:rPr>
                <w:rFonts w:ascii="Tahoma" w:hAnsi="Tahoma" w:cs="Tahoma"/>
                <w:b/>
                <w:lang w:val="nl-NL"/>
              </w:rPr>
              <w:t>Toepassingen</w:t>
            </w:r>
          </w:p>
        </w:tc>
        <w:tc>
          <w:tcPr>
            <w:tcW w:w="1388" w:type="dxa"/>
            <w:vAlign w:val="center"/>
          </w:tcPr>
          <w:p w14:paraId="7DAD5857"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1 gebruikers-ID per overeenkomst</w:t>
            </w:r>
          </w:p>
        </w:tc>
        <w:tc>
          <w:tcPr>
            <w:tcW w:w="1260" w:type="dxa"/>
            <w:vAlign w:val="center"/>
          </w:tcPr>
          <w:p w14:paraId="7E22EFE5"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2 gebruikers-ID's per</w:t>
            </w:r>
          </w:p>
          <w:p w14:paraId="1D5A32C8"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285AEF9C"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350" w:type="dxa"/>
            <w:vAlign w:val="center"/>
          </w:tcPr>
          <w:p w14:paraId="43A6FC0D"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5 gebruikers-ID's per</w:t>
            </w:r>
          </w:p>
          <w:p w14:paraId="78206A64"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0E9E7F35"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350" w:type="dxa"/>
            <w:vAlign w:val="center"/>
          </w:tcPr>
          <w:p w14:paraId="7182D7E9"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10 gebruikers-ID's per</w:t>
            </w:r>
          </w:p>
          <w:p w14:paraId="43A206AC"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39E6C63B"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235" w:type="dxa"/>
            <w:vAlign w:val="center"/>
          </w:tcPr>
          <w:p w14:paraId="654FA5CA"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20 gebruikers-ID's per</w:t>
            </w:r>
          </w:p>
          <w:p w14:paraId="3B9826DA"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57174552"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607" w:type="dxa"/>
            <w:vAlign w:val="center"/>
          </w:tcPr>
          <w:p w14:paraId="32CB499C"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1 gebruikers-ID per Enrollment/</w:t>
            </w:r>
            <w:r w:rsidR="004723C6" w:rsidRPr="00CB5274">
              <w:rPr>
                <w:rFonts w:ascii="Tahoma" w:hAnsi="Tahoma" w:cs="Tahoma"/>
                <w:lang w:val="nl-NL"/>
              </w:rPr>
              <w:br/>
            </w:r>
            <w:r w:rsidRPr="00CB5274">
              <w:rPr>
                <w:rFonts w:ascii="Tahoma" w:hAnsi="Tahoma" w:cs="Tahoma"/>
                <w:lang w:val="nl-NL"/>
              </w:rPr>
              <w:t>overeenkomst</w:t>
            </w:r>
          </w:p>
        </w:tc>
      </w:tr>
      <w:tr w:rsidR="00F72D7B" w:rsidRPr="0076242F" w14:paraId="01958085" w14:textId="77777777" w:rsidTr="00C04D74">
        <w:trPr>
          <w:trHeight w:val="236"/>
        </w:trPr>
        <w:tc>
          <w:tcPr>
            <w:tcW w:w="1629" w:type="dxa"/>
            <w:vAlign w:val="center"/>
          </w:tcPr>
          <w:p w14:paraId="435E8DAB"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b/>
                <w:lang w:val="nl-NL"/>
              </w:rPr>
              <w:t>Productgroep</w:t>
            </w:r>
            <w:r w:rsidRPr="00CB5274">
              <w:rPr>
                <w:rFonts w:ascii="Tahoma" w:hAnsi="Tahoma" w:cs="Tahoma"/>
                <w:lang w:val="nl-NL"/>
              </w:rPr>
              <w:t xml:space="preserve"> </w:t>
            </w:r>
            <w:r w:rsidRPr="00CB5274">
              <w:rPr>
                <w:rFonts w:ascii="Tahoma" w:hAnsi="Tahoma" w:cs="Tahoma"/>
                <w:b/>
                <w:lang w:val="nl-NL"/>
              </w:rPr>
              <w:t>Systemen</w:t>
            </w:r>
          </w:p>
        </w:tc>
        <w:tc>
          <w:tcPr>
            <w:tcW w:w="1388" w:type="dxa"/>
            <w:vAlign w:val="center"/>
          </w:tcPr>
          <w:p w14:paraId="1D6DC386"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1 gebruikers-ID per overeenkomst</w:t>
            </w:r>
          </w:p>
        </w:tc>
        <w:tc>
          <w:tcPr>
            <w:tcW w:w="1260" w:type="dxa"/>
            <w:vAlign w:val="center"/>
          </w:tcPr>
          <w:p w14:paraId="16F29C76"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2 gebruikers-ID's per</w:t>
            </w:r>
          </w:p>
          <w:p w14:paraId="746917DB"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7EC52736"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350" w:type="dxa"/>
            <w:vAlign w:val="center"/>
          </w:tcPr>
          <w:p w14:paraId="6C7E5028"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3 gebruikers-ID's per</w:t>
            </w:r>
          </w:p>
          <w:p w14:paraId="44D5ED04"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5DF28E3D"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350" w:type="dxa"/>
            <w:vAlign w:val="center"/>
          </w:tcPr>
          <w:p w14:paraId="3D47A78E"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5 gebruikers-ID's per</w:t>
            </w:r>
          </w:p>
          <w:p w14:paraId="00F3D3EC"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2515B657"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235" w:type="dxa"/>
            <w:vAlign w:val="center"/>
          </w:tcPr>
          <w:p w14:paraId="4D00E486"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10 gebruikers-ID's per</w:t>
            </w:r>
          </w:p>
          <w:p w14:paraId="364BC182" w14:textId="77777777" w:rsidR="00F72D7B" w:rsidRPr="00CB5274" w:rsidRDefault="00F72D7B" w:rsidP="00CC6DB1">
            <w:pPr>
              <w:pStyle w:val="AppendixTableText"/>
              <w:keepNext/>
              <w:spacing w:line="240" w:lineRule="auto"/>
              <w:rPr>
                <w:lang w:val="nl-NL"/>
              </w:rPr>
            </w:pPr>
            <w:r w:rsidRPr="00CB5274">
              <w:rPr>
                <w:rFonts w:ascii="Tahoma" w:hAnsi="Tahoma" w:cs="Tahoma"/>
                <w:lang w:val="nl-NL"/>
              </w:rPr>
              <w:t>In aanmerking komende</w:t>
            </w:r>
          </w:p>
          <w:p w14:paraId="134B6BB3"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Enrollment</w:t>
            </w:r>
          </w:p>
        </w:tc>
        <w:tc>
          <w:tcPr>
            <w:tcW w:w="1607" w:type="dxa"/>
            <w:vAlign w:val="center"/>
          </w:tcPr>
          <w:p w14:paraId="4F6F72D7" w14:textId="77777777" w:rsidR="00F72D7B" w:rsidRPr="00CB5274" w:rsidRDefault="00F72D7B" w:rsidP="00CC6DB1">
            <w:pPr>
              <w:pStyle w:val="AppendixTableText"/>
              <w:keepNext/>
              <w:spacing w:line="240" w:lineRule="auto"/>
              <w:rPr>
                <w:rFonts w:ascii="Tahoma" w:hAnsi="Tahoma" w:cs="Tahoma"/>
                <w:lang w:val="nl-NL"/>
              </w:rPr>
            </w:pPr>
            <w:r w:rsidRPr="00CB5274">
              <w:rPr>
                <w:rFonts w:ascii="Tahoma" w:hAnsi="Tahoma" w:cs="Tahoma"/>
                <w:lang w:val="nl-NL"/>
              </w:rPr>
              <w:t>1 gebruikers-ID per Enrollment/</w:t>
            </w:r>
            <w:r w:rsidR="004723C6" w:rsidRPr="00CB5274">
              <w:rPr>
                <w:rFonts w:ascii="Tahoma" w:hAnsi="Tahoma" w:cs="Tahoma"/>
                <w:lang w:val="nl-NL"/>
              </w:rPr>
              <w:br/>
            </w:r>
            <w:r w:rsidRPr="00CB5274">
              <w:rPr>
                <w:rFonts w:ascii="Tahoma" w:hAnsi="Tahoma" w:cs="Tahoma"/>
                <w:lang w:val="nl-NL"/>
              </w:rPr>
              <w:t>overeenkomst</w:t>
            </w:r>
          </w:p>
        </w:tc>
      </w:tr>
    </w:tbl>
    <w:p w14:paraId="5F701CB2"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14:paraId="6B09C336"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p>
    <w:p w14:paraId="7092DF28" w14:textId="77777777" w:rsidR="00F72D7B" w:rsidRPr="009F3174" w:rsidRDefault="00F72D7B" w:rsidP="004723C6">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sz w:val="18"/>
          <w:szCs w:val="18"/>
          <w:lang w:val="nl-NL"/>
        </w:rPr>
        <w:t>Klanten met Open License, Open Value, Open Value Subscription – Education Solutions, Academic Select Licentie en</w:t>
      </w:r>
      <w:r w:rsidR="004723C6" w:rsidRPr="009F3174">
        <w:rPr>
          <w:rFonts w:ascii="Tahoma" w:hAnsi="Tahoma" w:cs="Tahoma"/>
          <w:sz w:val="18"/>
          <w:szCs w:val="18"/>
          <w:lang w:val="nl-NL"/>
        </w:rPr>
        <w:t> </w:t>
      </w:r>
      <w:r w:rsidRPr="009F3174">
        <w:rPr>
          <w:rFonts w:ascii="Tahoma" w:hAnsi="Tahoma" w:cs="Tahoma"/>
          <w:sz w:val="18"/>
          <w:szCs w:val="18"/>
          <w:lang w:val="nl-NL"/>
        </w:rPr>
        <w:t>Select Plus for Academic dienen Software Assurance te verkrijgen voor ten minste vijf serverlicenties voor kwalificerende producten om in aanmerking te komen voor deze voorziening.</w:t>
      </w:r>
    </w:p>
    <w:p w14:paraId="4D87FB24"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p>
    <w:p w14:paraId="74BA666C"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Op het gebruik van de TechNet SA Subscription Services-software door klanten zijn de voorwaarden van hun licentieovereenkomst van toepassing.</w:t>
      </w:r>
    </w:p>
    <w:p w14:paraId="2DF82EFA" w14:textId="77777777" w:rsidR="00F72D7B" w:rsidRPr="00232C4F" w:rsidRDefault="00F72D7B" w:rsidP="00F72D7B">
      <w:pPr>
        <w:pStyle w:val="Heading3"/>
        <w:rPr>
          <w:rFonts w:ascii="Tahoma" w:hAnsi="Tahoma" w:cs="Tahoma"/>
          <w:b w:val="0"/>
          <w:bCs/>
          <w:lang w:val="nl-NL"/>
        </w:rPr>
      </w:pPr>
    </w:p>
    <w:p w14:paraId="252EFC79" w14:textId="77777777" w:rsidR="005C69F4" w:rsidRPr="00232C4F" w:rsidRDefault="005C69F4" w:rsidP="005C69F4">
      <w:pPr>
        <w:rPr>
          <w:sz w:val="20"/>
          <w:szCs w:val="20"/>
          <w:lang w:val="nl-NL"/>
        </w:rPr>
      </w:pPr>
    </w:p>
    <w:p w14:paraId="169864A8" w14:textId="77777777" w:rsidR="005C69F4" w:rsidRPr="00232C4F" w:rsidRDefault="005C69F4" w:rsidP="005C69F4">
      <w:pPr>
        <w:rPr>
          <w:sz w:val="20"/>
          <w:szCs w:val="20"/>
          <w:lang w:val="nl-NL"/>
        </w:rPr>
      </w:pPr>
    </w:p>
    <w:p w14:paraId="6F5A4B6F" w14:textId="77777777" w:rsidR="00F72D7B" w:rsidRPr="00CB5274" w:rsidRDefault="00F72D7B" w:rsidP="00D01B21">
      <w:pPr>
        <w:pStyle w:val="Heading3"/>
        <w:keepNext/>
        <w:rPr>
          <w:lang w:val="nl-NL"/>
        </w:rPr>
      </w:pPr>
      <w:bookmarkStart w:id="750" w:name="_Toc336338241"/>
      <w:bookmarkStart w:id="751" w:name="_Toc374097500"/>
      <w:r w:rsidRPr="00CB5274">
        <w:rPr>
          <w:rFonts w:ascii="Tahoma" w:hAnsi="Tahoma"/>
          <w:sz w:val="24"/>
          <w:lang w:val="nl-NL"/>
        </w:rPr>
        <w:t>TechNet Plus Direct</w:t>
      </w:r>
      <w:bookmarkEnd w:id="750"/>
      <w:bookmarkEnd w:id="751"/>
    </w:p>
    <w:p w14:paraId="760CC952" w14:textId="77777777" w:rsidR="00F72D7B" w:rsidRPr="009F3174" w:rsidRDefault="00F72D7B" w:rsidP="00F72D7B">
      <w:pPr>
        <w:rPr>
          <w:rFonts w:cs="Tahoma"/>
          <w:szCs w:val="18"/>
          <w:lang w:val="nl-NL"/>
        </w:rPr>
      </w:pPr>
    </w:p>
    <w:p w14:paraId="6394537C"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0F00A2" w:rsidRPr="009F3174">
        <w:rPr>
          <w:rFonts w:ascii="Tahoma" w:hAnsi="Tahoma" w:cs="Tahoma"/>
          <w:sz w:val="18"/>
          <w:szCs w:val="18"/>
          <w:lang w:val="nl-NL"/>
        </w:rPr>
        <w:t xml:space="preserve"> </w:t>
      </w:r>
      <w:r w:rsidRPr="009F3174">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p>
    <w:p w14:paraId="4C53B043"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 xml:space="preserve"> </w:t>
      </w:r>
    </w:p>
    <w:p w14:paraId="419DC99D" w14:textId="77777777" w:rsidR="00F72D7B" w:rsidRPr="009F3174" w:rsidRDefault="00F72D7B" w:rsidP="00F72D7B">
      <w:pPr>
        <w:pStyle w:val="AppendixFlushBulletedList"/>
        <w:numPr>
          <w:ilvl w:val="0"/>
          <w:numId w:val="111"/>
        </w:numPr>
        <w:spacing w:after="60"/>
        <w:ind w:left="1440"/>
        <w:rPr>
          <w:rFonts w:ascii="Tahoma" w:hAnsi="Tahoma" w:cs="Tahoma"/>
          <w:sz w:val="18"/>
          <w:szCs w:val="18"/>
          <w:lang w:val="nl-NL"/>
        </w:rPr>
      </w:pPr>
      <w:r w:rsidRPr="009F3174">
        <w:rPr>
          <w:rFonts w:ascii="Tahoma" w:hAnsi="Tahoma" w:cs="Tahoma"/>
          <w:sz w:val="18"/>
          <w:szCs w:val="18"/>
          <w:lang w:val="nl-NL"/>
        </w:rPr>
        <w:t>Toegang tot het downloaden van volledige versies van software voor evaluatiedoeleinden, zoals Microsoft operating systems, ser</w:t>
      </w:r>
      <w:r w:rsidR="009F3174">
        <w:rPr>
          <w:rFonts w:ascii="Tahoma" w:hAnsi="Tahoma" w:cs="Tahoma"/>
          <w:sz w:val="18"/>
          <w:szCs w:val="18"/>
          <w:lang w:val="nl-NL"/>
        </w:rPr>
        <w:t>vers en Office System-software.</w:t>
      </w:r>
    </w:p>
    <w:p w14:paraId="5D4C6C9E" w14:textId="77777777" w:rsidR="00F72D7B" w:rsidRPr="009F3174" w:rsidRDefault="00F72D7B" w:rsidP="00F72D7B">
      <w:pPr>
        <w:pStyle w:val="AppendixFlushBulletedList"/>
        <w:numPr>
          <w:ilvl w:val="0"/>
          <w:numId w:val="111"/>
        </w:numPr>
        <w:spacing w:after="60"/>
        <w:ind w:left="1440"/>
        <w:rPr>
          <w:rFonts w:ascii="Tahoma" w:hAnsi="Tahoma" w:cs="Tahoma"/>
          <w:sz w:val="18"/>
          <w:szCs w:val="18"/>
          <w:lang w:val="nl-NL"/>
        </w:rPr>
      </w:pPr>
      <w:r w:rsidRPr="009F3174">
        <w:rPr>
          <w:rFonts w:ascii="Tahoma" w:hAnsi="Tahoma" w:cs="Tahoma"/>
          <w:sz w:val="18"/>
          <w:szCs w:val="18"/>
          <w:lang w:val="nl-NL"/>
        </w:rPr>
        <w:t xml:space="preserve">Toegang tot Bètasoftware - pre-release </w:t>
      </w:r>
      <w:r w:rsidR="009F3174">
        <w:rPr>
          <w:rFonts w:ascii="Tahoma" w:hAnsi="Tahoma" w:cs="Tahoma"/>
          <w:sz w:val="18"/>
          <w:szCs w:val="18"/>
          <w:lang w:val="nl-NL"/>
        </w:rPr>
        <w:t>versies van Microsoft software.</w:t>
      </w:r>
    </w:p>
    <w:p w14:paraId="57EFC868" w14:textId="77777777" w:rsidR="00F72D7B" w:rsidRPr="009F3174" w:rsidRDefault="00F72D7B" w:rsidP="00F72D7B">
      <w:pPr>
        <w:pStyle w:val="AppendixFlushBulletedList"/>
        <w:numPr>
          <w:ilvl w:val="0"/>
          <w:numId w:val="111"/>
        </w:numPr>
        <w:spacing w:after="60"/>
        <w:ind w:left="1440"/>
        <w:rPr>
          <w:rFonts w:ascii="Tahoma" w:hAnsi="Tahoma" w:cs="Tahoma"/>
          <w:sz w:val="18"/>
          <w:szCs w:val="18"/>
          <w:lang w:val="nl-NL"/>
        </w:rPr>
      </w:pPr>
      <w:r w:rsidRPr="009F3174">
        <w:rPr>
          <w:rFonts w:ascii="Tahoma" w:hAnsi="Tahoma" w:cs="Tahoma"/>
          <w:sz w:val="18"/>
          <w:szCs w:val="18"/>
          <w:lang w:val="nl-NL"/>
        </w:rPr>
        <w:t>Twee (2) gratis technische ondersteuningsvoorvallen per jaar en 20% korting op aanvullende telefonische ondersteuningsvoor</w:t>
      </w:r>
      <w:r w:rsidR="009F3174">
        <w:rPr>
          <w:rFonts w:ascii="Tahoma" w:hAnsi="Tahoma" w:cs="Tahoma"/>
          <w:sz w:val="18"/>
          <w:szCs w:val="18"/>
          <w:lang w:val="nl-NL"/>
        </w:rPr>
        <w:t>vallen die een klant aanschaft.</w:t>
      </w:r>
    </w:p>
    <w:p w14:paraId="24E823E9" w14:textId="77777777" w:rsidR="00F72D7B" w:rsidRPr="009F3174" w:rsidRDefault="00F72D7B" w:rsidP="00F72D7B">
      <w:pPr>
        <w:pStyle w:val="AppendixFlushBulletedList"/>
        <w:numPr>
          <w:ilvl w:val="0"/>
          <w:numId w:val="111"/>
        </w:numPr>
        <w:spacing w:after="60"/>
        <w:ind w:left="1440"/>
        <w:rPr>
          <w:rFonts w:ascii="Tahoma" w:hAnsi="Tahoma" w:cs="Tahoma"/>
          <w:sz w:val="18"/>
          <w:szCs w:val="18"/>
          <w:lang w:val="nl-NL"/>
        </w:rPr>
      </w:pPr>
      <w:r w:rsidRPr="009F3174">
        <w:rPr>
          <w:rFonts w:ascii="Tahoma" w:hAnsi="Tahoma" w:cs="Tahoma"/>
          <w:sz w:val="18"/>
          <w:szCs w:val="18"/>
          <w:lang w:val="nl-NL"/>
        </w:rPr>
        <w:t>Onbeperkte ondersteuning via beheerde nieuwsgroepen en de dienst Onl</w:t>
      </w:r>
      <w:r w:rsidR="009F3174">
        <w:rPr>
          <w:rFonts w:ascii="Tahoma" w:hAnsi="Tahoma" w:cs="Tahoma"/>
          <w:sz w:val="18"/>
          <w:szCs w:val="18"/>
          <w:lang w:val="nl-NL"/>
        </w:rPr>
        <w:t>ine Concierge.</w:t>
      </w:r>
    </w:p>
    <w:p w14:paraId="78B66B39" w14:textId="77777777" w:rsidR="00F72D7B" w:rsidRDefault="00F72D7B" w:rsidP="00F72D7B">
      <w:pPr>
        <w:pStyle w:val="AppendixBodyText"/>
        <w:spacing w:after="0"/>
        <w:rPr>
          <w:rFonts w:ascii="Tahoma" w:hAnsi="Tahoma" w:cs="Tahoma"/>
          <w:sz w:val="18"/>
          <w:szCs w:val="18"/>
          <w:lang w:val="nl-NL"/>
        </w:rPr>
      </w:pPr>
    </w:p>
    <w:p w14:paraId="093C51C9" w14:textId="77777777" w:rsidR="00F72D7B" w:rsidRPr="009F3174" w:rsidRDefault="00F72D7B" w:rsidP="00F72D7B">
      <w:pPr>
        <w:pStyle w:val="AppendixBodyText"/>
        <w:spacing w:after="0"/>
        <w:rPr>
          <w:rFonts w:ascii="Tahoma" w:hAnsi="Tahoma" w:cs="Tahoma"/>
          <w:sz w:val="18"/>
          <w:szCs w:val="18"/>
          <w:lang w:val="nl-NL"/>
        </w:rPr>
      </w:pPr>
      <w:r w:rsidRPr="009F3174">
        <w:rPr>
          <w:rFonts w:ascii="Tahoma" w:hAnsi="Tahoma" w:cs="Tahoma"/>
          <w:sz w:val="18"/>
          <w:szCs w:val="18"/>
          <w:lang w:val="nl-NL"/>
        </w:rPr>
        <w:t>Klanten die hiervoor in aanmerking komen, ontvangen één abonnement per kwalificerende Enrollment, zoals hieronder weergegeven:</w:t>
      </w:r>
    </w:p>
    <w:p w14:paraId="6A1A4B08" w14:textId="77777777" w:rsidR="00F72D7B" w:rsidRPr="009F3174" w:rsidRDefault="00F72D7B" w:rsidP="00F72D7B">
      <w:pPr>
        <w:pStyle w:val="AppendixBodyText"/>
        <w:tabs>
          <w:tab w:val="left" w:pos="1425"/>
        </w:tabs>
        <w:spacing w:after="0"/>
        <w:rPr>
          <w:rFonts w:ascii="Tahoma" w:hAnsi="Tahoma" w:cs="Tahoma"/>
          <w:sz w:val="18"/>
          <w:szCs w:val="18"/>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876"/>
        <w:gridCol w:w="2070"/>
        <w:gridCol w:w="2169"/>
      </w:tblGrid>
      <w:tr w:rsidR="00F72D7B" w:rsidRPr="00CB5274" w14:paraId="17710370" w14:textId="77777777" w:rsidTr="004723C6">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DBD68E5" w14:textId="77777777" w:rsidR="00F72D7B" w:rsidRPr="00CB5274" w:rsidRDefault="00F72D7B" w:rsidP="00CC6DB1">
            <w:pPr>
              <w:keepNext/>
              <w:jc w:val="center"/>
              <w:rPr>
                <w:rFonts w:cs="Tahoma"/>
                <w:b/>
                <w:bCs/>
                <w:color w:val="000000"/>
                <w:sz w:val="20"/>
                <w:szCs w:val="20"/>
                <w:highlight w:val="yellow"/>
                <w:lang w:val="nl-NL"/>
              </w:rPr>
            </w:pPr>
            <w:r w:rsidRPr="00CB5274">
              <w:rPr>
                <w:rFonts w:cs="Tahoma"/>
                <w:b/>
                <w:bCs/>
                <w:color w:val="000000"/>
                <w:sz w:val="20"/>
                <w:szCs w:val="20"/>
                <w:lang w:val="nl-NL"/>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66DDDC0" w14:textId="77777777" w:rsidR="00F72D7B" w:rsidRPr="00CB5274" w:rsidRDefault="00F72D7B" w:rsidP="00CC6DB1">
            <w:pPr>
              <w:jc w:val="center"/>
              <w:rPr>
                <w:rFonts w:cs="Tahoma"/>
                <w:b/>
                <w:bCs/>
                <w:color w:val="000000"/>
                <w:sz w:val="20"/>
                <w:szCs w:val="20"/>
                <w:highlight w:val="yellow"/>
                <w:lang w:val="nl-NL"/>
              </w:rPr>
            </w:pPr>
            <w:r w:rsidRPr="00CB5274">
              <w:rPr>
                <w:rFonts w:cs="Tahoma"/>
                <w:b/>
                <w:bCs/>
                <w:color w:val="000000"/>
                <w:sz w:val="20"/>
                <w:szCs w:val="20"/>
                <w:lang w:val="nl-NL"/>
              </w:rPr>
              <w:t>Open License</w:t>
            </w:r>
          </w:p>
        </w:tc>
        <w:tc>
          <w:tcPr>
            <w:tcW w:w="1876"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FE0F04F" w14:textId="77777777" w:rsidR="00F72D7B" w:rsidRPr="00CB5274" w:rsidRDefault="00F72D7B" w:rsidP="00CC6DB1">
            <w:pPr>
              <w:jc w:val="center"/>
              <w:rPr>
                <w:rFonts w:cs="Tahoma"/>
                <w:b/>
                <w:bCs/>
                <w:color w:val="000000"/>
                <w:sz w:val="20"/>
                <w:szCs w:val="20"/>
                <w:highlight w:val="yellow"/>
                <w:lang w:val="nl-NL"/>
              </w:rPr>
            </w:pPr>
            <w:r w:rsidRPr="00CB5274">
              <w:rPr>
                <w:rFonts w:cs="Tahoma"/>
                <w:b/>
                <w:bCs/>
                <w:color w:val="000000"/>
                <w:sz w:val="20"/>
                <w:szCs w:val="20"/>
                <w:lang w:val="nl-NL"/>
              </w:rPr>
              <w:t>Open Value</w:t>
            </w:r>
          </w:p>
        </w:tc>
        <w:tc>
          <w:tcPr>
            <w:tcW w:w="2070" w:type="dxa"/>
            <w:tcBorders>
              <w:top w:val="single" w:sz="8" w:space="0" w:color="auto"/>
              <w:left w:val="nil"/>
              <w:bottom w:val="single" w:sz="8" w:space="0" w:color="auto"/>
              <w:right w:val="single" w:sz="8" w:space="0" w:color="auto"/>
            </w:tcBorders>
            <w:shd w:val="clear" w:color="auto" w:fill="FFCC99"/>
            <w:vAlign w:val="center"/>
          </w:tcPr>
          <w:p w14:paraId="636FCD34" w14:textId="77777777" w:rsidR="00F72D7B" w:rsidRPr="00CB5274" w:rsidRDefault="00F72D7B" w:rsidP="00CC6DB1">
            <w:pPr>
              <w:jc w:val="center"/>
              <w:rPr>
                <w:rFonts w:cs="Tahoma"/>
                <w:b/>
                <w:bCs/>
                <w:color w:val="000000"/>
                <w:sz w:val="20"/>
                <w:szCs w:val="20"/>
                <w:lang w:val="nl-NL"/>
              </w:rPr>
            </w:pPr>
            <w:r w:rsidRPr="00CB5274">
              <w:rPr>
                <w:rFonts w:cs="Tahoma"/>
                <w:b/>
                <w:bCs/>
                <w:color w:val="000000"/>
                <w:sz w:val="20"/>
                <w:szCs w:val="20"/>
                <w:lang w:val="nl-NL"/>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320412B" w14:textId="77777777" w:rsidR="00F72D7B" w:rsidRPr="00CB5274" w:rsidRDefault="00F72D7B" w:rsidP="00CC6DB1">
            <w:pPr>
              <w:jc w:val="center"/>
              <w:rPr>
                <w:rFonts w:cs="Tahoma"/>
                <w:b/>
                <w:bCs/>
                <w:color w:val="000000"/>
                <w:sz w:val="20"/>
                <w:szCs w:val="20"/>
                <w:highlight w:val="yellow"/>
                <w:lang w:val="nl-NL"/>
              </w:rPr>
            </w:pPr>
            <w:r w:rsidRPr="00CB5274">
              <w:rPr>
                <w:rFonts w:cs="Tahoma"/>
                <w:b/>
                <w:bCs/>
                <w:color w:val="000000"/>
                <w:sz w:val="20"/>
                <w:szCs w:val="20"/>
                <w:lang w:val="nl-NL"/>
              </w:rPr>
              <w:t>Select (anders dan Academic) /Select Plus (anders dan Academic)/EA</w:t>
            </w:r>
          </w:p>
        </w:tc>
      </w:tr>
      <w:tr w:rsidR="00F72D7B" w:rsidRPr="00CB5274" w14:paraId="1535D360" w14:textId="77777777" w:rsidTr="004723C6">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59D99FB" w14:textId="77777777" w:rsidR="00F72D7B" w:rsidRPr="00CB5274" w:rsidRDefault="00F72D7B" w:rsidP="00CC6DB1">
            <w:pPr>
              <w:rPr>
                <w:rFonts w:cs="Tahoma"/>
                <w:color w:val="000000"/>
                <w:szCs w:val="18"/>
                <w:highlight w:val="yellow"/>
                <w:lang w:val="nl-NL"/>
              </w:rPr>
            </w:pPr>
            <w:r w:rsidRPr="00CB5274">
              <w:rPr>
                <w:rFonts w:cs="Tahoma"/>
                <w:b/>
                <w:bCs/>
                <w:iCs/>
                <w:color w:val="000000"/>
                <w:szCs w:val="18"/>
                <w:lang w:val="nl-NL"/>
              </w:rPr>
              <w:t>Server</w:t>
            </w:r>
            <w:r w:rsidRPr="00CB5274">
              <w:rPr>
                <w:rFonts w:cs="Tahoma"/>
                <w:b/>
                <w:color w:val="000000"/>
                <w:szCs w:val="18"/>
                <w:lang w:val="nl-NL"/>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6A291829" w14:textId="77777777" w:rsidR="00F72D7B" w:rsidRPr="00CB5274" w:rsidRDefault="00F72D7B" w:rsidP="00CC6DB1">
            <w:pPr>
              <w:jc w:val="center"/>
              <w:rPr>
                <w:rFonts w:cs="Tahoma"/>
                <w:color w:val="000000"/>
                <w:szCs w:val="18"/>
                <w:highlight w:val="yellow"/>
                <w:lang w:val="nl-NL"/>
              </w:rPr>
            </w:pPr>
            <w:r w:rsidRPr="00CB5274">
              <w:rPr>
                <w:rFonts w:cs="Tahoma"/>
                <w:color w:val="000000"/>
                <w:szCs w:val="18"/>
                <w:lang w:val="nl-NL"/>
              </w:rPr>
              <w:t>n.v.t.</w:t>
            </w:r>
          </w:p>
        </w:tc>
        <w:tc>
          <w:tcPr>
            <w:tcW w:w="1876" w:type="dxa"/>
            <w:tcBorders>
              <w:top w:val="nil"/>
              <w:left w:val="nil"/>
              <w:bottom w:val="single" w:sz="8" w:space="0" w:color="auto"/>
              <w:right w:val="single" w:sz="8" w:space="0" w:color="auto"/>
            </w:tcBorders>
            <w:tcMar>
              <w:top w:w="0" w:type="dxa"/>
              <w:left w:w="99" w:type="dxa"/>
              <w:bottom w:w="0" w:type="dxa"/>
              <w:right w:w="99" w:type="dxa"/>
            </w:tcMar>
            <w:vAlign w:val="center"/>
          </w:tcPr>
          <w:p w14:paraId="4590BEE7" w14:textId="77777777" w:rsidR="00F72D7B" w:rsidRPr="00CB5274" w:rsidRDefault="00F72D7B" w:rsidP="00CC6DB1">
            <w:pPr>
              <w:jc w:val="center"/>
              <w:rPr>
                <w:rFonts w:cs="Tahoma"/>
                <w:color w:val="000000"/>
                <w:szCs w:val="18"/>
                <w:highlight w:val="yellow"/>
                <w:lang w:val="nl-NL"/>
              </w:rPr>
            </w:pPr>
            <w:r w:rsidRPr="00CB5274">
              <w:rPr>
                <w:rFonts w:cs="Tahoma"/>
                <w:color w:val="000000"/>
                <w:szCs w:val="18"/>
                <w:lang w:val="nl-NL"/>
              </w:rPr>
              <w:t>1 abonnement per Enrollment</w:t>
            </w:r>
          </w:p>
        </w:tc>
        <w:tc>
          <w:tcPr>
            <w:tcW w:w="2070" w:type="dxa"/>
            <w:tcBorders>
              <w:top w:val="single" w:sz="8" w:space="0" w:color="auto"/>
              <w:left w:val="nil"/>
              <w:bottom w:val="single" w:sz="8" w:space="0" w:color="auto"/>
              <w:right w:val="single" w:sz="8" w:space="0" w:color="auto"/>
            </w:tcBorders>
          </w:tcPr>
          <w:p w14:paraId="5CF86DDF" w14:textId="77777777" w:rsidR="00F72D7B" w:rsidRPr="00CB5274" w:rsidRDefault="00F72D7B" w:rsidP="00CC6DB1">
            <w:pPr>
              <w:ind w:left="360"/>
              <w:rPr>
                <w:rFonts w:cs="Tahoma"/>
                <w:color w:val="000000"/>
                <w:szCs w:val="18"/>
                <w:lang w:val="nl-NL"/>
              </w:rPr>
            </w:pPr>
            <w:r w:rsidRPr="00CB5274">
              <w:rPr>
                <w:rFonts w:cs="Tahoma"/>
                <w:color w:val="000000"/>
                <w:szCs w:val="18"/>
                <w:lang w:val="nl-NL"/>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19BE891" w14:textId="77777777" w:rsidR="00F72D7B" w:rsidRPr="00CB5274" w:rsidRDefault="00F72D7B" w:rsidP="00CC6DB1">
            <w:pPr>
              <w:rPr>
                <w:rFonts w:cs="Tahoma"/>
                <w:color w:val="000000"/>
                <w:szCs w:val="18"/>
                <w:lang w:val="nl-NL"/>
              </w:rPr>
            </w:pPr>
            <w:r w:rsidRPr="00CB5274">
              <w:rPr>
                <w:rFonts w:cs="Tahoma"/>
                <w:color w:val="000000"/>
                <w:szCs w:val="18"/>
                <w:lang w:val="nl-NL"/>
              </w:rPr>
              <w:t>1 abonnement per Enrollment</w:t>
            </w:r>
          </w:p>
        </w:tc>
      </w:tr>
    </w:tbl>
    <w:p w14:paraId="4CFAD567" w14:textId="77777777" w:rsidR="00F72D7B" w:rsidRPr="00CB5274" w:rsidRDefault="00F72D7B" w:rsidP="00F72D7B">
      <w:pPr>
        <w:tabs>
          <w:tab w:val="num" w:pos="0"/>
        </w:tabs>
        <w:rPr>
          <w:lang w:val="nl-NL"/>
        </w:rPr>
      </w:pPr>
      <w:r w:rsidRPr="00CB5274">
        <w:rPr>
          <w:rFonts w:cs="Tahoma"/>
          <w:i/>
          <w:color w:val="000000"/>
          <w:sz w:val="16"/>
          <w:szCs w:val="16"/>
          <w:lang w:val="nl-NL"/>
        </w:rPr>
        <w:t>* Als klant beschikt over actieve SA dekking voor vijf serversoftwarelicenties</w:t>
      </w:r>
    </w:p>
    <w:p w14:paraId="4DD9ADDA"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p>
    <w:p w14:paraId="32EF7171"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color w:val="000000"/>
          <w:sz w:val="18"/>
          <w:szCs w:val="18"/>
          <w:lang w:val="nl-NL"/>
        </w:rPr>
        <w:t xml:space="preserve">Op het gebruik van de TechNet Plus Direct-software, bètasoftware en evaluatiesoftware door klanten zijn de voorwaarden van hun licentieovereenkomst van toepassing. </w:t>
      </w:r>
    </w:p>
    <w:p w14:paraId="26DFCF73" w14:textId="77777777" w:rsidR="00F72D7B" w:rsidRPr="009F3174" w:rsidRDefault="00F72D7B" w:rsidP="00B756A9">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color w:val="000000"/>
          <w:sz w:val="18"/>
          <w:szCs w:val="18"/>
          <w:lang w:val="nl-NL"/>
        </w:rPr>
        <w:t xml:space="preserve">De volledige versies van de software zijn niet voorzien van een </w:t>
      </w:r>
      <w:r w:rsidR="00B756A9" w:rsidRPr="009F3174">
        <w:rPr>
          <w:rFonts w:ascii="Tahoma" w:hAnsi="Tahoma" w:cs="Tahoma"/>
          <w:color w:val="000000"/>
          <w:sz w:val="18"/>
          <w:szCs w:val="18"/>
          <w:lang w:val="nl-NL"/>
        </w:rPr>
        <w:t>“</w:t>
      </w:r>
      <w:r w:rsidRPr="009F3174">
        <w:rPr>
          <w:rFonts w:ascii="Tahoma" w:hAnsi="Tahoma" w:cs="Tahoma"/>
          <w:color w:val="000000"/>
          <w:sz w:val="18"/>
          <w:szCs w:val="18"/>
          <w:lang w:val="nl-NL"/>
        </w:rPr>
        <w:t>tijdbom</w:t>
      </w:r>
      <w:r w:rsidR="00B756A9" w:rsidRPr="009F3174">
        <w:rPr>
          <w:rFonts w:ascii="Tahoma" w:hAnsi="Tahoma" w:cs="Tahoma"/>
          <w:color w:val="000000"/>
          <w:sz w:val="18"/>
          <w:szCs w:val="18"/>
          <w:lang w:val="nl-NL"/>
        </w:rPr>
        <w:t>”</w:t>
      </w:r>
      <w:r w:rsidRPr="009F3174">
        <w:rPr>
          <w:rFonts w:ascii="Tahoma" w:hAnsi="Tahoma" w:cs="Tahoma"/>
          <w:color w:val="000000"/>
          <w:sz w:val="18"/>
          <w:szCs w:val="18"/>
          <w:lang w:val="nl-NL"/>
        </w:rPr>
        <w:t xml:space="preserve"> en zijn alleen bestemd voor evaluatiedoeleinden,</w:t>
      </w:r>
      <w:r w:rsidR="009F3174">
        <w:rPr>
          <w:rFonts w:ascii="Tahoma" w:hAnsi="Tahoma" w:cs="Tahoma"/>
          <w:color w:val="000000"/>
          <w:sz w:val="18"/>
          <w:szCs w:val="18"/>
          <w:lang w:val="nl-NL"/>
        </w:rPr>
        <w:t xml:space="preserve"> niet voor productieomgevingen.</w:t>
      </w:r>
    </w:p>
    <w:p w14:paraId="7326289F"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p>
    <w:p w14:paraId="19F13E4C"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color w:val="000000"/>
          <w:sz w:val="18"/>
          <w:szCs w:val="18"/>
          <w:lang w:val="nl-NL"/>
        </w:rPr>
        <w:t>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w:t>
      </w:r>
      <w:r w:rsidR="009F3174">
        <w:rPr>
          <w:rFonts w:ascii="Tahoma" w:hAnsi="Tahoma" w:cs="Tahoma"/>
          <w:color w:val="000000"/>
          <w:sz w:val="18"/>
          <w:szCs w:val="18"/>
          <w:lang w:val="nl-NL"/>
        </w:rPr>
        <w:t>ite met diensten voor abonnees.</w:t>
      </w:r>
    </w:p>
    <w:p w14:paraId="56EF97B0"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p>
    <w:p w14:paraId="409B2FFA"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color w:val="000000"/>
          <w:sz w:val="18"/>
          <w:szCs w:val="18"/>
          <w:lang w:val="nl-NL"/>
        </w:rPr>
        <w:t>Niet alle TechNet Plus Direct-diensten en voorzieningen zijn besc</w:t>
      </w:r>
      <w:r w:rsidR="009F3174">
        <w:rPr>
          <w:rFonts w:ascii="Tahoma" w:hAnsi="Tahoma" w:cs="Tahoma"/>
          <w:color w:val="000000"/>
          <w:sz w:val="18"/>
          <w:szCs w:val="18"/>
          <w:lang w:val="nl-NL"/>
        </w:rPr>
        <w:t>hikbaar in alle landen/regio's.</w:t>
      </w:r>
    </w:p>
    <w:p w14:paraId="1C8C5906"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p>
    <w:p w14:paraId="4F3FEE6E" w14:textId="77777777" w:rsidR="00F72D7B" w:rsidRPr="009F3174" w:rsidRDefault="00F72D7B" w:rsidP="00F72D7B">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color w:val="000000"/>
          <w:sz w:val="18"/>
          <w:szCs w:val="18"/>
          <w:lang w:val="nl-NL"/>
        </w:rPr>
        <w:t xml:space="preserve">Zie </w:t>
      </w:r>
      <w:hyperlink r:id="rId31" w:history="1">
        <w:r w:rsidRPr="009F3174">
          <w:rPr>
            <w:rStyle w:val="Hyperlink"/>
            <w:rFonts w:ascii="Tahoma" w:hAnsi="Tahoma" w:cs="Tahoma"/>
            <w:color w:val="000000"/>
            <w:sz w:val="18"/>
            <w:szCs w:val="18"/>
            <w:lang w:val="nl-NL"/>
          </w:rPr>
          <w:t>www.microsoft.com/technet/subscription</w:t>
        </w:r>
      </w:hyperlink>
      <w:r w:rsidRPr="009F3174">
        <w:rPr>
          <w:rFonts w:ascii="Tahoma" w:hAnsi="Tahoma" w:cs="Tahoma"/>
          <w:color w:val="000000"/>
          <w:sz w:val="18"/>
          <w:szCs w:val="18"/>
          <w:lang w:val="nl-NL"/>
        </w:rPr>
        <w:t xml:space="preserve"> voor meer informatie over de </w:t>
      </w:r>
      <w:r w:rsidR="009F3174">
        <w:rPr>
          <w:rFonts w:ascii="Tahoma" w:hAnsi="Tahoma" w:cs="Tahoma"/>
          <w:color w:val="000000"/>
          <w:sz w:val="18"/>
          <w:szCs w:val="18"/>
          <w:lang w:val="nl-NL"/>
        </w:rPr>
        <w:t>beschikbaarheid per land/regio.</w:t>
      </w:r>
    </w:p>
    <w:p w14:paraId="62AAD517" w14:textId="77777777" w:rsidR="00F72D7B" w:rsidRPr="009F3174" w:rsidRDefault="00F72D7B" w:rsidP="004723C6">
      <w:pPr>
        <w:pStyle w:val="AppendixFlushBulletedList"/>
        <w:tabs>
          <w:tab w:val="clear" w:pos="360"/>
          <w:tab w:val="num" w:pos="0"/>
        </w:tabs>
        <w:ind w:left="0" w:firstLine="0"/>
        <w:rPr>
          <w:rFonts w:ascii="Tahoma" w:hAnsi="Tahoma" w:cs="Tahoma"/>
          <w:sz w:val="18"/>
          <w:szCs w:val="18"/>
          <w:lang w:val="nl-NL"/>
        </w:rPr>
      </w:pPr>
      <w:r w:rsidRPr="009F3174">
        <w:rPr>
          <w:rFonts w:ascii="Tahoma" w:hAnsi="Tahoma" w:cs="Tahoma"/>
          <w:color w:val="000000"/>
          <w:sz w:val="18"/>
          <w:szCs w:val="18"/>
          <w:lang w:val="nl-NL"/>
        </w:rPr>
        <w:t>Het gebruiksrecht van de klant voor de TechNet Plus Direct-software, bètasoftware en evaluatiesoftware vervalt op</w:t>
      </w:r>
      <w:r w:rsidR="004723C6" w:rsidRPr="009F3174">
        <w:rPr>
          <w:rFonts w:ascii="Tahoma" w:hAnsi="Tahoma" w:cs="Tahoma"/>
          <w:color w:val="000000"/>
          <w:sz w:val="18"/>
          <w:szCs w:val="18"/>
          <w:lang w:val="nl-NL"/>
        </w:rPr>
        <w:t> </w:t>
      </w:r>
      <w:r w:rsidRPr="009F3174">
        <w:rPr>
          <w:rFonts w:ascii="Tahoma" w:hAnsi="Tahoma" w:cs="Tahoma"/>
          <w:color w:val="000000"/>
          <w:sz w:val="18"/>
          <w:szCs w:val="18"/>
          <w:lang w:val="nl-NL"/>
        </w:rPr>
        <w:t>het moment dat hun Software Assurance dekking vervalt.</w:t>
      </w:r>
    </w:p>
    <w:p w14:paraId="4EBDB91C" w14:textId="77777777" w:rsidR="004723C6" w:rsidRPr="009F3174" w:rsidRDefault="004723C6" w:rsidP="00F72D7B">
      <w:pPr>
        <w:pStyle w:val="Heading3"/>
        <w:tabs>
          <w:tab w:val="num" w:pos="0"/>
        </w:tabs>
        <w:rPr>
          <w:rFonts w:ascii="Tahoma" w:hAnsi="Tahoma" w:cs="Tahoma"/>
          <w:b w:val="0"/>
          <w:bCs/>
          <w:sz w:val="18"/>
          <w:szCs w:val="18"/>
          <w:lang w:val="nl-NL"/>
        </w:rPr>
      </w:pPr>
      <w:bookmarkStart w:id="752" w:name="_Toc336338242"/>
    </w:p>
    <w:p w14:paraId="5F733446" w14:textId="77777777" w:rsidR="009F3174" w:rsidRPr="009F3174" w:rsidRDefault="009F3174" w:rsidP="009F3174">
      <w:pPr>
        <w:rPr>
          <w:lang w:val="nl-NL"/>
        </w:rPr>
      </w:pPr>
    </w:p>
    <w:p w14:paraId="61A937BF" w14:textId="77777777" w:rsidR="00F72D7B" w:rsidRPr="00CB5274" w:rsidRDefault="00F72D7B" w:rsidP="00F72D7B">
      <w:pPr>
        <w:pStyle w:val="Heading3"/>
        <w:tabs>
          <w:tab w:val="num" w:pos="0"/>
        </w:tabs>
        <w:rPr>
          <w:lang w:val="nl-NL"/>
        </w:rPr>
      </w:pPr>
      <w:bookmarkStart w:id="753" w:name="_Toc374097501"/>
      <w:r w:rsidRPr="00CB5274">
        <w:rPr>
          <w:rFonts w:ascii="Tahoma" w:hAnsi="Tahoma" w:cs="Tahoma"/>
          <w:sz w:val="24"/>
          <w:lang w:val="nl-NL"/>
        </w:rPr>
        <w:t>License Mobility via Software Assurance</w:t>
      </w:r>
      <w:bookmarkEnd w:id="752"/>
      <w:bookmarkEnd w:id="753"/>
    </w:p>
    <w:p w14:paraId="33CC7DD1" w14:textId="77777777" w:rsidR="00F72D7B" w:rsidRPr="009F3174" w:rsidRDefault="00F72D7B" w:rsidP="00F72D7B">
      <w:pPr>
        <w:pStyle w:val="Heading3"/>
        <w:tabs>
          <w:tab w:val="num" w:pos="0"/>
        </w:tabs>
        <w:rPr>
          <w:rFonts w:ascii="Tahoma" w:hAnsi="Tahoma" w:cs="Tahoma"/>
          <w:b w:val="0"/>
          <w:bCs/>
          <w:sz w:val="18"/>
          <w:szCs w:val="18"/>
          <w:lang w:val="nl-NL"/>
        </w:rPr>
      </w:pPr>
    </w:p>
    <w:p w14:paraId="47039630" w14:textId="77777777" w:rsidR="00F72D7B" w:rsidRPr="009F3174" w:rsidRDefault="00F72D7B" w:rsidP="00F72D7B">
      <w:pPr>
        <w:rPr>
          <w:rFonts w:cs="Tahoma"/>
          <w:szCs w:val="18"/>
          <w:lang w:val="nl-NL"/>
        </w:rPr>
      </w:pPr>
      <w:bookmarkStart w:id="754" w:name="_Toc294048012"/>
      <w:bookmarkStart w:id="755" w:name="_Toc294048569"/>
      <w:bookmarkStart w:id="756" w:name="_Toc294092640"/>
      <w:bookmarkStart w:id="757" w:name="_Toc295819320"/>
      <w:bookmarkStart w:id="758" w:name="_Toc298795971"/>
      <w:bookmarkStart w:id="759" w:name="_Toc299369847"/>
      <w:bookmarkStart w:id="760" w:name="_Toc300391558"/>
      <w:bookmarkStart w:id="761" w:name="_Toc301939835"/>
      <w:bookmarkStart w:id="762" w:name="_Toc304801232"/>
      <w:bookmarkStart w:id="763" w:name="_Toc312399280"/>
      <w:bookmarkStart w:id="764" w:name="_Toc315289087"/>
      <w:bookmarkStart w:id="765" w:name="_Toc317591243"/>
      <w:bookmarkStart w:id="766" w:name="_Toc325313196"/>
      <w:bookmarkStart w:id="767" w:name="_Toc325609219"/>
      <w:r w:rsidRPr="009F3174">
        <w:rPr>
          <w:rFonts w:cs="Tahoma"/>
          <w:szCs w:val="18"/>
          <w:lang w:val="nl-NL"/>
        </w:rPr>
        <w:t>License Mobility via Software Assurance stelt u in staat bepaalde locatiegebonden licenties met Software Assurance dekking te verplaatsen naar gedeelde servers van derden.</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14:paraId="6FA5926A" w14:textId="77777777" w:rsidR="00F72D7B" w:rsidRPr="009F3174" w:rsidRDefault="00F72D7B" w:rsidP="00F72D7B">
      <w:pPr>
        <w:rPr>
          <w:rFonts w:cs="Tahoma"/>
          <w:szCs w:val="18"/>
          <w:lang w:val="nl-NL"/>
        </w:rPr>
      </w:pPr>
    </w:p>
    <w:p w14:paraId="3DEEEAB0" w14:textId="77777777" w:rsidR="00F72D7B" w:rsidRPr="009F3174" w:rsidRDefault="00F72D7B" w:rsidP="004723C6">
      <w:pPr>
        <w:rPr>
          <w:rFonts w:cs="Tahoma"/>
          <w:szCs w:val="18"/>
          <w:lang w:val="nl-NL"/>
        </w:rPr>
      </w:pPr>
      <w:bookmarkStart w:id="768" w:name="_Toc294048013"/>
      <w:bookmarkStart w:id="769" w:name="_Toc294048570"/>
      <w:bookmarkStart w:id="770" w:name="_Toc294092641"/>
      <w:bookmarkStart w:id="771" w:name="_Toc295819321"/>
      <w:bookmarkStart w:id="772" w:name="_Toc298795972"/>
      <w:bookmarkStart w:id="773" w:name="_Toc299369848"/>
      <w:bookmarkStart w:id="774" w:name="_Toc300391559"/>
      <w:bookmarkStart w:id="775" w:name="_Toc301939836"/>
      <w:bookmarkStart w:id="776" w:name="_Toc304801233"/>
      <w:bookmarkStart w:id="777" w:name="_Toc307350402"/>
      <w:bookmarkStart w:id="778" w:name="_Toc308429813"/>
      <w:bookmarkStart w:id="779" w:name="_Toc312399281"/>
      <w:bookmarkStart w:id="780" w:name="_Toc315289088"/>
      <w:bookmarkStart w:id="781" w:name="_Toc317591244"/>
      <w:bookmarkStart w:id="782" w:name="_Toc323034197"/>
      <w:bookmarkStart w:id="783" w:name="_Toc325313197"/>
      <w:bookmarkStart w:id="784" w:name="_Toc325609220"/>
      <w:r w:rsidRPr="009F3174">
        <w:rPr>
          <w:rFonts w:cs="Tahoma"/>
          <w:szCs w:val="18"/>
          <w:lang w:val="nl-NL"/>
        </w:rPr>
        <w:t>Alle Producten die op dit moment in aanmerking komen voor “License Mobility binnen Serverfarms”, zoals gedefinieerd in de Product Use Rights (PUR) en die zijn gedekt door Software Assurance komen in aanmerking voor</w:t>
      </w:r>
      <w:r w:rsidR="004723C6" w:rsidRPr="009F3174">
        <w:rPr>
          <w:rFonts w:cs="Tahoma"/>
          <w:szCs w:val="18"/>
          <w:lang w:val="nl-NL"/>
        </w:rPr>
        <w:t> </w:t>
      </w:r>
      <w:r w:rsidRPr="009F3174">
        <w:rPr>
          <w:rFonts w:cs="Tahoma"/>
          <w:szCs w:val="18"/>
          <w:lang w:val="nl-NL"/>
        </w:rPr>
        <w:t>License Mobility via Software Assurance. Daarnaast komen de volgende Producten in aanmerking voor License Mobility via Software Assurance:</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11AE3749" w14:textId="77777777" w:rsidR="00F72D7B" w:rsidRPr="009F3174" w:rsidRDefault="00F72D7B" w:rsidP="00F72D7B">
      <w:pPr>
        <w:rPr>
          <w:rFonts w:cs="Tahoma"/>
          <w:szCs w:val="18"/>
          <w:lang w:val="nl-NL"/>
        </w:rPr>
      </w:pPr>
    </w:p>
    <w:p w14:paraId="638B9AB9" w14:textId="77777777" w:rsidR="00F72D7B" w:rsidRPr="009F3174" w:rsidRDefault="00F72D7B" w:rsidP="0059182D">
      <w:pPr>
        <w:numPr>
          <w:ilvl w:val="0"/>
          <w:numId w:val="74"/>
        </w:numPr>
        <w:spacing w:after="60"/>
        <w:ind w:left="1440"/>
        <w:rPr>
          <w:rFonts w:cs="Tahoma"/>
          <w:szCs w:val="18"/>
          <w:lang w:val="nl-NL"/>
        </w:rPr>
      </w:pPr>
      <w:bookmarkStart w:id="785" w:name="_Toc294048014"/>
      <w:bookmarkStart w:id="786" w:name="_Toc294048571"/>
      <w:bookmarkStart w:id="787" w:name="_Toc294092642"/>
      <w:bookmarkStart w:id="788" w:name="_Toc295819322"/>
      <w:bookmarkStart w:id="789" w:name="_Toc298795973"/>
      <w:bookmarkStart w:id="790" w:name="_Toc299369849"/>
      <w:bookmarkStart w:id="791" w:name="_Toc300391560"/>
      <w:bookmarkStart w:id="792" w:name="_Toc301939837"/>
      <w:bookmarkStart w:id="793" w:name="_Toc304801234"/>
      <w:bookmarkStart w:id="794" w:name="_Toc307350403"/>
      <w:bookmarkStart w:id="795" w:name="_Toc308429814"/>
      <w:bookmarkStart w:id="796" w:name="_Toc312399282"/>
      <w:bookmarkStart w:id="797" w:name="_Toc315289089"/>
      <w:bookmarkStart w:id="798" w:name="_Toc317591245"/>
      <w:bookmarkStart w:id="799" w:name="_Toc323034198"/>
      <w:bookmarkStart w:id="800" w:name="_Toc325313198"/>
      <w:bookmarkStart w:id="801" w:name="_Toc325609221"/>
      <w:r w:rsidRPr="009F3174">
        <w:rPr>
          <w:rFonts w:cs="Tahoma"/>
          <w:szCs w:val="18"/>
          <w:lang w:val="nl-NL"/>
        </w:rPr>
        <w:t xml:space="preserve">SQL Server Standard </w:t>
      </w:r>
      <w:r w:rsidR="0059182D" w:rsidRPr="009F3174">
        <w:rPr>
          <w:rFonts w:cs="Tahoma"/>
          <w:szCs w:val="18"/>
          <w:lang w:val="nl-NL"/>
        </w:rPr>
        <w:t>-</w:t>
      </w:r>
      <w:r w:rsidRPr="009F3174">
        <w:rPr>
          <w:rFonts w:cs="Tahoma"/>
          <w:szCs w:val="18"/>
          <w:lang w:val="nl-NL"/>
        </w:rPr>
        <w:t xml:space="preserve"> Per Processor en Server/CAL (alleen processor- en serverlicenties) met Software Assurance</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7DBB95AD" w14:textId="77777777" w:rsidR="00F72D7B" w:rsidRPr="009F3174" w:rsidRDefault="00F72D7B" w:rsidP="00BB625E">
      <w:pPr>
        <w:numPr>
          <w:ilvl w:val="0"/>
          <w:numId w:val="74"/>
        </w:numPr>
        <w:spacing w:after="60"/>
        <w:ind w:left="1440"/>
        <w:rPr>
          <w:rFonts w:cs="Tahoma"/>
          <w:szCs w:val="18"/>
          <w:lang w:val="nl-NL"/>
        </w:rPr>
      </w:pPr>
      <w:bookmarkStart w:id="802" w:name="_Toc294048015"/>
      <w:bookmarkStart w:id="803" w:name="_Toc294048572"/>
      <w:bookmarkStart w:id="804" w:name="_Toc294092643"/>
      <w:bookmarkStart w:id="805" w:name="_Toc295819323"/>
      <w:bookmarkStart w:id="806" w:name="_Toc298795974"/>
      <w:bookmarkStart w:id="807" w:name="_Toc299369850"/>
      <w:bookmarkStart w:id="808" w:name="_Toc300391561"/>
      <w:bookmarkStart w:id="809" w:name="_Toc301939838"/>
      <w:bookmarkStart w:id="810" w:name="_Toc304801235"/>
      <w:bookmarkStart w:id="811" w:name="_Toc307350404"/>
      <w:bookmarkStart w:id="812" w:name="_Toc308429815"/>
      <w:bookmarkStart w:id="813" w:name="_Toc312399283"/>
      <w:bookmarkStart w:id="814" w:name="_Toc315289090"/>
      <w:bookmarkStart w:id="815" w:name="_Toc317591246"/>
      <w:bookmarkStart w:id="816" w:name="_Toc323034199"/>
      <w:bookmarkStart w:id="817" w:name="_Toc325313199"/>
      <w:bookmarkStart w:id="818" w:name="_Toc325609222"/>
      <w:r w:rsidRPr="009F3174">
        <w:rPr>
          <w:rFonts w:cs="Tahoma"/>
          <w:szCs w:val="18"/>
          <w:lang w:val="nl-NL"/>
        </w:rPr>
        <w:t xml:space="preserve">System Center </w:t>
      </w:r>
      <w:r w:rsidR="00BB625E" w:rsidRPr="009F3174">
        <w:rPr>
          <w:rFonts w:cs="Tahoma"/>
          <w:szCs w:val="18"/>
          <w:lang w:val="nl-NL"/>
        </w:rPr>
        <w:t>--</w:t>
      </w:r>
      <w:r w:rsidRPr="009F3174">
        <w:rPr>
          <w:rFonts w:cs="Tahoma"/>
          <w:szCs w:val="18"/>
          <w:lang w:val="nl-NL"/>
        </w:rPr>
        <w:t xml:space="preserve"> alle Serverbeheerlicenties (Server-ML's), inclusief SMSE en SMSD met Software</w:t>
      </w:r>
      <w:r w:rsidR="004723C6" w:rsidRPr="009F3174">
        <w:rPr>
          <w:rFonts w:cs="Tahoma"/>
          <w:szCs w:val="18"/>
          <w:lang w:val="nl-NL"/>
        </w:rPr>
        <w:t> </w:t>
      </w:r>
      <w:r w:rsidRPr="009F3174">
        <w:rPr>
          <w:rFonts w:cs="Tahoma"/>
          <w:szCs w:val="18"/>
          <w:lang w:val="nl-NL"/>
        </w:rPr>
        <w:t>Assurance</w:t>
      </w:r>
      <w:bookmarkEnd w:id="802"/>
      <w:bookmarkEnd w:id="803"/>
      <w:bookmarkEnd w:id="804"/>
      <w:bookmarkEnd w:id="805"/>
      <w:bookmarkEnd w:id="806"/>
      <w:bookmarkEnd w:id="807"/>
      <w:bookmarkEnd w:id="808"/>
      <w:bookmarkEnd w:id="809"/>
      <w:bookmarkEnd w:id="810"/>
      <w:bookmarkEnd w:id="811"/>
      <w:bookmarkEnd w:id="812"/>
      <w:bookmarkEnd w:id="813"/>
      <w:bookmarkEnd w:id="814"/>
      <w:r w:rsidRPr="009F3174">
        <w:rPr>
          <w:rFonts w:cs="Tahoma"/>
          <w:szCs w:val="18"/>
          <w:lang w:val="nl-NL"/>
        </w:rPr>
        <w:t>, en System Center 2012 Standard en Datacenter met Software Assurance</w:t>
      </w:r>
      <w:bookmarkEnd w:id="815"/>
      <w:bookmarkEnd w:id="816"/>
      <w:bookmarkEnd w:id="817"/>
      <w:bookmarkEnd w:id="818"/>
    </w:p>
    <w:p w14:paraId="206A1253" w14:textId="77777777" w:rsidR="00F72D7B" w:rsidRPr="009F3174" w:rsidRDefault="00F72D7B" w:rsidP="00F72D7B">
      <w:pPr>
        <w:rPr>
          <w:rFonts w:cs="Tahoma"/>
          <w:szCs w:val="18"/>
          <w:lang w:val="nl-NL"/>
        </w:rPr>
      </w:pPr>
      <w:bookmarkStart w:id="819" w:name="_Toc294048016"/>
      <w:bookmarkStart w:id="820" w:name="_Toc294048573"/>
      <w:bookmarkStart w:id="821" w:name="_Toc294092644"/>
      <w:bookmarkStart w:id="822" w:name="_Toc295819324"/>
      <w:bookmarkStart w:id="823" w:name="_Toc298795975"/>
      <w:bookmarkStart w:id="824" w:name="_Toc299369851"/>
      <w:bookmarkStart w:id="825" w:name="_Toc300391562"/>
      <w:bookmarkStart w:id="826" w:name="_Toc301939839"/>
      <w:bookmarkStart w:id="827" w:name="_Toc304801236"/>
      <w:bookmarkStart w:id="828" w:name="_Toc307350405"/>
      <w:bookmarkStart w:id="829" w:name="_Toc308429816"/>
      <w:bookmarkStart w:id="830" w:name="_Toc312399284"/>
      <w:bookmarkStart w:id="831" w:name="_Toc315289091"/>
      <w:bookmarkStart w:id="832" w:name="_Toc317591247"/>
      <w:bookmarkStart w:id="833" w:name="_Toc323034200"/>
      <w:bookmarkStart w:id="834" w:name="_Toc325313200"/>
      <w:bookmarkStart w:id="835" w:name="_Toc325609223"/>
    </w:p>
    <w:p w14:paraId="204DB306" w14:textId="77777777" w:rsidR="00F72D7B" w:rsidRPr="009F3174" w:rsidRDefault="00F72D7B" w:rsidP="00F72D7B">
      <w:pPr>
        <w:rPr>
          <w:rFonts w:cs="Tahoma"/>
          <w:szCs w:val="18"/>
          <w:lang w:val="nl-NL"/>
        </w:rPr>
      </w:pPr>
      <w:r w:rsidRPr="009F3174">
        <w:rPr>
          <w:rFonts w:cs="Tahoma"/>
          <w:szCs w:val="18"/>
          <w:lang w:val="nl-NL"/>
        </w:rPr>
        <w:t>Voor gebruik van License Mobility via Software Assurance moet de klant:</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5FD9C1D9" w14:textId="77777777" w:rsidR="00F72D7B" w:rsidRPr="009F3174" w:rsidRDefault="00F72D7B" w:rsidP="00F72D7B">
      <w:pPr>
        <w:rPr>
          <w:rFonts w:cs="Tahoma"/>
          <w:szCs w:val="18"/>
          <w:lang w:val="nl-NL"/>
        </w:rPr>
      </w:pPr>
    </w:p>
    <w:p w14:paraId="3FEE8569" w14:textId="77777777" w:rsidR="00F72D7B" w:rsidRPr="009F3174" w:rsidRDefault="00F72D7B" w:rsidP="004723C6">
      <w:pPr>
        <w:numPr>
          <w:ilvl w:val="0"/>
          <w:numId w:val="63"/>
        </w:numPr>
        <w:spacing w:after="60"/>
        <w:ind w:left="1440"/>
        <w:rPr>
          <w:rFonts w:cs="Tahoma"/>
          <w:szCs w:val="18"/>
          <w:lang w:val="nl-NL"/>
        </w:rPr>
      </w:pPr>
      <w:bookmarkStart w:id="836" w:name="_Toc294048017"/>
      <w:bookmarkStart w:id="837" w:name="_Toc294048574"/>
      <w:bookmarkStart w:id="838" w:name="_Toc294092645"/>
      <w:bookmarkStart w:id="839" w:name="_Toc295819325"/>
      <w:bookmarkStart w:id="840" w:name="_Toc298795976"/>
      <w:bookmarkStart w:id="841" w:name="_Toc299369852"/>
      <w:bookmarkStart w:id="842" w:name="_Toc300391563"/>
      <w:bookmarkStart w:id="843" w:name="_Toc301939840"/>
      <w:bookmarkStart w:id="844" w:name="_Toc304801237"/>
      <w:bookmarkStart w:id="845" w:name="_Toc307350406"/>
      <w:bookmarkStart w:id="846" w:name="_Toc308429817"/>
      <w:bookmarkStart w:id="847" w:name="_Toc312399285"/>
      <w:bookmarkStart w:id="848" w:name="_Toc315289092"/>
      <w:bookmarkStart w:id="849" w:name="_Toc317591248"/>
      <w:bookmarkStart w:id="850" w:name="_Toc323034201"/>
      <w:bookmarkStart w:id="851" w:name="_Toc325313201"/>
      <w:bookmarkStart w:id="852" w:name="_Toc325609224"/>
      <w:r w:rsidRPr="009F3174">
        <w:rPr>
          <w:rFonts w:cs="Tahoma"/>
          <w:szCs w:val="18"/>
          <w:lang w:val="nl-NL"/>
        </w:rPr>
        <w:t>Software Assurance dekking aanhouden voor de licenties op grond waarvan ze de software uitvoeren of besturingssysteemomgevingen beheren op gedeelde servers van derden, evenals alle</w:t>
      </w:r>
      <w:r w:rsidR="004723C6" w:rsidRPr="009F3174">
        <w:rPr>
          <w:rFonts w:cs="Tahoma"/>
          <w:szCs w:val="18"/>
          <w:lang w:val="nl-NL"/>
        </w:rPr>
        <w:t> </w:t>
      </w:r>
      <w:r w:rsidRPr="009F3174">
        <w:rPr>
          <w:rFonts w:cs="Tahoma"/>
          <w:szCs w:val="18"/>
          <w:lang w:val="nl-NL"/>
        </w:rPr>
        <w:t>corresponderende CAL’s, External Connector-licenties en beheerlicenties;</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3C80F658" w14:textId="77777777" w:rsidR="00F72D7B" w:rsidRPr="009F3174" w:rsidRDefault="00F72D7B" w:rsidP="00F72D7B">
      <w:pPr>
        <w:numPr>
          <w:ilvl w:val="0"/>
          <w:numId w:val="63"/>
        </w:numPr>
        <w:spacing w:after="60"/>
        <w:ind w:left="1440"/>
        <w:rPr>
          <w:rFonts w:cs="Tahoma"/>
          <w:szCs w:val="18"/>
          <w:lang w:val="nl-NL"/>
        </w:rPr>
      </w:pPr>
      <w:bookmarkStart w:id="853" w:name="_Toc294048018"/>
      <w:bookmarkStart w:id="854" w:name="_Toc294048575"/>
      <w:bookmarkStart w:id="855" w:name="_Toc294092646"/>
      <w:bookmarkStart w:id="856" w:name="_Toc295819326"/>
      <w:bookmarkStart w:id="857" w:name="_Toc298795977"/>
      <w:bookmarkStart w:id="858" w:name="_Toc299369853"/>
      <w:bookmarkStart w:id="859" w:name="_Toc300391564"/>
      <w:bookmarkStart w:id="860" w:name="_Toc301939841"/>
      <w:bookmarkStart w:id="861" w:name="_Toc304801238"/>
      <w:bookmarkStart w:id="862" w:name="_Toc307350407"/>
      <w:bookmarkStart w:id="863" w:name="_Toc308429818"/>
      <w:bookmarkStart w:id="864" w:name="_Toc312399286"/>
      <w:bookmarkStart w:id="865" w:name="_Toc315289093"/>
      <w:bookmarkStart w:id="866" w:name="_Toc317591249"/>
      <w:bookmarkStart w:id="867" w:name="_Toc323034202"/>
      <w:bookmarkStart w:id="868" w:name="_Toc325313202"/>
      <w:bookmarkStart w:id="869" w:name="_Toc325609225"/>
      <w:r w:rsidRPr="009F3174">
        <w:rPr>
          <w:rFonts w:cs="Tahoma"/>
          <w:szCs w:val="18"/>
          <w:lang w:val="nl-NL"/>
        </w:rPr>
        <w:t>De licenties uitsluitend gebruiken bij gekwalificeerde License Mobility via Software Assurance-partners. Een lijst van gekwalificeerde License Mobility via Software Assurance-partners is te vinden op http://www.microsoft.com/licensing/software-assurance/license-mobility; en</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14:paraId="3A7768B5" w14:textId="77777777" w:rsidR="00F72D7B" w:rsidRPr="009F3174" w:rsidRDefault="00F72D7B" w:rsidP="004723C6">
      <w:pPr>
        <w:numPr>
          <w:ilvl w:val="0"/>
          <w:numId w:val="63"/>
        </w:numPr>
        <w:spacing w:after="60"/>
        <w:ind w:left="1440"/>
        <w:rPr>
          <w:rFonts w:cs="Tahoma"/>
          <w:szCs w:val="18"/>
          <w:lang w:val="nl-NL"/>
        </w:rPr>
      </w:pPr>
      <w:bookmarkStart w:id="870" w:name="_Toc294048019"/>
      <w:bookmarkStart w:id="871" w:name="_Toc294048576"/>
      <w:bookmarkStart w:id="872" w:name="_Toc294092647"/>
      <w:bookmarkStart w:id="873" w:name="_Toc295819327"/>
      <w:bookmarkStart w:id="874" w:name="_Toc298795978"/>
      <w:bookmarkStart w:id="875" w:name="_Toc299369854"/>
      <w:bookmarkStart w:id="876" w:name="_Toc300391565"/>
      <w:bookmarkStart w:id="877" w:name="_Toc301939842"/>
      <w:bookmarkStart w:id="878" w:name="_Toc304801239"/>
      <w:bookmarkStart w:id="879" w:name="_Toc307350408"/>
      <w:bookmarkStart w:id="880" w:name="_Toc308429819"/>
      <w:bookmarkStart w:id="881" w:name="_Toc312399287"/>
      <w:bookmarkStart w:id="882" w:name="_Toc315289094"/>
      <w:bookmarkStart w:id="883" w:name="_Toc317591250"/>
      <w:bookmarkStart w:id="884" w:name="_Toc323034203"/>
      <w:bookmarkStart w:id="885" w:name="_Toc325313203"/>
      <w:bookmarkStart w:id="886" w:name="_Toc325609226"/>
      <w:r w:rsidRPr="009F3174">
        <w:rPr>
          <w:rFonts w:cs="Tahoma"/>
          <w:szCs w:val="18"/>
          <w:lang w:val="nl-NL"/>
        </w:rPr>
        <w:t>Het validatieformulier voor License Mobility invullen en inzenden voor elke License Mobility via Software Assurance-partner die de gelicentieerde software van de klant gaat uitvoeren op de gedeelde servers van de partner.</w:t>
      </w:r>
      <w:r w:rsidR="000F00A2" w:rsidRPr="009F3174">
        <w:rPr>
          <w:rFonts w:cs="Tahoma"/>
          <w:szCs w:val="18"/>
          <w:lang w:val="nl-NL"/>
        </w:rPr>
        <w:t xml:space="preserve"> </w:t>
      </w:r>
      <w:r w:rsidRPr="009F3174">
        <w:rPr>
          <w:rFonts w:cs="Tahoma"/>
          <w:szCs w:val="18"/>
          <w:lang w:val="nl-NL"/>
        </w:rPr>
        <w:t>Het validatieformulier voor License Mobility wordt aan de klant</w:t>
      </w:r>
      <w:r w:rsidR="004723C6" w:rsidRPr="009F3174">
        <w:rPr>
          <w:rFonts w:cs="Tahoma"/>
          <w:szCs w:val="18"/>
          <w:lang w:val="nl-NL"/>
        </w:rPr>
        <w:t> </w:t>
      </w:r>
      <w:r w:rsidRPr="009F3174">
        <w:rPr>
          <w:rFonts w:cs="Tahoma"/>
          <w:szCs w:val="18"/>
          <w:lang w:val="nl-NL"/>
        </w:rPr>
        <w:t>verstrekt door de gekwalificeerde License Mobility via Software Assurance-partner.</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11F8C053" w14:textId="77777777" w:rsidR="00F72D7B" w:rsidRPr="009F3174" w:rsidRDefault="00F72D7B" w:rsidP="00F72D7B">
      <w:pPr>
        <w:rPr>
          <w:rFonts w:cs="Tahoma"/>
          <w:szCs w:val="18"/>
          <w:lang w:val="nl-NL"/>
        </w:rPr>
      </w:pPr>
    </w:p>
    <w:p w14:paraId="0EF6D818" w14:textId="77777777" w:rsidR="00F72D7B" w:rsidRPr="009F3174" w:rsidRDefault="00F72D7B" w:rsidP="00F72D7B">
      <w:pPr>
        <w:rPr>
          <w:rFonts w:cs="Tahoma"/>
          <w:szCs w:val="18"/>
          <w:lang w:val="nl-NL"/>
        </w:rPr>
      </w:pPr>
      <w:bookmarkStart w:id="887" w:name="_Toc294048020"/>
      <w:bookmarkStart w:id="888" w:name="_Toc294048577"/>
      <w:bookmarkStart w:id="889" w:name="_Toc294092648"/>
      <w:bookmarkStart w:id="890" w:name="_Toc295819328"/>
      <w:bookmarkStart w:id="891" w:name="_Toc298795979"/>
      <w:bookmarkStart w:id="892" w:name="_Toc299369855"/>
      <w:bookmarkStart w:id="893" w:name="_Toc300391566"/>
      <w:bookmarkStart w:id="894" w:name="_Toc301939843"/>
      <w:bookmarkStart w:id="895" w:name="_Toc304801240"/>
      <w:bookmarkStart w:id="896" w:name="_Toc307350409"/>
      <w:bookmarkStart w:id="897" w:name="_Toc308429820"/>
      <w:bookmarkStart w:id="898" w:name="_Toc312399288"/>
      <w:bookmarkStart w:id="899" w:name="_Toc317591251"/>
      <w:bookmarkStart w:id="900" w:name="_Toc323034204"/>
      <w:bookmarkStart w:id="901" w:name="_Toc325313204"/>
      <w:bookmarkStart w:id="902" w:name="_Toc325609227"/>
      <w:r w:rsidRPr="009F3174">
        <w:rPr>
          <w:rFonts w:cs="Tahoma"/>
          <w:szCs w:val="18"/>
          <w:lang w:val="nl-NL"/>
        </w:rPr>
        <w:t>Het recht van de klant tot het uitvoeren van de gelicentieerde software en het beheren van OSE’s op gedeelde servers van derden loopt af op het moment dat de Software Assurance dekking voor deze licenties of de corresponderende toegangs- of beheerlicenties afloopt.</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14:paraId="2ECCBD14" w14:textId="77777777" w:rsidR="00F72D7B" w:rsidRDefault="00F72D7B" w:rsidP="00F72D7B">
      <w:pPr>
        <w:rPr>
          <w:lang w:val="nl-NL"/>
        </w:rPr>
      </w:pPr>
    </w:p>
    <w:p w14:paraId="7F7E701E" w14:textId="77777777" w:rsidR="009F3174" w:rsidRPr="00CB5274" w:rsidRDefault="009F3174" w:rsidP="00F72D7B">
      <w:pPr>
        <w:rPr>
          <w:lang w:val="nl-NL"/>
        </w:rPr>
      </w:pPr>
    </w:p>
    <w:p w14:paraId="30A03685" w14:textId="77777777" w:rsidR="00F72D7B" w:rsidRPr="00CB5274" w:rsidRDefault="00F72D7B" w:rsidP="00F72D7B">
      <w:pPr>
        <w:pStyle w:val="Heading3"/>
        <w:keepNext/>
        <w:tabs>
          <w:tab w:val="num" w:pos="0"/>
        </w:tabs>
        <w:rPr>
          <w:lang w:val="nl-NL"/>
        </w:rPr>
      </w:pPr>
      <w:bookmarkStart w:id="903" w:name="_Toc336338243"/>
      <w:bookmarkStart w:id="904" w:name="_Toc374097502"/>
      <w:r w:rsidRPr="00CB5274">
        <w:rPr>
          <w:rFonts w:ascii="Tahoma" w:hAnsi="Tahoma" w:cs="Tahoma"/>
          <w:sz w:val="24"/>
          <w:lang w:val="nl-NL"/>
        </w:rPr>
        <w:t>Windows Thin PC</w:t>
      </w:r>
      <w:bookmarkEnd w:id="903"/>
      <w:bookmarkEnd w:id="904"/>
    </w:p>
    <w:p w14:paraId="0D585D78" w14:textId="77777777" w:rsidR="00F72D7B" w:rsidRPr="00CB5274" w:rsidRDefault="00F72D7B" w:rsidP="00F72D7B">
      <w:pPr>
        <w:pStyle w:val="Heading3"/>
        <w:rPr>
          <w:lang w:val="nl-NL"/>
        </w:rPr>
      </w:pPr>
    </w:p>
    <w:p w14:paraId="12066D35" w14:textId="77777777" w:rsidR="00F72D7B" w:rsidRPr="00CB5274" w:rsidRDefault="00F72D7B" w:rsidP="00F72D7B">
      <w:pPr>
        <w:rPr>
          <w:lang w:val="nl-NL"/>
        </w:rPr>
      </w:pPr>
      <w:r w:rsidRPr="00CB5274">
        <w:rPr>
          <w:rFonts w:eastAsia="Calibri" w:cs="Tahoma"/>
          <w:szCs w:val="20"/>
          <w:lang w:val="nl-NL"/>
        </w:rPr>
        <w:t xml:space="preserve">Volume Licensing-klanten met actieve Software Assurance dekking voor het Windows desktop operating system, of actieve licenties voor VDA of Windows Intune </w:t>
      </w:r>
      <w:r w:rsidRPr="00CB5274">
        <w:rPr>
          <w:rFonts w:cs="Tahoma"/>
          <w:szCs w:val="18"/>
          <w:lang w:val="nl-NL"/>
        </w:rPr>
        <w:t xml:space="preserve">(per Apparaat) </w:t>
      </w:r>
      <w:r w:rsidRPr="00CB5274">
        <w:rPr>
          <w:rFonts w:eastAsia="Calibri" w:cs="Tahoma"/>
          <w:szCs w:val="20"/>
          <w:lang w:val="nl-NL"/>
        </w:rPr>
        <w:t xml:space="preserve">komen in aanmerking voor deze regeling. Klanten die gebruikmaken van deze regeling </w:t>
      </w:r>
      <w:r w:rsidRPr="00CB5274">
        <w:rPr>
          <w:rFonts w:eastAsia="Calibri" w:cs="Tahoma"/>
          <w:color w:val="000000"/>
          <w:szCs w:val="20"/>
          <w:lang w:val="nl-NL"/>
        </w:rPr>
        <w:t xml:space="preserve">onder </w:t>
      </w:r>
      <w:r w:rsidRPr="00CB5274">
        <w:rPr>
          <w:rFonts w:eastAsia="Calibri" w:cs="Tahoma"/>
          <w:szCs w:val="20"/>
          <w:lang w:val="nl-NL"/>
        </w:rPr>
        <w:t>VDA moeten beschikken over een kwalificerend operating system</w:t>
      </w:r>
      <w:r w:rsidRPr="00CB5274">
        <w:rPr>
          <w:rFonts w:eastAsia="Calibri" w:cs="Tahoma"/>
          <w:color w:val="1F497D"/>
          <w:szCs w:val="20"/>
          <w:lang w:val="nl-NL"/>
        </w:rPr>
        <w:t xml:space="preserve"> </w:t>
      </w:r>
      <w:r w:rsidRPr="00CB5274">
        <w:rPr>
          <w:rFonts w:eastAsia="Calibri" w:cs="Tahoma"/>
          <w:color w:val="000000"/>
          <w:szCs w:val="20"/>
          <w:lang w:val="nl-NL"/>
        </w:rPr>
        <w:t xml:space="preserve">op hun gelicentieerde apparaat </w:t>
      </w:r>
      <w:r w:rsidRPr="00CB5274">
        <w:rPr>
          <w:rFonts w:eastAsia="Calibri" w:cs="Tahoma"/>
          <w:szCs w:val="20"/>
          <w:lang w:val="nl-NL"/>
        </w:rPr>
        <w:t xml:space="preserve">in overeenstemming met de tabel Kwalificerende Operating Systems in de sectie </w:t>
      </w:r>
      <w:r w:rsidRPr="00CB5274">
        <w:rPr>
          <w:rFonts w:eastAsia="Calibri" w:cs="Tahoma"/>
          <w:color w:val="000000"/>
          <w:szCs w:val="20"/>
          <w:lang w:val="nl-NL"/>
        </w:rPr>
        <w:t xml:space="preserve">Productaantekeningen, </w:t>
      </w:r>
      <w:r w:rsidRPr="00CB5274">
        <w:rPr>
          <w:rFonts w:eastAsia="Calibri" w:cs="Tahoma"/>
          <w:szCs w:val="20"/>
          <w:lang w:val="nl-NL"/>
        </w:rPr>
        <w:t>Productgroep systemen in dit document.</w:t>
      </w:r>
    </w:p>
    <w:p w14:paraId="1B984EF7" w14:textId="77777777" w:rsidR="00F72D7B" w:rsidRPr="00CB5274" w:rsidRDefault="00F72D7B" w:rsidP="00F72D7B">
      <w:pPr>
        <w:rPr>
          <w:lang w:val="nl-NL"/>
        </w:rPr>
      </w:pPr>
    </w:p>
    <w:p w14:paraId="3D1A22DC" w14:textId="77777777" w:rsidR="00F72D7B" w:rsidRPr="00CB5274" w:rsidRDefault="00F72D7B" w:rsidP="004723C6">
      <w:pPr>
        <w:rPr>
          <w:lang w:val="nl-NL"/>
        </w:rPr>
      </w:pPr>
      <w:r w:rsidRPr="00CB5274">
        <w:rPr>
          <w:rFonts w:eastAsia="Calibri" w:cs="Tahoma"/>
          <w:szCs w:val="20"/>
          <w:lang w:val="nl-NL"/>
        </w:rPr>
        <w:t>Windows Thin PC is een op Windows gebaseerde besturingssysteemoplossing met een kleinere voetafdruk die is</w:t>
      </w:r>
      <w:r w:rsidR="004723C6" w:rsidRPr="00CB5274">
        <w:rPr>
          <w:rFonts w:eastAsia="Calibri" w:cs="Tahoma"/>
          <w:szCs w:val="20"/>
          <w:lang w:val="nl-NL"/>
        </w:rPr>
        <w:t> </w:t>
      </w:r>
      <w:r w:rsidRPr="00CB5274">
        <w:rPr>
          <w:rFonts w:eastAsia="Calibri" w:cs="Tahoma"/>
          <w:szCs w:val="20"/>
          <w:lang w:val="nl-NL"/>
        </w:rPr>
        <w:t>ontworpen voor klanten die hun voor Windows 8.1 geschikte</w:t>
      </w:r>
      <w:r w:rsidRPr="00CB5274">
        <w:rPr>
          <w:rFonts w:eastAsia="Calibri" w:cs="Tahoma"/>
          <w:color w:val="1F497D"/>
          <w:szCs w:val="20"/>
          <w:lang w:val="nl-NL"/>
        </w:rPr>
        <w:t xml:space="preserve"> </w:t>
      </w:r>
      <w:r w:rsidRPr="00CB5274">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CB5274">
        <w:rPr>
          <w:rFonts w:cs="Tahoma"/>
          <w:szCs w:val="18"/>
          <w:lang w:val="nl-NL"/>
        </w:rPr>
        <w:t>(per Apparaat)</w:t>
      </w:r>
      <w:r w:rsidRPr="00CB5274">
        <w:rPr>
          <w:rFonts w:eastAsia="Calibri" w:cs="Tahoma"/>
          <w:color w:val="000000"/>
          <w:szCs w:val="20"/>
          <w:lang w:val="nl-NL"/>
        </w:rPr>
        <w:t xml:space="preserve"> of Windows </w:t>
      </w:r>
      <w:r w:rsidRPr="00CB5274">
        <w:rPr>
          <w:rFonts w:eastAsia="Calibri" w:cs="Tahoma"/>
          <w:szCs w:val="20"/>
          <w:lang w:val="nl-NL"/>
        </w:rPr>
        <w:t>VDA. Het gebruik van Windows Thin PC door de klant is onderworpen aan de voorwaarden van diens licentieovereenkomst.</w:t>
      </w:r>
    </w:p>
    <w:p w14:paraId="2EB8368D" w14:textId="77777777" w:rsidR="00F72D7B" w:rsidRPr="009F3174" w:rsidRDefault="00F72D7B" w:rsidP="00F72D7B">
      <w:pPr>
        <w:rPr>
          <w:rFonts w:cs="Tahoma"/>
          <w:szCs w:val="18"/>
          <w:lang w:val="nl-NL"/>
        </w:rPr>
      </w:pPr>
    </w:p>
    <w:p w14:paraId="6C1196E3" w14:textId="77777777" w:rsidR="004723C6" w:rsidRPr="009F3174" w:rsidRDefault="004723C6" w:rsidP="00F72D7B">
      <w:pPr>
        <w:outlineLvl w:val="2"/>
        <w:rPr>
          <w:rFonts w:cs="Tahoma"/>
          <w:bCs/>
          <w:szCs w:val="18"/>
          <w:lang w:val="nl-NL"/>
        </w:rPr>
      </w:pPr>
      <w:bookmarkStart w:id="905" w:name="_Toc291204568"/>
    </w:p>
    <w:p w14:paraId="79D6703B" w14:textId="77777777" w:rsidR="00F72D7B" w:rsidRPr="00CB5274" w:rsidRDefault="00F72D7B" w:rsidP="00F72D7B">
      <w:pPr>
        <w:outlineLvl w:val="2"/>
        <w:rPr>
          <w:lang w:val="nl-NL"/>
        </w:rPr>
      </w:pPr>
      <w:r w:rsidRPr="00CB5274">
        <w:rPr>
          <w:rFonts w:cs="Tahoma"/>
          <w:b/>
          <w:sz w:val="24"/>
          <w:szCs w:val="20"/>
          <w:lang w:val="nl-NL"/>
        </w:rPr>
        <w:t>Extended Hotfix Support</w:t>
      </w:r>
      <w:bookmarkEnd w:id="905"/>
    </w:p>
    <w:p w14:paraId="329C8BAF" w14:textId="77777777" w:rsidR="00F72D7B" w:rsidRPr="00CB5274" w:rsidRDefault="00F72D7B" w:rsidP="00F72D7B">
      <w:pPr>
        <w:outlineLvl w:val="2"/>
        <w:rPr>
          <w:lang w:val="nl-NL"/>
        </w:rPr>
      </w:pPr>
    </w:p>
    <w:p w14:paraId="3AA782FB" w14:textId="77777777" w:rsidR="00F72D7B" w:rsidRPr="00CB5274" w:rsidRDefault="00F72D7B" w:rsidP="00F72D7B">
      <w:pPr>
        <w:rPr>
          <w:lang w:val="nl-NL"/>
        </w:rPr>
      </w:pPr>
      <w:r w:rsidRPr="00CB5274">
        <w:rPr>
          <w:rFonts w:cs="Tahoma"/>
          <w:lang w:val="nl-NL"/>
        </w:rPr>
        <w:t>Extended Hotfix Support is beschikbaar voor de volgende klanten:</w:t>
      </w:r>
    </w:p>
    <w:p w14:paraId="475898D2" w14:textId="77777777" w:rsidR="00F72D7B" w:rsidRPr="00CB5274" w:rsidRDefault="00F72D7B" w:rsidP="00F72D7B">
      <w:pPr>
        <w:rPr>
          <w:lang w:val="nl-NL"/>
        </w:rPr>
      </w:pPr>
    </w:p>
    <w:p w14:paraId="2CEB8EA0" w14:textId="77777777" w:rsidR="00F72D7B" w:rsidRPr="00CB5274" w:rsidRDefault="00F72D7B" w:rsidP="00F72D7B">
      <w:pPr>
        <w:numPr>
          <w:ilvl w:val="0"/>
          <w:numId w:val="48"/>
        </w:numPr>
        <w:spacing w:after="60"/>
        <w:ind w:left="1440"/>
        <w:jc w:val="both"/>
        <w:rPr>
          <w:rFonts w:cs="Tahoma"/>
          <w:szCs w:val="18"/>
          <w:lang w:val="nl-NL"/>
        </w:rPr>
      </w:pPr>
      <w:r w:rsidRPr="00CB5274">
        <w:rPr>
          <w:rFonts w:cs="Tahoma"/>
          <w:szCs w:val="18"/>
          <w:lang w:val="nl-NL"/>
        </w:rPr>
        <w:t>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w:t>
      </w:r>
      <w:r w:rsidR="009F3174">
        <w:rPr>
          <w:rFonts w:cs="Tahoma"/>
          <w:szCs w:val="18"/>
          <w:lang w:val="nl-NL"/>
        </w:rPr>
        <w:t>t de productgroep Toepassingen.</w:t>
      </w:r>
    </w:p>
    <w:p w14:paraId="63CB5DE6" w14:textId="77777777" w:rsidR="00F72D7B" w:rsidRPr="00CB5274" w:rsidRDefault="00F72D7B" w:rsidP="00F72D7B">
      <w:pPr>
        <w:numPr>
          <w:ilvl w:val="0"/>
          <w:numId w:val="48"/>
        </w:numPr>
        <w:spacing w:after="60"/>
        <w:ind w:left="1440"/>
        <w:jc w:val="both"/>
        <w:rPr>
          <w:lang w:val="nl-NL"/>
        </w:rPr>
      </w:pPr>
      <w:r w:rsidRPr="00CB5274">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0BDE2F3A" w14:textId="77777777" w:rsidR="00F72D7B" w:rsidRPr="00CB5274" w:rsidRDefault="00F72D7B" w:rsidP="00F72D7B">
      <w:pPr>
        <w:numPr>
          <w:ilvl w:val="0"/>
          <w:numId w:val="48"/>
        </w:numPr>
        <w:spacing w:after="60"/>
        <w:ind w:left="1440"/>
        <w:jc w:val="both"/>
        <w:rPr>
          <w:lang w:val="nl-NL"/>
        </w:rPr>
      </w:pPr>
      <w:r w:rsidRPr="00CB5274">
        <w:rPr>
          <w:rFonts w:cs="Tahoma"/>
          <w:szCs w:val="18"/>
          <w:lang w:val="nl-NL"/>
        </w:rPr>
        <w:t>Klanten met actieve abonnementen voor Windows Intune (per Apparaat) komen in aanmerking voor Extended Hotfix Support voor Windows desktop operating system</w:t>
      </w:r>
      <w:r w:rsidR="00BB625E" w:rsidRPr="00CB5274">
        <w:rPr>
          <w:rFonts w:cs="Tahoma"/>
          <w:szCs w:val="18"/>
          <w:lang w:val="nl-NL"/>
        </w:rPr>
        <w:t>.</w:t>
      </w:r>
    </w:p>
    <w:p w14:paraId="65C68269" w14:textId="77777777" w:rsidR="00F72D7B" w:rsidRPr="00CB5274" w:rsidRDefault="00F72D7B" w:rsidP="00F72D7B">
      <w:pPr>
        <w:numPr>
          <w:ilvl w:val="0"/>
          <w:numId w:val="48"/>
        </w:numPr>
        <w:spacing w:after="60"/>
        <w:ind w:left="1440"/>
        <w:contextualSpacing/>
        <w:rPr>
          <w:lang w:val="nl-NL"/>
        </w:rPr>
      </w:pPr>
      <w:r w:rsidRPr="00CB5274">
        <w:rPr>
          <w:rFonts w:eastAsia="Calibri" w:cs="Tahoma"/>
          <w:szCs w:val="18"/>
          <w:lang w:val="nl-NL"/>
        </w:rPr>
        <w:t>Klanten (anders dan klanten met Academic) met Software Assurance voor ten minste één serverproduct kwalificeren voor de voorziening Extended Hotfix Support voor serverproducten.</w:t>
      </w:r>
      <w:r w:rsidR="000F00A2" w:rsidRPr="00CB5274">
        <w:rPr>
          <w:rFonts w:eastAsia="Calibri" w:cs="Tahoma"/>
          <w:szCs w:val="18"/>
          <w:lang w:val="nl-NL"/>
        </w:rPr>
        <w:t xml:space="preserve"> </w:t>
      </w:r>
      <w:r w:rsidRPr="00CB5274">
        <w:rPr>
          <w:rFonts w:cs="Tahoma"/>
          <w:szCs w:val="18"/>
          <w:lang w:val="nl-NL"/>
        </w:rPr>
        <w:t>Dekking geldt voor de volgende producten:</w:t>
      </w:r>
    </w:p>
    <w:p w14:paraId="0B85D4C8" w14:textId="77777777" w:rsidR="00F72D7B" w:rsidRPr="00CB5274" w:rsidRDefault="00F72D7B" w:rsidP="00F72D7B">
      <w:pPr>
        <w:numPr>
          <w:ilvl w:val="2"/>
          <w:numId w:val="48"/>
        </w:numPr>
        <w:spacing w:after="60"/>
        <w:ind w:left="1980"/>
        <w:contextualSpacing/>
        <w:rPr>
          <w:lang w:val="nl-NL"/>
        </w:rPr>
      </w:pPr>
      <w:r w:rsidRPr="00CB5274">
        <w:rPr>
          <w:rFonts w:cs="Tahoma"/>
          <w:iCs/>
          <w:color w:val="000000"/>
          <w:szCs w:val="18"/>
          <w:lang w:val="nl-NL"/>
        </w:rPr>
        <w:t>Microsoft Exchange Server, Microsoft SQL Server, System Center 2012 en Windows Server.</w:t>
      </w:r>
    </w:p>
    <w:p w14:paraId="2840BFF2" w14:textId="77777777" w:rsidR="00F72D7B" w:rsidRPr="009F3174" w:rsidRDefault="00F72D7B" w:rsidP="00F72D7B">
      <w:pPr>
        <w:spacing w:after="200" w:line="276" w:lineRule="auto"/>
        <w:contextualSpacing/>
        <w:rPr>
          <w:rFonts w:cs="Tahoma"/>
          <w:szCs w:val="18"/>
          <w:lang w:val="nl-NL"/>
        </w:rPr>
      </w:pPr>
    </w:p>
    <w:p w14:paraId="57105EBC" w14:textId="77777777" w:rsidR="00F72D7B" w:rsidRPr="009F3174" w:rsidRDefault="00F72D7B" w:rsidP="00F72D7B">
      <w:pPr>
        <w:rPr>
          <w:rFonts w:cs="Tahoma"/>
          <w:szCs w:val="18"/>
          <w:lang w:val="nl-NL"/>
        </w:rPr>
      </w:pPr>
      <w:r w:rsidRPr="009F3174">
        <w:rPr>
          <w:rFonts w:cs="Tahoma"/>
          <w:szCs w:val="18"/>
          <w:lang w:val="nl-NL"/>
        </w:rPr>
        <w:t>Extended Hotfix Support is een voorziening voor oudere softwareversies die zijn overgezet van Mainstream naar Extended Support.</w:t>
      </w:r>
      <w:r w:rsidR="000F00A2" w:rsidRPr="009F3174">
        <w:rPr>
          <w:rFonts w:cs="Tahoma"/>
          <w:szCs w:val="18"/>
          <w:lang w:val="nl-NL"/>
        </w:rPr>
        <w:t xml:space="preserve"> </w:t>
      </w:r>
      <w:r w:rsidRPr="009F3174">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p>
    <w:p w14:paraId="2A0F3880" w14:textId="77777777" w:rsidR="00F72D7B" w:rsidRPr="009F3174" w:rsidRDefault="00F72D7B" w:rsidP="00F72D7B">
      <w:pPr>
        <w:rPr>
          <w:rFonts w:cs="Tahoma"/>
          <w:szCs w:val="18"/>
          <w:lang w:val="nl-NL"/>
        </w:rPr>
      </w:pPr>
    </w:p>
    <w:p w14:paraId="24F7570D" w14:textId="77777777" w:rsidR="00F72D7B" w:rsidRPr="009F3174" w:rsidRDefault="00F72D7B" w:rsidP="00F72D7B">
      <w:pPr>
        <w:rPr>
          <w:rFonts w:cs="Tahoma"/>
          <w:szCs w:val="18"/>
          <w:lang w:val="nl-NL"/>
        </w:rPr>
      </w:pPr>
      <w:r w:rsidRPr="009F3174">
        <w:rPr>
          <w:rStyle w:val="PageNumber"/>
          <w:rFonts w:cs="Tahoma"/>
          <w:szCs w:val="18"/>
          <w:lang w:val="nl-NL"/>
        </w:rPr>
        <w:t>K</w:t>
      </w:r>
      <w:r w:rsidRPr="009F3174">
        <w:rPr>
          <w:rFonts w:cs="Tahoma"/>
          <w:szCs w:val="18"/>
          <w:lang w:val="nl-NL"/>
        </w:rPr>
        <w:t>lanten zijn nog wel verantwoordelijk voor de kosten van afzonderlijke Hotfixes.</w:t>
      </w:r>
      <w:r w:rsidR="000F00A2" w:rsidRPr="009F3174">
        <w:rPr>
          <w:rFonts w:cs="Tahoma"/>
          <w:szCs w:val="18"/>
          <w:lang w:val="nl-NL"/>
        </w:rPr>
        <w:t xml:space="preserve"> </w:t>
      </w:r>
      <w:r w:rsidRPr="009F3174">
        <w:rPr>
          <w:rFonts w:cs="Tahoma"/>
          <w:szCs w:val="18"/>
          <w:lang w:val="nl-NL"/>
        </w:rPr>
        <w:t>Om in aanmerking te komen voor deze regeling is een Premier of Essential Support-overeenkomst vereist.</w:t>
      </w:r>
    </w:p>
    <w:p w14:paraId="3FD34B50" w14:textId="77777777" w:rsidR="009F3174" w:rsidRDefault="009F3174" w:rsidP="009F3174">
      <w:pPr>
        <w:rPr>
          <w:rFonts w:cs="Tahoma"/>
          <w:szCs w:val="18"/>
          <w:lang w:val="nl-NL"/>
        </w:rPr>
      </w:pPr>
    </w:p>
    <w:p w14:paraId="27FD21BE" w14:textId="77777777" w:rsidR="009F3174" w:rsidRPr="009F3174" w:rsidRDefault="009F3174" w:rsidP="009F3174">
      <w:pPr>
        <w:rPr>
          <w:rFonts w:cs="Tahoma"/>
          <w:szCs w:val="18"/>
          <w:lang w:val="nl-NL"/>
        </w:rPr>
      </w:pPr>
    </w:p>
    <w:p w14:paraId="35043C28" w14:textId="77777777" w:rsidR="00F72D7B" w:rsidRPr="00CB5274" w:rsidRDefault="00F72D7B" w:rsidP="00F72D7B">
      <w:pPr>
        <w:pStyle w:val="Heading3"/>
        <w:rPr>
          <w:lang w:val="nl-NL"/>
        </w:rPr>
      </w:pPr>
      <w:bookmarkStart w:id="906" w:name="_Toc336338244"/>
      <w:bookmarkStart w:id="907" w:name="_Toc374097503"/>
      <w:r w:rsidRPr="00CB5274">
        <w:rPr>
          <w:rFonts w:ascii="Tahoma" w:hAnsi="Tahoma" w:cs="Tahoma"/>
          <w:sz w:val="24"/>
          <w:lang w:val="nl-NL"/>
        </w:rPr>
        <w:t>Microsoft Desktop Optimization Pack voor Software Assurance</w:t>
      </w:r>
      <w:bookmarkEnd w:id="906"/>
      <w:bookmarkEnd w:id="907"/>
    </w:p>
    <w:p w14:paraId="7E84A4F7" w14:textId="77777777" w:rsidR="00F72D7B" w:rsidRPr="009F3174" w:rsidRDefault="00F72D7B" w:rsidP="00F72D7B">
      <w:pPr>
        <w:rPr>
          <w:rFonts w:cs="Tahoma"/>
          <w:lang w:val="nl-NL"/>
        </w:rPr>
      </w:pPr>
    </w:p>
    <w:p w14:paraId="41B9A126" w14:textId="77777777" w:rsidR="00F72D7B" w:rsidRPr="009F3174" w:rsidRDefault="00F72D7B" w:rsidP="00F72D7B">
      <w:pPr>
        <w:rPr>
          <w:rFonts w:cs="Tahoma"/>
          <w:lang w:val="nl-NL"/>
        </w:rPr>
      </w:pPr>
      <w:r w:rsidRPr="009F3174">
        <w:rPr>
          <w:rFonts w:eastAsia="MS PGothic" w:cs="Tahoma"/>
          <w:szCs w:val="18"/>
          <w:lang w:val="nl-NL"/>
        </w:rPr>
        <w:t>Het Microsoft Desktop Optimization Pack voor Software Assurance (MDOP) is een optionele aankoop, alleen beschikbaar voor klanten die beschikken over het volgende:</w:t>
      </w:r>
    </w:p>
    <w:p w14:paraId="09680DBE" w14:textId="77777777" w:rsidR="00F72D7B" w:rsidRPr="009F3174" w:rsidRDefault="00F72D7B" w:rsidP="00F72D7B">
      <w:pPr>
        <w:rPr>
          <w:rFonts w:cs="Tahoma"/>
          <w:lang w:val="nl-NL"/>
        </w:rPr>
      </w:pPr>
    </w:p>
    <w:p w14:paraId="77E3EAD1" w14:textId="77777777" w:rsidR="00F72D7B" w:rsidRPr="009F3174" w:rsidRDefault="00F72D7B" w:rsidP="00F72D7B">
      <w:pPr>
        <w:numPr>
          <w:ilvl w:val="0"/>
          <w:numId w:val="47"/>
        </w:numPr>
        <w:spacing w:after="60" w:line="276" w:lineRule="auto"/>
        <w:ind w:left="1440" w:hanging="274"/>
        <w:rPr>
          <w:rFonts w:cs="Tahoma"/>
          <w:lang w:val="nl-NL"/>
        </w:rPr>
      </w:pPr>
      <w:r w:rsidRPr="009F3174">
        <w:rPr>
          <w:rFonts w:eastAsia="MS PGothic" w:cs="Tahoma"/>
          <w:szCs w:val="18"/>
          <w:lang w:val="nl-NL"/>
        </w:rPr>
        <w:t>Actieve Software Assurance voor hun Windows desktop operating system-licenties</w:t>
      </w:r>
    </w:p>
    <w:p w14:paraId="7DB447FC" w14:textId="77777777" w:rsidR="00F72D7B" w:rsidRPr="009F3174" w:rsidRDefault="00F72D7B" w:rsidP="00F72D7B">
      <w:pPr>
        <w:numPr>
          <w:ilvl w:val="0"/>
          <w:numId w:val="47"/>
        </w:numPr>
        <w:spacing w:after="60" w:line="276" w:lineRule="auto"/>
        <w:ind w:left="1440" w:hanging="274"/>
        <w:rPr>
          <w:rFonts w:cs="Tahoma"/>
          <w:lang w:val="nl-NL"/>
        </w:rPr>
      </w:pPr>
      <w:r w:rsidRPr="009F3174">
        <w:rPr>
          <w:rFonts w:eastAsia="MS PGothic" w:cs="Tahoma"/>
          <w:szCs w:val="18"/>
          <w:lang w:val="nl-NL"/>
        </w:rPr>
        <w:t>Actieve abonnementen voor Windows Virtual Desktop Access, of</w:t>
      </w:r>
    </w:p>
    <w:p w14:paraId="083A9CB1" w14:textId="77777777" w:rsidR="00F72D7B" w:rsidRPr="009F3174" w:rsidRDefault="00F72D7B" w:rsidP="00F72D7B">
      <w:pPr>
        <w:numPr>
          <w:ilvl w:val="0"/>
          <w:numId w:val="47"/>
        </w:numPr>
        <w:spacing w:after="60" w:line="276" w:lineRule="auto"/>
        <w:ind w:left="1440" w:hanging="274"/>
        <w:rPr>
          <w:rFonts w:cs="Tahoma"/>
          <w:lang w:val="nl-NL"/>
        </w:rPr>
      </w:pPr>
      <w:r w:rsidRPr="009F3174">
        <w:rPr>
          <w:rFonts w:eastAsia="MS PGothic" w:cs="Tahoma"/>
          <w:szCs w:val="18"/>
          <w:lang w:val="nl-NL"/>
        </w:rPr>
        <w:t xml:space="preserve">Actieve abonnementen voor Windows Intune </w:t>
      </w:r>
      <w:r w:rsidRPr="009F3174">
        <w:rPr>
          <w:rFonts w:cs="Tahoma"/>
          <w:szCs w:val="18"/>
          <w:lang w:val="nl-NL"/>
        </w:rPr>
        <w:t>(per Apparaat), of</w:t>
      </w:r>
    </w:p>
    <w:p w14:paraId="4B99D571" w14:textId="77777777" w:rsidR="00F72D7B" w:rsidRPr="009F3174" w:rsidRDefault="00F72D7B" w:rsidP="00F72D7B">
      <w:pPr>
        <w:numPr>
          <w:ilvl w:val="0"/>
          <w:numId w:val="47"/>
        </w:numPr>
        <w:spacing w:after="200" w:line="276" w:lineRule="auto"/>
        <w:ind w:left="1440" w:hanging="270"/>
        <w:rPr>
          <w:rFonts w:cs="Tahoma"/>
          <w:lang w:val="nl-NL"/>
        </w:rPr>
      </w:pPr>
      <w:r w:rsidRPr="009F3174">
        <w:rPr>
          <w:rFonts w:eastAsia="MS PGothic" w:cs="Tahoma"/>
          <w:color w:val="000000"/>
          <w:szCs w:val="18"/>
          <w:lang w:val="nl-NL"/>
        </w:rPr>
        <w:t xml:space="preserve">Actieve abonnementen voor </w:t>
      </w:r>
      <w:r w:rsidRPr="009F3174">
        <w:rPr>
          <w:rFonts w:eastAsia="MS PGothic" w:cs="Tahoma"/>
          <w:szCs w:val="18"/>
          <w:lang w:val="nl-NL"/>
        </w:rPr>
        <w:t>Windows Companion Abonnementslicentie</w:t>
      </w:r>
    </w:p>
    <w:p w14:paraId="679E3128" w14:textId="77777777" w:rsidR="00F72D7B" w:rsidRPr="009F3174" w:rsidRDefault="00F72D7B" w:rsidP="00F72D7B">
      <w:pPr>
        <w:rPr>
          <w:rFonts w:cs="Tahoma"/>
          <w:lang w:val="nl-NL"/>
        </w:rPr>
      </w:pPr>
    </w:p>
    <w:p w14:paraId="3AD0B4F5" w14:textId="77777777" w:rsidR="00F72D7B" w:rsidRPr="009F3174" w:rsidRDefault="00F72D7B" w:rsidP="00F72D7B">
      <w:pPr>
        <w:rPr>
          <w:rFonts w:cs="Tahoma"/>
          <w:lang w:val="nl-NL"/>
        </w:rPr>
      </w:pPr>
      <w:r w:rsidRPr="009F3174">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14:paraId="73BAE448" w14:textId="77777777" w:rsidR="00F72D7B" w:rsidRDefault="00F72D7B" w:rsidP="00F72D7B">
      <w:pPr>
        <w:rPr>
          <w:rFonts w:cs="Tahoma"/>
          <w:lang w:val="nl-NL"/>
        </w:rPr>
      </w:pPr>
    </w:p>
    <w:p w14:paraId="63D490B8" w14:textId="77777777" w:rsidR="009F3174" w:rsidRPr="009F3174" w:rsidRDefault="009F3174" w:rsidP="00F72D7B">
      <w:pPr>
        <w:rPr>
          <w:rFonts w:cs="Tahoma"/>
          <w:lang w:val="nl-NL"/>
        </w:rPr>
      </w:pPr>
    </w:p>
    <w:p w14:paraId="6CC0D8B4" w14:textId="77777777" w:rsidR="00F72D7B" w:rsidRPr="009F3174" w:rsidRDefault="00F72D7B" w:rsidP="00F72D7B">
      <w:pPr>
        <w:keepNext/>
        <w:rPr>
          <w:rFonts w:cs="Tahoma"/>
          <w:lang w:val="nl-NL"/>
        </w:rPr>
      </w:pPr>
      <w:r w:rsidRPr="009F3174">
        <w:rPr>
          <w:rFonts w:cs="Tahoma"/>
          <w:b/>
          <w:color w:val="000000"/>
          <w:sz w:val="24"/>
          <w:szCs w:val="18"/>
          <w:lang w:val="nl-NL"/>
        </w:rPr>
        <w:t>Virtualisatierechten voor desktopcomputers met Windows-licentie</w:t>
      </w:r>
    </w:p>
    <w:p w14:paraId="3D4666E1" w14:textId="77777777" w:rsidR="00F72D7B" w:rsidRPr="009F3174" w:rsidRDefault="00F72D7B" w:rsidP="00F72D7B">
      <w:pPr>
        <w:rPr>
          <w:rFonts w:cs="Tahoma"/>
          <w:lang w:val="nl-NL"/>
        </w:rPr>
      </w:pPr>
    </w:p>
    <w:p w14:paraId="50E59862" w14:textId="77777777" w:rsidR="00F72D7B" w:rsidRPr="009F3174" w:rsidRDefault="00F72D7B" w:rsidP="00F72D7B">
      <w:pPr>
        <w:rPr>
          <w:rFonts w:cs="Tahoma"/>
          <w:lang w:val="nl-NL"/>
        </w:rPr>
      </w:pPr>
      <w:r w:rsidRPr="009F3174">
        <w:rPr>
          <w:rFonts w:cs="Tahoma"/>
          <w:color w:val="000000"/>
          <w:szCs w:val="18"/>
          <w:lang w:val="nl-NL"/>
        </w:rPr>
        <w:t xml:space="preserve">Klanten met Volume Licensing beschikken over enige flexibiliteit met betrekking tot de manier waarop ze Windows 8.1 in hun organisatie kunnen toepassen. </w:t>
      </w:r>
    </w:p>
    <w:p w14:paraId="1313CEDB" w14:textId="77777777" w:rsidR="00F72D7B" w:rsidRPr="009F3174" w:rsidRDefault="00F72D7B" w:rsidP="00F72D7B">
      <w:pPr>
        <w:jc w:val="both"/>
        <w:rPr>
          <w:rFonts w:cs="Tahoma"/>
          <w:lang w:val="nl-NL"/>
        </w:rPr>
      </w:pPr>
      <w:r w:rsidRPr="009F3174">
        <w:rPr>
          <w:rFonts w:cs="Tahoma"/>
          <w:szCs w:val="18"/>
          <w:lang w:val="nl-NL"/>
        </w:rPr>
        <w:t>Klanten die een of beide van de volgende hebben kunnen profiteren van gebruiksrechten voor virtualisatie:</w:t>
      </w:r>
    </w:p>
    <w:p w14:paraId="79F36692" w14:textId="77777777" w:rsidR="00F72D7B" w:rsidRPr="009F3174" w:rsidRDefault="00F72D7B" w:rsidP="00F72D7B">
      <w:pPr>
        <w:jc w:val="both"/>
        <w:rPr>
          <w:rFonts w:cs="Tahoma"/>
          <w:lang w:val="nl-NL"/>
        </w:rPr>
      </w:pPr>
    </w:p>
    <w:p w14:paraId="09B2E607" w14:textId="77777777" w:rsidR="00F72D7B" w:rsidRPr="009F3174" w:rsidRDefault="00F72D7B" w:rsidP="00F72D7B">
      <w:pPr>
        <w:numPr>
          <w:ilvl w:val="0"/>
          <w:numId w:val="39"/>
        </w:numPr>
        <w:spacing w:after="60" w:line="276" w:lineRule="auto"/>
        <w:ind w:left="1440"/>
        <w:rPr>
          <w:rFonts w:cs="Tahoma"/>
          <w:lang w:val="nl-NL"/>
        </w:rPr>
      </w:pPr>
      <w:r w:rsidRPr="009F3174">
        <w:rPr>
          <w:rFonts w:eastAsia="MS PGothic" w:cs="Tahoma"/>
          <w:szCs w:val="18"/>
          <w:lang w:val="nl-NL"/>
        </w:rPr>
        <w:t>Actieve Software Assurance voor hun Windows desktop operating system-licenties</w:t>
      </w:r>
    </w:p>
    <w:p w14:paraId="2F2F5F1B" w14:textId="77777777" w:rsidR="00F72D7B" w:rsidRPr="009F3174" w:rsidRDefault="00F72D7B" w:rsidP="00F72D7B">
      <w:pPr>
        <w:numPr>
          <w:ilvl w:val="0"/>
          <w:numId w:val="39"/>
        </w:numPr>
        <w:spacing w:after="60" w:line="276" w:lineRule="auto"/>
        <w:ind w:left="1440"/>
        <w:jc w:val="both"/>
        <w:rPr>
          <w:rFonts w:cs="Tahoma"/>
          <w:lang w:val="nl-NL"/>
        </w:rPr>
      </w:pPr>
      <w:r w:rsidRPr="009F3174">
        <w:rPr>
          <w:rFonts w:cs="Tahoma"/>
          <w:szCs w:val="18"/>
          <w:lang w:val="nl-NL"/>
        </w:rPr>
        <w:t>Online Diensten Benefit bij aankopen van Windows Intune (per Apparaat)</w:t>
      </w:r>
    </w:p>
    <w:p w14:paraId="47604A00" w14:textId="77777777" w:rsidR="00F72D7B" w:rsidRPr="009F3174" w:rsidRDefault="00F72D7B" w:rsidP="00F72D7B">
      <w:pPr>
        <w:numPr>
          <w:ilvl w:val="0"/>
          <w:numId w:val="39"/>
        </w:numPr>
        <w:spacing w:after="60" w:line="276" w:lineRule="auto"/>
        <w:ind w:left="1440"/>
        <w:jc w:val="both"/>
        <w:rPr>
          <w:rFonts w:cs="Tahoma"/>
          <w:lang w:val="nl-NL"/>
        </w:rPr>
      </w:pPr>
      <w:r w:rsidRPr="009F3174">
        <w:rPr>
          <w:rFonts w:cs="Tahoma"/>
          <w:szCs w:val="18"/>
          <w:lang w:val="nl-NL"/>
        </w:rPr>
        <w:t>Actieve abonnementen voor Windows Intune (per Apparaat)</w:t>
      </w:r>
    </w:p>
    <w:p w14:paraId="5403CEDF" w14:textId="77777777" w:rsidR="00F72D7B" w:rsidRPr="009F3174" w:rsidRDefault="00F72D7B" w:rsidP="00F72D7B">
      <w:pPr>
        <w:rPr>
          <w:rFonts w:cs="Tahoma"/>
          <w:lang w:val="nl-NL"/>
        </w:rPr>
      </w:pPr>
    </w:p>
    <w:p w14:paraId="312417EE" w14:textId="77777777" w:rsidR="00F72D7B" w:rsidRPr="009F3174" w:rsidRDefault="00F72D7B" w:rsidP="00D93269">
      <w:pPr>
        <w:rPr>
          <w:rFonts w:cs="Tahoma"/>
          <w:lang w:val="nl-NL"/>
        </w:rPr>
      </w:pPr>
      <w:r w:rsidRPr="009F3174">
        <w:rPr>
          <w:rFonts w:cs="Tahoma"/>
          <w:color w:val="000000"/>
          <w:szCs w:val="18"/>
          <w:lang w:val="nl-NL"/>
        </w:rPr>
        <w:t>Met dit gebruiksrecht kunnen klanten de software uitvoeren op maximaal vier lokale virtuele apparaten.</w:t>
      </w:r>
      <w:r w:rsidR="000F00A2" w:rsidRPr="009F3174">
        <w:rPr>
          <w:rFonts w:cs="Tahoma"/>
          <w:color w:val="000000"/>
          <w:szCs w:val="18"/>
          <w:lang w:val="nl-NL"/>
        </w:rPr>
        <w:t xml:space="preserve"> </w:t>
      </w:r>
      <w:r w:rsidRPr="009F3174">
        <w:rPr>
          <w:rFonts w:cs="Tahoma"/>
          <w:color w:val="000000"/>
          <w:szCs w:val="18"/>
          <w:lang w:val="nl-NL"/>
        </w:rPr>
        <w:t>Het</w:t>
      </w:r>
      <w:r w:rsidR="00D93269" w:rsidRPr="009F3174">
        <w:rPr>
          <w:rFonts w:cs="Tahoma"/>
          <w:color w:val="000000"/>
          <w:szCs w:val="18"/>
          <w:lang w:val="nl-NL"/>
        </w:rPr>
        <w:t> </w:t>
      </w:r>
      <w:r w:rsidRPr="009F3174">
        <w:rPr>
          <w:rFonts w:cs="Tahoma"/>
          <w:color w:val="000000"/>
          <w:szCs w:val="18"/>
          <w:lang w:val="nl-NL"/>
        </w:rPr>
        <w:t>gebruiksrecht van de klant voor Windows 8.1 Enterprise duurt mogelijk voort na het aflopen van de Software</w:t>
      </w:r>
      <w:r w:rsidR="00D93269" w:rsidRPr="009F3174">
        <w:rPr>
          <w:rFonts w:cs="Tahoma"/>
          <w:color w:val="000000"/>
          <w:szCs w:val="18"/>
          <w:lang w:val="nl-NL"/>
        </w:rPr>
        <w:t> </w:t>
      </w:r>
      <w:r w:rsidRPr="009F3174">
        <w:rPr>
          <w:rFonts w:cs="Tahoma"/>
          <w:color w:val="000000"/>
          <w:szCs w:val="18"/>
          <w:lang w:val="nl-NL"/>
        </w:rPr>
        <w:t>Assurance-dekking, maar het Virtualization Use-recht niet. Raadpleeg het document Product Use Rights</w:t>
      </w:r>
      <w:r w:rsidR="00D93269" w:rsidRPr="009F3174">
        <w:rPr>
          <w:rFonts w:cs="Tahoma"/>
          <w:color w:val="000000"/>
          <w:szCs w:val="18"/>
          <w:lang w:val="nl-NL"/>
        </w:rPr>
        <w:t> </w:t>
      </w:r>
      <w:r w:rsidRPr="009F3174">
        <w:rPr>
          <w:rFonts w:cs="Tahoma"/>
          <w:color w:val="000000"/>
          <w:szCs w:val="18"/>
          <w:lang w:val="nl-NL"/>
        </w:rPr>
        <w:t>voor meer informatie.</w:t>
      </w:r>
    </w:p>
    <w:p w14:paraId="50B6D3E9" w14:textId="77777777" w:rsidR="009F3174" w:rsidRPr="009F3174" w:rsidRDefault="009F3174" w:rsidP="009F3174">
      <w:pPr>
        <w:rPr>
          <w:lang w:val="nl-NL"/>
        </w:rPr>
      </w:pPr>
      <w:bookmarkStart w:id="908" w:name="_Toc257907651"/>
      <w:bookmarkStart w:id="909" w:name="_Toc233026785"/>
    </w:p>
    <w:p w14:paraId="10EC724E" w14:textId="77777777" w:rsidR="009F3174" w:rsidRPr="009F3174" w:rsidRDefault="009F3174" w:rsidP="009F3174">
      <w:pPr>
        <w:rPr>
          <w:lang w:val="nl-NL"/>
        </w:rPr>
      </w:pPr>
    </w:p>
    <w:p w14:paraId="59E9D9F3" w14:textId="77777777" w:rsidR="00F72D7B" w:rsidRPr="009F3174" w:rsidRDefault="00F72D7B" w:rsidP="00F72D7B">
      <w:pPr>
        <w:pStyle w:val="Heading3"/>
        <w:rPr>
          <w:rFonts w:ascii="Tahoma" w:hAnsi="Tahoma" w:cs="Tahoma"/>
          <w:lang w:val="nl-NL"/>
        </w:rPr>
      </w:pPr>
      <w:bookmarkStart w:id="910" w:name="_Toc336338245"/>
      <w:bookmarkStart w:id="911" w:name="_Toc374097504"/>
      <w:r w:rsidRPr="009F3174">
        <w:rPr>
          <w:rFonts w:ascii="Tahoma" w:hAnsi="Tahoma" w:cs="Tahoma"/>
          <w:color w:val="000000"/>
          <w:sz w:val="24"/>
          <w:lang w:val="nl-NL"/>
        </w:rPr>
        <w:t>VDA-rechten voor Windows</w:t>
      </w:r>
      <w:bookmarkEnd w:id="908"/>
      <w:r w:rsidRPr="009F3174">
        <w:rPr>
          <w:rFonts w:ascii="Tahoma" w:hAnsi="Tahoma" w:cs="Tahoma"/>
          <w:color w:val="000000"/>
          <w:sz w:val="24"/>
          <w:lang w:val="nl-NL"/>
        </w:rPr>
        <w:t xml:space="preserve"> (Virtual Desktop Access)</w:t>
      </w:r>
      <w:bookmarkEnd w:id="910"/>
      <w:bookmarkEnd w:id="911"/>
    </w:p>
    <w:p w14:paraId="7B5B2148" w14:textId="77777777" w:rsidR="00F72D7B" w:rsidRPr="009F3174" w:rsidRDefault="00F72D7B" w:rsidP="00F72D7B">
      <w:pPr>
        <w:rPr>
          <w:rFonts w:cs="Tahoma"/>
          <w:lang w:val="nl-NL"/>
        </w:rPr>
      </w:pPr>
    </w:p>
    <w:p w14:paraId="7218B779" w14:textId="77777777" w:rsidR="00F72D7B" w:rsidRPr="009F3174" w:rsidRDefault="00F72D7B" w:rsidP="00F72D7B">
      <w:pPr>
        <w:rPr>
          <w:rFonts w:cs="Tahoma"/>
          <w:lang w:val="nl-NL"/>
        </w:rPr>
      </w:pPr>
      <w:r w:rsidRPr="009F3174">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9F3174">
        <w:rPr>
          <w:rFonts w:cs="Tahoma"/>
          <w:szCs w:val="18"/>
          <w:lang w:val="nl-NL"/>
        </w:rPr>
        <w:t>(per Apparaat)</w:t>
      </w:r>
      <w:r w:rsidRPr="009F3174">
        <w:rPr>
          <w:rFonts w:eastAsia="Calibri" w:cs="Tahoma"/>
          <w:color w:val="000000"/>
          <w:szCs w:val="18"/>
          <w:lang w:val="nl-NL"/>
        </w:rPr>
        <w:t>.</w:t>
      </w:r>
      <w:r w:rsidR="000F00A2" w:rsidRPr="009F3174">
        <w:rPr>
          <w:rFonts w:eastAsia="Calibri" w:cs="Tahoma"/>
          <w:color w:val="000000"/>
          <w:szCs w:val="18"/>
          <w:lang w:val="nl-NL"/>
        </w:rPr>
        <w:t xml:space="preserve"> </w:t>
      </w:r>
      <w:r w:rsidRPr="009F3174">
        <w:rPr>
          <w:rFonts w:eastAsia="Calibri" w:cs="Tahoma"/>
          <w:color w:val="000000"/>
          <w:szCs w:val="18"/>
          <w:lang w:val="nl-NL"/>
        </w:rPr>
        <w:t>Deze zijn ook beschikbaar als afzonderlijke abonnementslicentie voor apparaten die niet worden gedekt door Software Assurance voor Windows. De VDA-abonnementslicentie geeft klanten het recht de nieuwste versie van het Windows desktop operating system te gebruiken dat beschikbaar is gesteld gedurende de looptijd van hun abonnement.</w:t>
      </w:r>
    </w:p>
    <w:p w14:paraId="39438196" w14:textId="77777777" w:rsidR="00F72D7B" w:rsidRPr="009F3174" w:rsidRDefault="00F72D7B" w:rsidP="00F72D7B">
      <w:pPr>
        <w:rPr>
          <w:rFonts w:cs="Tahoma"/>
          <w:lang w:val="nl-NL"/>
        </w:rPr>
      </w:pPr>
    </w:p>
    <w:p w14:paraId="6DCF2F3B" w14:textId="77777777" w:rsidR="00F72D7B" w:rsidRPr="009F3174" w:rsidRDefault="00F72D7B" w:rsidP="00F72D7B">
      <w:pPr>
        <w:rPr>
          <w:rFonts w:cs="Tahoma"/>
          <w:lang w:val="nl-NL"/>
        </w:rPr>
      </w:pPr>
      <w:r w:rsidRPr="009F3174">
        <w:rPr>
          <w:rFonts w:eastAsia="Calibri" w:cs="Tahoma"/>
          <w:color w:val="000000"/>
          <w:szCs w:val="18"/>
          <w:lang w:val="nl-NL"/>
        </w:rPr>
        <w:t>Raadpleeg het document Product Use Rights voor meer informatie over VDA.</w:t>
      </w:r>
    </w:p>
    <w:p w14:paraId="4053DF2C" w14:textId="77777777" w:rsidR="00F72D7B" w:rsidRPr="009F3174" w:rsidRDefault="00F72D7B" w:rsidP="00F72D7B">
      <w:pPr>
        <w:rPr>
          <w:rFonts w:cs="Tahoma"/>
          <w:lang w:val="nl-NL"/>
        </w:rPr>
      </w:pPr>
      <w:bookmarkStart w:id="912" w:name="_Toc336338246"/>
      <w:bookmarkStart w:id="913" w:name="_Toc374097505"/>
      <w:bookmarkEnd w:id="909"/>
      <w:r w:rsidRPr="009F3174">
        <w:rPr>
          <w:rStyle w:val="Heading3Char"/>
          <w:rFonts w:ascii="Tahoma" w:hAnsi="Tahoma" w:cs="Tahoma"/>
          <w:sz w:val="24"/>
          <w:lang w:val="nl-NL"/>
        </w:rPr>
        <w:t>Verkrijgbaarheid van Opwaarderingslicenties</w:t>
      </w:r>
      <w:bookmarkEnd w:id="912"/>
      <w:bookmarkEnd w:id="913"/>
      <w:r w:rsidRPr="009F3174">
        <w:rPr>
          <w:rFonts w:cs="Tahoma"/>
          <w:b/>
          <w:sz w:val="24"/>
          <w:szCs w:val="20"/>
          <w:lang w:val="nl-NL"/>
        </w:rPr>
        <w:t>*</w:t>
      </w:r>
    </w:p>
    <w:p w14:paraId="6CA574D2" w14:textId="77777777" w:rsidR="00F72D7B" w:rsidRPr="009F3174" w:rsidRDefault="00F72D7B" w:rsidP="00F72D7B">
      <w:pPr>
        <w:rPr>
          <w:rFonts w:cs="Tahoma"/>
          <w:lang w:val="nl-NL"/>
        </w:rPr>
      </w:pPr>
    </w:p>
    <w:p w14:paraId="227F9454" w14:textId="77777777" w:rsidR="00F72D7B" w:rsidRDefault="00F72D7B" w:rsidP="00D93269">
      <w:pPr>
        <w:rPr>
          <w:rFonts w:cs="Tahoma"/>
          <w:szCs w:val="18"/>
          <w:lang w:val="nl-NL"/>
        </w:rPr>
      </w:pPr>
      <w:r w:rsidRPr="009F3174">
        <w:rPr>
          <w:rFonts w:cs="Tahoma"/>
          <w:szCs w:val="18"/>
          <w:lang w:val="nl-NL"/>
        </w:rPr>
        <w:t>Klanten kunnen overstappen van een lagere editie naar een hogere editie van bepaalde producten door middel van</w:t>
      </w:r>
      <w:r w:rsidR="00D93269" w:rsidRPr="009F3174">
        <w:rPr>
          <w:rFonts w:cs="Tahoma"/>
          <w:szCs w:val="18"/>
          <w:lang w:val="nl-NL"/>
        </w:rPr>
        <w:t> </w:t>
      </w:r>
      <w:r w:rsidRPr="009F3174">
        <w:rPr>
          <w:rFonts w:cs="Tahoma"/>
          <w:szCs w:val="18"/>
          <w:lang w:val="nl-NL"/>
        </w:rPr>
        <w:t xml:space="preserve">een Opwaarderingslicentie. De klant dient te beschikken over een licentie met actieve Software Assurance voor het kwalificerende product </w:t>
      </w:r>
      <w:r w:rsidRPr="009F3174">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9F3174">
        <w:rPr>
          <w:rFonts w:cs="Tahoma"/>
          <w:szCs w:val="18"/>
          <w:lang w:val="nl-NL"/>
        </w:rPr>
        <w:t xml:space="preserve"> product is verkregen.</w:t>
      </w:r>
      <w:r w:rsidR="000F00A2" w:rsidRPr="009F3174">
        <w:rPr>
          <w:rFonts w:cs="Tahoma"/>
          <w:szCs w:val="18"/>
          <w:lang w:val="nl-NL"/>
        </w:rPr>
        <w:t xml:space="preserve"> </w:t>
      </w:r>
      <w:r w:rsidRPr="009F3174">
        <w:rPr>
          <w:rFonts w:cs="Tahoma"/>
          <w:szCs w:val="18"/>
          <w:lang w:val="nl-NL"/>
        </w:rPr>
        <w:t>Het recht van de klant op het gebruik van de software onder een Opwaarderingslicentie is op</w:t>
      </w:r>
      <w:r w:rsidR="00D93269" w:rsidRPr="009F3174">
        <w:rPr>
          <w:rFonts w:cs="Tahoma"/>
          <w:szCs w:val="18"/>
          <w:lang w:val="nl-NL"/>
        </w:rPr>
        <w:t> </w:t>
      </w:r>
      <w:r w:rsidRPr="009F3174">
        <w:rPr>
          <w:rFonts w:cs="Tahoma"/>
          <w:szCs w:val="18"/>
          <w:lang w:val="nl-NL"/>
        </w:rPr>
        <w:t>voorwaarde dat de klant beschikt en blijft beschikken over een Licentie voor het in aanmerking komende product. De klant kan de Licentie voor het in aanmerking komende product niet afzonderlijk van de Opwaarderingslicentie overdragen.</w:t>
      </w:r>
      <w:r w:rsidR="000F00A2" w:rsidRPr="009F3174">
        <w:rPr>
          <w:rFonts w:cs="Tahoma"/>
          <w:szCs w:val="18"/>
          <w:lang w:val="nl-NL"/>
        </w:rPr>
        <w:t xml:space="preserve"> </w:t>
      </w:r>
      <w:r w:rsidRPr="009F3174">
        <w:rPr>
          <w:rFonts w:cs="Tahoma"/>
          <w:szCs w:val="18"/>
          <w:lang w:val="nl-NL"/>
        </w:rPr>
        <w:t>De eeuwigdurende rechten van de klant in het kader van de Opwaarderingslicentie hebben voorrang op</w:t>
      </w:r>
      <w:r w:rsidR="00D93269" w:rsidRPr="009F3174">
        <w:rPr>
          <w:rFonts w:cs="Tahoma"/>
          <w:szCs w:val="18"/>
          <w:lang w:val="nl-NL"/>
        </w:rPr>
        <w:t> </w:t>
      </w:r>
      <w:r w:rsidRPr="009F3174">
        <w:rPr>
          <w:rFonts w:cs="Tahoma"/>
          <w:szCs w:val="18"/>
          <w:lang w:val="nl-NL"/>
        </w:rPr>
        <w:t xml:space="preserve">en vervangen de ten grondslag liggende licentie voor het in aanmerking komende product. Raadpleeg voor meer informatie en details over de beschikbaarheid van deze licenties de Enterprise Edition Step-up License Volume Licensing Brief: </w:t>
      </w:r>
      <w:hyperlink r:id="rId32" w:history="1">
        <w:r w:rsidR="00D93269" w:rsidRPr="009F3174">
          <w:rPr>
            <w:rStyle w:val="Hyperlink"/>
            <w:rFonts w:cs="Tahoma"/>
            <w:szCs w:val="18"/>
            <w:lang w:val="nl-NL"/>
          </w:rPr>
          <w:t>http://www.microsoft.com/licensing</w:t>
        </w:r>
      </w:hyperlink>
      <w:r w:rsidRPr="009F3174">
        <w:rPr>
          <w:rFonts w:cs="Tahoma"/>
          <w:szCs w:val="18"/>
          <w:lang w:val="nl-NL"/>
        </w:rPr>
        <w:t xml:space="preserve"> </w:t>
      </w:r>
    </w:p>
    <w:p w14:paraId="136A0DB2" w14:textId="77777777" w:rsidR="00C04D74" w:rsidRPr="009F3174" w:rsidRDefault="00C04D74" w:rsidP="00D93269">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500"/>
        <w:gridCol w:w="3960"/>
      </w:tblGrid>
      <w:tr w:rsidR="00F72D7B" w:rsidRPr="00CB5274" w14:paraId="7556B0BF" w14:textId="77777777" w:rsidTr="00701F36">
        <w:trPr>
          <w:tblHeader/>
        </w:trPr>
        <w:tc>
          <w:tcPr>
            <w:tcW w:w="4500" w:type="dxa"/>
            <w:shd w:val="clear" w:color="auto" w:fill="FABF8F"/>
            <w:tcMar>
              <w:top w:w="0" w:type="dxa"/>
              <w:left w:w="108" w:type="dxa"/>
              <w:bottom w:w="0" w:type="dxa"/>
              <w:right w:w="108" w:type="dxa"/>
            </w:tcMar>
            <w:hideMark/>
          </w:tcPr>
          <w:p w14:paraId="669C1B76" w14:textId="77777777" w:rsidR="00F72D7B" w:rsidRPr="00CB5274" w:rsidRDefault="00F72D7B" w:rsidP="00CC6DB1">
            <w:pPr>
              <w:jc w:val="center"/>
              <w:rPr>
                <w:rFonts w:eastAsia="Calibri" w:cs="Tahoma"/>
                <w:b/>
                <w:sz w:val="20"/>
                <w:szCs w:val="20"/>
                <w:lang w:val="nl-NL"/>
              </w:rPr>
            </w:pPr>
            <w:r w:rsidRPr="00CB5274">
              <w:rPr>
                <w:rFonts w:cs="Tahoma"/>
                <w:b/>
                <w:sz w:val="20"/>
                <w:szCs w:val="20"/>
                <w:lang w:val="nl-NL"/>
              </w:rPr>
              <w:t>Opwaarderen van</w:t>
            </w:r>
          </w:p>
        </w:tc>
        <w:tc>
          <w:tcPr>
            <w:tcW w:w="3960" w:type="dxa"/>
            <w:shd w:val="clear" w:color="auto" w:fill="FABF8F"/>
            <w:tcMar>
              <w:top w:w="0" w:type="dxa"/>
              <w:left w:w="108" w:type="dxa"/>
              <w:bottom w:w="0" w:type="dxa"/>
              <w:right w:w="108" w:type="dxa"/>
            </w:tcMar>
            <w:hideMark/>
          </w:tcPr>
          <w:p w14:paraId="0DD667BF" w14:textId="77777777" w:rsidR="00F72D7B" w:rsidRPr="00CB5274" w:rsidRDefault="00F72D7B" w:rsidP="00CC6DB1">
            <w:pPr>
              <w:jc w:val="center"/>
              <w:rPr>
                <w:rFonts w:eastAsia="Calibri" w:cs="Tahoma"/>
                <w:b/>
                <w:sz w:val="20"/>
                <w:szCs w:val="20"/>
                <w:lang w:val="nl-NL"/>
              </w:rPr>
            </w:pPr>
            <w:r w:rsidRPr="00CB5274">
              <w:rPr>
                <w:rFonts w:cs="Tahoma"/>
                <w:b/>
                <w:sz w:val="20"/>
                <w:szCs w:val="20"/>
                <w:lang w:val="nl-NL"/>
              </w:rPr>
              <w:t>Opwaarderen naar</w:t>
            </w:r>
          </w:p>
        </w:tc>
      </w:tr>
      <w:tr w:rsidR="00F72D7B" w:rsidRPr="00CB5274" w14:paraId="7D32A54D" w14:textId="77777777" w:rsidTr="00701F36">
        <w:tc>
          <w:tcPr>
            <w:tcW w:w="4500" w:type="dxa"/>
            <w:tcMar>
              <w:top w:w="0" w:type="dxa"/>
              <w:left w:w="108" w:type="dxa"/>
              <w:bottom w:w="0" w:type="dxa"/>
              <w:right w:w="108" w:type="dxa"/>
            </w:tcMar>
            <w:hideMark/>
          </w:tcPr>
          <w:p w14:paraId="19C78F97" w14:textId="77777777" w:rsidR="00F72D7B" w:rsidRPr="00CB5274" w:rsidRDefault="00F72D7B" w:rsidP="00CC6DB1">
            <w:pPr>
              <w:rPr>
                <w:rFonts w:eastAsia="Calibri" w:cs="Tahoma"/>
                <w:szCs w:val="18"/>
                <w:lang w:val="nl-NL"/>
              </w:rPr>
            </w:pPr>
            <w:r w:rsidRPr="00CB5274">
              <w:rPr>
                <w:rFonts w:cs="Tahoma"/>
                <w:szCs w:val="18"/>
                <w:lang w:val="nl-NL"/>
              </w:rPr>
              <w:t>BizTalk</w:t>
            </w:r>
            <w:r w:rsidR="00B756A9" w:rsidRPr="00CB5274">
              <w:rPr>
                <w:rFonts w:cs="Tahoma"/>
                <w:szCs w:val="18"/>
                <w:vertAlign w:val="superscript"/>
                <w:lang w:val="nl-NL"/>
              </w:rPr>
              <w:t>®</w:t>
            </w:r>
            <w:r w:rsidRPr="00CB5274">
              <w:rPr>
                <w:rFonts w:cs="Tahoma"/>
                <w:szCs w:val="18"/>
                <w:lang w:val="nl-NL"/>
              </w:rPr>
              <w:t xml:space="preserve"> Server Branch</w:t>
            </w:r>
          </w:p>
        </w:tc>
        <w:tc>
          <w:tcPr>
            <w:tcW w:w="3960" w:type="dxa"/>
            <w:tcMar>
              <w:top w:w="0" w:type="dxa"/>
              <w:left w:w="108" w:type="dxa"/>
              <w:bottom w:w="0" w:type="dxa"/>
              <w:right w:w="108" w:type="dxa"/>
            </w:tcMar>
            <w:hideMark/>
          </w:tcPr>
          <w:p w14:paraId="17DC659B" w14:textId="77777777" w:rsidR="00F72D7B" w:rsidRPr="00CB5274" w:rsidRDefault="00F72D7B" w:rsidP="00CC6DB1">
            <w:pPr>
              <w:rPr>
                <w:rFonts w:eastAsia="Calibri" w:cs="Tahoma"/>
                <w:szCs w:val="18"/>
                <w:lang w:val="nl-NL"/>
              </w:rPr>
            </w:pPr>
            <w:r w:rsidRPr="00CB5274">
              <w:rPr>
                <w:rFonts w:cs="Tahoma"/>
                <w:szCs w:val="18"/>
                <w:lang w:val="nl-NL"/>
              </w:rPr>
              <w:t>BizTalk</w:t>
            </w:r>
            <w:r w:rsidR="00B756A9" w:rsidRPr="00CB5274">
              <w:rPr>
                <w:rFonts w:cs="Tahoma"/>
                <w:szCs w:val="18"/>
                <w:vertAlign w:val="superscript"/>
                <w:lang w:val="nl-NL"/>
              </w:rPr>
              <w:t>®</w:t>
            </w:r>
            <w:r w:rsidRPr="00CB5274">
              <w:rPr>
                <w:rFonts w:cs="Tahoma"/>
                <w:szCs w:val="18"/>
                <w:lang w:val="nl-NL"/>
              </w:rPr>
              <w:t xml:space="preserve"> Server Standard</w:t>
            </w:r>
          </w:p>
        </w:tc>
      </w:tr>
      <w:tr w:rsidR="00F72D7B" w:rsidRPr="00CB5274" w14:paraId="3ED47F0A" w14:textId="77777777" w:rsidTr="00701F36">
        <w:tc>
          <w:tcPr>
            <w:tcW w:w="4500" w:type="dxa"/>
            <w:tcMar>
              <w:top w:w="0" w:type="dxa"/>
              <w:left w:w="108" w:type="dxa"/>
              <w:bottom w:w="0" w:type="dxa"/>
              <w:right w:w="108" w:type="dxa"/>
            </w:tcMar>
            <w:hideMark/>
          </w:tcPr>
          <w:p w14:paraId="1AFC6B71" w14:textId="77777777" w:rsidR="00F72D7B" w:rsidRPr="00CB5274" w:rsidRDefault="00F72D7B" w:rsidP="00CC6DB1">
            <w:pPr>
              <w:rPr>
                <w:rFonts w:eastAsia="Calibri" w:cs="Tahoma"/>
                <w:szCs w:val="18"/>
                <w:lang w:val="nl-NL"/>
              </w:rPr>
            </w:pPr>
            <w:r w:rsidRPr="00CB5274">
              <w:rPr>
                <w:rFonts w:cs="Tahoma"/>
                <w:szCs w:val="18"/>
                <w:lang w:val="nl-NL"/>
              </w:rPr>
              <w:t>BizTalk</w:t>
            </w:r>
            <w:r w:rsidR="00B756A9" w:rsidRPr="00CB5274">
              <w:rPr>
                <w:rFonts w:cs="Tahoma"/>
                <w:szCs w:val="18"/>
                <w:vertAlign w:val="superscript"/>
                <w:lang w:val="nl-NL"/>
              </w:rPr>
              <w:t>®</w:t>
            </w:r>
            <w:r w:rsidRPr="00CB5274">
              <w:rPr>
                <w:rFonts w:cs="Tahoma"/>
                <w:szCs w:val="18"/>
                <w:lang w:val="nl-NL"/>
              </w:rPr>
              <w:t xml:space="preserve"> Server Branch</w:t>
            </w:r>
          </w:p>
        </w:tc>
        <w:tc>
          <w:tcPr>
            <w:tcW w:w="3960" w:type="dxa"/>
            <w:tcMar>
              <w:top w:w="0" w:type="dxa"/>
              <w:left w:w="108" w:type="dxa"/>
              <w:bottom w:w="0" w:type="dxa"/>
              <w:right w:w="108" w:type="dxa"/>
            </w:tcMar>
            <w:hideMark/>
          </w:tcPr>
          <w:p w14:paraId="60B29A40" w14:textId="77777777" w:rsidR="00F72D7B" w:rsidRPr="00CB5274" w:rsidRDefault="00F72D7B" w:rsidP="00CC6DB1">
            <w:pPr>
              <w:rPr>
                <w:rFonts w:eastAsia="Calibri" w:cs="Tahoma"/>
                <w:szCs w:val="18"/>
                <w:lang w:val="nl-NL"/>
              </w:rPr>
            </w:pPr>
            <w:r w:rsidRPr="00CB5274">
              <w:rPr>
                <w:rFonts w:cs="Tahoma"/>
                <w:szCs w:val="18"/>
                <w:lang w:val="nl-NL"/>
              </w:rPr>
              <w:t>BizTalk</w:t>
            </w:r>
            <w:r w:rsidR="00B756A9" w:rsidRPr="00CB5274">
              <w:rPr>
                <w:rFonts w:cs="Tahoma"/>
                <w:szCs w:val="18"/>
                <w:vertAlign w:val="superscript"/>
                <w:lang w:val="nl-NL"/>
              </w:rPr>
              <w:t>®</w:t>
            </w:r>
            <w:r w:rsidRPr="00CB5274">
              <w:rPr>
                <w:rFonts w:cs="Tahoma"/>
                <w:szCs w:val="18"/>
                <w:lang w:val="nl-NL"/>
              </w:rPr>
              <w:t xml:space="preserve"> Server Enterprise</w:t>
            </w:r>
          </w:p>
        </w:tc>
      </w:tr>
      <w:tr w:rsidR="00F72D7B" w:rsidRPr="00CB5274" w14:paraId="0BE2FED6" w14:textId="77777777" w:rsidTr="00701F36">
        <w:tc>
          <w:tcPr>
            <w:tcW w:w="4500" w:type="dxa"/>
            <w:tcMar>
              <w:top w:w="0" w:type="dxa"/>
              <w:left w:w="108" w:type="dxa"/>
              <w:bottom w:w="0" w:type="dxa"/>
              <w:right w:w="108" w:type="dxa"/>
            </w:tcMar>
            <w:hideMark/>
          </w:tcPr>
          <w:p w14:paraId="791A6AC9" w14:textId="77777777" w:rsidR="00F72D7B" w:rsidRPr="00CB5274" w:rsidRDefault="00F72D7B" w:rsidP="00CC6DB1">
            <w:pPr>
              <w:rPr>
                <w:rFonts w:eastAsia="Calibri" w:cs="Tahoma"/>
                <w:szCs w:val="18"/>
                <w:lang w:val="nl-NL"/>
              </w:rPr>
            </w:pPr>
            <w:r w:rsidRPr="00CB5274">
              <w:rPr>
                <w:rFonts w:cs="Tahoma"/>
                <w:szCs w:val="18"/>
                <w:lang w:val="nl-NL"/>
              </w:rPr>
              <w:t>BizTalk</w:t>
            </w:r>
            <w:r w:rsidR="00B756A9" w:rsidRPr="00CB5274">
              <w:rPr>
                <w:rFonts w:cs="Tahoma"/>
                <w:szCs w:val="18"/>
                <w:vertAlign w:val="superscript"/>
                <w:lang w:val="nl-NL"/>
              </w:rPr>
              <w:t>®</w:t>
            </w:r>
            <w:r w:rsidRPr="00CB5274">
              <w:rPr>
                <w:rFonts w:cs="Tahoma"/>
                <w:szCs w:val="18"/>
                <w:lang w:val="nl-NL"/>
              </w:rPr>
              <w:t xml:space="preserve"> Server Standard</w:t>
            </w:r>
          </w:p>
        </w:tc>
        <w:tc>
          <w:tcPr>
            <w:tcW w:w="3960" w:type="dxa"/>
            <w:tcMar>
              <w:top w:w="0" w:type="dxa"/>
              <w:left w:w="108" w:type="dxa"/>
              <w:bottom w:w="0" w:type="dxa"/>
              <w:right w:w="108" w:type="dxa"/>
            </w:tcMar>
            <w:hideMark/>
          </w:tcPr>
          <w:p w14:paraId="057F9E27" w14:textId="77777777" w:rsidR="00F72D7B" w:rsidRPr="00CB5274" w:rsidRDefault="00F72D7B" w:rsidP="00CC6DB1">
            <w:pPr>
              <w:rPr>
                <w:rFonts w:eastAsia="Calibri" w:cs="Tahoma"/>
                <w:szCs w:val="18"/>
                <w:lang w:val="nl-NL"/>
              </w:rPr>
            </w:pPr>
            <w:r w:rsidRPr="00CB5274">
              <w:rPr>
                <w:rFonts w:cs="Tahoma"/>
                <w:szCs w:val="18"/>
                <w:lang w:val="nl-NL"/>
              </w:rPr>
              <w:t>BizTalk</w:t>
            </w:r>
            <w:r w:rsidR="00B756A9" w:rsidRPr="00CB5274">
              <w:rPr>
                <w:rFonts w:cs="Tahoma"/>
                <w:szCs w:val="18"/>
                <w:vertAlign w:val="superscript"/>
                <w:lang w:val="nl-NL"/>
              </w:rPr>
              <w:t>®</w:t>
            </w:r>
            <w:r w:rsidRPr="00CB5274">
              <w:rPr>
                <w:rFonts w:cs="Tahoma"/>
                <w:szCs w:val="18"/>
                <w:lang w:val="nl-NL"/>
              </w:rPr>
              <w:t xml:space="preserve"> Server Enterprise</w:t>
            </w:r>
          </w:p>
        </w:tc>
      </w:tr>
      <w:tr w:rsidR="00F72D7B" w:rsidRPr="00CB5274" w14:paraId="09DAFF83" w14:textId="77777777" w:rsidTr="00701F36">
        <w:tc>
          <w:tcPr>
            <w:tcW w:w="4500" w:type="dxa"/>
            <w:tcMar>
              <w:top w:w="0" w:type="dxa"/>
              <w:left w:w="108" w:type="dxa"/>
              <w:bottom w:w="0" w:type="dxa"/>
              <w:right w:w="108" w:type="dxa"/>
            </w:tcMar>
            <w:hideMark/>
          </w:tcPr>
          <w:p w14:paraId="1E5701DB" w14:textId="77777777" w:rsidR="00F72D7B" w:rsidRPr="00CB5274" w:rsidRDefault="00F72D7B" w:rsidP="00CC6DB1">
            <w:pPr>
              <w:rPr>
                <w:rFonts w:eastAsia="Calibri" w:cs="Tahoma"/>
                <w:szCs w:val="18"/>
                <w:lang w:val="nl-NL"/>
              </w:rPr>
            </w:pPr>
            <w:r w:rsidRPr="00CB5274">
              <w:rPr>
                <w:rFonts w:cs="Tahoma"/>
                <w:szCs w:val="18"/>
                <w:lang w:val="nl-NL"/>
              </w:rPr>
              <w:t>Commerce Server Standard</w:t>
            </w:r>
          </w:p>
        </w:tc>
        <w:tc>
          <w:tcPr>
            <w:tcW w:w="3960" w:type="dxa"/>
            <w:tcMar>
              <w:top w:w="0" w:type="dxa"/>
              <w:left w:w="108" w:type="dxa"/>
              <w:bottom w:w="0" w:type="dxa"/>
              <w:right w:w="108" w:type="dxa"/>
            </w:tcMar>
            <w:hideMark/>
          </w:tcPr>
          <w:p w14:paraId="0AEEE52F" w14:textId="77777777" w:rsidR="00F72D7B" w:rsidRPr="00CB5274" w:rsidRDefault="00F72D7B" w:rsidP="00CC6DB1">
            <w:pPr>
              <w:rPr>
                <w:rFonts w:eastAsia="Calibri" w:cs="Tahoma"/>
                <w:szCs w:val="18"/>
                <w:lang w:val="nl-NL"/>
              </w:rPr>
            </w:pPr>
            <w:r w:rsidRPr="00CB5274">
              <w:rPr>
                <w:rFonts w:cs="Tahoma"/>
                <w:szCs w:val="18"/>
                <w:lang w:val="nl-NL"/>
              </w:rPr>
              <w:t>Commerce Server Enterprise</w:t>
            </w:r>
          </w:p>
        </w:tc>
      </w:tr>
      <w:tr w:rsidR="00F72D7B" w:rsidRPr="00CB5274" w14:paraId="5E4FCC8B" w14:textId="77777777" w:rsidTr="00701F36">
        <w:trPr>
          <w:trHeight w:val="238"/>
        </w:trPr>
        <w:tc>
          <w:tcPr>
            <w:tcW w:w="4500" w:type="dxa"/>
            <w:tcMar>
              <w:top w:w="0" w:type="dxa"/>
              <w:left w:w="108" w:type="dxa"/>
              <w:bottom w:w="0" w:type="dxa"/>
              <w:right w:w="108" w:type="dxa"/>
            </w:tcMar>
            <w:hideMark/>
          </w:tcPr>
          <w:p w14:paraId="31890A59" w14:textId="77777777" w:rsidR="00F72D7B" w:rsidRPr="00CB5274" w:rsidRDefault="00F72D7B" w:rsidP="00CC6DB1">
            <w:pPr>
              <w:rPr>
                <w:rFonts w:eastAsia="Calibri" w:cs="Tahoma"/>
                <w:szCs w:val="18"/>
                <w:lang w:val="nl-NL"/>
              </w:rPr>
            </w:pPr>
            <w:r w:rsidRPr="00CB5274">
              <w:rPr>
                <w:rFonts w:cs="Tahoma"/>
                <w:szCs w:val="18"/>
                <w:lang w:val="nl-NL"/>
              </w:rPr>
              <w:t>Core CAL Suite</w:t>
            </w:r>
          </w:p>
        </w:tc>
        <w:tc>
          <w:tcPr>
            <w:tcW w:w="3960" w:type="dxa"/>
            <w:tcMar>
              <w:top w:w="0" w:type="dxa"/>
              <w:left w:w="108" w:type="dxa"/>
              <w:bottom w:w="0" w:type="dxa"/>
              <w:right w:w="108" w:type="dxa"/>
            </w:tcMar>
            <w:hideMark/>
          </w:tcPr>
          <w:p w14:paraId="715ED64A" w14:textId="77777777" w:rsidR="00F72D7B" w:rsidRPr="00CB5274" w:rsidRDefault="00F72D7B" w:rsidP="00CC6DB1">
            <w:pPr>
              <w:rPr>
                <w:rFonts w:eastAsia="Calibri" w:cs="Tahoma"/>
                <w:szCs w:val="18"/>
                <w:lang w:val="nl-NL"/>
              </w:rPr>
            </w:pPr>
            <w:r w:rsidRPr="00CB5274">
              <w:rPr>
                <w:rFonts w:cs="Tahoma"/>
                <w:szCs w:val="18"/>
                <w:lang w:val="nl-NL"/>
              </w:rPr>
              <w:t>Enterprise CAL Suite</w:t>
            </w:r>
          </w:p>
        </w:tc>
      </w:tr>
      <w:tr w:rsidR="00F72D7B" w:rsidRPr="00CB5274" w14:paraId="2BA247CF" w14:textId="77777777" w:rsidTr="00701F36">
        <w:trPr>
          <w:trHeight w:val="247"/>
        </w:trPr>
        <w:tc>
          <w:tcPr>
            <w:tcW w:w="4500" w:type="dxa"/>
            <w:tcMar>
              <w:top w:w="0" w:type="dxa"/>
              <w:left w:w="108" w:type="dxa"/>
              <w:bottom w:w="0" w:type="dxa"/>
              <w:right w:w="108" w:type="dxa"/>
            </w:tcMar>
          </w:tcPr>
          <w:p w14:paraId="3666CD7C" w14:textId="77777777" w:rsidR="00F72D7B" w:rsidRPr="00CB5274" w:rsidRDefault="00F72D7B" w:rsidP="00CC6DB1">
            <w:pPr>
              <w:rPr>
                <w:rFonts w:cs="Tahoma"/>
                <w:color w:val="000000"/>
                <w:szCs w:val="18"/>
                <w:lang w:val="nl-NL"/>
              </w:rPr>
            </w:pPr>
            <w:r w:rsidRPr="00CB5274">
              <w:rPr>
                <w:rFonts w:cs="Tahoma"/>
                <w:color w:val="000000"/>
                <w:szCs w:val="18"/>
                <w:lang w:val="nl-NL"/>
              </w:rPr>
              <w:t>Core CAL Suite Bridge voor Office 365</w:t>
            </w:r>
          </w:p>
        </w:tc>
        <w:tc>
          <w:tcPr>
            <w:tcW w:w="3960" w:type="dxa"/>
            <w:tcMar>
              <w:top w:w="0" w:type="dxa"/>
              <w:left w:w="108" w:type="dxa"/>
              <w:bottom w:w="0" w:type="dxa"/>
              <w:right w:w="108" w:type="dxa"/>
            </w:tcMar>
          </w:tcPr>
          <w:p w14:paraId="20E5D17C" w14:textId="77777777" w:rsidR="00F72D7B" w:rsidRPr="00CB5274" w:rsidRDefault="00F72D7B" w:rsidP="00CC6DB1">
            <w:pPr>
              <w:rPr>
                <w:rFonts w:cs="Tahoma"/>
                <w:color w:val="000000"/>
                <w:szCs w:val="18"/>
                <w:lang w:val="nl-NL"/>
              </w:rPr>
            </w:pPr>
            <w:r w:rsidRPr="00CB5274">
              <w:rPr>
                <w:rFonts w:cs="Tahoma"/>
                <w:color w:val="000000"/>
                <w:szCs w:val="18"/>
                <w:lang w:val="nl-NL"/>
              </w:rPr>
              <w:t>Enterprise CAL Suite Bridge voor Office 365</w:t>
            </w:r>
          </w:p>
        </w:tc>
      </w:tr>
      <w:tr w:rsidR="00F72D7B" w:rsidRPr="00CB5274" w14:paraId="745768B1" w14:textId="77777777" w:rsidTr="00701F36">
        <w:trPr>
          <w:trHeight w:val="247"/>
        </w:trPr>
        <w:tc>
          <w:tcPr>
            <w:tcW w:w="4500" w:type="dxa"/>
            <w:tcMar>
              <w:top w:w="0" w:type="dxa"/>
              <w:left w:w="108" w:type="dxa"/>
              <w:bottom w:w="0" w:type="dxa"/>
              <w:right w:w="108" w:type="dxa"/>
            </w:tcMar>
          </w:tcPr>
          <w:p w14:paraId="0BA987CD" w14:textId="77777777" w:rsidR="00F72D7B" w:rsidRPr="00CB5274" w:rsidRDefault="00F72D7B" w:rsidP="00CC6DB1">
            <w:pPr>
              <w:rPr>
                <w:rFonts w:cs="Tahoma"/>
                <w:color w:val="000000"/>
                <w:szCs w:val="18"/>
                <w:lang w:val="nl-NL"/>
              </w:rPr>
            </w:pPr>
            <w:r w:rsidRPr="00CB5274">
              <w:rPr>
                <w:rFonts w:cs="Tahoma"/>
                <w:color w:val="000000"/>
                <w:szCs w:val="18"/>
                <w:lang w:val="nl-NL"/>
              </w:rPr>
              <w:t>Core CAL Suite Bridge voor Windows</w:t>
            </w:r>
            <w:r w:rsidR="00B756A9" w:rsidRPr="00CB5274">
              <w:rPr>
                <w:rFonts w:cs="Tahoma"/>
                <w:color w:val="000000"/>
                <w:szCs w:val="18"/>
                <w:vertAlign w:val="superscript"/>
                <w:lang w:val="nl-NL"/>
              </w:rPr>
              <w:t>®</w:t>
            </w:r>
            <w:r w:rsidRPr="00CB5274">
              <w:rPr>
                <w:rFonts w:cs="Tahoma"/>
                <w:color w:val="000000"/>
                <w:szCs w:val="18"/>
                <w:lang w:val="nl-NL"/>
              </w:rPr>
              <w:t xml:space="preserve"> Intune</w:t>
            </w:r>
          </w:p>
        </w:tc>
        <w:tc>
          <w:tcPr>
            <w:tcW w:w="3960" w:type="dxa"/>
            <w:tcMar>
              <w:top w:w="0" w:type="dxa"/>
              <w:left w:w="108" w:type="dxa"/>
              <w:bottom w:w="0" w:type="dxa"/>
              <w:right w:w="108" w:type="dxa"/>
            </w:tcMar>
          </w:tcPr>
          <w:p w14:paraId="01CB6E69" w14:textId="77777777" w:rsidR="00F72D7B" w:rsidRPr="00CB5274" w:rsidRDefault="00F72D7B" w:rsidP="00701F36">
            <w:pPr>
              <w:rPr>
                <w:rFonts w:cs="Tahoma"/>
                <w:color w:val="000000"/>
                <w:szCs w:val="18"/>
                <w:lang w:val="nl-NL"/>
              </w:rPr>
            </w:pPr>
            <w:r w:rsidRPr="00CB5274">
              <w:rPr>
                <w:rFonts w:cs="Tahoma"/>
                <w:color w:val="000000"/>
                <w:szCs w:val="18"/>
                <w:lang w:val="nl-NL"/>
              </w:rPr>
              <w:t>Enterprise CAL Suite Bridge voor Windows</w:t>
            </w:r>
            <w:r w:rsidR="00B756A9" w:rsidRPr="00CB5274">
              <w:rPr>
                <w:rFonts w:cs="Tahoma"/>
                <w:color w:val="000000"/>
                <w:szCs w:val="18"/>
                <w:vertAlign w:val="superscript"/>
                <w:lang w:val="nl-NL"/>
              </w:rPr>
              <w:t>®</w:t>
            </w:r>
            <w:r w:rsidR="00701F36" w:rsidRPr="00CB5274">
              <w:rPr>
                <w:rFonts w:cs="Tahoma"/>
                <w:color w:val="000000"/>
                <w:szCs w:val="18"/>
                <w:lang w:val="nl-NL"/>
              </w:rPr>
              <w:t> </w:t>
            </w:r>
            <w:r w:rsidRPr="00CB5274">
              <w:rPr>
                <w:rFonts w:cs="Tahoma"/>
                <w:color w:val="000000"/>
                <w:szCs w:val="18"/>
                <w:lang w:val="nl-NL"/>
              </w:rPr>
              <w:t>Intune</w:t>
            </w:r>
          </w:p>
        </w:tc>
      </w:tr>
      <w:tr w:rsidR="00F72D7B" w:rsidRPr="00CB5274" w14:paraId="23FEC051" w14:textId="77777777" w:rsidTr="00701F36">
        <w:trPr>
          <w:trHeight w:val="247"/>
        </w:trPr>
        <w:tc>
          <w:tcPr>
            <w:tcW w:w="4500" w:type="dxa"/>
            <w:tcMar>
              <w:top w:w="0" w:type="dxa"/>
              <w:left w:w="108" w:type="dxa"/>
              <w:bottom w:w="0" w:type="dxa"/>
              <w:right w:w="108" w:type="dxa"/>
            </w:tcMar>
          </w:tcPr>
          <w:p w14:paraId="58583122" w14:textId="77777777" w:rsidR="00F72D7B" w:rsidRPr="00CB5274" w:rsidRDefault="00F72D7B" w:rsidP="00701F36">
            <w:pPr>
              <w:rPr>
                <w:rFonts w:cs="Tahoma"/>
                <w:color w:val="000000"/>
                <w:szCs w:val="18"/>
                <w:lang w:val="nl-NL"/>
              </w:rPr>
            </w:pPr>
            <w:r w:rsidRPr="00CB5274">
              <w:rPr>
                <w:rFonts w:cs="Tahoma"/>
                <w:color w:val="000000"/>
                <w:szCs w:val="18"/>
                <w:lang w:val="nl-NL"/>
              </w:rPr>
              <w:t>Core CAL Suite Bridge voor Office 365 en Windows</w:t>
            </w:r>
            <w:r w:rsidR="00B756A9" w:rsidRPr="00CB5274">
              <w:rPr>
                <w:rFonts w:cs="Tahoma"/>
                <w:color w:val="000000"/>
                <w:szCs w:val="18"/>
                <w:vertAlign w:val="superscript"/>
                <w:lang w:val="nl-NL"/>
              </w:rPr>
              <w:t>®</w:t>
            </w:r>
            <w:r w:rsidR="00701F36" w:rsidRPr="00CB5274">
              <w:rPr>
                <w:rFonts w:cs="Tahoma"/>
                <w:color w:val="000000"/>
                <w:szCs w:val="18"/>
                <w:lang w:val="nl-NL"/>
              </w:rPr>
              <w:t> </w:t>
            </w:r>
            <w:r w:rsidRPr="00CB5274">
              <w:rPr>
                <w:rFonts w:cs="Tahoma"/>
                <w:color w:val="000000"/>
                <w:szCs w:val="18"/>
                <w:lang w:val="nl-NL"/>
              </w:rPr>
              <w:t>Intune</w:t>
            </w:r>
          </w:p>
        </w:tc>
        <w:tc>
          <w:tcPr>
            <w:tcW w:w="3960" w:type="dxa"/>
            <w:tcMar>
              <w:top w:w="0" w:type="dxa"/>
              <w:left w:w="108" w:type="dxa"/>
              <w:bottom w:w="0" w:type="dxa"/>
              <w:right w:w="108" w:type="dxa"/>
            </w:tcMar>
          </w:tcPr>
          <w:p w14:paraId="4A61C63C" w14:textId="77777777" w:rsidR="00F72D7B" w:rsidRPr="00CB5274" w:rsidRDefault="00F72D7B" w:rsidP="00701F36">
            <w:pPr>
              <w:rPr>
                <w:rFonts w:cs="Tahoma"/>
                <w:color w:val="000000"/>
                <w:szCs w:val="18"/>
                <w:lang w:val="nl-NL"/>
              </w:rPr>
            </w:pPr>
            <w:r w:rsidRPr="00CB5274">
              <w:rPr>
                <w:rFonts w:eastAsia="Calibri" w:cs="Tahoma"/>
                <w:szCs w:val="18"/>
                <w:lang w:val="nl-NL"/>
              </w:rPr>
              <w:t>Enterprise CAL Suite Bridge voor Office 365 en</w:t>
            </w:r>
            <w:r w:rsidR="00701F36" w:rsidRPr="00CB5274">
              <w:rPr>
                <w:rFonts w:eastAsia="Calibri" w:cs="Tahoma"/>
                <w:szCs w:val="18"/>
                <w:lang w:val="nl-NL"/>
              </w:rPr>
              <w:t> </w:t>
            </w:r>
            <w:r w:rsidRPr="00CB5274">
              <w:rPr>
                <w:rFonts w:eastAsia="Calibri" w:cs="Tahoma"/>
                <w:szCs w:val="18"/>
                <w:lang w:val="nl-NL"/>
              </w:rPr>
              <w:t>Windows</w:t>
            </w:r>
            <w:r w:rsidR="00B756A9" w:rsidRPr="00CB5274">
              <w:rPr>
                <w:rFonts w:cs="Tahoma"/>
                <w:color w:val="000000"/>
                <w:szCs w:val="18"/>
                <w:vertAlign w:val="superscript"/>
                <w:lang w:val="nl-NL"/>
              </w:rPr>
              <w:t>®</w:t>
            </w:r>
            <w:r w:rsidRPr="00CB5274">
              <w:rPr>
                <w:rFonts w:cs="Tahoma"/>
                <w:color w:val="000000"/>
                <w:szCs w:val="18"/>
                <w:vertAlign w:val="superscript"/>
                <w:lang w:val="nl-NL"/>
              </w:rPr>
              <w:t xml:space="preserve"> </w:t>
            </w:r>
            <w:r w:rsidRPr="00CB5274">
              <w:rPr>
                <w:rFonts w:eastAsia="Calibri" w:cs="Tahoma"/>
                <w:szCs w:val="18"/>
                <w:lang w:val="nl-NL"/>
              </w:rPr>
              <w:t>Intune</w:t>
            </w:r>
          </w:p>
        </w:tc>
      </w:tr>
      <w:tr w:rsidR="00F72D7B" w:rsidRPr="0076242F" w14:paraId="33BD318A" w14:textId="77777777" w:rsidTr="00701F36">
        <w:trPr>
          <w:trHeight w:val="247"/>
        </w:trPr>
        <w:tc>
          <w:tcPr>
            <w:tcW w:w="4500" w:type="dxa"/>
            <w:tcMar>
              <w:top w:w="0" w:type="dxa"/>
              <w:left w:w="108" w:type="dxa"/>
              <w:bottom w:w="0" w:type="dxa"/>
              <w:right w:w="108" w:type="dxa"/>
            </w:tcMar>
            <w:hideMark/>
          </w:tcPr>
          <w:p w14:paraId="7F24B911" w14:textId="77777777" w:rsidR="00F72D7B" w:rsidRPr="0076242F" w:rsidRDefault="00F72D7B" w:rsidP="00CC6DB1">
            <w:pPr>
              <w:rPr>
                <w:rFonts w:cs="Tahoma"/>
                <w:szCs w:val="18"/>
                <w:lang w:val="fr-FR"/>
              </w:rPr>
            </w:pPr>
            <w:r w:rsidRPr="0076242F">
              <w:rPr>
                <w:rFonts w:cs="Tahoma"/>
                <w:color w:val="000000"/>
                <w:szCs w:val="18"/>
                <w:lang w:val="fr-FR"/>
              </w:rPr>
              <w:t>Core Infrastructure Server Suite Standard</w:t>
            </w:r>
          </w:p>
        </w:tc>
        <w:tc>
          <w:tcPr>
            <w:tcW w:w="3960" w:type="dxa"/>
            <w:tcMar>
              <w:top w:w="0" w:type="dxa"/>
              <w:left w:w="108" w:type="dxa"/>
              <w:bottom w:w="0" w:type="dxa"/>
              <w:right w:w="108" w:type="dxa"/>
            </w:tcMar>
            <w:hideMark/>
          </w:tcPr>
          <w:p w14:paraId="3EDCB29E" w14:textId="77777777" w:rsidR="00F72D7B" w:rsidRPr="0076242F" w:rsidRDefault="00F72D7B" w:rsidP="00CC6DB1">
            <w:pPr>
              <w:rPr>
                <w:rFonts w:cs="Tahoma"/>
                <w:szCs w:val="18"/>
                <w:lang w:val="fr-FR"/>
              </w:rPr>
            </w:pPr>
            <w:r w:rsidRPr="0076242F">
              <w:rPr>
                <w:rFonts w:cs="Tahoma"/>
                <w:color w:val="000000"/>
                <w:szCs w:val="18"/>
                <w:lang w:val="fr-FR"/>
              </w:rPr>
              <w:t>Core Infrastructure Server Suite Datacenter</w:t>
            </w:r>
          </w:p>
        </w:tc>
      </w:tr>
      <w:tr w:rsidR="00F72D7B" w:rsidRPr="0076242F" w14:paraId="25CF1AAE" w14:textId="77777777" w:rsidTr="00701F36">
        <w:tc>
          <w:tcPr>
            <w:tcW w:w="4500" w:type="dxa"/>
            <w:tcMar>
              <w:top w:w="0" w:type="dxa"/>
              <w:left w:w="108" w:type="dxa"/>
              <w:bottom w:w="0" w:type="dxa"/>
              <w:right w:w="108" w:type="dxa"/>
            </w:tcMar>
            <w:hideMark/>
          </w:tcPr>
          <w:p w14:paraId="7C224250" w14:textId="77777777" w:rsidR="00F72D7B" w:rsidRPr="00CB5274" w:rsidRDefault="00F72D7B" w:rsidP="00CC6DB1">
            <w:pPr>
              <w:rPr>
                <w:rFonts w:eastAsia="Calibri" w:cs="Tahoma"/>
                <w:szCs w:val="18"/>
                <w:lang w:val="nl-NL"/>
              </w:rPr>
            </w:pPr>
            <w:r w:rsidRPr="00CB5274">
              <w:rPr>
                <w:rFonts w:cs="Tahoma"/>
                <w:szCs w:val="18"/>
                <w:lang w:val="nl-NL"/>
              </w:rPr>
              <w:t>Desktop Education met Core CAL</w:t>
            </w:r>
          </w:p>
        </w:tc>
        <w:tc>
          <w:tcPr>
            <w:tcW w:w="3960" w:type="dxa"/>
            <w:tcMar>
              <w:top w:w="0" w:type="dxa"/>
              <w:left w:w="108" w:type="dxa"/>
              <w:bottom w:w="0" w:type="dxa"/>
              <w:right w:w="108" w:type="dxa"/>
            </w:tcMar>
            <w:hideMark/>
          </w:tcPr>
          <w:p w14:paraId="4956E655" w14:textId="77777777" w:rsidR="00F72D7B" w:rsidRPr="0076242F" w:rsidRDefault="00F72D7B" w:rsidP="00CC6DB1">
            <w:pPr>
              <w:rPr>
                <w:rFonts w:eastAsia="Calibri" w:cs="Tahoma"/>
                <w:szCs w:val="18"/>
                <w:lang w:val="fr-FR"/>
              </w:rPr>
            </w:pPr>
            <w:r w:rsidRPr="0076242F">
              <w:rPr>
                <w:rFonts w:cs="Tahoma"/>
                <w:szCs w:val="18"/>
                <w:lang w:val="fr-FR"/>
              </w:rPr>
              <w:t>Desktop Education met Enterprise CAL Suite</w:t>
            </w:r>
          </w:p>
        </w:tc>
      </w:tr>
      <w:tr w:rsidR="00F72D7B" w:rsidRPr="00CB5274" w14:paraId="119EB807" w14:textId="77777777" w:rsidTr="00701F36">
        <w:tc>
          <w:tcPr>
            <w:tcW w:w="4500" w:type="dxa"/>
            <w:tcMar>
              <w:top w:w="0" w:type="dxa"/>
              <w:left w:w="108" w:type="dxa"/>
              <w:bottom w:w="0" w:type="dxa"/>
              <w:right w:w="108" w:type="dxa"/>
            </w:tcMar>
            <w:hideMark/>
          </w:tcPr>
          <w:p w14:paraId="153F49D9" w14:textId="77777777" w:rsidR="00F72D7B" w:rsidRPr="00CB5274" w:rsidRDefault="00F72D7B" w:rsidP="00CC6DB1">
            <w:pPr>
              <w:rPr>
                <w:rFonts w:eastAsia="Calibri" w:cs="Tahoma"/>
                <w:szCs w:val="18"/>
                <w:lang w:val="nl-NL"/>
              </w:rPr>
            </w:pPr>
            <w:r w:rsidRPr="00CB5274">
              <w:rPr>
                <w:rFonts w:cs="Tahoma"/>
                <w:szCs w:val="18"/>
                <w:lang w:val="nl-NL"/>
              </w:rPr>
              <w:t>Desktop School met Core CAL</w:t>
            </w:r>
          </w:p>
        </w:tc>
        <w:tc>
          <w:tcPr>
            <w:tcW w:w="3960" w:type="dxa"/>
            <w:tcMar>
              <w:top w:w="0" w:type="dxa"/>
              <w:left w:w="108" w:type="dxa"/>
              <w:bottom w:w="0" w:type="dxa"/>
              <w:right w:w="108" w:type="dxa"/>
            </w:tcMar>
            <w:hideMark/>
          </w:tcPr>
          <w:p w14:paraId="3800CBFF" w14:textId="77777777" w:rsidR="00F72D7B" w:rsidRPr="00CB5274" w:rsidRDefault="00F72D7B" w:rsidP="00CC6DB1">
            <w:pPr>
              <w:rPr>
                <w:rFonts w:eastAsia="Calibri" w:cs="Tahoma"/>
                <w:szCs w:val="18"/>
                <w:lang w:val="nl-NL"/>
              </w:rPr>
            </w:pPr>
            <w:r w:rsidRPr="00CB5274">
              <w:rPr>
                <w:rFonts w:cs="Tahoma"/>
                <w:szCs w:val="18"/>
                <w:lang w:val="nl-NL"/>
              </w:rPr>
              <w:t>Desktop School met Enterprise CAL Suite</w:t>
            </w:r>
          </w:p>
        </w:tc>
      </w:tr>
      <w:tr w:rsidR="00F72D7B" w:rsidRPr="00CB5274" w14:paraId="719E8984" w14:textId="77777777" w:rsidTr="00701F36">
        <w:tc>
          <w:tcPr>
            <w:tcW w:w="4500" w:type="dxa"/>
            <w:tcMar>
              <w:top w:w="0" w:type="dxa"/>
              <w:left w:w="108" w:type="dxa"/>
              <w:bottom w:w="0" w:type="dxa"/>
              <w:right w:w="108" w:type="dxa"/>
            </w:tcMar>
            <w:hideMark/>
          </w:tcPr>
          <w:p w14:paraId="11069579" w14:textId="77777777" w:rsidR="00F72D7B" w:rsidRPr="00CB5274" w:rsidRDefault="00F72D7B" w:rsidP="00CC6DB1">
            <w:pPr>
              <w:rPr>
                <w:rFonts w:eastAsia="Calibri" w:cs="Tahoma"/>
                <w:szCs w:val="18"/>
                <w:lang w:val="nl-NL"/>
              </w:rPr>
            </w:pPr>
            <w:r w:rsidRPr="00CB5274">
              <w:rPr>
                <w:rFonts w:cs="Tahoma"/>
                <w:szCs w:val="18"/>
                <w:lang w:val="nl-NL"/>
              </w:rPr>
              <w:t>Exchange Server Standard</w:t>
            </w:r>
          </w:p>
        </w:tc>
        <w:tc>
          <w:tcPr>
            <w:tcW w:w="3960" w:type="dxa"/>
            <w:tcMar>
              <w:top w:w="0" w:type="dxa"/>
              <w:left w:w="108" w:type="dxa"/>
              <w:bottom w:w="0" w:type="dxa"/>
              <w:right w:w="108" w:type="dxa"/>
            </w:tcMar>
            <w:hideMark/>
          </w:tcPr>
          <w:p w14:paraId="44A10DE3" w14:textId="77777777" w:rsidR="00F72D7B" w:rsidRPr="00CB5274" w:rsidRDefault="00F72D7B" w:rsidP="00CC6DB1">
            <w:pPr>
              <w:rPr>
                <w:rFonts w:eastAsia="Calibri" w:cs="Tahoma"/>
                <w:szCs w:val="18"/>
                <w:lang w:val="nl-NL"/>
              </w:rPr>
            </w:pPr>
            <w:r w:rsidRPr="00CB5274">
              <w:rPr>
                <w:rFonts w:cs="Tahoma"/>
                <w:szCs w:val="18"/>
                <w:lang w:val="nl-NL"/>
              </w:rPr>
              <w:t>Exchange Server Enterprise</w:t>
            </w:r>
          </w:p>
        </w:tc>
      </w:tr>
      <w:tr w:rsidR="00F72D7B" w:rsidRPr="00CB5274" w14:paraId="72F13A8E" w14:textId="77777777" w:rsidTr="00701F36">
        <w:tc>
          <w:tcPr>
            <w:tcW w:w="4500" w:type="dxa"/>
            <w:tcMar>
              <w:top w:w="0" w:type="dxa"/>
              <w:left w:w="108" w:type="dxa"/>
              <w:bottom w:w="0" w:type="dxa"/>
              <w:right w:w="108" w:type="dxa"/>
            </w:tcMar>
          </w:tcPr>
          <w:p w14:paraId="6A0E74CD" w14:textId="77777777" w:rsidR="00F72D7B" w:rsidRPr="00CB5274" w:rsidRDefault="00F72D7B" w:rsidP="00CC6DB1">
            <w:pPr>
              <w:rPr>
                <w:rFonts w:cs="Tahoma"/>
                <w:szCs w:val="18"/>
                <w:lang w:val="nl-NL"/>
              </w:rPr>
            </w:pPr>
            <w:r w:rsidRPr="00CB5274">
              <w:rPr>
                <w:rFonts w:cs="Tahoma"/>
                <w:szCs w:val="18"/>
                <w:lang w:val="nl-NL"/>
              </w:rPr>
              <w:t>Forefront TMG Standard</w:t>
            </w:r>
          </w:p>
        </w:tc>
        <w:tc>
          <w:tcPr>
            <w:tcW w:w="3960" w:type="dxa"/>
            <w:tcMar>
              <w:top w:w="0" w:type="dxa"/>
              <w:left w:w="108" w:type="dxa"/>
              <w:bottom w:w="0" w:type="dxa"/>
              <w:right w:w="108" w:type="dxa"/>
            </w:tcMar>
          </w:tcPr>
          <w:p w14:paraId="47A3D362" w14:textId="77777777" w:rsidR="00F72D7B" w:rsidRPr="00CB5274" w:rsidRDefault="00F72D7B" w:rsidP="00CC6DB1">
            <w:pPr>
              <w:rPr>
                <w:rFonts w:cs="Tahoma"/>
                <w:szCs w:val="18"/>
                <w:lang w:val="nl-NL"/>
              </w:rPr>
            </w:pPr>
            <w:r w:rsidRPr="00CB5274">
              <w:rPr>
                <w:rFonts w:cs="Tahoma"/>
                <w:szCs w:val="18"/>
                <w:lang w:val="nl-NL"/>
              </w:rPr>
              <w:t>Forefront TMG Enterprise</w:t>
            </w:r>
          </w:p>
        </w:tc>
      </w:tr>
      <w:tr w:rsidR="00F72D7B" w:rsidRPr="00CB5274" w14:paraId="791FA10C" w14:textId="77777777" w:rsidTr="00701F36">
        <w:tc>
          <w:tcPr>
            <w:tcW w:w="4500" w:type="dxa"/>
            <w:tcMar>
              <w:top w:w="0" w:type="dxa"/>
              <w:left w:w="108" w:type="dxa"/>
              <w:bottom w:w="0" w:type="dxa"/>
              <w:right w:w="108" w:type="dxa"/>
            </w:tcMar>
            <w:hideMark/>
          </w:tcPr>
          <w:p w14:paraId="2B603F44" w14:textId="77777777" w:rsidR="00F72D7B" w:rsidRPr="0076242F" w:rsidRDefault="00F72D7B" w:rsidP="00CC6DB1">
            <w:pPr>
              <w:rPr>
                <w:rFonts w:eastAsia="Calibri" w:cs="Tahoma"/>
                <w:szCs w:val="18"/>
              </w:rPr>
            </w:pPr>
            <w:r w:rsidRPr="0076242F">
              <w:rPr>
                <w:rFonts w:cs="Tahoma"/>
                <w:szCs w:val="18"/>
              </w:rPr>
              <w:t>Internet Security and Acceleration (ISA) Standard Server</w:t>
            </w:r>
          </w:p>
        </w:tc>
        <w:tc>
          <w:tcPr>
            <w:tcW w:w="3960" w:type="dxa"/>
            <w:tcMar>
              <w:top w:w="0" w:type="dxa"/>
              <w:left w:w="108" w:type="dxa"/>
              <w:bottom w:w="0" w:type="dxa"/>
              <w:right w:w="108" w:type="dxa"/>
            </w:tcMar>
            <w:hideMark/>
          </w:tcPr>
          <w:p w14:paraId="2667D9EA" w14:textId="77777777" w:rsidR="00F72D7B" w:rsidRPr="0076242F" w:rsidRDefault="00F72D7B" w:rsidP="00CC6DB1">
            <w:pPr>
              <w:rPr>
                <w:rFonts w:eastAsia="Calibri" w:cs="Tahoma"/>
                <w:szCs w:val="18"/>
              </w:rPr>
            </w:pPr>
            <w:r w:rsidRPr="0076242F">
              <w:rPr>
                <w:rFonts w:cs="Tahoma"/>
                <w:szCs w:val="18"/>
              </w:rPr>
              <w:t>Internet Security and Acceleration (ISA) Enterprise Server</w:t>
            </w:r>
          </w:p>
        </w:tc>
      </w:tr>
      <w:tr w:rsidR="00F72D7B" w:rsidRPr="00CB5274" w14:paraId="02069F60" w14:textId="77777777" w:rsidTr="00701F36">
        <w:tc>
          <w:tcPr>
            <w:tcW w:w="4500" w:type="dxa"/>
            <w:tcMar>
              <w:top w:w="0" w:type="dxa"/>
              <w:left w:w="108" w:type="dxa"/>
              <w:bottom w:w="0" w:type="dxa"/>
              <w:right w:w="108" w:type="dxa"/>
            </w:tcMar>
          </w:tcPr>
          <w:p w14:paraId="4D724EA8" w14:textId="77777777" w:rsidR="00F72D7B" w:rsidRPr="00CB5274" w:rsidRDefault="00F72D7B" w:rsidP="00CC6DB1">
            <w:pPr>
              <w:rPr>
                <w:rFonts w:cs="Tahoma"/>
                <w:szCs w:val="18"/>
                <w:lang w:val="nl-NL"/>
              </w:rPr>
            </w:pPr>
            <w:r w:rsidRPr="00CB5274">
              <w:rPr>
                <w:rFonts w:cs="Tahoma"/>
                <w:szCs w:val="18"/>
                <w:lang w:val="nl-NL"/>
              </w:rPr>
              <w:t>Microsoft Dynamics CRM Workgroup Server 2011</w:t>
            </w:r>
          </w:p>
        </w:tc>
        <w:tc>
          <w:tcPr>
            <w:tcW w:w="3960" w:type="dxa"/>
            <w:tcMar>
              <w:top w:w="0" w:type="dxa"/>
              <w:left w:w="108" w:type="dxa"/>
              <w:bottom w:w="0" w:type="dxa"/>
              <w:right w:w="108" w:type="dxa"/>
            </w:tcMar>
          </w:tcPr>
          <w:p w14:paraId="35406244" w14:textId="77777777" w:rsidR="00F72D7B" w:rsidRPr="00CB5274" w:rsidRDefault="00F72D7B" w:rsidP="00CC6DB1">
            <w:pPr>
              <w:rPr>
                <w:rFonts w:cs="Tahoma"/>
                <w:szCs w:val="18"/>
                <w:lang w:val="nl-NL"/>
              </w:rPr>
            </w:pPr>
            <w:r w:rsidRPr="00CB5274">
              <w:rPr>
                <w:rFonts w:cs="Tahoma"/>
                <w:szCs w:val="18"/>
                <w:lang w:val="nl-NL"/>
              </w:rPr>
              <w:t>Microsoft Dynamics CRM Server 2011</w:t>
            </w:r>
          </w:p>
        </w:tc>
      </w:tr>
      <w:tr w:rsidR="00F72D7B" w:rsidRPr="00CB5274" w14:paraId="4FDA8354" w14:textId="77777777" w:rsidTr="00701F36">
        <w:tc>
          <w:tcPr>
            <w:tcW w:w="4500" w:type="dxa"/>
            <w:tcMar>
              <w:top w:w="0" w:type="dxa"/>
              <w:left w:w="108" w:type="dxa"/>
              <w:bottom w:w="0" w:type="dxa"/>
              <w:right w:w="108" w:type="dxa"/>
            </w:tcMar>
            <w:hideMark/>
          </w:tcPr>
          <w:p w14:paraId="531CE317" w14:textId="77777777" w:rsidR="00F72D7B" w:rsidRPr="00CB5274" w:rsidRDefault="00F72D7B" w:rsidP="00CC6DB1">
            <w:pPr>
              <w:rPr>
                <w:rFonts w:eastAsia="Calibri" w:cs="Tahoma"/>
                <w:szCs w:val="18"/>
                <w:lang w:val="nl-NL"/>
              </w:rPr>
            </w:pPr>
            <w:r w:rsidRPr="00CB5274">
              <w:rPr>
                <w:rFonts w:cs="Tahoma"/>
                <w:szCs w:val="18"/>
                <w:lang w:val="nl-NL"/>
              </w:rPr>
              <w:t xml:space="preserve">Office Standard </w:t>
            </w:r>
          </w:p>
        </w:tc>
        <w:tc>
          <w:tcPr>
            <w:tcW w:w="3960" w:type="dxa"/>
            <w:tcMar>
              <w:top w:w="0" w:type="dxa"/>
              <w:left w:w="108" w:type="dxa"/>
              <w:bottom w:w="0" w:type="dxa"/>
              <w:right w:w="108" w:type="dxa"/>
            </w:tcMar>
            <w:hideMark/>
          </w:tcPr>
          <w:p w14:paraId="1640D28F" w14:textId="77777777" w:rsidR="00F72D7B" w:rsidRPr="00CB5274" w:rsidRDefault="00F72D7B" w:rsidP="00CC6DB1">
            <w:pPr>
              <w:rPr>
                <w:rFonts w:eastAsia="Calibri" w:cs="Tahoma"/>
                <w:szCs w:val="18"/>
                <w:lang w:val="nl-NL"/>
              </w:rPr>
            </w:pPr>
            <w:r w:rsidRPr="00CB5274">
              <w:rPr>
                <w:rFonts w:cs="Tahoma"/>
                <w:szCs w:val="18"/>
                <w:lang w:val="nl-NL"/>
              </w:rPr>
              <w:t xml:space="preserve">Office Professional Plus </w:t>
            </w:r>
          </w:p>
        </w:tc>
      </w:tr>
      <w:tr w:rsidR="00F72D7B" w:rsidRPr="00CB5274" w14:paraId="4C4D6D69" w14:textId="77777777" w:rsidTr="00701F36">
        <w:tc>
          <w:tcPr>
            <w:tcW w:w="4500" w:type="dxa"/>
            <w:tcMar>
              <w:top w:w="0" w:type="dxa"/>
              <w:left w:w="108" w:type="dxa"/>
              <w:bottom w:w="0" w:type="dxa"/>
              <w:right w:w="108" w:type="dxa"/>
            </w:tcMar>
            <w:hideMark/>
          </w:tcPr>
          <w:p w14:paraId="0CECFD05" w14:textId="77777777" w:rsidR="00F72D7B" w:rsidRPr="00CB5274" w:rsidRDefault="00F72D7B" w:rsidP="00CC6DB1">
            <w:pPr>
              <w:rPr>
                <w:rFonts w:eastAsia="Calibri" w:cs="Tahoma"/>
                <w:szCs w:val="18"/>
                <w:lang w:val="nl-NL"/>
              </w:rPr>
            </w:pPr>
            <w:r w:rsidRPr="00CB5274">
              <w:rPr>
                <w:rFonts w:cs="Tahoma"/>
                <w:szCs w:val="18"/>
                <w:lang w:val="nl-NL"/>
              </w:rPr>
              <w:t>Professional Desktop</w:t>
            </w:r>
          </w:p>
        </w:tc>
        <w:tc>
          <w:tcPr>
            <w:tcW w:w="3960" w:type="dxa"/>
            <w:tcMar>
              <w:top w:w="0" w:type="dxa"/>
              <w:left w:w="108" w:type="dxa"/>
              <w:bottom w:w="0" w:type="dxa"/>
              <w:right w:w="108" w:type="dxa"/>
            </w:tcMar>
            <w:hideMark/>
          </w:tcPr>
          <w:p w14:paraId="7AB35193" w14:textId="77777777" w:rsidR="00F72D7B" w:rsidRPr="00CB5274" w:rsidRDefault="00F72D7B" w:rsidP="00CC6DB1">
            <w:pPr>
              <w:rPr>
                <w:rFonts w:eastAsia="Calibri" w:cs="Tahoma"/>
                <w:szCs w:val="18"/>
                <w:lang w:val="nl-NL"/>
              </w:rPr>
            </w:pPr>
            <w:r w:rsidRPr="00CB5274">
              <w:rPr>
                <w:rFonts w:cs="Tahoma"/>
                <w:szCs w:val="18"/>
                <w:lang w:val="nl-NL"/>
              </w:rPr>
              <w:t>Enterprise Desktop</w:t>
            </w:r>
          </w:p>
        </w:tc>
      </w:tr>
      <w:tr w:rsidR="00F72D7B" w:rsidRPr="00CB5274" w14:paraId="6832F10D" w14:textId="77777777" w:rsidTr="00701F36">
        <w:tc>
          <w:tcPr>
            <w:tcW w:w="4500" w:type="dxa"/>
            <w:tcMar>
              <w:top w:w="0" w:type="dxa"/>
              <w:left w:w="108" w:type="dxa"/>
              <w:bottom w:w="0" w:type="dxa"/>
              <w:right w:w="108" w:type="dxa"/>
            </w:tcMar>
            <w:hideMark/>
          </w:tcPr>
          <w:p w14:paraId="516B3C78" w14:textId="77777777" w:rsidR="00F72D7B" w:rsidRPr="00CB5274" w:rsidRDefault="00F72D7B" w:rsidP="00CC6DB1">
            <w:pPr>
              <w:rPr>
                <w:rFonts w:cs="Tahoma"/>
                <w:color w:val="000000"/>
                <w:szCs w:val="18"/>
                <w:lang w:val="nl-NL"/>
              </w:rPr>
            </w:pPr>
            <w:r w:rsidRPr="00CB5274">
              <w:rPr>
                <w:rFonts w:cs="Tahoma"/>
                <w:color w:val="000000"/>
                <w:szCs w:val="18"/>
                <w:lang w:val="nl-NL"/>
              </w:rPr>
              <w:t>Professional Desktop met Microsoft</w:t>
            </w:r>
            <w:bookmarkStart w:id="914" w:name="_Toc236810936"/>
            <w:r w:rsidRPr="00CB5274">
              <w:rPr>
                <w:rFonts w:cs="Tahoma"/>
                <w:color w:val="000000"/>
                <w:szCs w:val="18"/>
                <w:lang w:val="nl-NL"/>
              </w:rPr>
              <w:t xml:space="preserve"> Desktop Optimization Pack </w:t>
            </w:r>
            <w:bookmarkEnd w:id="914"/>
          </w:p>
        </w:tc>
        <w:tc>
          <w:tcPr>
            <w:tcW w:w="3960" w:type="dxa"/>
            <w:tcMar>
              <w:top w:w="0" w:type="dxa"/>
              <w:left w:w="108" w:type="dxa"/>
              <w:bottom w:w="0" w:type="dxa"/>
              <w:right w:w="108" w:type="dxa"/>
            </w:tcMar>
            <w:hideMark/>
          </w:tcPr>
          <w:p w14:paraId="19FBB3F1" w14:textId="77777777" w:rsidR="00F72D7B" w:rsidRPr="00CB5274" w:rsidRDefault="00F72D7B" w:rsidP="00CC6DB1">
            <w:pPr>
              <w:rPr>
                <w:rFonts w:cs="Tahoma"/>
                <w:color w:val="000000"/>
                <w:szCs w:val="18"/>
                <w:lang w:val="nl-NL"/>
              </w:rPr>
            </w:pPr>
            <w:r w:rsidRPr="00CB5274">
              <w:rPr>
                <w:rFonts w:cs="Tahoma"/>
                <w:color w:val="000000"/>
                <w:szCs w:val="18"/>
                <w:lang w:val="nl-NL"/>
              </w:rPr>
              <w:t>Enterprise Desktop met Microsoft Desktop Optimization Pack</w:t>
            </w:r>
          </w:p>
        </w:tc>
      </w:tr>
      <w:tr w:rsidR="00F72D7B" w:rsidRPr="00CB5274" w14:paraId="47468F76" w14:textId="77777777" w:rsidTr="00701F36">
        <w:tc>
          <w:tcPr>
            <w:tcW w:w="4500" w:type="dxa"/>
            <w:tcMar>
              <w:top w:w="0" w:type="dxa"/>
              <w:left w:w="108" w:type="dxa"/>
              <w:bottom w:w="0" w:type="dxa"/>
              <w:right w:w="108" w:type="dxa"/>
            </w:tcMar>
            <w:hideMark/>
          </w:tcPr>
          <w:p w14:paraId="05566B06" w14:textId="77777777" w:rsidR="00F72D7B" w:rsidRPr="00CB5274" w:rsidRDefault="00F72D7B" w:rsidP="00701F36">
            <w:pPr>
              <w:keepNext/>
              <w:keepLines/>
              <w:rPr>
                <w:rFonts w:eastAsia="Calibri" w:cs="Tahoma"/>
                <w:color w:val="000000"/>
                <w:szCs w:val="18"/>
                <w:lang w:val="nl-NL"/>
              </w:rPr>
            </w:pPr>
            <w:r w:rsidRPr="00CB5274">
              <w:rPr>
                <w:rFonts w:cs="Tahoma"/>
                <w:color w:val="000000"/>
                <w:szCs w:val="18"/>
                <w:lang w:val="nl-NL"/>
              </w:rPr>
              <w:t xml:space="preserve">Project Standard </w:t>
            </w:r>
          </w:p>
        </w:tc>
        <w:tc>
          <w:tcPr>
            <w:tcW w:w="3960" w:type="dxa"/>
            <w:tcMar>
              <w:top w:w="0" w:type="dxa"/>
              <w:left w:w="108" w:type="dxa"/>
              <w:bottom w:w="0" w:type="dxa"/>
              <w:right w:w="108" w:type="dxa"/>
            </w:tcMar>
            <w:hideMark/>
          </w:tcPr>
          <w:p w14:paraId="5F547CDA" w14:textId="77777777" w:rsidR="00F72D7B" w:rsidRPr="00CB5274" w:rsidRDefault="00F72D7B" w:rsidP="00701F36">
            <w:pPr>
              <w:keepNext/>
              <w:keepLines/>
              <w:rPr>
                <w:rFonts w:eastAsia="Calibri" w:cs="Tahoma"/>
                <w:color w:val="000000"/>
                <w:szCs w:val="18"/>
                <w:lang w:val="nl-NL"/>
              </w:rPr>
            </w:pPr>
            <w:r w:rsidRPr="00CB5274">
              <w:rPr>
                <w:rFonts w:cs="Tahoma"/>
                <w:color w:val="000000"/>
                <w:szCs w:val="18"/>
                <w:lang w:val="nl-NL"/>
              </w:rPr>
              <w:t xml:space="preserve">Project Professional </w:t>
            </w:r>
          </w:p>
        </w:tc>
      </w:tr>
      <w:tr w:rsidR="00F72D7B" w:rsidRPr="00CB5274" w14:paraId="0D058485" w14:textId="77777777" w:rsidTr="00701F36">
        <w:tc>
          <w:tcPr>
            <w:tcW w:w="4500" w:type="dxa"/>
            <w:tcMar>
              <w:top w:w="0" w:type="dxa"/>
              <w:left w:w="108" w:type="dxa"/>
              <w:bottom w:w="0" w:type="dxa"/>
              <w:right w:w="108" w:type="dxa"/>
            </w:tcMar>
            <w:hideMark/>
          </w:tcPr>
          <w:p w14:paraId="78FA7AA7" w14:textId="77777777" w:rsidR="00F72D7B" w:rsidRPr="00CB5274" w:rsidRDefault="00F72D7B" w:rsidP="00701F36">
            <w:pPr>
              <w:keepNext/>
              <w:keepLines/>
              <w:rPr>
                <w:rFonts w:eastAsia="Calibri" w:cs="Tahoma"/>
                <w:color w:val="000000"/>
                <w:szCs w:val="18"/>
                <w:lang w:val="nl-NL"/>
              </w:rPr>
            </w:pPr>
            <w:r w:rsidRPr="00CB5274">
              <w:rPr>
                <w:rFonts w:cs="Tahoma"/>
                <w:color w:val="000000"/>
                <w:szCs w:val="18"/>
                <w:lang w:val="nl-NL"/>
              </w:rPr>
              <w:t>SQL Server ™ Standard Core</w:t>
            </w:r>
          </w:p>
        </w:tc>
        <w:tc>
          <w:tcPr>
            <w:tcW w:w="3960" w:type="dxa"/>
            <w:tcMar>
              <w:top w:w="0" w:type="dxa"/>
              <w:left w:w="108" w:type="dxa"/>
              <w:bottom w:w="0" w:type="dxa"/>
              <w:right w:w="108" w:type="dxa"/>
            </w:tcMar>
            <w:hideMark/>
          </w:tcPr>
          <w:p w14:paraId="3C40623D" w14:textId="77777777" w:rsidR="00F72D7B" w:rsidRPr="00CB5274" w:rsidRDefault="00F72D7B" w:rsidP="00701F36">
            <w:pPr>
              <w:keepNext/>
              <w:keepLines/>
              <w:rPr>
                <w:rFonts w:eastAsia="Calibri" w:cs="Tahoma"/>
                <w:color w:val="000000"/>
                <w:szCs w:val="18"/>
                <w:lang w:val="nl-NL"/>
              </w:rPr>
            </w:pPr>
            <w:r w:rsidRPr="00CB5274">
              <w:rPr>
                <w:rFonts w:cs="Tahoma"/>
                <w:color w:val="000000"/>
                <w:szCs w:val="18"/>
                <w:lang w:val="nl-NL"/>
              </w:rPr>
              <w:t>SQL Server ™ Enterprise Core</w:t>
            </w:r>
          </w:p>
        </w:tc>
      </w:tr>
      <w:tr w:rsidR="00F72D7B" w:rsidRPr="00CB5274" w14:paraId="6487BEE1" w14:textId="77777777" w:rsidTr="00701F36">
        <w:tc>
          <w:tcPr>
            <w:tcW w:w="4500" w:type="dxa"/>
            <w:tcMar>
              <w:top w:w="0" w:type="dxa"/>
              <w:left w:w="108" w:type="dxa"/>
              <w:bottom w:w="0" w:type="dxa"/>
              <w:right w:w="108" w:type="dxa"/>
            </w:tcMar>
            <w:hideMark/>
          </w:tcPr>
          <w:p w14:paraId="27B9AB4C" w14:textId="77777777" w:rsidR="00F72D7B" w:rsidRPr="00CB5274" w:rsidRDefault="00F72D7B" w:rsidP="00701F36">
            <w:pPr>
              <w:keepNext/>
              <w:keepLines/>
              <w:rPr>
                <w:rFonts w:eastAsia="Calibri" w:cs="Tahoma"/>
                <w:szCs w:val="18"/>
                <w:lang w:val="nl-NL"/>
              </w:rPr>
            </w:pPr>
            <w:r w:rsidRPr="00CB5274">
              <w:rPr>
                <w:rFonts w:cs="Tahoma"/>
                <w:szCs w:val="18"/>
                <w:lang w:val="nl-NL"/>
              </w:rPr>
              <w:t xml:space="preserve">SQL Server ™ </w:t>
            </w:r>
            <w:r w:rsidRPr="00CB5274">
              <w:rPr>
                <w:rFonts w:cs="Tahoma"/>
                <w:color w:val="000000"/>
                <w:szCs w:val="18"/>
                <w:lang w:val="nl-NL"/>
              </w:rPr>
              <w:t>Standard</w:t>
            </w:r>
          </w:p>
        </w:tc>
        <w:tc>
          <w:tcPr>
            <w:tcW w:w="3960" w:type="dxa"/>
            <w:tcMar>
              <w:top w:w="0" w:type="dxa"/>
              <w:left w:w="108" w:type="dxa"/>
              <w:bottom w:w="0" w:type="dxa"/>
              <w:right w:w="108" w:type="dxa"/>
            </w:tcMar>
            <w:hideMark/>
          </w:tcPr>
          <w:p w14:paraId="18ED594E" w14:textId="77777777" w:rsidR="00F72D7B" w:rsidRPr="00CB5274" w:rsidRDefault="00F72D7B" w:rsidP="00701F36">
            <w:pPr>
              <w:keepNext/>
              <w:keepLines/>
              <w:rPr>
                <w:rFonts w:eastAsia="Calibri" w:cs="Tahoma"/>
                <w:szCs w:val="18"/>
                <w:lang w:val="nl-NL"/>
              </w:rPr>
            </w:pPr>
            <w:r w:rsidRPr="00CB5274">
              <w:rPr>
                <w:rFonts w:cs="Tahoma"/>
                <w:szCs w:val="18"/>
                <w:lang w:val="nl-NL"/>
              </w:rPr>
              <w:t>SQL Server ™ Business Intelligence</w:t>
            </w:r>
          </w:p>
        </w:tc>
      </w:tr>
      <w:tr w:rsidR="00F72D7B" w:rsidRPr="00CB5274" w14:paraId="73CBB815" w14:textId="77777777" w:rsidTr="00701F36">
        <w:tc>
          <w:tcPr>
            <w:tcW w:w="4500" w:type="dxa"/>
            <w:tcMar>
              <w:top w:w="0" w:type="dxa"/>
              <w:left w:w="108" w:type="dxa"/>
              <w:bottom w:w="0" w:type="dxa"/>
              <w:right w:w="108" w:type="dxa"/>
            </w:tcMar>
            <w:hideMark/>
          </w:tcPr>
          <w:p w14:paraId="46B2AAC2" w14:textId="77777777" w:rsidR="00F72D7B" w:rsidRPr="00CB5274" w:rsidRDefault="00F72D7B" w:rsidP="00701F36">
            <w:pPr>
              <w:keepNext/>
              <w:keepLines/>
              <w:rPr>
                <w:rFonts w:eastAsia="Calibri" w:cs="Tahoma"/>
                <w:szCs w:val="18"/>
                <w:lang w:val="nl-NL"/>
              </w:rPr>
            </w:pPr>
            <w:r w:rsidRPr="00CB5274">
              <w:rPr>
                <w:rFonts w:cs="Tahoma"/>
                <w:szCs w:val="18"/>
                <w:lang w:val="nl-NL"/>
              </w:rPr>
              <w:t>System Center 2012 Standard</w:t>
            </w:r>
          </w:p>
        </w:tc>
        <w:tc>
          <w:tcPr>
            <w:tcW w:w="3960" w:type="dxa"/>
            <w:tcMar>
              <w:top w:w="0" w:type="dxa"/>
              <w:left w:w="108" w:type="dxa"/>
              <w:bottom w:w="0" w:type="dxa"/>
              <w:right w:w="108" w:type="dxa"/>
            </w:tcMar>
            <w:hideMark/>
          </w:tcPr>
          <w:p w14:paraId="4F4DB954" w14:textId="77777777" w:rsidR="00F72D7B" w:rsidRPr="00CB5274" w:rsidRDefault="00F72D7B" w:rsidP="00701F36">
            <w:pPr>
              <w:keepNext/>
              <w:keepLines/>
              <w:rPr>
                <w:rFonts w:eastAsia="Calibri" w:cs="Tahoma"/>
                <w:szCs w:val="18"/>
                <w:lang w:val="nl-NL"/>
              </w:rPr>
            </w:pPr>
            <w:r w:rsidRPr="00CB5274">
              <w:rPr>
                <w:rFonts w:cs="Tahoma"/>
                <w:szCs w:val="18"/>
                <w:lang w:val="nl-NL"/>
              </w:rPr>
              <w:t>System Center 2012 Datacenter</w:t>
            </w:r>
          </w:p>
        </w:tc>
      </w:tr>
      <w:tr w:rsidR="00F72D7B" w:rsidRPr="00CB5274" w14:paraId="78DDE111" w14:textId="77777777" w:rsidTr="00701F36">
        <w:tc>
          <w:tcPr>
            <w:tcW w:w="4500" w:type="dxa"/>
            <w:tcMar>
              <w:top w:w="0" w:type="dxa"/>
              <w:left w:w="108" w:type="dxa"/>
              <w:bottom w:w="0" w:type="dxa"/>
              <w:right w:w="108" w:type="dxa"/>
            </w:tcMar>
            <w:hideMark/>
          </w:tcPr>
          <w:p w14:paraId="69620566" w14:textId="77777777" w:rsidR="00F72D7B" w:rsidRPr="00CB5274" w:rsidRDefault="00F72D7B" w:rsidP="00701F36">
            <w:pPr>
              <w:keepNext/>
              <w:keepLines/>
              <w:rPr>
                <w:rFonts w:eastAsia="Calibri" w:cs="Tahoma"/>
                <w:color w:val="000000"/>
                <w:szCs w:val="18"/>
                <w:lang w:val="nl-NL"/>
              </w:rPr>
            </w:pPr>
            <w:r w:rsidRPr="00CB5274">
              <w:rPr>
                <w:rFonts w:cs="Tahoma"/>
                <w:color w:val="000000"/>
                <w:szCs w:val="18"/>
                <w:lang w:val="nl-NL"/>
              </w:rPr>
              <w:t>Visio</w:t>
            </w:r>
            <w:r w:rsidR="00B756A9" w:rsidRPr="00CB5274">
              <w:rPr>
                <w:rFonts w:cs="Tahoma"/>
                <w:color w:val="000000"/>
                <w:szCs w:val="18"/>
                <w:vertAlign w:val="superscript"/>
                <w:lang w:val="nl-NL"/>
              </w:rPr>
              <w:t>®</w:t>
            </w:r>
            <w:r w:rsidRPr="00CB5274">
              <w:rPr>
                <w:rFonts w:cs="Tahoma"/>
                <w:color w:val="000000"/>
                <w:szCs w:val="18"/>
                <w:lang w:val="nl-NL"/>
              </w:rPr>
              <w:t xml:space="preserve"> Standard</w:t>
            </w:r>
          </w:p>
        </w:tc>
        <w:tc>
          <w:tcPr>
            <w:tcW w:w="3960" w:type="dxa"/>
            <w:tcMar>
              <w:top w:w="0" w:type="dxa"/>
              <w:left w:w="108" w:type="dxa"/>
              <w:bottom w:w="0" w:type="dxa"/>
              <w:right w:w="108" w:type="dxa"/>
            </w:tcMar>
            <w:hideMark/>
          </w:tcPr>
          <w:p w14:paraId="7075F8FC" w14:textId="77777777" w:rsidR="00F72D7B" w:rsidRPr="00CB5274" w:rsidRDefault="00F72D7B" w:rsidP="00701F36">
            <w:pPr>
              <w:keepNext/>
              <w:keepLines/>
              <w:rPr>
                <w:rFonts w:eastAsia="Calibri" w:cs="Tahoma"/>
                <w:color w:val="000000"/>
                <w:szCs w:val="18"/>
                <w:lang w:val="nl-NL"/>
              </w:rPr>
            </w:pPr>
            <w:r w:rsidRPr="00CB5274">
              <w:rPr>
                <w:rFonts w:cs="Tahoma"/>
                <w:color w:val="000000"/>
                <w:szCs w:val="18"/>
                <w:lang w:val="nl-NL"/>
              </w:rPr>
              <w:t>Visio</w:t>
            </w:r>
            <w:r w:rsidR="00B756A9" w:rsidRPr="00CB5274">
              <w:rPr>
                <w:rFonts w:cs="Tahoma"/>
                <w:color w:val="000000"/>
                <w:szCs w:val="18"/>
                <w:vertAlign w:val="superscript"/>
                <w:lang w:val="nl-NL"/>
              </w:rPr>
              <w:t>®</w:t>
            </w:r>
            <w:r w:rsidRPr="00CB5274">
              <w:rPr>
                <w:rFonts w:cs="Tahoma"/>
                <w:color w:val="000000"/>
                <w:szCs w:val="18"/>
                <w:lang w:val="nl-NL"/>
              </w:rPr>
              <w:t xml:space="preserve"> Professional</w:t>
            </w:r>
          </w:p>
        </w:tc>
      </w:tr>
      <w:tr w:rsidR="00F72D7B" w:rsidRPr="00CB5274" w14:paraId="6C2A7879" w14:textId="77777777" w:rsidTr="00701F36">
        <w:tc>
          <w:tcPr>
            <w:tcW w:w="4500" w:type="dxa"/>
            <w:tcMar>
              <w:top w:w="0" w:type="dxa"/>
              <w:left w:w="108" w:type="dxa"/>
              <w:bottom w:w="0" w:type="dxa"/>
              <w:right w:w="108" w:type="dxa"/>
            </w:tcMar>
            <w:hideMark/>
          </w:tcPr>
          <w:p w14:paraId="73103D63" w14:textId="77777777" w:rsidR="00F72D7B" w:rsidRPr="00CB5274" w:rsidRDefault="00F72D7B" w:rsidP="00CC6DB1">
            <w:pPr>
              <w:rPr>
                <w:rFonts w:eastAsia="Calibri" w:cs="Tahoma"/>
                <w:color w:val="000000"/>
                <w:szCs w:val="18"/>
                <w:lang w:val="nl-NL"/>
              </w:rPr>
            </w:pPr>
            <w:r w:rsidRPr="00CB5274">
              <w:rPr>
                <w:rFonts w:cs="Tahoma"/>
                <w:color w:val="000000"/>
                <w:szCs w:val="18"/>
                <w:lang w:val="nl-NL"/>
              </w:rPr>
              <w:t>Visual Studio Professional met MSDN</w:t>
            </w:r>
          </w:p>
        </w:tc>
        <w:tc>
          <w:tcPr>
            <w:tcW w:w="3960" w:type="dxa"/>
            <w:tcMar>
              <w:top w:w="0" w:type="dxa"/>
              <w:left w:w="108" w:type="dxa"/>
              <w:bottom w:w="0" w:type="dxa"/>
              <w:right w:w="108" w:type="dxa"/>
            </w:tcMar>
            <w:hideMark/>
          </w:tcPr>
          <w:p w14:paraId="510FF4AD" w14:textId="77777777" w:rsidR="00F72D7B" w:rsidRPr="00CB5274" w:rsidRDefault="00F72D7B" w:rsidP="00CC6DB1">
            <w:pPr>
              <w:rPr>
                <w:rFonts w:eastAsia="Calibri" w:cs="Tahoma"/>
                <w:color w:val="000000"/>
                <w:szCs w:val="18"/>
                <w:lang w:val="nl-NL"/>
              </w:rPr>
            </w:pPr>
            <w:r w:rsidRPr="00CB5274">
              <w:rPr>
                <w:rFonts w:cs="Tahoma"/>
                <w:color w:val="000000"/>
                <w:szCs w:val="18"/>
                <w:lang w:val="nl-NL"/>
              </w:rPr>
              <w:t>Visual Studio Premium met MSDN</w:t>
            </w:r>
          </w:p>
        </w:tc>
      </w:tr>
      <w:tr w:rsidR="00F72D7B" w:rsidRPr="00CB5274" w14:paraId="244A3617" w14:textId="77777777" w:rsidTr="00701F36">
        <w:tc>
          <w:tcPr>
            <w:tcW w:w="4500" w:type="dxa"/>
            <w:tcMar>
              <w:top w:w="0" w:type="dxa"/>
              <w:left w:w="108" w:type="dxa"/>
              <w:bottom w:w="0" w:type="dxa"/>
              <w:right w:w="108" w:type="dxa"/>
            </w:tcMar>
            <w:hideMark/>
          </w:tcPr>
          <w:p w14:paraId="345C9BD0" w14:textId="77777777" w:rsidR="00F72D7B" w:rsidRPr="00CB5274" w:rsidRDefault="00F72D7B" w:rsidP="00CC6DB1">
            <w:pPr>
              <w:rPr>
                <w:rFonts w:eastAsia="Calibri" w:cs="Tahoma"/>
                <w:szCs w:val="18"/>
                <w:lang w:val="nl-NL"/>
              </w:rPr>
            </w:pPr>
            <w:r w:rsidRPr="00CB5274">
              <w:rPr>
                <w:rFonts w:cs="Tahoma"/>
                <w:szCs w:val="18"/>
                <w:lang w:val="nl-NL"/>
              </w:rPr>
              <w:t>Visual Studio Premium met MSDN</w:t>
            </w:r>
          </w:p>
        </w:tc>
        <w:tc>
          <w:tcPr>
            <w:tcW w:w="3960" w:type="dxa"/>
            <w:tcMar>
              <w:top w:w="0" w:type="dxa"/>
              <w:left w:w="108" w:type="dxa"/>
              <w:bottom w:w="0" w:type="dxa"/>
              <w:right w:w="108" w:type="dxa"/>
            </w:tcMar>
            <w:hideMark/>
          </w:tcPr>
          <w:p w14:paraId="5FD25D17" w14:textId="77777777" w:rsidR="00F72D7B" w:rsidRPr="00CB5274" w:rsidRDefault="00F72D7B" w:rsidP="00CC6DB1">
            <w:pPr>
              <w:rPr>
                <w:rFonts w:eastAsia="Calibri" w:cs="Tahoma"/>
                <w:szCs w:val="18"/>
                <w:lang w:val="nl-NL"/>
              </w:rPr>
            </w:pPr>
            <w:r w:rsidRPr="00CB5274">
              <w:rPr>
                <w:rFonts w:cs="Tahoma"/>
                <w:szCs w:val="18"/>
                <w:lang w:val="nl-NL"/>
              </w:rPr>
              <w:t>Visual Studio Ultimate met MSDN</w:t>
            </w:r>
          </w:p>
        </w:tc>
      </w:tr>
      <w:tr w:rsidR="00F72D7B" w:rsidRPr="00CB5274" w14:paraId="64423E97" w14:textId="77777777" w:rsidTr="00701F36">
        <w:tc>
          <w:tcPr>
            <w:tcW w:w="4500" w:type="dxa"/>
            <w:tcMar>
              <w:top w:w="0" w:type="dxa"/>
              <w:left w:w="108" w:type="dxa"/>
              <w:bottom w:w="0" w:type="dxa"/>
              <w:right w:w="108" w:type="dxa"/>
            </w:tcMar>
            <w:hideMark/>
          </w:tcPr>
          <w:p w14:paraId="4E09D810" w14:textId="77777777" w:rsidR="00F72D7B" w:rsidRPr="00CB5274" w:rsidRDefault="00F72D7B" w:rsidP="00CC6DB1">
            <w:pPr>
              <w:rPr>
                <w:rFonts w:eastAsia="Calibri" w:cs="Tahoma"/>
                <w:szCs w:val="18"/>
                <w:lang w:val="nl-NL"/>
              </w:rPr>
            </w:pPr>
            <w:r w:rsidRPr="00CB5274">
              <w:rPr>
                <w:rFonts w:cs="Tahoma"/>
                <w:szCs w:val="18"/>
                <w:lang w:val="nl-NL"/>
              </w:rPr>
              <w:t>Visual Studio Test Professional met MSDN</w:t>
            </w:r>
          </w:p>
        </w:tc>
        <w:tc>
          <w:tcPr>
            <w:tcW w:w="3960" w:type="dxa"/>
            <w:tcMar>
              <w:top w:w="0" w:type="dxa"/>
              <w:left w:w="108" w:type="dxa"/>
              <w:bottom w:w="0" w:type="dxa"/>
              <w:right w:w="108" w:type="dxa"/>
            </w:tcMar>
            <w:hideMark/>
          </w:tcPr>
          <w:p w14:paraId="6AB2B121" w14:textId="77777777" w:rsidR="00F72D7B" w:rsidRPr="00CB5274" w:rsidRDefault="00F72D7B" w:rsidP="00CC6DB1">
            <w:pPr>
              <w:rPr>
                <w:rFonts w:eastAsia="Calibri" w:cs="Tahoma"/>
                <w:szCs w:val="18"/>
                <w:lang w:val="nl-NL"/>
              </w:rPr>
            </w:pPr>
            <w:r w:rsidRPr="00CB5274">
              <w:rPr>
                <w:rFonts w:cs="Tahoma"/>
                <w:szCs w:val="18"/>
                <w:lang w:val="nl-NL"/>
              </w:rPr>
              <w:t>Visual Studio Premium met MSDN</w:t>
            </w:r>
          </w:p>
        </w:tc>
      </w:tr>
      <w:tr w:rsidR="00F72D7B" w:rsidRPr="00CB5274" w14:paraId="53D73DEF" w14:textId="77777777" w:rsidTr="00701F36">
        <w:tc>
          <w:tcPr>
            <w:tcW w:w="4500" w:type="dxa"/>
            <w:tcMar>
              <w:top w:w="0" w:type="dxa"/>
              <w:left w:w="108" w:type="dxa"/>
              <w:bottom w:w="0" w:type="dxa"/>
              <w:right w:w="108" w:type="dxa"/>
            </w:tcMar>
            <w:hideMark/>
          </w:tcPr>
          <w:p w14:paraId="5C680D81" w14:textId="77777777" w:rsidR="00F72D7B" w:rsidRPr="00CB5274" w:rsidRDefault="00F72D7B" w:rsidP="00CC6DB1">
            <w:pPr>
              <w:rPr>
                <w:rFonts w:eastAsia="Calibri" w:cs="Tahoma"/>
                <w:szCs w:val="18"/>
                <w:lang w:val="nl-NL"/>
              </w:rPr>
            </w:pPr>
            <w:r w:rsidRPr="00CB5274">
              <w:rPr>
                <w:rFonts w:cs="Tahoma"/>
                <w:szCs w:val="18"/>
                <w:lang w:val="nl-NL"/>
              </w:rPr>
              <w:t>Windows</w:t>
            </w:r>
            <w:r w:rsidR="00B756A9" w:rsidRPr="00CB5274">
              <w:rPr>
                <w:rFonts w:cs="Tahoma"/>
                <w:szCs w:val="18"/>
                <w:vertAlign w:val="superscript"/>
                <w:lang w:val="nl-NL"/>
              </w:rPr>
              <w:t>®</w:t>
            </w:r>
            <w:r w:rsidRPr="00CB5274">
              <w:rPr>
                <w:rFonts w:cs="Tahoma"/>
                <w:szCs w:val="18"/>
                <w:lang w:val="nl-NL"/>
              </w:rPr>
              <w:t xml:space="preserve"> Server™ Standard</w:t>
            </w:r>
          </w:p>
        </w:tc>
        <w:tc>
          <w:tcPr>
            <w:tcW w:w="3960" w:type="dxa"/>
            <w:tcMar>
              <w:top w:w="0" w:type="dxa"/>
              <w:left w:w="108" w:type="dxa"/>
              <w:bottom w:w="0" w:type="dxa"/>
              <w:right w:w="108" w:type="dxa"/>
            </w:tcMar>
            <w:hideMark/>
          </w:tcPr>
          <w:p w14:paraId="1EDB0839" w14:textId="77777777" w:rsidR="00F72D7B" w:rsidRPr="00CB5274" w:rsidRDefault="00F72D7B" w:rsidP="00CC6DB1">
            <w:pPr>
              <w:rPr>
                <w:rFonts w:eastAsia="Calibri" w:cs="Tahoma"/>
                <w:szCs w:val="18"/>
                <w:lang w:val="nl-NL"/>
              </w:rPr>
            </w:pPr>
            <w:r w:rsidRPr="00CB5274">
              <w:rPr>
                <w:rFonts w:cs="Tahoma"/>
                <w:szCs w:val="18"/>
                <w:lang w:val="nl-NL"/>
              </w:rPr>
              <w:t>Windows</w:t>
            </w:r>
            <w:r w:rsidR="00B756A9" w:rsidRPr="00CB5274">
              <w:rPr>
                <w:rFonts w:cs="Tahoma"/>
                <w:szCs w:val="18"/>
                <w:vertAlign w:val="superscript"/>
                <w:lang w:val="nl-NL"/>
              </w:rPr>
              <w:t>®</w:t>
            </w:r>
            <w:r w:rsidRPr="00CB5274">
              <w:rPr>
                <w:rFonts w:cs="Tahoma"/>
                <w:szCs w:val="18"/>
                <w:lang w:val="nl-NL"/>
              </w:rPr>
              <w:t xml:space="preserve"> Server™ Datacenter</w:t>
            </w:r>
          </w:p>
        </w:tc>
      </w:tr>
    </w:tbl>
    <w:p w14:paraId="036FE1C1" w14:textId="77777777" w:rsidR="00F72D7B" w:rsidRPr="00CB5274" w:rsidRDefault="00F72D7B" w:rsidP="00701F36">
      <w:pPr>
        <w:pStyle w:val="AppendixBodyText"/>
        <w:ind w:firstLine="378"/>
        <w:rPr>
          <w:lang w:val="nl-NL"/>
        </w:rPr>
      </w:pPr>
      <w:r w:rsidRPr="00CB5274">
        <w:rPr>
          <w:rFonts w:ascii="Tahoma" w:hAnsi="Tahoma" w:cs="Tahoma"/>
          <w:b/>
          <w:i/>
          <w:sz w:val="16"/>
          <w:szCs w:val="16"/>
          <w:lang w:val="nl-NL"/>
        </w:rPr>
        <w:t>*Opmerking:</w:t>
      </w:r>
      <w:r w:rsidRPr="00CB5274">
        <w:rPr>
          <w:rFonts w:ascii="Tahoma" w:hAnsi="Tahoma" w:cs="Tahoma"/>
          <w:i/>
          <w:sz w:val="16"/>
          <w:szCs w:val="16"/>
          <w:lang w:val="nl-NL"/>
        </w:rPr>
        <w:t xml:space="preserve"> de lijst met producten waarvoor Opwaarderingslicenties beschikbaar zijn, is aan wijzigingen onderhevig.</w:t>
      </w:r>
    </w:p>
    <w:p w14:paraId="76345A1D" w14:textId="77777777" w:rsidR="00F72D7B" w:rsidRPr="00CB5274" w:rsidRDefault="00F72D7B" w:rsidP="00F72D7B">
      <w:pPr>
        <w:rPr>
          <w:lang w:val="nl-NL"/>
        </w:rPr>
      </w:pPr>
    </w:p>
    <w:p w14:paraId="517202CB" w14:textId="77777777" w:rsidR="00F72D7B" w:rsidRPr="00CB5274" w:rsidRDefault="00F72D7B" w:rsidP="00F72D7B">
      <w:pPr>
        <w:pStyle w:val="AppendixBodyText"/>
        <w:ind w:left="1710" w:hanging="1260"/>
        <w:rPr>
          <w:lang w:val="nl-NL"/>
        </w:rPr>
      </w:pPr>
      <w:r w:rsidRPr="00CB5274">
        <w:rPr>
          <w:rFonts w:ascii="Tahoma" w:hAnsi="Tahoma" w:cs="Tahoma"/>
          <w:b/>
          <w:i/>
          <w:lang w:val="nl-NL"/>
        </w:rPr>
        <w:t xml:space="preserve"> </w:t>
      </w:r>
    </w:p>
    <w:p w14:paraId="1DE2141E" w14:textId="77777777" w:rsidR="00F72D7B" w:rsidRPr="00CB5274" w:rsidRDefault="00F72D7B" w:rsidP="00701F36">
      <w:pPr>
        <w:pStyle w:val="Heading1"/>
        <w:rPr>
          <w:lang w:val="nl-NL"/>
        </w:rPr>
      </w:pPr>
      <w:bookmarkStart w:id="915" w:name="_Toc317591256"/>
      <w:bookmarkStart w:id="916" w:name="_Toc336338247"/>
      <w:bookmarkStart w:id="917" w:name="_Toc374097506"/>
      <w:r w:rsidRPr="00CB5274">
        <w:rPr>
          <w:lang w:val="nl-NL"/>
        </w:rPr>
        <w:t xml:space="preserve">SECTIE 8 </w:t>
      </w:r>
      <w:r w:rsidR="00701F36" w:rsidRPr="00CB5274">
        <w:rPr>
          <w:rStyle w:val="Heading1Char"/>
          <w:rFonts w:cs="Tahoma"/>
          <w:b/>
          <w:bCs/>
          <w:lang w:val="nl-NL"/>
        </w:rPr>
        <w:t>–</w:t>
      </w:r>
      <w:r w:rsidRPr="00CB5274">
        <w:rPr>
          <w:lang w:val="nl-NL"/>
        </w:rPr>
        <w:t xml:space="preserve"> services</w:t>
      </w:r>
      <w:bookmarkEnd w:id="915"/>
      <w:bookmarkEnd w:id="916"/>
      <w:bookmarkEnd w:id="917"/>
    </w:p>
    <w:p w14:paraId="052A8BBC" w14:textId="77777777" w:rsidR="00F72D7B" w:rsidRPr="00CB5274" w:rsidRDefault="00F72D7B" w:rsidP="00F72D7B">
      <w:pPr>
        <w:rPr>
          <w:lang w:val="nl-NL"/>
        </w:rPr>
      </w:pPr>
    </w:p>
    <w:p w14:paraId="4C3F4DB0" w14:textId="77777777" w:rsidR="00F72D7B" w:rsidRPr="00CB5274" w:rsidRDefault="00F72D7B" w:rsidP="00F72D7B">
      <w:pPr>
        <w:jc w:val="both"/>
        <w:rPr>
          <w:lang w:val="nl-NL"/>
        </w:rPr>
      </w:pPr>
      <w:r w:rsidRPr="00CB5274">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sidR="000F00A2" w:rsidRPr="00CB5274">
        <w:rPr>
          <w:rFonts w:eastAsia="Times New Roman" w:cs="Tahoma"/>
          <w:szCs w:val="20"/>
          <w:lang w:val="nl-NL"/>
        </w:rPr>
        <w:t xml:space="preserve"> </w:t>
      </w:r>
      <w:r w:rsidRPr="00CB5274">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0F00A2" w:rsidRPr="00CB5274">
        <w:rPr>
          <w:rFonts w:cs="Tahoma"/>
          <w:color w:val="000000"/>
          <w:szCs w:val="18"/>
          <w:lang w:val="nl-NL"/>
        </w:rPr>
        <w:t xml:space="preserve"> </w:t>
      </w:r>
      <w:r w:rsidRPr="00CB5274">
        <w:rPr>
          <w:rFonts w:eastAsia="Times New Roman" w:cs="Tahoma"/>
          <w:szCs w:val="20"/>
          <w:lang w:val="nl-NL"/>
        </w:rPr>
        <w:t>Indien de klant niet beschikt over een geldige Dienstovereenkomst op masterniveau met Microsoft, zijn alle onderstaande Aanvullende Dienstvoorwaarden van toepassing.</w:t>
      </w:r>
    </w:p>
    <w:p w14:paraId="33944117" w14:textId="77777777" w:rsidR="00F72D7B" w:rsidRPr="00CB5274" w:rsidRDefault="00F72D7B" w:rsidP="00F72D7B">
      <w:pPr>
        <w:jc w:val="both"/>
        <w:rPr>
          <w:lang w:val="nl-NL"/>
        </w:rPr>
      </w:pPr>
    </w:p>
    <w:p w14:paraId="5991D543" w14:textId="77777777" w:rsidR="00F72D7B" w:rsidRPr="00CB5274" w:rsidRDefault="00F72D7B" w:rsidP="00F72D7B">
      <w:pPr>
        <w:spacing w:after="75"/>
        <w:rPr>
          <w:lang w:val="nl-NL"/>
        </w:rPr>
      </w:pPr>
      <w:r w:rsidRPr="00CB5274">
        <w:rPr>
          <w:rFonts w:eastAsia="Times New Roman" w:cs="Tahoma"/>
          <w:szCs w:val="20"/>
          <w:lang w:val="nl-NL"/>
        </w:rPr>
        <w:t>In de onderstaande secties wordt een gedetailleerde beschrijving gegeven van de Diensten waarvoor klanten</w:t>
      </w:r>
      <w:r w:rsidR="009F3174">
        <w:rPr>
          <w:rFonts w:eastAsia="Times New Roman" w:cs="Tahoma"/>
          <w:szCs w:val="20"/>
          <w:lang w:val="nl-NL"/>
        </w:rPr>
        <w:t xml:space="preserve"> de rechten kunnen aanschaffen.</w:t>
      </w:r>
    </w:p>
    <w:p w14:paraId="4AAF573C" w14:textId="77777777" w:rsidR="00F72D7B" w:rsidRPr="00CB5274" w:rsidRDefault="00F72D7B" w:rsidP="00F72D7B">
      <w:pPr>
        <w:spacing w:after="75"/>
        <w:rPr>
          <w:lang w:val="nl-NL"/>
        </w:rPr>
      </w:pPr>
      <w:r w:rsidRPr="00CB5274">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43B28837" w14:textId="77777777" w:rsidR="009F3174" w:rsidRPr="00CB5274" w:rsidRDefault="009F3174" w:rsidP="00F72D7B">
      <w:pPr>
        <w:rPr>
          <w:lang w:val="nl-NL"/>
        </w:rPr>
      </w:pPr>
    </w:p>
    <w:p w14:paraId="332083A4" w14:textId="77777777" w:rsidR="00F72D7B" w:rsidRPr="00CB5274" w:rsidRDefault="00F72D7B" w:rsidP="00F72D7B">
      <w:pPr>
        <w:rPr>
          <w:lang w:val="nl-NL"/>
        </w:rPr>
      </w:pPr>
      <w:r w:rsidRPr="00CB5274">
        <w:rPr>
          <w:b/>
          <w:sz w:val="24"/>
          <w:szCs w:val="24"/>
          <w:lang w:val="nl-NL"/>
        </w:rPr>
        <w:t>Microsoft Premier Support-producten</w:t>
      </w:r>
    </w:p>
    <w:p w14:paraId="0167065F" w14:textId="77777777" w:rsidR="00F72D7B" w:rsidRPr="00CB5274" w:rsidRDefault="00F72D7B" w:rsidP="00F72D7B">
      <w:pPr>
        <w:rPr>
          <w:lang w:val="nl-NL"/>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F72D7B" w:rsidRPr="00CB5274" w14:paraId="0AC7D9BD" w14:textId="77777777" w:rsidTr="00CC6DB1">
        <w:tc>
          <w:tcPr>
            <w:tcW w:w="3168" w:type="dxa"/>
            <w:shd w:val="clear" w:color="auto" w:fill="FABF8F"/>
            <w:vAlign w:val="center"/>
          </w:tcPr>
          <w:p w14:paraId="686C0B2E" w14:textId="77777777" w:rsidR="00F72D7B" w:rsidRPr="00CB5274" w:rsidRDefault="00F72D7B" w:rsidP="00CC6DB1">
            <w:pPr>
              <w:jc w:val="center"/>
              <w:rPr>
                <w:rFonts w:cs="Tahoma"/>
                <w:color w:val="000000"/>
                <w:szCs w:val="18"/>
                <w:lang w:val="nl-NL"/>
              </w:rPr>
            </w:pPr>
            <w:r w:rsidRPr="00CB5274">
              <w:rPr>
                <w:rFonts w:cs="Tahoma"/>
                <w:b/>
                <w:bCs/>
                <w:color w:val="000000"/>
                <w:sz w:val="20"/>
                <w:szCs w:val="18"/>
                <w:lang w:val="nl-NL"/>
              </w:rPr>
              <w:t xml:space="preserve">Gebied </w:t>
            </w:r>
            <w:r w:rsidRPr="00CB5274">
              <w:rPr>
                <w:rFonts w:cs="Tahoma"/>
                <w:b/>
                <w:bCs/>
                <w:color w:val="000000"/>
                <w:sz w:val="20"/>
                <w:szCs w:val="18"/>
                <w:vertAlign w:val="superscript"/>
                <w:lang w:val="nl-NL"/>
              </w:rPr>
              <w:t>1</w:t>
            </w:r>
          </w:p>
        </w:tc>
        <w:tc>
          <w:tcPr>
            <w:tcW w:w="1580" w:type="dxa"/>
            <w:shd w:val="clear" w:color="auto" w:fill="FABF8F"/>
            <w:vAlign w:val="center"/>
          </w:tcPr>
          <w:p w14:paraId="13F5C50C" w14:textId="77777777" w:rsidR="00F72D7B" w:rsidRPr="00CB5274" w:rsidRDefault="00F72D7B" w:rsidP="00CC6DB1">
            <w:pPr>
              <w:jc w:val="center"/>
              <w:rPr>
                <w:rFonts w:cs="Tahoma"/>
                <w:color w:val="000000"/>
                <w:sz w:val="20"/>
                <w:szCs w:val="20"/>
                <w:lang w:val="nl-NL"/>
              </w:rPr>
            </w:pPr>
            <w:r w:rsidRPr="00CB5274">
              <w:rPr>
                <w:rFonts w:cs="Tahoma"/>
                <w:b/>
                <w:bCs/>
                <w:color w:val="000000"/>
                <w:sz w:val="20"/>
                <w:szCs w:val="20"/>
                <w:lang w:val="nl-NL"/>
              </w:rPr>
              <w:t>Premier Core</w:t>
            </w:r>
          </w:p>
        </w:tc>
        <w:tc>
          <w:tcPr>
            <w:tcW w:w="1444" w:type="dxa"/>
            <w:shd w:val="clear" w:color="auto" w:fill="FABF8F"/>
          </w:tcPr>
          <w:p w14:paraId="56951A6D" w14:textId="77777777" w:rsidR="00F72D7B" w:rsidRPr="00CB5274" w:rsidRDefault="00F72D7B" w:rsidP="00CC6DB1">
            <w:pPr>
              <w:jc w:val="center"/>
              <w:rPr>
                <w:rFonts w:cs="Tahoma"/>
                <w:b/>
                <w:bCs/>
                <w:color w:val="000000"/>
                <w:sz w:val="20"/>
                <w:szCs w:val="18"/>
                <w:lang w:val="nl-NL"/>
              </w:rPr>
            </w:pPr>
            <w:r w:rsidRPr="00CB5274">
              <w:rPr>
                <w:rFonts w:cs="Tahoma"/>
                <w:b/>
                <w:bCs/>
                <w:color w:val="000000"/>
                <w:sz w:val="20"/>
                <w:szCs w:val="18"/>
                <w:lang w:val="nl-NL"/>
              </w:rPr>
              <w:t>Premier Foundation</w:t>
            </w:r>
          </w:p>
        </w:tc>
        <w:tc>
          <w:tcPr>
            <w:tcW w:w="1687" w:type="dxa"/>
            <w:shd w:val="clear" w:color="auto" w:fill="FABF8F"/>
            <w:vAlign w:val="center"/>
          </w:tcPr>
          <w:p w14:paraId="3123A2DD" w14:textId="77777777" w:rsidR="00F72D7B" w:rsidRPr="00CB5274" w:rsidRDefault="00F72D7B" w:rsidP="00CC6DB1">
            <w:pPr>
              <w:jc w:val="center"/>
              <w:rPr>
                <w:rFonts w:cs="Tahoma"/>
                <w:color w:val="000000"/>
                <w:szCs w:val="18"/>
                <w:lang w:val="nl-NL"/>
              </w:rPr>
            </w:pPr>
            <w:r w:rsidRPr="00CB5274">
              <w:rPr>
                <w:rFonts w:cs="Tahoma"/>
                <w:b/>
                <w:bCs/>
                <w:color w:val="000000"/>
                <w:sz w:val="20"/>
                <w:szCs w:val="18"/>
                <w:lang w:val="nl-NL"/>
              </w:rPr>
              <w:t>Premier Standard</w:t>
            </w:r>
          </w:p>
        </w:tc>
        <w:tc>
          <w:tcPr>
            <w:tcW w:w="1589" w:type="dxa"/>
            <w:shd w:val="clear" w:color="auto" w:fill="FABF8F"/>
            <w:vAlign w:val="center"/>
          </w:tcPr>
          <w:p w14:paraId="3F2BB4E7" w14:textId="77777777" w:rsidR="00F72D7B" w:rsidRPr="00CB5274" w:rsidRDefault="00F72D7B" w:rsidP="00CC6DB1">
            <w:pPr>
              <w:jc w:val="center"/>
              <w:rPr>
                <w:rFonts w:cs="Tahoma"/>
                <w:color w:val="000000"/>
                <w:szCs w:val="18"/>
                <w:lang w:val="nl-NL"/>
              </w:rPr>
            </w:pPr>
            <w:r w:rsidRPr="00CB5274">
              <w:rPr>
                <w:rFonts w:cs="Tahoma"/>
                <w:b/>
                <w:bCs/>
                <w:color w:val="000000"/>
                <w:sz w:val="20"/>
                <w:szCs w:val="18"/>
                <w:lang w:val="nl-NL"/>
              </w:rPr>
              <w:t>Premier Plus</w:t>
            </w:r>
          </w:p>
        </w:tc>
      </w:tr>
      <w:tr w:rsidR="00F72D7B" w:rsidRPr="00CB5274" w14:paraId="52C543E9" w14:textId="77777777" w:rsidTr="00CC6DB1">
        <w:tc>
          <w:tcPr>
            <w:tcW w:w="3168" w:type="dxa"/>
            <w:vAlign w:val="center"/>
          </w:tcPr>
          <w:p w14:paraId="2FF8D6A4" w14:textId="77777777" w:rsidR="00F72D7B" w:rsidRPr="00CB5274" w:rsidRDefault="00F72D7B" w:rsidP="00CC6DB1">
            <w:pPr>
              <w:rPr>
                <w:rFonts w:cs="Tahoma"/>
                <w:color w:val="000000"/>
                <w:szCs w:val="18"/>
                <w:lang w:val="nl-NL"/>
              </w:rPr>
            </w:pPr>
            <w:r w:rsidRPr="00CB5274">
              <w:rPr>
                <w:rFonts w:cs="Tahoma"/>
                <w:color w:val="000000"/>
                <w:szCs w:val="18"/>
                <w:lang w:val="nl-NL"/>
              </w:rPr>
              <w:t xml:space="preserve">Support Account Management </w:t>
            </w:r>
          </w:p>
        </w:tc>
        <w:tc>
          <w:tcPr>
            <w:tcW w:w="1580" w:type="dxa"/>
            <w:vAlign w:val="center"/>
          </w:tcPr>
          <w:p w14:paraId="784F2725"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444" w:type="dxa"/>
            <w:vAlign w:val="center"/>
          </w:tcPr>
          <w:p w14:paraId="0F9DA0EB"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687" w:type="dxa"/>
            <w:vAlign w:val="center"/>
          </w:tcPr>
          <w:p w14:paraId="2D330F32"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c>
          <w:tcPr>
            <w:tcW w:w="1589" w:type="dxa"/>
            <w:vAlign w:val="center"/>
          </w:tcPr>
          <w:p w14:paraId="1ADAB101"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r>
      <w:tr w:rsidR="00F72D7B" w:rsidRPr="00CB5274" w14:paraId="01150F61" w14:textId="77777777" w:rsidTr="00CC6DB1">
        <w:tc>
          <w:tcPr>
            <w:tcW w:w="3168" w:type="dxa"/>
            <w:vAlign w:val="center"/>
          </w:tcPr>
          <w:p w14:paraId="74CB2599" w14:textId="77777777" w:rsidR="00F72D7B" w:rsidRPr="00CB5274" w:rsidRDefault="00F72D7B" w:rsidP="00CC6DB1">
            <w:pPr>
              <w:rPr>
                <w:rFonts w:cs="Tahoma"/>
                <w:color w:val="000000"/>
                <w:szCs w:val="18"/>
                <w:lang w:val="nl-NL"/>
              </w:rPr>
            </w:pPr>
            <w:r w:rsidRPr="00CB5274">
              <w:rPr>
                <w:rFonts w:cs="Tahoma"/>
                <w:color w:val="000000"/>
                <w:szCs w:val="18"/>
                <w:lang w:val="nl-NL"/>
              </w:rPr>
              <w:t>Account Profiling &amp; Reporting</w:t>
            </w:r>
          </w:p>
        </w:tc>
        <w:tc>
          <w:tcPr>
            <w:tcW w:w="1580" w:type="dxa"/>
            <w:vAlign w:val="center"/>
          </w:tcPr>
          <w:p w14:paraId="306E4443"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Maandelijks</w:t>
            </w:r>
          </w:p>
        </w:tc>
        <w:tc>
          <w:tcPr>
            <w:tcW w:w="1444" w:type="dxa"/>
            <w:vAlign w:val="center"/>
          </w:tcPr>
          <w:p w14:paraId="113D848D"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Maandelijks</w:t>
            </w:r>
          </w:p>
        </w:tc>
        <w:tc>
          <w:tcPr>
            <w:tcW w:w="1687" w:type="dxa"/>
            <w:vAlign w:val="center"/>
          </w:tcPr>
          <w:p w14:paraId="0012D045"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Maandelijks</w:t>
            </w:r>
          </w:p>
        </w:tc>
        <w:tc>
          <w:tcPr>
            <w:tcW w:w="1589" w:type="dxa"/>
            <w:vAlign w:val="center"/>
          </w:tcPr>
          <w:p w14:paraId="6CCC9FA3"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Maandelijks</w:t>
            </w:r>
          </w:p>
        </w:tc>
      </w:tr>
      <w:tr w:rsidR="00F72D7B" w:rsidRPr="00CB5274" w14:paraId="26D46C8E" w14:textId="77777777" w:rsidTr="00CC6DB1">
        <w:tc>
          <w:tcPr>
            <w:tcW w:w="3168" w:type="dxa"/>
            <w:vAlign w:val="center"/>
          </w:tcPr>
          <w:p w14:paraId="1FFBB15D" w14:textId="77777777" w:rsidR="00F72D7B" w:rsidRPr="00CB5274" w:rsidRDefault="00F72D7B" w:rsidP="00CC6DB1">
            <w:pPr>
              <w:rPr>
                <w:rFonts w:cs="Tahoma"/>
                <w:color w:val="000000"/>
                <w:szCs w:val="18"/>
                <w:lang w:val="nl-NL"/>
              </w:rPr>
            </w:pPr>
            <w:r w:rsidRPr="00CB5274">
              <w:rPr>
                <w:rFonts w:cs="Tahoma"/>
                <w:color w:val="000000"/>
                <w:szCs w:val="18"/>
                <w:lang w:val="nl-NL"/>
              </w:rPr>
              <w:t>Support Assistance (Jaarlijks toegewezen uren)</w:t>
            </w:r>
          </w:p>
        </w:tc>
        <w:tc>
          <w:tcPr>
            <w:tcW w:w="1580" w:type="dxa"/>
            <w:vAlign w:val="center"/>
          </w:tcPr>
          <w:p w14:paraId="15D00E50"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10 uur</w:t>
            </w:r>
          </w:p>
        </w:tc>
        <w:tc>
          <w:tcPr>
            <w:tcW w:w="1444" w:type="dxa"/>
          </w:tcPr>
          <w:p w14:paraId="69C1C3A7"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10 uur</w:t>
            </w:r>
            <w:r w:rsidRPr="00CB5274">
              <w:rPr>
                <w:rFonts w:cs="Tahoma"/>
                <w:color w:val="000000"/>
                <w:szCs w:val="18"/>
                <w:lang w:val="nl-NL"/>
              </w:rPr>
              <w:br/>
              <w:t>+ 1 Statuscontrole</w:t>
            </w:r>
            <w:r w:rsidRPr="00CB5274">
              <w:rPr>
                <w:rFonts w:cs="Tahoma"/>
                <w:color w:val="000000"/>
                <w:szCs w:val="18"/>
                <w:lang w:val="nl-NL"/>
              </w:rPr>
              <w:br/>
              <w:t>+ 1 Workshop</w:t>
            </w:r>
          </w:p>
        </w:tc>
        <w:tc>
          <w:tcPr>
            <w:tcW w:w="1687" w:type="dxa"/>
            <w:vAlign w:val="center"/>
          </w:tcPr>
          <w:p w14:paraId="497BC2C9"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120 uur</w:t>
            </w:r>
          </w:p>
        </w:tc>
        <w:tc>
          <w:tcPr>
            <w:tcW w:w="1589" w:type="dxa"/>
            <w:vAlign w:val="center"/>
          </w:tcPr>
          <w:p w14:paraId="2BEC6466"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160 uur</w:t>
            </w:r>
          </w:p>
        </w:tc>
      </w:tr>
      <w:tr w:rsidR="00F72D7B" w:rsidRPr="00CB5274" w14:paraId="7EF61F4A" w14:textId="77777777" w:rsidTr="00CC6DB1">
        <w:tc>
          <w:tcPr>
            <w:tcW w:w="3168" w:type="dxa"/>
            <w:vAlign w:val="center"/>
          </w:tcPr>
          <w:p w14:paraId="3E5552B6" w14:textId="77777777" w:rsidR="00F72D7B" w:rsidRPr="00CB5274" w:rsidRDefault="00F72D7B" w:rsidP="00CC6DB1">
            <w:pPr>
              <w:rPr>
                <w:rFonts w:cs="Tahoma"/>
                <w:color w:val="000000"/>
                <w:szCs w:val="18"/>
                <w:lang w:val="nl-NL"/>
              </w:rPr>
            </w:pPr>
            <w:r w:rsidRPr="00CB5274">
              <w:rPr>
                <w:rFonts w:cs="Tahoma"/>
                <w:color w:val="000000"/>
                <w:szCs w:val="18"/>
                <w:lang w:val="nl-NL"/>
              </w:rPr>
              <w:t>Problem Resolution Support (PRS) (jaarlijks toegewezen)</w:t>
            </w:r>
          </w:p>
        </w:tc>
        <w:tc>
          <w:tcPr>
            <w:tcW w:w="1580" w:type="dxa"/>
            <w:vAlign w:val="center"/>
          </w:tcPr>
          <w:p w14:paraId="6A52E2C3"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40 uur</w:t>
            </w:r>
          </w:p>
        </w:tc>
        <w:tc>
          <w:tcPr>
            <w:tcW w:w="1444" w:type="dxa"/>
          </w:tcPr>
          <w:p w14:paraId="08D23A18" w14:textId="77777777" w:rsidR="00F72D7B" w:rsidRPr="00CB5274" w:rsidRDefault="00F72D7B" w:rsidP="00CC6DB1">
            <w:pPr>
              <w:spacing w:before="120"/>
              <w:jc w:val="center"/>
              <w:rPr>
                <w:rFonts w:cs="Tahoma"/>
                <w:color w:val="000000"/>
                <w:szCs w:val="18"/>
                <w:lang w:val="nl-NL"/>
              </w:rPr>
            </w:pPr>
            <w:r w:rsidRPr="00CB5274">
              <w:rPr>
                <w:rFonts w:cs="Tahoma"/>
                <w:color w:val="000000"/>
                <w:szCs w:val="18"/>
                <w:lang w:val="nl-NL"/>
              </w:rPr>
              <w:t>Tot 30 uur</w:t>
            </w:r>
          </w:p>
        </w:tc>
        <w:tc>
          <w:tcPr>
            <w:tcW w:w="1687" w:type="dxa"/>
            <w:vAlign w:val="center"/>
          </w:tcPr>
          <w:p w14:paraId="040B69BD"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80 uur</w:t>
            </w:r>
          </w:p>
        </w:tc>
        <w:tc>
          <w:tcPr>
            <w:tcW w:w="1589" w:type="dxa"/>
            <w:vAlign w:val="center"/>
          </w:tcPr>
          <w:p w14:paraId="44E421EB"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Tot 140 uur</w:t>
            </w:r>
          </w:p>
        </w:tc>
      </w:tr>
      <w:tr w:rsidR="00F72D7B" w:rsidRPr="00CB5274" w14:paraId="13311D7A" w14:textId="77777777" w:rsidTr="00CC6DB1">
        <w:tc>
          <w:tcPr>
            <w:tcW w:w="3168" w:type="dxa"/>
            <w:vAlign w:val="center"/>
          </w:tcPr>
          <w:p w14:paraId="431B61CE" w14:textId="77777777" w:rsidR="00F72D7B" w:rsidRPr="0076242F" w:rsidRDefault="00F72D7B" w:rsidP="00CC6DB1">
            <w:pPr>
              <w:rPr>
                <w:rFonts w:cs="Tahoma"/>
                <w:color w:val="000000"/>
                <w:szCs w:val="18"/>
                <w:lang w:val="fr-FR"/>
              </w:rPr>
            </w:pPr>
            <w:r w:rsidRPr="0076242F">
              <w:rPr>
                <w:rFonts w:cs="Tahoma"/>
                <w:color w:val="000000"/>
                <w:szCs w:val="18"/>
                <w:lang w:val="fr-FR"/>
              </w:rPr>
              <w:t>24x7 Critical Situation Escalation Management (Probleemniveau 1)</w:t>
            </w:r>
          </w:p>
        </w:tc>
        <w:tc>
          <w:tcPr>
            <w:tcW w:w="1580" w:type="dxa"/>
            <w:vAlign w:val="center"/>
          </w:tcPr>
          <w:p w14:paraId="0C83E27F"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444" w:type="dxa"/>
            <w:vAlign w:val="center"/>
          </w:tcPr>
          <w:p w14:paraId="3A94E0A1"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687" w:type="dxa"/>
            <w:vAlign w:val="center"/>
          </w:tcPr>
          <w:p w14:paraId="7C7A46B1"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c>
          <w:tcPr>
            <w:tcW w:w="1589" w:type="dxa"/>
            <w:vAlign w:val="center"/>
          </w:tcPr>
          <w:p w14:paraId="79F6FC11"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r>
      <w:tr w:rsidR="00F72D7B" w:rsidRPr="00CB5274" w14:paraId="5FBB8720" w14:textId="77777777" w:rsidTr="00CC6DB1">
        <w:tc>
          <w:tcPr>
            <w:tcW w:w="3168" w:type="dxa"/>
            <w:vAlign w:val="center"/>
          </w:tcPr>
          <w:p w14:paraId="5E448A30" w14:textId="77777777" w:rsidR="00F72D7B" w:rsidRPr="00CB5274" w:rsidRDefault="00F72D7B" w:rsidP="00CC6DB1">
            <w:pPr>
              <w:rPr>
                <w:rFonts w:cs="Tahoma"/>
                <w:color w:val="000000"/>
                <w:szCs w:val="18"/>
                <w:lang w:val="nl-NL"/>
              </w:rPr>
            </w:pPr>
            <w:r w:rsidRPr="00CB5274">
              <w:rPr>
                <w:rFonts w:cs="Tahoma"/>
                <w:color w:val="000000"/>
                <w:szCs w:val="18"/>
                <w:lang w:val="nl-NL"/>
              </w:rPr>
              <w:t>Rapid Onsite Support</w:t>
            </w:r>
          </w:p>
        </w:tc>
        <w:tc>
          <w:tcPr>
            <w:tcW w:w="1580" w:type="dxa"/>
            <w:vAlign w:val="center"/>
          </w:tcPr>
          <w:p w14:paraId="06764E79"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444" w:type="dxa"/>
            <w:vAlign w:val="center"/>
          </w:tcPr>
          <w:p w14:paraId="03AD352D"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687" w:type="dxa"/>
            <w:vAlign w:val="center"/>
          </w:tcPr>
          <w:p w14:paraId="26DDC230"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c>
          <w:tcPr>
            <w:tcW w:w="1589" w:type="dxa"/>
            <w:vAlign w:val="center"/>
          </w:tcPr>
          <w:p w14:paraId="246F5FD0"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r>
      <w:tr w:rsidR="00F72D7B" w:rsidRPr="00CB5274" w14:paraId="291947AE" w14:textId="77777777" w:rsidTr="00CC6DB1">
        <w:tc>
          <w:tcPr>
            <w:tcW w:w="3168" w:type="dxa"/>
            <w:vAlign w:val="center"/>
          </w:tcPr>
          <w:p w14:paraId="383BCB4A" w14:textId="77777777" w:rsidR="00F72D7B" w:rsidRPr="00CB5274" w:rsidRDefault="00F72D7B" w:rsidP="00CC6DB1">
            <w:pPr>
              <w:rPr>
                <w:rFonts w:cs="Tahoma"/>
                <w:color w:val="000000"/>
                <w:szCs w:val="18"/>
                <w:lang w:val="nl-NL"/>
              </w:rPr>
            </w:pPr>
            <w:r w:rsidRPr="00CB5274">
              <w:rPr>
                <w:rFonts w:cs="Tahoma"/>
                <w:color w:val="000000"/>
                <w:szCs w:val="18"/>
                <w:lang w:val="nl-NL"/>
              </w:rPr>
              <w:t>Proactive Information Services</w:t>
            </w:r>
          </w:p>
        </w:tc>
        <w:tc>
          <w:tcPr>
            <w:tcW w:w="1580" w:type="dxa"/>
            <w:vAlign w:val="center"/>
          </w:tcPr>
          <w:p w14:paraId="68F2A89A"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444" w:type="dxa"/>
            <w:vAlign w:val="center"/>
          </w:tcPr>
          <w:p w14:paraId="403B0A2A"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687" w:type="dxa"/>
            <w:vAlign w:val="center"/>
          </w:tcPr>
          <w:p w14:paraId="3401CE84"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c>
          <w:tcPr>
            <w:tcW w:w="1589" w:type="dxa"/>
            <w:vAlign w:val="center"/>
          </w:tcPr>
          <w:p w14:paraId="445C6EF3"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r>
      <w:tr w:rsidR="00F72D7B" w:rsidRPr="00CB5274" w14:paraId="4DC3F122" w14:textId="77777777" w:rsidTr="00CC6DB1">
        <w:tc>
          <w:tcPr>
            <w:tcW w:w="3168" w:type="dxa"/>
            <w:vAlign w:val="center"/>
          </w:tcPr>
          <w:p w14:paraId="49DFAB29" w14:textId="77777777" w:rsidR="00F72D7B" w:rsidRPr="00CB5274" w:rsidRDefault="00F72D7B" w:rsidP="00CC6DB1">
            <w:pPr>
              <w:rPr>
                <w:rFonts w:cs="Tahoma"/>
                <w:color w:val="000000"/>
                <w:szCs w:val="18"/>
                <w:lang w:val="nl-NL"/>
              </w:rPr>
            </w:pPr>
            <w:r w:rsidRPr="00CB5274">
              <w:rPr>
                <w:rFonts w:cs="Tahoma"/>
                <w:color w:val="000000"/>
                <w:szCs w:val="18"/>
                <w:lang w:val="nl-NL"/>
              </w:rPr>
              <w:t>Microsoft Premier Online</w:t>
            </w:r>
          </w:p>
        </w:tc>
        <w:tc>
          <w:tcPr>
            <w:tcW w:w="1580" w:type="dxa"/>
            <w:vAlign w:val="center"/>
          </w:tcPr>
          <w:p w14:paraId="24B632A4"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444" w:type="dxa"/>
            <w:vAlign w:val="center"/>
          </w:tcPr>
          <w:p w14:paraId="7CC182E2" w14:textId="77777777" w:rsidR="00F72D7B" w:rsidRPr="00CB5274" w:rsidRDefault="00F72D7B" w:rsidP="00CC6DB1">
            <w:pPr>
              <w:jc w:val="center"/>
              <w:rPr>
                <w:rFonts w:cs="Tahoma"/>
                <w:color w:val="000000"/>
                <w:szCs w:val="18"/>
                <w:lang w:val="nl-NL"/>
              </w:rPr>
            </w:pPr>
            <w:r w:rsidRPr="00CB5274">
              <w:rPr>
                <w:rFonts w:ascii="MS UI Gothic" w:eastAsia="MS UI Gothic" w:hAnsi="MS UI Gothic" w:cs="MS UI Gothic"/>
                <w:color w:val="000000"/>
                <w:szCs w:val="18"/>
                <w:lang w:val="nl-NL"/>
              </w:rPr>
              <w:t>✓</w:t>
            </w:r>
          </w:p>
        </w:tc>
        <w:tc>
          <w:tcPr>
            <w:tcW w:w="1687" w:type="dxa"/>
            <w:vAlign w:val="center"/>
          </w:tcPr>
          <w:p w14:paraId="26C718FB"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c>
          <w:tcPr>
            <w:tcW w:w="1589" w:type="dxa"/>
            <w:vAlign w:val="center"/>
          </w:tcPr>
          <w:p w14:paraId="3F1618D8"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w:t>
            </w:r>
          </w:p>
        </w:tc>
      </w:tr>
      <w:tr w:rsidR="00F72D7B" w:rsidRPr="00CB5274" w14:paraId="0E24F1AA" w14:textId="77777777" w:rsidTr="00CC6DB1">
        <w:tc>
          <w:tcPr>
            <w:tcW w:w="3168" w:type="dxa"/>
            <w:vAlign w:val="center"/>
          </w:tcPr>
          <w:p w14:paraId="710676F2" w14:textId="77777777" w:rsidR="00F72D7B" w:rsidRPr="00CB5274" w:rsidRDefault="00F72D7B" w:rsidP="00CC6DB1">
            <w:pPr>
              <w:rPr>
                <w:rFonts w:cs="Tahoma"/>
                <w:color w:val="000000"/>
                <w:szCs w:val="18"/>
                <w:lang w:val="nl-NL"/>
              </w:rPr>
            </w:pPr>
            <w:r w:rsidRPr="00CB5274">
              <w:rPr>
                <w:rFonts w:cs="Tahoma"/>
                <w:color w:val="000000"/>
                <w:szCs w:val="18"/>
                <w:lang w:val="nl-NL"/>
              </w:rPr>
              <w:t xml:space="preserve">Extra uren </w:t>
            </w:r>
          </w:p>
        </w:tc>
        <w:tc>
          <w:tcPr>
            <w:tcW w:w="1580" w:type="dxa"/>
            <w:vAlign w:val="center"/>
          </w:tcPr>
          <w:p w14:paraId="200E1AB3"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Pakket van 20</w:t>
            </w:r>
          </w:p>
        </w:tc>
        <w:tc>
          <w:tcPr>
            <w:tcW w:w="1444" w:type="dxa"/>
            <w:vAlign w:val="center"/>
          </w:tcPr>
          <w:p w14:paraId="5823175F"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Pakket van 20</w:t>
            </w:r>
          </w:p>
        </w:tc>
        <w:tc>
          <w:tcPr>
            <w:tcW w:w="1687" w:type="dxa"/>
            <w:vAlign w:val="center"/>
          </w:tcPr>
          <w:p w14:paraId="55448940"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Pakket van 20</w:t>
            </w:r>
          </w:p>
        </w:tc>
        <w:tc>
          <w:tcPr>
            <w:tcW w:w="1589" w:type="dxa"/>
            <w:vAlign w:val="center"/>
          </w:tcPr>
          <w:p w14:paraId="4152521D" w14:textId="77777777" w:rsidR="00F72D7B" w:rsidRPr="00CB5274" w:rsidRDefault="00F72D7B" w:rsidP="00CC6DB1">
            <w:pPr>
              <w:jc w:val="center"/>
              <w:rPr>
                <w:rFonts w:cs="Tahoma"/>
                <w:color w:val="000000"/>
                <w:szCs w:val="18"/>
                <w:lang w:val="nl-NL"/>
              </w:rPr>
            </w:pPr>
            <w:r w:rsidRPr="00CB5274">
              <w:rPr>
                <w:rFonts w:cs="Tahoma"/>
                <w:color w:val="000000"/>
                <w:szCs w:val="18"/>
                <w:lang w:val="nl-NL"/>
              </w:rPr>
              <w:t>Pakket van 20</w:t>
            </w:r>
          </w:p>
        </w:tc>
      </w:tr>
    </w:tbl>
    <w:p w14:paraId="3A57B30B" w14:textId="77777777" w:rsidR="00F72D7B" w:rsidRPr="00CB5274" w:rsidRDefault="00F72D7B" w:rsidP="00F72D7B">
      <w:pPr>
        <w:pStyle w:val="tableclose"/>
        <w:tabs>
          <w:tab w:val="left" w:pos="810"/>
        </w:tabs>
        <w:ind w:left="810" w:hanging="720"/>
        <w:rPr>
          <w:lang w:val="nl-NL"/>
        </w:rPr>
      </w:pPr>
      <w:r w:rsidRPr="00CB5274">
        <w:rPr>
          <w:rFonts w:ascii="Tahoma" w:hAnsi="Tahoma" w:cs="Tahoma"/>
          <w:i/>
          <w:color w:val="000000"/>
          <w:sz w:val="16"/>
          <w:szCs w:val="16"/>
          <w:vertAlign w:val="superscript"/>
          <w:lang w:val="nl-NL"/>
        </w:rPr>
        <w:t>1</w:t>
      </w:r>
      <w:r w:rsidRPr="00CB5274">
        <w:rPr>
          <w:rFonts w:ascii="Tahoma" w:hAnsi="Tahoma" w:cs="Tahoma"/>
          <w:i/>
          <w:color w:val="000000"/>
          <w:sz w:val="16"/>
          <w:szCs w:val="16"/>
          <w:lang w:val="nl-NL"/>
        </w:rPr>
        <w:t xml:space="preserve"> Kantooruren worden plaatselijk bepaald.</w:t>
      </w:r>
    </w:p>
    <w:p w14:paraId="517C6DE2" w14:textId="77777777" w:rsidR="00F72D7B" w:rsidRPr="009F3174" w:rsidRDefault="00F72D7B" w:rsidP="00F72D7B">
      <w:pPr>
        <w:pStyle w:val="BodyText2"/>
        <w:spacing w:after="0" w:line="240" w:lineRule="auto"/>
        <w:rPr>
          <w:rFonts w:ascii="Tahoma" w:hAnsi="Tahoma" w:cs="Tahoma"/>
          <w:sz w:val="18"/>
          <w:szCs w:val="18"/>
          <w:lang w:val="nl-NL"/>
        </w:rPr>
      </w:pPr>
    </w:p>
    <w:p w14:paraId="2D905C7B" w14:textId="77777777" w:rsidR="00F72D7B" w:rsidRPr="009F3174" w:rsidRDefault="00F72D7B" w:rsidP="00F72D7B">
      <w:pPr>
        <w:pStyle w:val="BodyText2"/>
        <w:spacing w:after="0" w:line="240" w:lineRule="auto"/>
        <w:rPr>
          <w:rFonts w:ascii="Tahoma" w:hAnsi="Tahoma" w:cs="Tahoma"/>
          <w:sz w:val="18"/>
          <w:szCs w:val="18"/>
          <w:lang w:val="nl-NL"/>
        </w:rPr>
      </w:pPr>
      <w:r w:rsidRPr="009F3174">
        <w:rPr>
          <w:rFonts w:ascii="Tahoma" w:hAnsi="Tahoma" w:cs="Tahoma"/>
          <w:b/>
          <w:bCs/>
          <w:color w:val="000000"/>
          <w:sz w:val="18"/>
          <w:szCs w:val="18"/>
          <w:lang w:val="nl-NL"/>
        </w:rPr>
        <w:t>Support Account Management</w:t>
      </w:r>
      <w:r w:rsidRPr="009F3174">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w:t>
      </w:r>
      <w:r w:rsidR="009F3174">
        <w:rPr>
          <w:rFonts w:ascii="Tahoma" w:hAnsi="Tahoma" w:cs="Tahoma"/>
          <w:color w:val="000000"/>
          <w:sz w:val="18"/>
          <w:szCs w:val="18"/>
          <w:lang w:val="nl-NL"/>
        </w:rPr>
        <w:t>mmen op de zakelijke behoeften.</w:t>
      </w:r>
    </w:p>
    <w:p w14:paraId="1638AB4F" w14:textId="77777777" w:rsidR="00F72D7B" w:rsidRPr="009F3174" w:rsidRDefault="00F72D7B" w:rsidP="00F72D7B">
      <w:pPr>
        <w:pStyle w:val="BodyText2"/>
        <w:spacing w:after="0" w:line="240" w:lineRule="auto"/>
        <w:rPr>
          <w:rFonts w:ascii="Tahoma" w:hAnsi="Tahoma" w:cs="Tahoma"/>
          <w:sz w:val="18"/>
          <w:szCs w:val="18"/>
          <w:lang w:val="nl-NL"/>
        </w:rPr>
      </w:pPr>
    </w:p>
    <w:p w14:paraId="1710BA43" w14:textId="77777777" w:rsidR="00F72D7B" w:rsidRPr="009F3174" w:rsidRDefault="00F72D7B" w:rsidP="00F72D7B">
      <w:pPr>
        <w:jc w:val="both"/>
        <w:rPr>
          <w:rFonts w:cs="Tahoma"/>
          <w:szCs w:val="18"/>
          <w:lang w:val="nl-NL"/>
        </w:rPr>
      </w:pPr>
      <w:r w:rsidRPr="009F3174">
        <w:rPr>
          <w:rFonts w:cs="Tahoma"/>
          <w:b/>
          <w:bCs/>
          <w:color w:val="000000"/>
          <w:szCs w:val="18"/>
          <w:lang w:val="nl-NL"/>
        </w:rPr>
        <w:t xml:space="preserve">Support Assistance </w:t>
      </w:r>
      <w:r w:rsidRPr="009F3174">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77C65788" w14:textId="77777777" w:rsidR="00F72D7B" w:rsidRPr="009F3174" w:rsidRDefault="00F72D7B" w:rsidP="00F72D7B">
      <w:pPr>
        <w:jc w:val="both"/>
        <w:rPr>
          <w:rFonts w:cs="Tahoma"/>
          <w:szCs w:val="18"/>
          <w:lang w:val="nl-NL"/>
        </w:rPr>
      </w:pPr>
    </w:p>
    <w:p w14:paraId="0F18E948" w14:textId="77777777" w:rsidR="00F72D7B" w:rsidRPr="009F3174" w:rsidRDefault="00F72D7B" w:rsidP="00F72D7B">
      <w:pPr>
        <w:rPr>
          <w:rFonts w:cs="Tahoma"/>
          <w:szCs w:val="18"/>
          <w:lang w:val="nl-NL"/>
        </w:rPr>
      </w:pPr>
      <w:r w:rsidRPr="009F3174">
        <w:rPr>
          <w:rFonts w:cs="Tahoma"/>
          <w:b/>
          <w:bCs/>
          <w:color w:val="000000"/>
          <w:szCs w:val="18"/>
          <w:lang w:val="nl-NL"/>
        </w:rPr>
        <w:t xml:space="preserve">Problem Resolution Support </w:t>
      </w:r>
      <w:r w:rsidRPr="009F3174">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14:paraId="49BA1FC9" w14:textId="77777777" w:rsidR="00F72D7B" w:rsidRPr="00CB5274" w:rsidRDefault="00F72D7B" w:rsidP="00F72D7B">
      <w:pPr>
        <w:rPr>
          <w:lang w:val="nl-NL"/>
        </w:rPr>
      </w:pPr>
      <w:r w:rsidRPr="00CB5274">
        <w:rPr>
          <w:rFonts w:cs="Tahoma"/>
          <w:color w:val="000000"/>
          <w:szCs w:val="18"/>
          <w:lang w:val="nl-NL"/>
        </w:rPr>
        <w:br w:type="page"/>
      </w:r>
    </w:p>
    <w:tbl>
      <w:tblPr>
        <w:tblW w:w="9360" w:type="dxa"/>
        <w:tblInd w:w="108" w:type="dxa"/>
        <w:tblCellMar>
          <w:left w:w="0" w:type="dxa"/>
          <w:right w:w="0" w:type="dxa"/>
        </w:tblCellMar>
        <w:tblLook w:val="04A0" w:firstRow="1" w:lastRow="0" w:firstColumn="1" w:lastColumn="0" w:noHBand="0" w:noVBand="1"/>
      </w:tblPr>
      <w:tblGrid>
        <w:gridCol w:w="1844"/>
        <w:gridCol w:w="2421"/>
        <w:gridCol w:w="2749"/>
        <w:gridCol w:w="2346"/>
      </w:tblGrid>
      <w:tr w:rsidR="00F72D7B" w:rsidRPr="0076242F" w14:paraId="3D0B0E89" w14:textId="77777777" w:rsidTr="007B3DD3">
        <w:trPr>
          <w:tblHeader/>
        </w:trPr>
        <w:tc>
          <w:tcPr>
            <w:tcW w:w="184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4623771" w14:textId="77777777" w:rsidR="00F72D7B" w:rsidRPr="00CB5274" w:rsidRDefault="00F72D7B" w:rsidP="00CC6DB1">
            <w:pPr>
              <w:pStyle w:val="tableclose"/>
              <w:spacing w:line="276" w:lineRule="auto"/>
              <w:rPr>
                <w:rFonts w:ascii="Tahoma" w:hAnsi="Tahoma" w:cs="Tahoma"/>
                <w:b/>
                <w:color w:val="000000"/>
                <w:lang w:val="nl-NL"/>
              </w:rPr>
            </w:pPr>
            <w:r w:rsidRPr="00CB5274">
              <w:rPr>
                <w:rFonts w:cs="Tahoma"/>
                <w:color w:val="000000"/>
                <w:sz w:val="6"/>
                <w:lang w:val="nl-NL"/>
              </w:rPr>
              <w:br w:type="page"/>
            </w:r>
            <w:r w:rsidRPr="00CB5274">
              <w:rPr>
                <w:rFonts w:ascii="Tahoma" w:hAnsi="Tahoma" w:cs="Tahoma"/>
                <w:b/>
                <w:color w:val="000000"/>
                <w:lang w:val="nl-NL"/>
              </w:rPr>
              <w:t>Probleemniveau</w:t>
            </w:r>
          </w:p>
        </w:tc>
        <w:tc>
          <w:tcPr>
            <w:tcW w:w="242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6F5A039" w14:textId="77777777" w:rsidR="00F72D7B" w:rsidRPr="00CB5274" w:rsidRDefault="00F72D7B" w:rsidP="00CC6DB1">
            <w:pPr>
              <w:pStyle w:val="tableclose"/>
              <w:spacing w:line="276" w:lineRule="auto"/>
              <w:rPr>
                <w:rFonts w:ascii="Tahoma" w:hAnsi="Tahoma" w:cs="Tahoma"/>
                <w:b/>
                <w:color w:val="000000"/>
                <w:lang w:val="nl-NL"/>
              </w:rPr>
            </w:pPr>
            <w:r w:rsidRPr="00CB5274">
              <w:rPr>
                <w:rFonts w:ascii="Tahoma" w:hAnsi="Tahoma" w:cs="Tahoma"/>
                <w:b/>
                <w:color w:val="000000"/>
                <w:lang w:val="nl-NL"/>
              </w:rPr>
              <w:t>Situatie</w:t>
            </w:r>
          </w:p>
        </w:tc>
        <w:tc>
          <w:tcPr>
            <w:tcW w:w="274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810910F" w14:textId="77777777" w:rsidR="00F72D7B" w:rsidRPr="00CB5274" w:rsidRDefault="00F72D7B" w:rsidP="00701F36">
            <w:pPr>
              <w:pStyle w:val="tableclose"/>
              <w:spacing w:line="276" w:lineRule="auto"/>
              <w:rPr>
                <w:rFonts w:ascii="Tahoma" w:hAnsi="Tahoma" w:cs="Tahoma"/>
                <w:b/>
                <w:color w:val="000000"/>
                <w:lang w:val="nl-NL"/>
              </w:rPr>
            </w:pPr>
            <w:r w:rsidRPr="00CB5274">
              <w:rPr>
                <w:rFonts w:ascii="Tahoma" w:hAnsi="Tahoma" w:cs="Tahoma"/>
                <w:b/>
                <w:color w:val="000000"/>
                <w:lang w:val="nl-NL"/>
              </w:rPr>
              <w:t>Verwachte reactie van</w:t>
            </w:r>
            <w:r w:rsidR="00701F36" w:rsidRPr="00CB5274">
              <w:rPr>
                <w:rFonts w:ascii="Tahoma" w:hAnsi="Tahoma" w:cs="Tahoma"/>
                <w:b/>
                <w:color w:val="000000"/>
                <w:lang w:val="nl-NL"/>
              </w:rPr>
              <w:t> </w:t>
            </w:r>
            <w:r w:rsidRPr="00CB5274">
              <w:rPr>
                <w:rFonts w:ascii="Tahoma" w:hAnsi="Tahoma" w:cs="Tahoma"/>
                <w:b/>
                <w:color w:val="000000"/>
                <w:lang w:val="nl-NL"/>
              </w:rPr>
              <w:t>ons</w:t>
            </w:r>
          </w:p>
        </w:tc>
        <w:tc>
          <w:tcPr>
            <w:tcW w:w="23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E99CAF0" w14:textId="77777777" w:rsidR="00F72D7B" w:rsidRPr="00CB5274" w:rsidRDefault="00F72D7B" w:rsidP="00CC6DB1">
            <w:pPr>
              <w:pStyle w:val="tableclose"/>
              <w:spacing w:line="276" w:lineRule="auto"/>
              <w:rPr>
                <w:rFonts w:ascii="Tahoma" w:hAnsi="Tahoma" w:cs="Tahoma"/>
                <w:b/>
                <w:color w:val="000000"/>
                <w:lang w:val="nl-NL"/>
              </w:rPr>
            </w:pPr>
            <w:r w:rsidRPr="00CB5274">
              <w:rPr>
                <w:rFonts w:ascii="Tahoma" w:hAnsi="Tahoma" w:cs="Tahoma"/>
                <w:b/>
                <w:color w:val="000000"/>
                <w:lang w:val="nl-NL"/>
              </w:rPr>
              <w:t>Verwachte reactie van de klant</w:t>
            </w:r>
          </w:p>
        </w:tc>
      </w:tr>
      <w:tr w:rsidR="00F72D7B" w:rsidRPr="0076242F" w14:paraId="1C7A4D29" w14:textId="77777777" w:rsidTr="007B3DD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398432" w14:textId="77777777" w:rsidR="00F72D7B" w:rsidRPr="009F3174" w:rsidRDefault="00F72D7B" w:rsidP="00CC6DB1">
            <w:pPr>
              <w:pStyle w:val="tableclose"/>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1. Melding uitsluitend telefonisch</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7591579D" w14:textId="77777777" w:rsidR="00F72D7B" w:rsidRPr="009F3174" w:rsidRDefault="00F72D7B" w:rsidP="00701F36">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Catastrofale invloed op</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 xml:space="preserve">bedrijf </w:t>
            </w:r>
          </w:p>
          <w:p w14:paraId="63DB2023" w14:textId="77777777" w:rsidR="00F72D7B" w:rsidRPr="009F3174" w:rsidRDefault="00F72D7B" w:rsidP="00CC6DB1">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Volledig verlies van een kernbedrijfsproces (mission critical) en het werk kan redelijkerwijs niet worden voortgezet</w:t>
            </w:r>
          </w:p>
          <w:p w14:paraId="686CD387" w14:textId="77777777" w:rsidR="00F72D7B" w:rsidRPr="009F3174" w:rsidRDefault="00F72D7B" w:rsidP="00CC6DB1">
            <w:pPr>
              <w:pStyle w:val="ListBullet3"/>
              <w:numPr>
                <w:ilvl w:val="0"/>
                <w:numId w:val="60"/>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Vereist onmiddellijke aandacht</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14:paraId="31FBC2B4"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1</w:t>
            </w:r>
            <w:r w:rsidRPr="009F3174">
              <w:rPr>
                <w:rFonts w:ascii="Tahoma" w:hAnsi="Tahoma" w:cs="Tahoma"/>
                <w:color w:val="000000"/>
                <w:sz w:val="18"/>
                <w:szCs w:val="18"/>
                <w:vertAlign w:val="superscript"/>
                <w:lang w:val="nl-NL"/>
              </w:rPr>
              <w:t>e</w:t>
            </w:r>
            <w:r w:rsidRPr="009F3174">
              <w:rPr>
                <w:rFonts w:ascii="Tahoma" w:hAnsi="Tahoma" w:cs="Tahoma"/>
                <w:color w:val="000000"/>
                <w:sz w:val="18"/>
                <w:szCs w:val="18"/>
                <w:lang w:val="nl-NL"/>
              </w:rPr>
              <w:t xml:space="preserve"> reactie op oproep binnen 1 uur</w:t>
            </w:r>
          </w:p>
          <w:p w14:paraId="22693302"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Onze mensen zo spoedig mogelijk bij klant op uw locatie</w:t>
            </w:r>
          </w:p>
          <w:p w14:paraId="38D68F5F" w14:textId="77777777" w:rsidR="00F72D7B" w:rsidRPr="009F3174" w:rsidRDefault="00F72D7B" w:rsidP="00701F36">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Continue inspanning, 24</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uur per dag, 7 dagen per week</w:t>
            </w:r>
          </w:p>
          <w:p w14:paraId="1A46F978"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Snelle doorverwijzing binnen Microsoft naar Productteams</w:t>
            </w:r>
          </w:p>
          <w:p w14:paraId="2FDD2EC9" w14:textId="77777777" w:rsidR="00F72D7B" w:rsidRPr="009F3174" w:rsidRDefault="00F72D7B" w:rsidP="00CC6DB1">
            <w:pPr>
              <w:pStyle w:val="ListBullet3"/>
              <w:numPr>
                <w:ilvl w:val="0"/>
                <w:numId w:val="61"/>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 xml:space="preserve">Kennisgeving aan Senior Executives van Microsoft </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5358A5B7" w14:textId="77777777" w:rsidR="00F72D7B" w:rsidRPr="009F3174" w:rsidRDefault="00F72D7B" w:rsidP="00701F36">
            <w:pPr>
              <w:pStyle w:val="ListBullet3"/>
              <w:numPr>
                <w:ilvl w:val="0"/>
                <w:numId w:val="62"/>
              </w:numPr>
              <w:spacing w:line="276" w:lineRule="auto"/>
              <w:rPr>
                <w:rFonts w:ascii="Tahoma" w:hAnsi="Tahoma" w:cs="Tahoma"/>
                <w:sz w:val="18"/>
                <w:szCs w:val="18"/>
                <w:lang w:val="nl-NL"/>
              </w:rPr>
            </w:pPr>
            <w:r w:rsidRPr="009F3174">
              <w:rPr>
                <w:rFonts w:ascii="Tahoma" w:hAnsi="Tahoma" w:cs="Tahoma"/>
                <w:color w:val="000000"/>
                <w:sz w:val="18"/>
                <w:szCs w:val="18"/>
                <w:lang w:val="nl-NL"/>
              </w:rPr>
              <w:t>Kennisgeving aan Senior Executives van</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 xml:space="preserve">klant </w:t>
            </w:r>
          </w:p>
          <w:p w14:paraId="0ADA4F60" w14:textId="77777777" w:rsidR="00F72D7B" w:rsidRPr="009F3174" w:rsidRDefault="00F72D7B" w:rsidP="00701F36">
            <w:pPr>
              <w:pStyle w:val="ListBullet3"/>
              <w:numPr>
                <w:ilvl w:val="0"/>
                <w:numId w:val="62"/>
              </w:numPr>
              <w:spacing w:line="276" w:lineRule="auto"/>
              <w:rPr>
                <w:rFonts w:ascii="Tahoma" w:hAnsi="Tahoma" w:cs="Tahoma"/>
                <w:sz w:val="18"/>
                <w:szCs w:val="18"/>
                <w:lang w:val="nl-NL"/>
              </w:rPr>
            </w:pPr>
            <w:r w:rsidRPr="009F3174">
              <w:rPr>
                <w:rFonts w:ascii="Tahoma" w:hAnsi="Tahoma" w:cs="Tahoma"/>
                <w:color w:val="000000"/>
                <w:sz w:val="18"/>
                <w:szCs w:val="18"/>
                <w:lang w:val="nl-NL"/>
              </w:rPr>
              <w:t>Toewijzing van voldoende personeel voor doorlopende inspanning, 24 uur per dag, 7 dagen per</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week</w:t>
            </w:r>
            <w:r w:rsidRPr="009F3174">
              <w:rPr>
                <w:rFonts w:ascii="Tahoma" w:hAnsi="Tahoma" w:cs="Tahoma"/>
                <w:color w:val="000000"/>
                <w:sz w:val="18"/>
                <w:szCs w:val="18"/>
                <w:vertAlign w:val="superscript"/>
                <w:lang w:val="nl-NL"/>
              </w:rPr>
              <w:t>2</w:t>
            </w:r>
          </w:p>
          <w:p w14:paraId="7423CCF2" w14:textId="77777777" w:rsidR="00F72D7B" w:rsidRPr="009F3174" w:rsidRDefault="00F72D7B" w:rsidP="00CC6DB1">
            <w:pPr>
              <w:pStyle w:val="ListBullet3"/>
              <w:numPr>
                <w:ilvl w:val="0"/>
                <w:numId w:val="62"/>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Snelle toegang en reactie van change control authority</w:t>
            </w:r>
          </w:p>
        </w:tc>
      </w:tr>
      <w:tr w:rsidR="00F72D7B" w:rsidRPr="00CB5274" w14:paraId="5C04E706" w14:textId="77777777" w:rsidTr="007B3DD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EEF171" w14:textId="77777777" w:rsidR="00F72D7B" w:rsidRPr="009F3174" w:rsidRDefault="00F72D7B" w:rsidP="00CC6DB1">
            <w:pPr>
              <w:pStyle w:val="tableclose"/>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A Melding uitsluitend telefonisch</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5BB143D5" w14:textId="77777777" w:rsidR="00F72D7B" w:rsidRPr="009F3174" w:rsidRDefault="00F72D7B" w:rsidP="00CC6DB1">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 xml:space="preserve">Kritieke invloed op het bedrijf </w:t>
            </w:r>
          </w:p>
          <w:p w14:paraId="3A841CAB" w14:textId="77777777" w:rsidR="00F72D7B" w:rsidRPr="009F3174" w:rsidRDefault="00F72D7B" w:rsidP="00701F36">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Aanzienlijk verlies of</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belemmering van diensten</w:t>
            </w:r>
          </w:p>
          <w:p w14:paraId="794CA13D" w14:textId="77777777" w:rsidR="00F72D7B" w:rsidRPr="009F3174" w:rsidRDefault="00F72D7B" w:rsidP="00CC6DB1">
            <w:pPr>
              <w:pStyle w:val="ListBullet3"/>
              <w:numPr>
                <w:ilvl w:val="0"/>
                <w:numId w:val="60"/>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Vereist aandacht binnen 1 uur</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14:paraId="0BD28831"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1</w:t>
            </w:r>
            <w:r w:rsidRPr="009F3174">
              <w:rPr>
                <w:rFonts w:ascii="Tahoma" w:hAnsi="Tahoma" w:cs="Tahoma"/>
                <w:color w:val="000000"/>
                <w:sz w:val="18"/>
                <w:szCs w:val="18"/>
                <w:vertAlign w:val="superscript"/>
                <w:lang w:val="nl-NL"/>
              </w:rPr>
              <w:t>e</w:t>
            </w:r>
            <w:r w:rsidRPr="009F3174">
              <w:rPr>
                <w:rFonts w:ascii="Tahoma" w:hAnsi="Tahoma" w:cs="Tahoma"/>
                <w:color w:val="000000"/>
                <w:sz w:val="18"/>
                <w:szCs w:val="18"/>
                <w:lang w:val="nl-NL"/>
              </w:rPr>
              <w:t xml:space="preserve"> reactie op oproep binnen 1 uur</w:t>
            </w:r>
          </w:p>
          <w:p w14:paraId="26BF69FD"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Onze mensen naar locatie van klant, waar nodig.</w:t>
            </w:r>
          </w:p>
          <w:p w14:paraId="1851CC81" w14:textId="77777777" w:rsidR="00F72D7B" w:rsidRPr="009F3174" w:rsidRDefault="00F72D7B" w:rsidP="00701F36">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Continue inspanning, 24</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uur per dag, 7 dagen per week</w:t>
            </w:r>
          </w:p>
          <w:p w14:paraId="151F302E" w14:textId="77777777" w:rsidR="00F72D7B" w:rsidRPr="009F3174" w:rsidRDefault="00F72D7B" w:rsidP="00CC6DB1">
            <w:pPr>
              <w:pStyle w:val="ListBullet3"/>
              <w:numPr>
                <w:ilvl w:val="0"/>
                <w:numId w:val="61"/>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Kennisgeving aan Senior Managers van Microsoft</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68881AD7" w14:textId="77777777" w:rsidR="00F72D7B" w:rsidRPr="009F3174" w:rsidRDefault="00F72D7B" w:rsidP="00701F36">
            <w:pPr>
              <w:pStyle w:val="ListBullet3"/>
              <w:numPr>
                <w:ilvl w:val="0"/>
                <w:numId w:val="62"/>
              </w:numPr>
              <w:spacing w:line="276" w:lineRule="auto"/>
              <w:rPr>
                <w:rFonts w:ascii="Tahoma" w:hAnsi="Tahoma" w:cs="Tahoma"/>
                <w:sz w:val="18"/>
                <w:szCs w:val="18"/>
                <w:lang w:val="nl-NL"/>
              </w:rPr>
            </w:pPr>
            <w:r w:rsidRPr="009F3174">
              <w:rPr>
                <w:rFonts w:ascii="Tahoma" w:hAnsi="Tahoma" w:cs="Tahoma"/>
                <w:color w:val="000000"/>
                <w:sz w:val="18"/>
                <w:szCs w:val="18"/>
                <w:lang w:val="nl-NL"/>
              </w:rPr>
              <w:t>Toewijzing van voldoende personeel voor doorlopende inspanning, 24 uur per dag, 7 dagen per</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week</w:t>
            </w:r>
            <w:r w:rsidRPr="009F3174">
              <w:rPr>
                <w:rFonts w:ascii="Tahoma" w:hAnsi="Tahoma" w:cs="Tahoma"/>
                <w:color w:val="000000"/>
                <w:sz w:val="18"/>
                <w:szCs w:val="18"/>
                <w:vertAlign w:val="superscript"/>
                <w:lang w:val="nl-NL"/>
              </w:rPr>
              <w:t>2</w:t>
            </w:r>
          </w:p>
          <w:p w14:paraId="487AAAE8" w14:textId="77777777" w:rsidR="00F72D7B" w:rsidRPr="009F3174" w:rsidRDefault="00F72D7B" w:rsidP="00CC6DB1">
            <w:pPr>
              <w:pStyle w:val="ListBullet3"/>
              <w:numPr>
                <w:ilvl w:val="0"/>
                <w:numId w:val="62"/>
              </w:numPr>
              <w:spacing w:line="276" w:lineRule="auto"/>
              <w:rPr>
                <w:rFonts w:ascii="Tahoma" w:hAnsi="Tahoma" w:cs="Tahoma"/>
                <w:sz w:val="18"/>
                <w:szCs w:val="18"/>
                <w:lang w:val="nl-NL"/>
              </w:rPr>
            </w:pPr>
            <w:r w:rsidRPr="009F3174">
              <w:rPr>
                <w:rFonts w:ascii="Tahoma" w:hAnsi="Tahoma" w:cs="Tahoma"/>
                <w:color w:val="000000"/>
                <w:sz w:val="18"/>
                <w:szCs w:val="18"/>
                <w:lang w:val="nl-NL"/>
              </w:rPr>
              <w:t>Snelle toegang en reactie van change control authority</w:t>
            </w:r>
          </w:p>
          <w:p w14:paraId="24FB6957" w14:textId="77777777" w:rsidR="00F72D7B" w:rsidRPr="009F3174" w:rsidRDefault="00F72D7B" w:rsidP="00CC6DB1">
            <w:pPr>
              <w:pStyle w:val="ListBullet3"/>
              <w:numPr>
                <w:ilvl w:val="0"/>
                <w:numId w:val="62"/>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Kennisgeving aan management</w:t>
            </w:r>
          </w:p>
        </w:tc>
      </w:tr>
      <w:tr w:rsidR="00F72D7B" w:rsidRPr="0076242F" w14:paraId="17F2E6DC" w14:textId="77777777" w:rsidTr="007B3DD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1FC8C4" w14:textId="77777777" w:rsidR="00F72D7B" w:rsidRPr="009F3174" w:rsidRDefault="00F72D7B" w:rsidP="00CC6DB1">
            <w:pPr>
              <w:pStyle w:val="tableclose"/>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B Melding telefonisch of via de website</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3565DD26" w14:textId="77777777" w:rsidR="00F72D7B" w:rsidRPr="009F3174" w:rsidRDefault="00F72D7B" w:rsidP="00701F36">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Gematigde invloed op</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 xml:space="preserve">bedrijf: </w:t>
            </w:r>
          </w:p>
          <w:p w14:paraId="1FE1BB65" w14:textId="77777777" w:rsidR="00F72D7B" w:rsidRPr="009F3174" w:rsidRDefault="00F72D7B" w:rsidP="00701F36">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Enig verlies of belemmering van services, maar het werk kan redelijkerwijs worden voortgezet, al</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is het belemmerd.</w:t>
            </w:r>
          </w:p>
          <w:p w14:paraId="31DEDB32" w14:textId="77777777" w:rsidR="00F72D7B" w:rsidRPr="009F3174" w:rsidRDefault="00F72D7B" w:rsidP="00CC6DB1">
            <w:pPr>
              <w:pStyle w:val="ListBullet3"/>
              <w:numPr>
                <w:ilvl w:val="0"/>
                <w:numId w:val="60"/>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Vereist aandacht binnen 2 kantooruren</w:t>
            </w:r>
            <w:r w:rsidRPr="009F3174">
              <w:rPr>
                <w:rFonts w:ascii="Tahoma" w:hAnsi="Tahoma" w:cs="Tahoma"/>
                <w:color w:val="000000"/>
                <w:sz w:val="18"/>
                <w:szCs w:val="18"/>
                <w:vertAlign w:val="superscript"/>
                <w:lang w:val="nl-NL"/>
              </w:rPr>
              <w:t>1</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14:paraId="4D8BEE45"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1</w:t>
            </w:r>
            <w:r w:rsidRPr="009F3174">
              <w:rPr>
                <w:rFonts w:ascii="Tahoma" w:hAnsi="Tahoma" w:cs="Tahoma"/>
                <w:color w:val="000000"/>
                <w:sz w:val="18"/>
                <w:szCs w:val="18"/>
                <w:vertAlign w:val="superscript"/>
                <w:lang w:val="nl-NL"/>
              </w:rPr>
              <w:t>e</w:t>
            </w:r>
            <w:r w:rsidRPr="009F3174">
              <w:rPr>
                <w:rFonts w:ascii="Tahoma" w:hAnsi="Tahoma" w:cs="Tahoma"/>
                <w:color w:val="000000"/>
                <w:sz w:val="18"/>
                <w:szCs w:val="18"/>
                <w:lang w:val="nl-NL"/>
              </w:rPr>
              <w:t xml:space="preserve"> reactie op oproep binnen 2 uur</w:t>
            </w:r>
          </w:p>
          <w:p w14:paraId="0C40B67E"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Inspanning alleen tijdens kantooruren</w:t>
            </w:r>
            <w:r w:rsidRPr="009F3174">
              <w:rPr>
                <w:rFonts w:ascii="Tahoma" w:hAnsi="Tahoma" w:cs="Tahoma"/>
                <w:color w:val="000000"/>
                <w:sz w:val="18"/>
                <w:szCs w:val="18"/>
                <w:vertAlign w:val="superscript"/>
                <w:lang w:val="nl-NL"/>
              </w:rPr>
              <w:t>1</w:t>
            </w:r>
          </w:p>
          <w:p w14:paraId="29A5C90E" w14:textId="77777777" w:rsidR="00F72D7B" w:rsidRPr="009F3174" w:rsidRDefault="00F72D7B" w:rsidP="00CC6DB1">
            <w:pPr>
              <w:pStyle w:val="ListBullet3"/>
              <w:tabs>
                <w:tab w:val="clear" w:pos="1080"/>
                <w:tab w:val="left" w:pos="720"/>
              </w:tabs>
              <w:spacing w:line="276" w:lineRule="auto"/>
              <w:ind w:left="529" w:hanging="450"/>
              <w:rPr>
                <w:rFonts w:ascii="Tahoma" w:hAnsi="Tahoma" w:cs="Tahoma"/>
                <w:color w:val="000000"/>
                <w:sz w:val="18"/>
                <w:szCs w:val="18"/>
                <w:lang w:val="nl-NL"/>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581EEA49" w14:textId="77777777" w:rsidR="00F72D7B" w:rsidRPr="009F3174" w:rsidRDefault="00F72D7B" w:rsidP="00CC6DB1">
            <w:pPr>
              <w:pStyle w:val="ListBullet3"/>
              <w:numPr>
                <w:ilvl w:val="0"/>
                <w:numId w:val="62"/>
              </w:numPr>
              <w:spacing w:line="276" w:lineRule="auto"/>
              <w:rPr>
                <w:rFonts w:ascii="Tahoma" w:hAnsi="Tahoma" w:cs="Tahoma"/>
                <w:sz w:val="18"/>
                <w:szCs w:val="18"/>
                <w:lang w:val="nl-NL"/>
              </w:rPr>
            </w:pPr>
            <w:r w:rsidRPr="009F3174">
              <w:rPr>
                <w:rFonts w:ascii="Tahoma" w:hAnsi="Tahoma" w:cs="Tahoma"/>
                <w:color w:val="000000"/>
                <w:sz w:val="18"/>
                <w:szCs w:val="18"/>
                <w:lang w:val="nl-NL"/>
              </w:rPr>
              <w:t>Toewijzing van voldoende personeel voor doorlopende inspanningen tijdens kantooruren</w:t>
            </w:r>
            <w:r w:rsidRPr="009F3174">
              <w:rPr>
                <w:rFonts w:ascii="Tahoma" w:hAnsi="Tahoma" w:cs="Tahoma"/>
                <w:color w:val="000000"/>
                <w:sz w:val="18"/>
                <w:szCs w:val="18"/>
                <w:vertAlign w:val="superscript"/>
                <w:lang w:val="nl-NL"/>
              </w:rPr>
              <w:t>1</w:t>
            </w:r>
          </w:p>
          <w:p w14:paraId="350EE84F" w14:textId="77777777" w:rsidR="00F72D7B" w:rsidRPr="009F3174" w:rsidRDefault="00F72D7B" w:rsidP="00701F36">
            <w:pPr>
              <w:pStyle w:val="ListBullet3"/>
              <w:numPr>
                <w:ilvl w:val="0"/>
                <w:numId w:val="62"/>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Toegang en reactie van change control authority binnen 4</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kantooruren</w:t>
            </w:r>
            <w:r w:rsidRPr="009F3174">
              <w:rPr>
                <w:rFonts w:ascii="Tahoma" w:hAnsi="Tahoma" w:cs="Tahoma"/>
                <w:color w:val="000000"/>
                <w:sz w:val="18"/>
                <w:szCs w:val="18"/>
                <w:vertAlign w:val="superscript"/>
                <w:lang w:val="nl-NL"/>
              </w:rPr>
              <w:t>1</w:t>
            </w:r>
          </w:p>
        </w:tc>
      </w:tr>
      <w:tr w:rsidR="00F72D7B" w:rsidRPr="00CB5274" w14:paraId="65D30BDB" w14:textId="77777777" w:rsidTr="007B3DD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8F3653" w14:textId="77777777" w:rsidR="00F72D7B" w:rsidRPr="009F3174" w:rsidRDefault="00F72D7B" w:rsidP="00CC6DB1">
            <w:pPr>
              <w:pStyle w:val="tableclose"/>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C Melding via telefoon of web</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7D23F507" w14:textId="77777777" w:rsidR="00F72D7B" w:rsidRPr="009F3174" w:rsidRDefault="00F72D7B" w:rsidP="00CC6DB1">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 xml:space="preserve">Minimale invloed op bedrijf </w:t>
            </w:r>
          </w:p>
          <w:p w14:paraId="677BF671" w14:textId="77777777" w:rsidR="00F72D7B" w:rsidRPr="009F3174" w:rsidRDefault="00F72D7B" w:rsidP="00701F36">
            <w:pPr>
              <w:pStyle w:val="ListBullet3"/>
              <w:numPr>
                <w:ilvl w:val="0"/>
                <w:numId w:val="60"/>
              </w:numPr>
              <w:spacing w:line="276" w:lineRule="auto"/>
              <w:rPr>
                <w:rFonts w:ascii="Tahoma" w:hAnsi="Tahoma" w:cs="Tahoma"/>
                <w:sz w:val="18"/>
                <w:szCs w:val="18"/>
                <w:lang w:val="nl-NL"/>
              </w:rPr>
            </w:pPr>
            <w:r w:rsidRPr="009F3174">
              <w:rPr>
                <w:rFonts w:ascii="Tahoma" w:hAnsi="Tahoma" w:cs="Tahoma"/>
                <w:color w:val="000000"/>
                <w:sz w:val="18"/>
                <w:szCs w:val="18"/>
                <w:lang w:val="nl-NL"/>
              </w:rPr>
              <w:t>Het bedrijf functioneert vrijwel normaal, met kleine of</w:t>
            </w:r>
            <w:r w:rsidR="00701F36" w:rsidRPr="009F3174">
              <w:rPr>
                <w:rFonts w:ascii="Tahoma" w:hAnsi="Tahoma" w:cs="Tahoma"/>
                <w:color w:val="000000"/>
                <w:sz w:val="18"/>
                <w:szCs w:val="18"/>
                <w:lang w:val="nl-NL"/>
              </w:rPr>
              <w:t> </w:t>
            </w:r>
            <w:r w:rsidRPr="009F3174">
              <w:rPr>
                <w:rFonts w:ascii="Tahoma" w:hAnsi="Tahoma" w:cs="Tahoma"/>
                <w:color w:val="000000"/>
                <w:sz w:val="18"/>
                <w:szCs w:val="18"/>
                <w:lang w:val="nl-NL"/>
              </w:rPr>
              <w:t>geen belemmering van diensten.</w:t>
            </w:r>
          </w:p>
          <w:p w14:paraId="19AA3248" w14:textId="77777777" w:rsidR="00F72D7B" w:rsidRPr="009F3174" w:rsidRDefault="00F72D7B" w:rsidP="00CC6DB1">
            <w:pPr>
              <w:pStyle w:val="ListBullet3"/>
              <w:numPr>
                <w:ilvl w:val="0"/>
                <w:numId w:val="60"/>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Vereist aandacht binnen 4 kantooruren</w:t>
            </w:r>
            <w:r w:rsidRPr="009F3174">
              <w:rPr>
                <w:rFonts w:ascii="Tahoma" w:hAnsi="Tahoma" w:cs="Tahoma"/>
                <w:color w:val="000000"/>
                <w:sz w:val="18"/>
                <w:szCs w:val="18"/>
                <w:vertAlign w:val="superscript"/>
                <w:lang w:val="nl-NL"/>
              </w:rPr>
              <w:t>1</w:t>
            </w:r>
          </w:p>
        </w:tc>
        <w:tc>
          <w:tcPr>
            <w:tcW w:w="2749" w:type="dxa"/>
            <w:tcBorders>
              <w:top w:val="nil"/>
              <w:left w:val="nil"/>
              <w:bottom w:val="single" w:sz="8" w:space="0" w:color="auto"/>
              <w:right w:val="single" w:sz="8" w:space="0" w:color="auto"/>
            </w:tcBorders>
            <w:tcMar>
              <w:top w:w="0" w:type="dxa"/>
              <w:left w:w="108" w:type="dxa"/>
              <w:bottom w:w="0" w:type="dxa"/>
              <w:right w:w="108" w:type="dxa"/>
            </w:tcMar>
          </w:tcPr>
          <w:p w14:paraId="3157B6D8"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1</w:t>
            </w:r>
            <w:r w:rsidRPr="009F3174">
              <w:rPr>
                <w:rFonts w:ascii="Tahoma" w:hAnsi="Tahoma" w:cs="Tahoma"/>
                <w:color w:val="000000"/>
                <w:sz w:val="18"/>
                <w:szCs w:val="18"/>
                <w:vertAlign w:val="superscript"/>
                <w:lang w:val="nl-NL"/>
              </w:rPr>
              <w:t>e</w:t>
            </w:r>
            <w:r w:rsidRPr="009F3174">
              <w:rPr>
                <w:rFonts w:ascii="Tahoma" w:hAnsi="Tahoma" w:cs="Tahoma"/>
                <w:color w:val="000000"/>
                <w:sz w:val="18"/>
                <w:szCs w:val="18"/>
                <w:lang w:val="nl-NL"/>
              </w:rPr>
              <w:t xml:space="preserve"> reactie op oproep binnen 4 uur</w:t>
            </w:r>
          </w:p>
          <w:p w14:paraId="0D0E4946" w14:textId="77777777" w:rsidR="00F72D7B" w:rsidRPr="009F3174" w:rsidRDefault="00F72D7B" w:rsidP="00CC6DB1">
            <w:pPr>
              <w:pStyle w:val="ListBullet3"/>
              <w:numPr>
                <w:ilvl w:val="0"/>
                <w:numId w:val="61"/>
              </w:numPr>
              <w:spacing w:line="276" w:lineRule="auto"/>
              <w:rPr>
                <w:rFonts w:ascii="Tahoma" w:hAnsi="Tahoma" w:cs="Tahoma"/>
                <w:sz w:val="18"/>
                <w:szCs w:val="18"/>
                <w:lang w:val="nl-NL"/>
              </w:rPr>
            </w:pPr>
            <w:r w:rsidRPr="009F3174">
              <w:rPr>
                <w:rFonts w:ascii="Tahoma" w:hAnsi="Tahoma" w:cs="Tahoma"/>
                <w:color w:val="000000"/>
                <w:sz w:val="18"/>
                <w:szCs w:val="18"/>
                <w:lang w:val="nl-NL"/>
              </w:rPr>
              <w:t>Inspanning alleen tijdens kantooruren</w:t>
            </w:r>
            <w:r w:rsidRPr="009F3174">
              <w:rPr>
                <w:rFonts w:ascii="Tahoma" w:hAnsi="Tahoma" w:cs="Tahoma"/>
                <w:color w:val="000000"/>
                <w:sz w:val="18"/>
                <w:szCs w:val="18"/>
                <w:vertAlign w:val="superscript"/>
                <w:lang w:val="nl-NL"/>
              </w:rPr>
              <w:t>1</w:t>
            </w:r>
          </w:p>
          <w:p w14:paraId="781DBCDF" w14:textId="77777777" w:rsidR="00F72D7B" w:rsidRPr="009F3174" w:rsidRDefault="00F72D7B" w:rsidP="00CC6DB1">
            <w:pPr>
              <w:pStyle w:val="tableclose"/>
              <w:spacing w:line="276" w:lineRule="auto"/>
              <w:ind w:left="529" w:hanging="450"/>
              <w:rPr>
                <w:rFonts w:ascii="Tahoma" w:hAnsi="Tahoma" w:cs="Tahoma"/>
                <w:color w:val="000000"/>
                <w:sz w:val="18"/>
                <w:szCs w:val="18"/>
                <w:lang w:val="nl-NL"/>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27E3AAED" w14:textId="77777777" w:rsidR="00F72D7B" w:rsidRPr="009F3174" w:rsidRDefault="00F72D7B" w:rsidP="00CC6DB1">
            <w:pPr>
              <w:pStyle w:val="ListBullet3"/>
              <w:numPr>
                <w:ilvl w:val="0"/>
                <w:numId w:val="62"/>
              </w:numPr>
              <w:spacing w:line="276" w:lineRule="auto"/>
              <w:rPr>
                <w:rFonts w:ascii="Tahoma" w:hAnsi="Tahoma" w:cs="Tahoma"/>
                <w:sz w:val="18"/>
                <w:szCs w:val="18"/>
                <w:lang w:val="nl-NL"/>
              </w:rPr>
            </w:pPr>
            <w:r w:rsidRPr="009F3174">
              <w:rPr>
                <w:rFonts w:ascii="Tahoma" w:hAnsi="Tahoma" w:cs="Tahoma"/>
                <w:color w:val="000000"/>
                <w:sz w:val="18"/>
                <w:szCs w:val="18"/>
                <w:lang w:val="nl-NL"/>
              </w:rPr>
              <w:t>Accurate gegevens contactpersoon inzake case owner</w:t>
            </w:r>
          </w:p>
          <w:p w14:paraId="64211FEF" w14:textId="77777777" w:rsidR="00F72D7B" w:rsidRPr="009F3174" w:rsidRDefault="00F72D7B" w:rsidP="00CC6DB1">
            <w:pPr>
              <w:pStyle w:val="ListBullet3"/>
              <w:numPr>
                <w:ilvl w:val="0"/>
                <w:numId w:val="62"/>
              </w:numPr>
              <w:spacing w:line="276" w:lineRule="auto"/>
              <w:rPr>
                <w:rFonts w:ascii="Tahoma" w:hAnsi="Tahoma" w:cs="Tahoma"/>
                <w:color w:val="000000"/>
                <w:sz w:val="18"/>
                <w:szCs w:val="18"/>
                <w:lang w:val="nl-NL"/>
              </w:rPr>
            </w:pPr>
            <w:r w:rsidRPr="009F3174">
              <w:rPr>
                <w:rFonts w:ascii="Tahoma" w:hAnsi="Tahoma" w:cs="Tahoma"/>
                <w:color w:val="000000"/>
                <w:sz w:val="18"/>
                <w:szCs w:val="18"/>
                <w:lang w:val="nl-NL"/>
              </w:rPr>
              <w:t>Reactie binnen 24 uur</w:t>
            </w:r>
          </w:p>
        </w:tc>
      </w:tr>
    </w:tbl>
    <w:p w14:paraId="6C7AD04F" w14:textId="77777777" w:rsidR="00F72D7B" w:rsidRPr="009F3174" w:rsidRDefault="00F72D7B" w:rsidP="00F72D7B">
      <w:pPr>
        <w:pStyle w:val="tableclose"/>
        <w:rPr>
          <w:rFonts w:ascii="Tahoma" w:hAnsi="Tahoma" w:cs="Tahoma"/>
          <w:i/>
          <w:color w:val="000000"/>
          <w:sz w:val="16"/>
          <w:szCs w:val="16"/>
          <w:lang w:val="nl-NL"/>
        </w:rPr>
      </w:pPr>
      <w:r w:rsidRPr="00CB5274">
        <w:rPr>
          <w:rFonts w:ascii="Tahoma" w:hAnsi="Tahoma" w:cs="Tahoma"/>
          <w:i/>
          <w:color w:val="000000"/>
          <w:sz w:val="16"/>
          <w:szCs w:val="16"/>
          <w:vertAlign w:val="superscript"/>
          <w:lang w:val="nl-NL"/>
        </w:rPr>
        <w:t>1</w:t>
      </w:r>
      <w:r w:rsidRPr="00CB5274">
        <w:rPr>
          <w:rFonts w:ascii="Tahoma" w:hAnsi="Tahoma" w:cs="Tahoma"/>
          <w:i/>
          <w:color w:val="000000"/>
          <w:sz w:val="16"/>
          <w:szCs w:val="16"/>
          <w:lang w:val="nl-NL"/>
        </w:rPr>
        <w:t xml:space="preserve"> Kantooruren worden plaatselijk bepaald.</w:t>
      </w:r>
    </w:p>
    <w:p w14:paraId="3E965B4A" w14:textId="77777777" w:rsidR="00F72D7B" w:rsidRPr="009F3174" w:rsidRDefault="00F72D7B" w:rsidP="00F72D7B">
      <w:pPr>
        <w:pStyle w:val="tableclose"/>
        <w:rPr>
          <w:rFonts w:ascii="Tahoma" w:hAnsi="Tahoma" w:cs="Tahoma"/>
          <w:i/>
          <w:color w:val="000000"/>
          <w:sz w:val="16"/>
          <w:szCs w:val="16"/>
          <w:lang w:val="nl-NL"/>
        </w:rPr>
      </w:pPr>
      <w:r w:rsidRPr="00CB5274">
        <w:rPr>
          <w:rFonts w:ascii="Tahoma" w:hAnsi="Tahoma" w:cs="Tahoma"/>
          <w:i/>
          <w:color w:val="000000"/>
          <w:sz w:val="16"/>
          <w:szCs w:val="16"/>
          <w:vertAlign w:val="superscript"/>
          <w:lang w:val="nl-NL"/>
        </w:rPr>
        <w:t>2</w:t>
      </w:r>
      <w:r w:rsidRPr="00CB5274">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2938F1A3" w14:textId="77777777" w:rsidR="00F72D7B" w:rsidRPr="00CB5274" w:rsidRDefault="00F72D7B" w:rsidP="00F72D7B">
      <w:pPr>
        <w:rPr>
          <w:lang w:val="nl-NL"/>
        </w:rPr>
      </w:pPr>
    </w:p>
    <w:p w14:paraId="089AC632" w14:textId="77777777" w:rsidR="00F72D7B" w:rsidRPr="00CB5274" w:rsidRDefault="00F72D7B" w:rsidP="00F72D7B">
      <w:pPr>
        <w:spacing w:after="120"/>
        <w:rPr>
          <w:lang w:val="nl-NL"/>
        </w:rPr>
      </w:pPr>
      <w:r w:rsidRPr="00CB5274">
        <w:rPr>
          <w:rFonts w:cs="Tahoma"/>
          <w:b/>
          <w:bCs/>
          <w:color w:val="000000"/>
          <w:szCs w:val="18"/>
          <w:lang w:val="nl-NL"/>
        </w:rPr>
        <w:t>Information Services</w:t>
      </w:r>
      <w:r w:rsidRPr="00CB5274">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34B226AF" w14:textId="77777777" w:rsidR="00F72D7B" w:rsidRPr="00CB5274" w:rsidRDefault="00F72D7B" w:rsidP="00F72D7B">
      <w:pPr>
        <w:rPr>
          <w:lang w:val="nl-NL"/>
        </w:rPr>
      </w:pPr>
      <w:r w:rsidRPr="00CB5274">
        <w:rPr>
          <w:rFonts w:cs="Tahoma"/>
          <w:b/>
          <w:bCs/>
          <w:color w:val="000000"/>
          <w:szCs w:val="18"/>
          <w:lang w:val="nl-NL"/>
        </w:rPr>
        <w:t xml:space="preserve">Extra uren </w:t>
      </w:r>
      <w:r w:rsidRPr="00CB5274">
        <w:rPr>
          <w:rFonts w:cs="Tahoma"/>
          <w:color w:val="000000"/>
          <w:szCs w:val="18"/>
          <w:lang w:val="nl-NL"/>
        </w:rPr>
        <w:t>kunnen worden gebruikt voor Support Assistance</w:t>
      </w:r>
      <w:r w:rsidR="009F3174">
        <w:rPr>
          <w:rFonts w:cs="Tahoma"/>
          <w:color w:val="000000"/>
          <w:szCs w:val="18"/>
          <w:lang w:val="nl-NL"/>
        </w:rPr>
        <w:t xml:space="preserve"> of Problem Resolution Support.</w:t>
      </w:r>
    </w:p>
    <w:p w14:paraId="3182DC18" w14:textId="77777777" w:rsidR="00F72D7B" w:rsidRPr="00CB5274" w:rsidRDefault="00F72D7B" w:rsidP="00F72D7B">
      <w:pPr>
        <w:jc w:val="both"/>
        <w:rPr>
          <w:lang w:val="nl-NL"/>
        </w:rPr>
      </w:pPr>
    </w:p>
    <w:p w14:paraId="04425A5E" w14:textId="77777777" w:rsidR="00F72D7B" w:rsidRPr="00CB5274" w:rsidRDefault="00F72D7B" w:rsidP="00F72D7B">
      <w:pPr>
        <w:spacing w:after="60"/>
        <w:rPr>
          <w:lang w:val="nl-NL"/>
        </w:rPr>
      </w:pPr>
      <w:r w:rsidRPr="00CB5274">
        <w:rPr>
          <w:rFonts w:cs="Tahoma"/>
          <w:b/>
          <w:bCs/>
          <w:color w:val="000000"/>
          <w:szCs w:val="18"/>
          <w:lang w:val="nl-NL"/>
        </w:rPr>
        <w:t>Toepasselijke uitvoeringsvoorwaarden</w:t>
      </w:r>
    </w:p>
    <w:p w14:paraId="00916CDE" w14:textId="77777777" w:rsidR="00F72D7B" w:rsidRPr="00CB5274" w:rsidRDefault="00F72D7B" w:rsidP="00701F36">
      <w:pPr>
        <w:rPr>
          <w:lang w:val="nl-NL"/>
        </w:rPr>
      </w:pPr>
      <w:r w:rsidRPr="00CB5274">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w:t>
      </w:r>
      <w:r w:rsidR="00701F36" w:rsidRPr="00CB5274">
        <w:rPr>
          <w:rFonts w:cs="Tahoma"/>
          <w:color w:val="000000"/>
          <w:szCs w:val="18"/>
          <w:lang w:val="nl-NL"/>
        </w:rPr>
        <w:t> </w:t>
      </w:r>
      <w:r w:rsidRPr="00CB5274">
        <w:rPr>
          <w:rFonts w:cs="Tahoma"/>
          <w:color w:val="000000"/>
          <w:szCs w:val="18"/>
          <w:lang w:val="nl-NL"/>
        </w:rPr>
        <w:t>waarin de VL-overeenkomst is ondertekend. Bezoeken op locatie zijn niet vooruit betaald en vinden plaats onder</w:t>
      </w:r>
      <w:r w:rsidR="00701F36" w:rsidRPr="00CB5274">
        <w:rPr>
          <w:rFonts w:cs="Tahoma"/>
          <w:color w:val="000000"/>
          <w:szCs w:val="18"/>
          <w:lang w:val="nl-NL"/>
        </w:rPr>
        <w:t> </w:t>
      </w:r>
      <w:r w:rsidRPr="00CB5274">
        <w:rPr>
          <w:rFonts w:cs="Tahoma"/>
          <w:color w:val="000000"/>
          <w:szCs w:val="18"/>
          <w:lang w:val="nl-NL"/>
        </w:rPr>
        <w:t>voorbehoud van beschikbaarheid van personeel. Alle diensten die gedurende het jaar niet worden gebruikt, komen te vervallen. Op verzoek van de klant kunnen we het systeem van de klant op afstand onderzoeken door in</w:t>
      </w:r>
      <w:r w:rsidR="00701F36" w:rsidRPr="00CB5274">
        <w:rPr>
          <w:rFonts w:cs="Tahoma"/>
          <w:color w:val="000000"/>
          <w:szCs w:val="18"/>
          <w:lang w:val="nl-NL"/>
        </w:rPr>
        <w:t> </w:t>
      </w:r>
      <w:r w:rsidRPr="00CB5274">
        <w:rPr>
          <w:rFonts w:cs="Tahoma"/>
          <w:color w:val="000000"/>
          <w:szCs w:val="18"/>
          <w:lang w:val="nl-NL"/>
        </w:rPr>
        <w:t>te</w:t>
      </w:r>
      <w:r w:rsidR="00701F36" w:rsidRPr="00CB5274">
        <w:rPr>
          <w:rFonts w:cs="Tahoma"/>
          <w:color w:val="000000"/>
          <w:szCs w:val="18"/>
          <w:lang w:val="nl-NL"/>
        </w:rPr>
        <w:t> </w:t>
      </w:r>
      <w:r w:rsidRPr="00CB5274">
        <w:rPr>
          <w:rFonts w:cs="Tahoma"/>
          <w:color w:val="000000"/>
          <w:szCs w:val="18"/>
          <w:lang w:val="nl-NL"/>
        </w:rPr>
        <w:t>bellen om problemen te analyseren. Om gebruik te kunnen maken van op internet gebaseerde services dient de</w:t>
      </w:r>
      <w:r w:rsidR="00701F36" w:rsidRPr="00CB5274">
        <w:rPr>
          <w:rFonts w:cs="Tahoma"/>
          <w:color w:val="000000"/>
          <w:szCs w:val="18"/>
          <w:lang w:val="nl-NL"/>
        </w:rPr>
        <w:t> </w:t>
      </w:r>
      <w:r w:rsidRPr="00CB5274">
        <w:rPr>
          <w:rFonts w:cs="Tahoma"/>
          <w:color w:val="000000"/>
          <w:szCs w:val="18"/>
          <w:lang w:val="nl-NL"/>
        </w:rPr>
        <w:t>klant toegang te hebben tot internet.</w:t>
      </w:r>
    </w:p>
    <w:p w14:paraId="660A3446" w14:textId="77777777" w:rsidR="00F72D7B" w:rsidRDefault="00F72D7B" w:rsidP="00F72D7B">
      <w:pPr>
        <w:jc w:val="both"/>
        <w:rPr>
          <w:lang w:val="nl-NL"/>
        </w:rPr>
      </w:pPr>
    </w:p>
    <w:p w14:paraId="3084410A" w14:textId="77777777" w:rsidR="00F72D7B" w:rsidRPr="00CB5274" w:rsidRDefault="00F72D7B" w:rsidP="00F72D7B">
      <w:pPr>
        <w:rPr>
          <w:lang w:val="nl-NL"/>
        </w:rPr>
      </w:pPr>
      <w:r w:rsidRPr="00CB5274">
        <w:rPr>
          <w:b/>
          <w:sz w:val="24"/>
          <w:szCs w:val="24"/>
          <w:lang w:val="nl-NL"/>
        </w:rPr>
        <w:t>Microsoft Windows Azure-ondersteuningsproducten</w:t>
      </w:r>
    </w:p>
    <w:p w14:paraId="5CBFF93E" w14:textId="77777777" w:rsidR="00F72D7B" w:rsidRPr="00CB5274" w:rsidRDefault="00F72D7B" w:rsidP="00F72D7B">
      <w:pPr>
        <w:rPr>
          <w:lang w:val="nl-NL"/>
        </w:rPr>
      </w:pPr>
    </w:p>
    <w:p w14:paraId="4BC9ACD8" w14:textId="77777777" w:rsidR="00F72D7B" w:rsidRPr="00CB5274" w:rsidRDefault="00F72D7B" w:rsidP="00F72D7B">
      <w:pPr>
        <w:jc w:val="both"/>
        <w:rPr>
          <w:lang w:val="nl-NL"/>
        </w:rPr>
      </w:pPr>
      <w:r w:rsidRPr="00CB5274">
        <w:rPr>
          <w:rFonts w:cs="Arial"/>
          <w:color w:val="000000"/>
          <w:szCs w:val="18"/>
          <w:lang w:val="nl-NL"/>
        </w:rPr>
        <w:t xml:space="preserve">Tenzij hieronder anders wordt vermeld, zijn ondersteunende Diensten voor Windows Azure beschikbaar voor Windows Azure. </w:t>
      </w:r>
    </w:p>
    <w:p w14:paraId="12F8B4D6" w14:textId="77777777" w:rsidR="00F72D7B" w:rsidRPr="00CB5274" w:rsidRDefault="00F72D7B" w:rsidP="00F72D7B">
      <w:pPr>
        <w:tabs>
          <w:tab w:val="left" w:pos="360"/>
        </w:tabs>
        <w:jc w:val="both"/>
        <w:rPr>
          <w:lang w:val="nl-NL"/>
        </w:rPr>
      </w:pPr>
    </w:p>
    <w:p w14:paraId="6A3E2B77" w14:textId="77777777" w:rsidR="00F72D7B" w:rsidRPr="00CB5274" w:rsidRDefault="00F72D7B" w:rsidP="00F72D7B">
      <w:pPr>
        <w:tabs>
          <w:tab w:val="left" w:pos="360"/>
        </w:tabs>
        <w:jc w:val="both"/>
        <w:rPr>
          <w:lang w:val="nl-NL"/>
        </w:rPr>
      </w:pPr>
      <w:r w:rsidRPr="00CB5274">
        <w:rPr>
          <w:rFonts w:cs="Arial"/>
          <w:szCs w:val="18"/>
          <w:lang w:val="nl-NL"/>
        </w:rPr>
        <w:t>De Diensten worden geleverd door het Windows Azure-ondersteuningsteam, dat bestaat uit Windows Azure-specialisten die reageren op de ondersteuningsverzoeken van de klant voor Windows Azure</w:t>
      </w:r>
      <w:r w:rsidRPr="00CB5274">
        <w:rPr>
          <w:rFonts w:cs="Arial"/>
          <w:snapToGrid w:val="0"/>
          <w:szCs w:val="18"/>
          <w:lang w:val="nl-NL"/>
        </w:rPr>
        <w:t xml:space="preserve">. Klanten ontvangen een uitgebreide ondersteuningservaring met </w:t>
      </w:r>
      <w:r w:rsidRPr="00CB5274">
        <w:rPr>
          <w:rFonts w:cs="Arial"/>
          <w:szCs w:val="18"/>
          <w:lang w:val="nl-NL"/>
        </w:rPr>
        <w:t>ondersteuning die 24 uur/dag, 7 dagen/week uitsluitend in het Engels beschikbaar is.</w:t>
      </w:r>
      <w:r w:rsidR="000F00A2" w:rsidRPr="00CB5274">
        <w:rPr>
          <w:rFonts w:cs="Arial"/>
          <w:szCs w:val="18"/>
          <w:lang w:val="nl-NL"/>
        </w:rPr>
        <w:t xml:space="preserve"> </w:t>
      </w:r>
      <w:r w:rsidRPr="00CB5274">
        <w:rPr>
          <w:rFonts w:cs="Arial"/>
          <w:szCs w:val="18"/>
          <w:lang w:val="nl-NL"/>
        </w:rPr>
        <w:t>Ondersteuning in overige talen (</w:t>
      </w:r>
      <w:hyperlink r:id="rId33" w:history="1">
        <w:r w:rsidRPr="00CB5274">
          <w:rPr>
            <w:rStyle w:val="Hyperlink"/>
            <w:szCs w:val="18"/>
            <w:lang w:val="nl-NL"/>
          </w:rPr>
          <w:t>www.windowsazure.com/en-us/support/plans/</w:t>
        </w:r>
      </w:hyperlink>
      <w:r w:rsidRPr="00CB5274">
        <w:rPr>
          <w:rFonts w:cs="Arial"/>
          <w:szCs w:val="18"/>
          <w:lang w:val="nl-NL"/>
        </w:rPr>
        <w:t>) is uitsluitend tijdens kantooruren beschikbaar.</w:t>
      </w:r>
      <w:r w:rsidR="000F00A2" w:rsidRPr="00CB5274">
        <w:rPr>
          <w:rFonts w:cs="Arial"/>
          <w:szCs w:val="18"/>
          <w:lang w:val="nl-NL"/>
        </w:rPr>
        <w:t xml:space="preserve"> </w:t>
      </w:r>
    </w:p>
    <w:p w14:paraId="6E165722" w14:textId="77777777" w:rsidR="00F72D7B" w:rsidRPr="00CB5274" w:rsidRDefault="00F72D7B" w:rsidP="00F72D7B">
      <w:pPr>
        <w:tabs>
          <w:tab w:val="left" w:pos="360"/>
        </w:tabs>
        <w:jc w:val="both"/>
        <w:rPr>
          <w:lang w:val="nl-NL"/>
        </w:rPr>
      </w:pPr>
    </w:p>
    <w:p w14:paraId="6A19AA8F" w14:textId="77777777" w:rsidR="00F72D7B" w:rsidRPr="00CB5274" w:rsidRDefault="00F72D7B" w:rsidP="00F72D7B">
      <w:pPr>
        <w:tabs>
          <w:tab w:val="left" w:pos="360"/>
        </w:tabs>
        <w:jc w:val="both"/>
        <w:rPr>
          <w:lang w:val="nl-NL"/>
        </w:rPr>
      </w:pPr>
      <w:r w:rsidRPr="00CB5274">
        <w:rPr>
          <w:rFonts w:cs="Arial"/>
          <w:szCs w:val="18"/>
          <w:lang w:val="nl-NL"/>
        </w:rPr>
        <w:t>“Voorval” betekent een geassisteerd break-fix ondersteuningsverzoek voor één Ondersteuningsvraagstuk.</w:t>
      </w:r>
      <w:r w:rsidR="000F00A2" w:rsidRPr="00CB5274">
        <w:rPr>
          <w:rFonts w:cs="Arial"/>
          <w:szCs w:val="18"/>
          <w:lang w:val="nl-NL"/>
        </w:rPr>
        <w:t xml:space="preserve"> </w:t>
      </w:r>
      <w:r w:rsidRPr="00CB5274">
        <w:rPr>
          <w:rFonts w:cs="Arial"/>
          <w:szCs w:val="18"/>
          <w:lang w:val="nl-NL"/>
        </w:rPr>
        <w:t>“Ondersteuningsvraagstuk” betekent een probleem dat niet in deelproblemen kan worden onderverdeeld.</w:t>
      </w:r>
      <w:r w:rsidR="000F00A2" w:rsidRPr="00CB5274">
        <w:rPr>
          <w:rFonts w:cs="Arial"/>
          <w:szCs w:val="18"/>
          <w:lang w:val="nl-NL"/>
        </w:rPr>
        <w:t xml:space="preserve"> </w:t>
      </w:r>
      <w:r w:rsidRPr="00CB5274">
        <w:rPr>
          <w:rFonts w:cs="Arial"/>
          <w:szCs w:val="18"/>
          <w:lang w:val="nl-NL"/>
        </w:rPr>
        <w:t>Indien een probleem bestaat uit deelproblemen, wordt elk hiervan beschouwd als een afzonderlijk Voorval.</w:t>
      </w:r>
      <w:r w:rsidR="000F00A2" w:rsidRPr="00CB5274">
        <w:rPr>
          <w:rFonts w:cs="Arial"/>
          <w:szCs w:val="18"/>
          <w:lang w:val="nl-NL"/>
        </w:rPr>
        <w:t xml:space="preserve"> </w:t>
      </w:r>
      <w:r w:rsidRPr="00CB5274">
        <w:rPr>
          <w:rFonts w:cs="Arial"/>
          <w:szCs w:val="18"/>
          <w:lang w:val="nl-NL"/>
        </w:rPr>
        <w:t>Voorvallen omvatten de commercieel redelijke hoeveelheid diensten die nodig zijn om het ondersteuningsvraagstuk te onderzoeken en op te lossen.</w:t>
      </w:r>
      <w:r w:rsidR="000F00A2" w:rsidRPr="00CB5274">
        <w:rPr>
          <w:rFonts w:cs="Arial"/>
          <w:szCs w:val="18"/>
          <w:lang w:val="nl-NL"/>
        </w:rPr>
        <w:t xml:space="preserve"> </w:t>
      </w:r>
      <w:r w:rsidRPr="00CB5274">
        <w:rPr>
          <w:rFonts w:cs="Arial"/>
          <w:szCs w:val="18"/>
          <w:lang w:val="nl-NL"/>
        </w:rPr>
        <w:t xml:space="preserve">Voorvallen kunnen online worden ingediend op de online geassisteerde ondersteuningswebsite op </w:t>
      </w:r>
      <w:hyperlink r:id="rId34" w:history="1">
        <w:r w:rsidRPr="00CB5274">
          <w:rPr>
            <w:rStyle w:val="Hyperlink"/>
            <w:rFonts w:cs="Arial"/>
            <w:szCs w:val="18"/>
            <w:lang w:val="nl-NL"/>
          </w:rPr>
          <w:t>www.windowsazure.com</w:t>
        </w:r>
      </w:hyperlink>
      <w:r w:rsidRPr="00CB5274">
        <w:rPr>
          <w:rFonts w:cs="Arial"/>
          <w:szCs w:val="18"/>
          <w:lang w:val="nl-NL"/>
        </w:rPr>
        <w:t>.</w:t>
      </w:r>
      <w:r w:rsidR="000F00A2" w:rsidRPr="00CB5274">
        <w:rPr>
          <w:rFonts w:cs="Arial"/>
          <w:szCs w:val="18"/>
          <w:lang w:val="nl-NL"/>
        </w:rPr>
        <w:t xml:space="preserve"> </w:t>
      </w:r>
    </w:p>
    <w:p w14:paraId="75B12FD9" w14:textId="77777777" w:rsidR="00F72D7B" w:rsidRPr="00CB5274" w:rsidRDefault="00F72D7B" w:rsidP="009F3174">
      <w:pPr>
        <w:tabs>
          <w:tab w:val="left" w:pos="360"/>
        </w:tabs>
        <w:jc w:val="both"/>
        <w:rPr>
          <w:lang w:val="nl-NL"/>
        </w:rPr>
      </w:pPr>
    </w:p>
    <w:p w14:paraId="29859A5C" w14:textId="77777777" w:rsidR="00F72D7B" w:rsidRPr="00CB5274" w:rsidRDefault="00F72D7B" w:rsidP="00F72D7B">
      <w:pPr>
        <w:tabs>
          <w:tab w:val="left" w:pos="360"/>
        </w:tabs>
        <w:jc w:val="both"/>
        <w:rPr>
          <w:lang w:val="nl-NL"/>
        </w:rPr>
      </w:pPr>
      <w:r w:rsidRPr="00CB5274">
        <w:rPr>
          <w:rFonts w:cs="Arial"/>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0F00A2" w:rsidRPr="00CB5274">
        <w:rPr>
          <w:rFonts w:cs="Arial"/>
          <w:szCs w:val="18"/>
          <w:lang w:val="nl-NL"/>
        </w:rPr>
        <w:t xml:space="preserve"> </w:t>
      </w:r>
      <w:r w:rsidRPr="00CB5274">
        <w:rPr>
          <w:rFonts w:cs="Arial"/>
          <w:szCs w:val="18"/>
          <w:lang w:val="nl-NL"/>
        </w:rPr>
        <w:t>Op deze aanvullende diensten zijn de voorwaarden van die afzonderlijke overeenkomst van toepassing.</w:t>
      </w:r>
    </w:p>
    <w:p w14:paraId="057F7F16" w14:textId="77777777" w:rsidR="009F3174" w:rsidRPr="00CB5274" w:rsidRDefault="009F3174" w:rsidP="009F3174">
      <w:pPr>
        <w:tabs>
          <w:tab w:val="left" w:pos="360"/>
        </w:tabs>
        <w:jc w:val="both"/>
        <w:rPr>
          <w:lang w:val="nl-NL"/>
        </w:rPr>
      </w:pPr>
    </w:p>
    <w:p w14:paraId="073B234C" w14:textId="77777777" w:rsidR="00F72D7B" w:rsidRPr="00CB5274" w:rsidRDefault="00F72D7B" w:rsidP="00F72D7B">
      <w:pPr>
        <w:widowControl w:val="0"/>
        <w:tabs>
          <w:tab w:val="left" w:pos="720"/>
          <w:tab w:val="left" w:pos="1170"/>
        </w:tabs>
        <w:rPr>
          <w:lang w:val="nl-NL"/>
        </w:rPr>
      </w:pPr>
      <w:r w:rsidRPr="00CB5274">
        <w:rPr>
          <w:rFonts w:cs="Arial"/>
          <w:b/>
          <w:bCs/>
          <w:sz w:val="24"/>
          <w:szCs w:val="18"/>
          <w:lang w:val="nl-NL"/>
        </w:rPr>
        <w:t>Professionele Directe Ondersteuning voor Windows Azure</w:t>
      </w:r>
    </w:p>
    <w:p w14:paraId="02C5C5D9" w14:textId="77777777" w:rsidR="00F72D7B" w:rsidRPr="00CB5274" w:rsidRDefault="00F72D7B" w:rsidP="00F72D7B">
      <w:pPr>
        <w:tabs>
          <w:tab w:val="left" w:pos="360"/>
        </w:tabs>
        <w:jc w:val="both"/>
        <w:rPr>
          <w:lang w:val="nl-NL"/>
        </w:rPr>
      </w:pPr>
    </w:p>
    <w:p w14:paraId="7843C1E3" w14:textId="77777777" w:rsidR="00F72D7B" w:rsidRPr="00CB5274" w:rsidRDefault="00F72D7B" w:rsidP="00F72D7B">
      <w:pPr>
        <w:tabs>
          <w:tab w:val="left" w:pos="360"/>
        </w:tabs>
        <w:jc w:val="both"/>
        <w:rPr>
          <w:lang w:val="nl-NL"/>
        </w:rPr>
      </w:pPr>
      <w:r w:rsidRPr="00CB5274">
        <w:rPr>
          <w:rFonts w:cs="Arial"/>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0F00A2" w:rsidRPr="00CB5274">
        <w:rPr>
          <w:rFonts w:cs="Arial"/>
          <w:color w:val="000000"/>
          <w:szCs w:val="18"/>
          <w:lang w:val="nl-NL"/>
        </w:rPr>
        <w:t xml:space="preserve"> </w:t>
      </w:r>
      <w:r w:rsidRPr="00CB5274">
        <w:rPr>
          <w:rFonts w:cs="Arial"/>
          <w:color w:val="000000"/>
          <w:szCs w:val="18"/>
          <w:lang w:val="nl-NL"/>
        </w:rPr>
        <w:t>Het probleemniveau bepaalt het reactieniveau binnen Microsoft en de geschatte reactietijden worden in de onderstaande tabel beschreven.</w:t>
      </w:r>
      <w:r w:rsidR="000F00A2" w:rsidRPr="00CB5274">
        <w:rPr>
          <w:rFonts w:cs="Arial"/>
          <w:color w:val="000000"/>
          <w:szCs w:val="18"/>
          <w:lang w:val="nl-NL"/>
        </w:rPr>
        <w:t xml:space="preserve"> </w:t>
      </w:r>
      <w:r w:rsidRPr="00CB5274">
        <w:rPr>
          <w:rFonts w:cs="Arial"/>
          <w:color w:val="000000"/>
          <w:szCs w:val="18"/>
          <w:lang w:val="nl-NL"/>
        </w:rPr>
        <w:t>Onze mogelijkheid de diensten te leveren is afhankelijk van de volledige en tijdige medewerking van de klant, alsmede de nauwkeurigheid en volledigheid van de informatie die de klant verschaft.</w:t>
      </w:r>
    </w:p>
    <w:p w14:paraId="5A721A2D" w14:textId="77777777" w:rsidR="00F72D7B" w:rsidRPr="00CB5274" w:rsidRDefault="00F72D7B" w:rsidP="00F72D7B">
      <w:pPr>
        <w:rPr>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F72D7B" w:rsidRPr="00C04D74" w14:paraId="61E8EF07" w14:textId="77777777" w:rsidTr="00701F36">
        <w:trPr>
          <w:tblHeader/>
        </w:trPr>
        <w:tc>
          <w:tcPr>
            <w:tcW w:w="1347" w:type="dxa"/>
            <w:shd w:val="clear" w:color="auto" w:fill="FABF8F"/>
          </w:tcPr>
          <w:p w14:paraId="666312BA"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Probleemniveau</w:t>
            </w:r>
          </w:p>
        </w:tc>
        <w:tc>
          <w:tcPr>
            <w:tcW w:w="1800" w:type="dxa"/>
            <w:shd w:val="clear" w:color="auto" w:fill="FABF8F"/>
          </w:tcPr>
          <w:p w14:paraId="01D2565F"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Contact</w:t>
            </w:r>
          </w:p>
        </w:tc>
        <w:tc>
          <w:tcPr>
            <w:tcW w:w="3079" w:type="dxa"/>
            <w:shd w:val="clear" w:color="auto" w:fill="FABF8F"/>
          </w:tcPr>
          <w:p w14:paraId="7D482418"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Situatie van de klant</w:t>
            </w:r>
          </w:p>
        </w:tc>
        <w:tc>
          <w:tcPr>
            <w:tcW w:w="3314" w:type="dxa"/>
            <w:shd w:val="clear" w:color="auto" w:fill="FABF8F"/>
          </w:tcPr>
          <w:p w14:paraId="539DA5A8"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Verwachte reactie van Microsoft</w:t>
            </w:r>
          </w:p>
        </w:tc>
      </w:tr>
      <w:tr w:rsidR="00F72D7B" w:rsidRPr="00C04D74" w14:paraId="08B433BC" w14:textId="77777777" w:rsidTr="00CC6DB1">
        <w:tc>
          <w:tcPr>
            <w:tcW w:w="1347" w:type="dxa"/>
          </w:tcPr>
          <w:p w14:paraId="4026C6F2"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A</w:t>
            </w:r>
          </w:p>
        </w:tc>
        <w:tc>
          <w:tcPr>
            <w:tcW w:w="1800" w:type="dxa"/>
          </w:tcPr>
          <w:p w14:paraId="2AAAFEDE"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3079" w:type="dxa"/>
          </w:tcPr>
          <w:p w14:paraId="7D005307" w14:textId="77777777" w:rsidR="00F72D7B" w:rsidRPr="00C04D74" w:rsidRDefault="00F72D7B" w:rsidP="00CC6DB1">
            <w:pPr>
              <w:spacing w:after="60" w:line="240" w:lineRule="atLeast"/>
              <w:rPr>
                <w:rFonts w:cs="Tahoma"/>
                <w:lang w:val="nl-NL"/>
              </w:rPr>
            </w:pPr>
            <w:r w:rsidRPr="00C04D74">
              <w:rPr>
                <w:rFonts w:cs="Tahoma"/>
                <w:szCs w:val="18"/>
                <w:lang w:val="nl-NL"/>
              </w:rPr>
              <w:t>Kritieke invloed op het bedrijf</w:t>
            </w:r>
          </w:p>
          <w:p w14:paraId="107E1F38" w14:textId="77777777" w:rsidR="00F72D7B" w:rsidRPr="00C04D74" w:rsidRDefault="00F72D7B" w:rsidP="00CC6DB1">
            <w:pPr>
              <w:spacing w:after="60" w:line="240" w:lineRule="atLeast"/>
              <w:rPr>
                <w:rFonts w:cs="Tahoma"/>
                <w:lang w:val="nl-NL"/>
              </w:rPr>
            </w:pPr>
            <w:r w:rsidRPr="00C04D74">
              <w:rPr>
                <w:rFonts w:cs="Tahoma"/>
                <w:szCs w:val="18"/>
                <w:lang w:val="nl-NL"/>
              </w:rPr>
              <w:t>Aanzienlijk verlies of belemmering van diensten (toepassing buiten werking)</w:t>
            </w:r>
          </w:p>
          <w:p w14:paraId="51805B91"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1 uur</w:t>
            </w:r>
          </w:p>
        </w:tc>
        <w:tc>
          <w:tcPr>
            <w:tcW w:w="3314" w:type="dxa"/>
          </w:tcPr>
          <w:p w14:paraId="4445BAAB" w14:textId="77777777" w:rsidR="00F72D7B" w:rsidRPr="00C04D74" w:rsidRDefault="00F72D7B" w:rsidP="00CC6DB1">
            <w:pPr>
              <w:spacing w:after="60" w:line="240" w:lineRule="atLeast"/>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1 uur</w:t>
            </w:r>
          </w:p>
          <w:p w14:paraId="421708AA" w14:textId="77777777" w:rsidR="00F72D7B" w:rsidRPr="00C04D74" w:rsidRDefault="00F72D7B" w:rsidP="00CC6DB1">
            <w:pPr>
              <w:spacing w:after="60" w:line="240" w:lineRule="atLeast"/>
              <w:rPr>
                <w:rFonts w:cs="Tahoma"/>
                <w:szCs w:val="18"/>
                <w:lang w:val="nl-NL"/>
              </w:rPr>
            </w:pPr>
          </w:p>
        </w:tc>
      </w:tr>
      <w:tr w:rsidR="00F72D7B" w:rsidRPr="00C04D74" w14:paraId="4167CE1D" w14:textId="77777777" w:rsidTr="007B3DD3">
        <w:trPr>
          <w:cantSplit/>
        </w:trPr>
        <w:tc>
          <w:tcPr>
            <w:tcW w:w="1347" w:type="dxa"/>
          </w:tcPr>
          <w:p w14:paraId="04315BD6"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B</w:t>
            </w:r>
          </w:p>
        </w:tc>
        <w:tc>
          <w:tcPr>
            <w:tcW w:w="1800" w:type="dxa"/>
          </w:tcPr>
          <w:p w14:paraId="749CDE7B"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3079" w:type="dxa"/>
          </w:tcPr>
          <w:p w14:paraId="4110084C" w14:textId="77777777" w:rsidR="00F72D7B" w:rsidRPr="00C04D74" w:rsidRDefault="00F72D7B" w:rsidP="00CC6DB1">
            <w:pPr>
              <w:spacing w:after="60" w:line="240" w:lineRule="atLeast"/>
              <w:rPr>
                <w:rFonts w:cs="Tahoma"/>
                <w:lang w:val="nl-NL"/>
              </w:rPr>
            </w:pPr>
            <w:r w:rsidRPr="00C04D74">
              <w:rPr>
                <w:rFonts w:cs="Tahoma"/>
                <w:szCs w:val="18"/>
                <w:lang w:val="nl-NL"/>
              </w:rPr>
              <w:t xml:space="preserve">Gematigde invloed op bedrijf: </w:t>
            </w:r>
          </w:p>
          <w:p w14:paraId="1F1B2FF1" w14:textId="77777777" w:rsidR="00F72D7B" w:rsidRPr="00C04D74" w:rsidRDefault="00F72D7B" w:rsidP="00CC6DB1">
            <w:pPr>
              <w:spacing w:line="240" w:lineRule="atLeast"/>
              <w:rPr>
                <w:rFonts w:cs="Tahoma"/>
                <w:lang w:val="nl-NL"/>
              </w:rPr>
            </w:pPr>
            <w:r w:rsidRPr="00C04D74">
              <w:rPr>
                <w:rFonts w:cs="Tahoma"/>
                <w:szCs w:val="18"/>
                <w:lang w:val="nl-NL"/>
              </w:rPr>
              <w:t>Enig verlies of belemmering van services, maar het werk kan redelijkerwijs worden voortgezet, al is het belemmerd.</w:t>
            </w:r>
          </w:p>
          <w:p w14:paraId="710AEC57"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2 uur</w:t>
            </w:r>
          </w:p>
        </w:tc>
        <w:tc>
          <w:tcPr>
            <w:tcW w:w="3314" w:type="dxa"/>
          </w:tcPr>
          <w:p w14:paraId="4B19C3DC" w14:textId="77777777" w:rsidR="00F72D7B" w:rsidRPr="00C04D74" w:rsidRDefault="00F72D7B" w:rsidP="00CC6DB1">
            <w:pPr>
              <w:spacing w:line="240" w:lineRule="atLeast"/>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2 uur</w:t>
            </w:r>
          </w:p>
          <w:p w14:paraId="367BAB4F" w14:textId="77777777" w:rsidR="00F72D7B" w:rsidRPr="00C04D74" w:rsidRDefault="00F72D7B" w:rsidP="00CC6DB1">
            <w:pPr>
              <w:spacing w:after="60" w:line="240" w:lineRule="atLeast"/>
              <w:rPr>
                <w:rFonts w:cs="Tahoma"/>
                <w:szCs w:val="18"/>
                <w:lang w:val="nl-NL"/>
              </w:rPr>
            </w:pPr>
          </w:p>
        </w:tc>
      </w:tr>
      <w:tr w:rsidR="00F72D7B" w:rsidRPr="00C04D74" w14:paraId="23CC15F3" w14:textId="77777777" w:rsidTr="00CC6DB1">
        <w:tc>
          <w:tcPr>
            <w:tcW w:w="1347" w:type="dxa"/>
          </w:tcPr>
          <w:p w14:paraId="465B1543"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C</w:t>
            </w:r>
          </w:p>
        </w:tc>
        <w:tc>
          <w:tcPr>
            <w:tcW w:w="1800" w:type="dxa"/>
          </w:tcPr>
          <w:p w14:paraId="2F4B864E"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3079" w:type="dxa"/>
          </w:tcPr>
          <w:p w14:paraId="7F6C2570" w14:textId="77777777" w:rsidR="00F72D7B" w:rsidRPr="00C04D74" w:rsidRDefault="00F72D7B" w:rsidP="00CC6DB1">
            <w:pPr>
              <w:rPr>
                <w:rFonts w:cs="Tahoma"/>
                <w:lang w:val="nl-NL"/>
              </w:rPr>
            </w:pPr>
            <w:r w:rsidRPr="00C04D74">
              <w:rPr>
                <w:rFonts w:cs="Tahoma"/>
                <w:szCs w:val="18"/>
                <w:lang w:val="nl-NL"/>
              </w:rPr>
              <w:t>Minimale invloed op bedrijf</w:t>
            </w:r>
          </w:p>
          <w:p w14:paraId="72E54859" w14:textId="77777777" w:rsidR="00F72D7B" w:rsidRPr="00C04D74" w:rsidRDefault="00F72D7B" w:rsidP="00CC6DB1">
            <w:pPr>
              <w:rPr>
                <w:rFonts w:cs="Tahoma"/>
                <w:lang w:val="nl-NL"/>
              </w:rPr>
            </w:pPr>
            <w:r w:rsidRPr="00C04D74">
              <w:rPr>
                <w:rFonts w:cs="Tahoma"/>
                <w:szCs w:val="18"/>
                <w:lang w:val="nl-NL"/>
              </w:rPr>
              <w:t>Het bedrijf functioneert vrijwel normaal, met kleine of geen belemmering van diensten.</w:t>
            </w:r>
          </w:p>
          <w:p w14:paraId="6115788A"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4 uur</w:t>
            </w:r>
          </w:p>
        </w:tc>
        <w:tc>
          <w:tcPr>
            <w:tcW w:w="3314" w:type="dxa"/>
          </w:tcPr>
          <w:p w14:paraId="0FBE29DE" w14:textId="77777777" w:rsidR="00F72D7B" w:rsidRPr="00C04D74" w:rsidRDefault="00F72D7B" w:rsidP="00CC6DB1">
            <w:pPr>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4 uur</w:t>
            </w:r>
          </w:p>
          <w:p w14:paraId="0D58D410" w14:textId="77777777" w:rsidR="00F72D7B" w:rsidRPr="00C04D74" w:rsidRDefault="00F72D7B" w:rsidP="00CC6DB1">
            <w:pPr>
              <w:spacing w:line="240" w:lineRule="atLeast"/>
              <w:rPr>
                <w:rFonts w:cs="Tahoma"/>
                <w:szCs w:val="18"/>
                <w:lang w:val="nl-NL"/>
              </w:rPr>
            </w:pPr>
          </w:p>
        </w:tc>
      </w:tr>
    </w:tbl>
    <w:p w14:paraId="6772BE3A" w14:textId="77777777" w:rsidR="00F72D7B" w:rsidRPr="00CB5274" w:rsidRDefault="00F72D7B" w:rsidP="00F72D7B">
      <w:pPr>
        <w:rPr>
          <w:lang w:val="nl-NL"/>
        </w:rPr>
      </w:pPr>
    </w:p>
    <w:p w14:paraId="37F8A4B1" w14:textId="77777777" w:rsidR="00F72D7B" w:rsidRPr="00CB5274" w:rsidRDefault="00F72D7B" w:rsidP="00701F36">
      <w:pPr>
        <w:rPr>
          <w:lang w:val="nl-NL"/>
        </w:rPr>
      </w:pPr>
      <w:r w:rsidRPr="00CB5274">
        <w:rPr>
          <w:rFonts w:cs="Arial"/>
          <w:snapToGrid w:val="0"/>
          <w:color w:val="000000"/>
          <w:szCs w:val="18"/>
          <w:lang w:val="nl-NL"/>
        </w:rPr>
        <w:t>Klanten kunnen ervoor kiezen om door Microsoft te worden teruggebeld.</w:t>
      </w:r>
      <w:r w:rsidR="000F00A2" w:rsidRPr="00CB5274">
        <w:rPr>
          <w:rFonts w:cs="Arial"/>
          <w:snapToGrid w:val="0"/>
          <w:color w:val="000000"/>
          <w:szCs w:val="18"/>
          <w:lang w:val="nl-NL"/>
        </w:rPr>
        <w:t xml:space="preserve"> </w:t>
      </w:r>
      <w:r w:rsidRPr="00CB5274">
        <w:rPr>
          <w:rFonts w:cs="Arial"/>
          <w:snapToGrid w:val="0"/>
          <w:color w:val="000000"/>
          <w:szCs w:val="18"/>
          <w:lang w:val="nl-NL"/>
        </w:rPr>
        <w:t>Anders wordt het voorval door het Windows</w:t>
      </w:r>
      <w:r w:rsidR="00701F36" w:rsidRPr="00CB5274">
        <w:rPr>
          <w:rFonts w:cs="Arial"/>
          <w:snapToGrid w:val="0"/>
          <w:color w:val="000000"/>
          <w:szCs w:val="18"/>
          <w:lang w:val="nl-NL"/>
        </w:rPr>
        <w:t> </w:t>
      </w:r>
      <w:r w:rsidRPr="00CB5274">
        <w:rPr>
          <w:rFonts w:cs="Arial"/>
          <w:snapToGrid w:val="0"/>
          <w:color w:val="000000"/>
          <w:szCs w:val="18"/>
          <w:lang w:val="nl-NL"/>
        </w:rPr>
        <w:t>Azure-ondersteuningsteam onderzocht en opgelost via online kanalen (bijvoorbeeld e-mail of de Windows</w:t>
      </w:r>
      <w:r w:rsidR="00701F36" w:rsidRPr="00CB5274">
        <w:rPr>
          <w:rFonts w:cs="Arial"/>
          <w:snapToGrid w:val="0"/>
          <w:color w:val="000000"/>
          <w:szCs w:val="18"/>
          <w:lang w:val="nl-NL"/>
        </w:rPr>
        <w:t> </w:t>
      </w:r>
      <w:r w:rsidRPr="00CB5274">
        <w:rPr>
          <w:rFonts w:cs="Arial"/>
          <w:snapToGrid w:val="0"/>
          <w:color w:val="000000"/>
          <w:szCs w:val="18"/>
          <w:lang w:val="nl-NL"/>
        </w:rPr>
        <w:t>Azure-portal).</w:t>
      </w:r>
    </w:p>
    <w:p w14:paraId="58D2EA2C" w14:textId="77777777" w:rsidR="00F72D7B" w:rsidRPr="00CB5274" w:rsidRDefault="00F72D7B" w:rsidP="00F72D7B">
      <w:pPr>
        <w:rPr>
          <w:lang w:val="nl-NL"/>
        </w:rPr>
      </w:pPr>
    </w:p>
    <w:p w14:paraId="2E6E8BF4" w14:textId="77777777" w:rsidR="00F72D7B" w:rsidRPr="00CB5274" w:rsidRDefault="00F72D7B" w:rsidP="00F72D7B">
      <w:pPr>
        <w:keepNext/>
        <w:tabs>
          <w:tab w:val="left" w:pos="360"/>
        </w:tabs>
        <w:spacing w:after="60"/>
        <w:jc w:val="both"/>
        <w:rPr>
          <w:lang w:val="nl-NL"/>
        </w:rPr>
      </w:pPr>
      <w:r w:rsidRPr="00CB5274">
        <w:rPr>
          <w:rFonts w:cs="Arial"/>
          <w:b/>
          <w:color w:val="000000"/>
          <w:szCs w:val="18"/>
          <w:lang w:val="nl-NL"/>
        </w:rPr>
        <w:t>Service Delivery Management</w:t>
      </w:r>
    </w:p>
    <w:p w14:paraId="61FBCDAE" w14:textId="77777777" w:rsidR="00F72D7B" w:rsidRPr="00CB5274" w:rsidRDefault="00F72D7B" w:rsidP="00701F36">
      <w:pPr>
        <w:tabs>
          <w:tab w:val="left" w:pos="360"/>
        </w:tabs>
        <w:jc w:val="both"/>
        <w:rPr>
          <w:lang w:val="nl-NL"/>
        </w:rPr>
      </w:pPr>
      <w:r w:rsidRPr="00CB5274">
        <w:rPr>
          <w:rFonts w:cs="Arial"/>
          <w:color w:val="000000"/>
          <w:szCs w:val="18"/>
          <w:lang w:val="nl-NL"/>
        </w:rPr>
        <w:t>Naast</w:t>
      </w:r>
      <w:r w:rsidRPr="00CB5274">
        <w:rPr>
          <w:rFonts w:cs="Arial"/>
          <w:snapToGrid w:val="0"/>
          <w:szCs w:val="18"/>
          <w:lang w:val="nl-NL"/>
        </w:rPr>
        <w:t xml:space="preserve"> de Diensten die hierboven worden beschreven, krijgen klanten met Professionele Directe Ondersteuning voor Windows Azure </w:t>
      </w:r>
      <w:r w:rsidRPr="00CB5274">
        <w:rPr>
          <w:rFonts w:cs="Arial"/>
          <w:snapToGrid w:val="0"/>
          <w:color w:val="000000"/>
          <w:szCs w:val="18"/>
          <w:lang w:val="nl-NL"/>
        </w:rPr>
        <w:t>hulp bij het coördineren van de ondersteunings- en dienstrelatie voor Windows Azure.</w:t>
      </w:r>
      <w:r w:rsidR="000F00A2" w:rsidRPr="00CB5274">
        <w:rPr>
          <w:rFonts w:cs="Arial"/>
          <w:snapToGrid w:val="0"/>
          <w:color w:val="000000"/>
          <w:szCs w:val="18"/>
          <w:lang w:val="nl-NL"/>
        </w:rPr>
        <w:t xml:space="preserve"> </w:t>
      </w:r>
      <w:r w:rsidRPr="00CB5274">
        <w:rPr>
          <w:rFonts w:cs="Arial"/>
          <w:snapToGrid w:val="0"/>
          <w:color w:val="000000"/>
          <w:szCs w:val="18"/>
          <w:lang w:val="nl-NL"/>
        </w:rPr>
        <w:t>Deze diensten worden geleverd door een groep ondersteuningsmedewerkers (“Professionele Beheerders voor Directe Levering”).</w:t>
      </w:r>
      <w:r w:rsidR="000F00A2" w:rsidRPr="00CB5274">
        <w:rPr>
          <w:rFonts w:cs="Arial"/>
          <w:snapToGrid w:val="0"/>
          <w:color w:val="000000"/>
          <w:szCs w:val="18"/>
          <w:lang w:val="nl-NL"/>
        </w:rPr>
        <w:t xml:space="preserve"> </w:t>
      </w:r>
      <w:r w:rsidRPr="00CB5274">
        <w:rPr>
          <w:rFonts w:cs="Arial"/>
          <w:snapToGrid w:val="0"/>
          <w:color w:val="000000"/>
          <w:szCs w:val="18"/>
          <w:lang w:val="nl-NL"/>
        </w:rPr>
        <w:t>De</w:t>
      </w:r>
      <w:r w:rsidR="00701F36" w:rsidRPr="00CB5274">
        <w:rPr>
          <w:rFonts w:cs="Arial"/>
          <w:snapToGrid w:val="0"/>
          <w:color w:val="000000"/>
          <w:szCs w:val="18"/>
          <w:lang w:val="nl-NL"/>
        </w:rPr>
        <w:t> </w:t>
      </w:r>
      <w:r w:rsidRPr="00CB5274">
        <w:rPr>
          <w:rFonts w:cs="Arial"/>
          <w:snapToGrid w:val="0"/>
          <w:color w:val="000000"/>
          <w:szCs w:val="18"/>
          <w:lang w:val="nl-NL"/>
        </w:rPr>
        <w:t xml:space="preserve">Professionele Beheerders voor Directe Levering zijn het aanspreekpunt van </w:t>
      </w:r>
      <w:r w:rsidRPr="00CB5274">
        <w:rPr>
          <w:rFonts w:cs="Arial"/>
          <w:szCs w:val="18"/>
          <w:lang w:val="nl-NL"/>
        </w:rPr>
        <w:t xml:space="preserve">de klant </w:t>
      </w:r>
      <w:r w:rsidRPr="00CB5274">
        <w:rPr>
          <w:rFonts w:cs="Arial"/>
          <w:snapToGrid w:val="0"/>
          <w:color w:val="000000"/>
          <w:szCs w:val="18"/>
          <w:lang w:val="nl-NL"/>
        </w:rPr>
        <w:t>binnen Microsoft en helpen bij de coördinatie met teams die de technische ondersteuning kunnen bieden die beschikbaar is voor de Online Diensten.</w:t>
      </w:r>
      <w:r w:rsidR="000F00A2" w:rsidRPr="00CB5274">
        <w:rPr>
          <w:rFonts w:cs="Arial"/>
          <w:snapToGrid w:val="0"/>
          <w:color w:val="000000"/>
          <w:szCs w:val="18"/>
          <w:lang w:val="nl-NL"/>
        </w:rPr>
        <w:t xml:space="preserve"> </w:t>
      </w:r>
      <w:r w:rsidRPr="00CB5274">
        <w:rPr>
          <w:rFonts w:cs="Arial"/>
          <w:snapToGrid w:val="0"/>
          <w:color w:val="000000"/>
          <w:szCs w:val="18"/>
          <w:lang w:val="nl-NL"/>
        </w:rPr>
        <w:t xml:space="preserve">De Professionele Beheerders voor Directe Levering fungeren tevens als punt van informatievoorziening en geven feedback van </w:t>
      </w:r>
      <w:r w:rsidRPr="00CB5274">
        <w:rPr>
          <w:rFonts w:cs="Arial"/>
          <w:szCs w:val="18"/>
          <w:lang w:val="nl-NL"/>
        </w:rPr>
        <w:t xml:space="preserve">klanten </w:t>
      </w:r>
      <w:r w:rsidRPr="00CB5274">
        <w:rPr>
          <w:rFonts w:cs="Arial"/>
          <w:snapToGrid w:val="0"/>
          <w:color w:val="000000"/>
          <w:szCs w:val="18"/>
          <w:lang w:val="nl-NL"/>
        </w:rPr>
        <w:t>met betrekking tot de Diensten aan andere Microsoft-groepen.</w:t>
      </w:r>
      <w:r w:rsidR="000F00A2" w:rsidRPr="00CB5274">
        <w:rPr>
          <w:rFonts w:cs="Arial"/>
          <w:snapToGrid w:val="0"/>
          <w:color w:val="000000"/>
          <w:szCs w:val="18"/>
          <w:lang w:val="nl-NL"/>
        </w:rPr>
        <w:t xml:space="preserve"> </w:t>
      </w:r>
      <w:r w:rsidRPr="00CB5274">
        <w:rPr>
          <w:rFonts w:cs="Arial"/>
          <w:snapToGrid w:val="0"/>
          <w:color w:val="000000"/>
          <w:szCs w:val="18"/>
          <w:lang w:val="nl-NL"/>
        </w:rPr>
        <w:t>De Professionele Beheerders voor Directe Levering bieden mogelijk ook de volgende aanvullende Diensten:</w:t>
      </w:r>
    </w:p>
    <w:p w14:paraId="140E7557" w14:textId="77777777" w:rsidR="00F72D7B" w:rsidRPr="00CB5274" w:rsidRDefault="00F72D7B" w:rsidP="00F72D7B">
      <w:pPr>
        <w:tabs>
          <w:tab w:val="left" w:pos="360"/>
        </w:tabs>
        <w:jc w:val="both"/>
        <w:rPr>
          <w:lang w:val="nl-NL"/>
        </w:rPr>
      </w:pPr>
    </w:p>
    <w:p w14:paraId="09B83804" w14:textId="77777777" w:rsidR="00F72D7B" w:rsidRPr="00CB5274" w:rsidRDefault="00F72D7B" w:rsidP="00F72D7B">
      <w:pPr>
        <w:numPr>
          <w:ilvl w:val="0"/>
          <w:numId w:val="112"/>
        </w:numPr>
        <w:tabs>
          <w:tab w:val="clear" w:pos="720"/>
        </w:tabs>
        <w:spacing w:after="60"/>
        <w:ind w:left="1440"/>
        <w:jc w:val="both"/>
        <w:rPr>
          <w:lang w:val="nl-NL"/>
        </w:rPr>
      </w:pPr>
      <w:r w:rsidRPr="00CB5274">
        <w:rPr>
          <w:rFonts w:cs="Tahoma"/>
          <w:b/>
          <w:color w:val="000000"/>
          <w:szCs w:val="18"/>
          <w:lang w:val="nl-NL"/>
        </w:rPr>
        <w:t>Faciliteren van planning en middelen.</w:t>
      </w:r>
      <w:r w:rsidRPr="00CB5274">
        <w:rPr>
          <w:rFonts w:cs="Arial"/>
          <w:szCs w:val="18"/>
          <w:lang w:val="nl-NL"/>
        </w:rPr>
        <w:t xml:space="preserve"> Bij aanvang van deze Overeenkomst biedt Microsoft een oriëntatiesessie aan voor klantenbeheer en personeel via teleconferencing.</w:t>
      </w:r>
      <w:r w:rsidR="000F00A2" w:rsidRPr="00CB5274">
        <w:rPr>
          <w:rFonts w:cs="Arial"/>
          <w:szCs w:val="18"/>
          <w:lang w:val="nl-NL"/>
        </w:rPr>
        <w:t xml:space="preserve"> </w:t>
      </w:r>
      <w:r w:rsidRPr="00CB5274">
        <w:rPr>
          <w:rFonts w:cs="Arial"/>
          <w:szCs w:val="18"/>
          <w:lang w:val="nl-NL"/>
        </w:rPr>
        <w:t>Het doel van deze sessie is het bespreken van de beschikbare ondersteunende Diensten en het beantwoorden van vragen zodat de klant zijn of haar gebruik van de Diensten kan plannen.</w:t>
      </w:r>
    </w:p>
    <w:p w14:paraId="7B49A7C6" w14:textId="77777777" w:rsidR="00F72D7B" w:rsidRPr="00CB5274" w:rsidRDefault="00F72D7B" w:rsidP="00F72D7B">
      <w:pPr>
        <w:numPr>
          <w:ilvl w:val="0"/>
          <w:numId w:val="112"/>
        </w:numPr>
        <w:tabs>
          <w:tab w:val="clear" w:pos="720"/>
        </w:tabs>
        <w:spacing w:after="60"/>
        <w:ind w:left="1440"/>
        <w:jc w:val="both"/>
        <w:rPr>
          <w:lang w:val="nl-NL"/>
        </w:rPr>
      </w:pPr>
      <w:r w:rsidRPr="00CB5274">
        <w:rPr>
          <w:rFonts w:cs="Tahoma"/>
          <w:b/>
          <w:color w:val="000000"/>
          <w:szCs w:val="18"/>
          <w:lang w:val="nl-NL"/>
        </w:rPr>
        <w:t>Escalatiemanagement.</w:t>
      </w:r>
      <w:r w:rsidRPr="00CB5274">
        <w:rPr>
          <w:rFonts w:cs="Arial"/>
          <w:szCs w:val="18"/>
          <w:lang w:val="nl-NL"/>
        </w:rPr>
        <w:t xml:space="preserve"> Een Professionele Beheerder voor Directe Levering </w:t>
      </w:r>
      <w:r w:rsidRPr="00CB5274">
        <w:rPr>
          <w:rFonts w:cs="Arial"/>
          <w:snapToGrid w:val="0"/>
          <w:szCs w:val="18"/>
          <w:lang w:val="nl-NL"/>
        </w:rPr>
        <w:t>biedt de klant escalatiebeheerdiensten voor technische ondersteuning voor Windows Azure.</w:t>
      </w:r>
    </w:p>
    <w:p w14:paraId="53B64B38" w14:textId="77777777" w:rsidR="00F72D7B" w:rsidRPr="00CB5274" w:rsidRDefault="00F72D7B" w:rsidP="00F72D7B">
      <w:pPr>
        <w:tabs>
          <w:tab w:val="left" w:pos="360"/>
        </w:tabs>
        <w:jc w:val="both"/>
        <w:rPr>
          <w:lang w:val="nl-NL"/>
        </w:rPr>
      </w:pPr>
    </w:p>
    <w:p w14:paraId="13707997" w14:textId="77777777" w:rsidR="00F72D7B" w:rsidRPr="009F3174" w:rsidRDefault="00F72D7B" w:rsidP="00F72D7B">
      <w:pPr>
        <w:pStyle w:val="normal1"/>
        <w:jc w:val="both"/>
        <w:rPr>
          <w:sz w:val="18"/>
          <w:szCs w:val="18"/>
          <w:lang w:val="nl-NL"/>
        </w:rPr>
      </w:pPr>
      <w:r w:rsidRPr="009F3174">
        <w:rPr>
          <w:color w:val="000000"/>
          <w:sz w:val="18"/>
          <w:szCs w:val="18"/>
          <w:lang w:val="nl-NL"/>
        </w:rPr>
        <w:t>Service Delivery Management-diensten worden uitsluitend aangeboden in het Engels tussen 9.00 uur en 17.00 uur plaatselijke tijd,</w:t>
      </w:r>
      <w:r w:rsidRPr="009F3174">
        <w:rPr>
          <w:color w:val="FF3399"/>
          <w:sz w:val="18"/>
          <w:szCs w:val="18"/>
          <w:lang w:val="nl-NL"/>
        </w:rPr>
        <w:t xml:space="preserve"> </w:t>
      </w:r>
      <w:r w:rsidRPr="009F3174">
        <w:rPr>
          <w:sz w:val="18"/>
          <w:szCs w:val="18"/>
          <w:lang w:val="nl-NL"/>
        </w:rPr>
        <w:t>van maandag tot en met vrijdag, met uitzondering van weekenden en feestdagen.</w:t>
      </w:r>
    </w:p>
    <w:p w14:paraId="5CF54BF4" w14:textId="77777777" w:rsidR="00F72D7B" w:rsidRPr="00CB5274" w:rsidRDefault="00F72D7B" w:rsidP="00F72D7B">
      <w:pPr>
        <w:pStyle w:val="normal1"/>
        <w:jc w:val="both"/>
        <w:rPr>
          <w:lang w:val="nl-NL"/>
        </w:rPr>
      </w:pPr>
    </w:p>
    <w:p w14:paraId="496FAF06" w14:textId="77777777" w:rsidR="00F72D7B" w:rsidRPr="00CB5274" w:rsidRDefault="00F72D7B" w:rsidP="00F72D7B">
      <w:pPr>
        <w:tabs>
          <w:tab w:val="left" w:pos="360"/>
        </w:tabs>
        <w:spacing w:after="60"/>
        <w:jc w:val="both"/>
        <w:rPr>
          <w:lang w:val="nl-NL"/>
        </w:rPr>
      </w:pPr>
      <w:r w:rsidRPr="00CB5274">
        <w:rPr>
          <w:rFonts w:cs="Arial"/>
          <w:b/>
          <w:szCs w:val="18"/>
          <w:lang w:val="nl-NL"/>
        </w:rPr>
        <w:t>Andere Information Services en Voorzieningen</w:t>
      </w:r>
    </w:p>
    <w:p w14:paraId="5C9A5BC9" w14:textId="77777777" w:rsidR="00F72D7B" w:rsidRPr="00CB5274" w:rsidRDefault="00F72D7B" w:rsidP="00F72D7B">
      <w:pPr>
        <w:tabs>
          <w:tab w:val="left" w:pos="360"/>
        </w:tabs>
        <w:jc w:val="both"/>
        <w:rPr>
          <w:lang w:val="nl-NL"/>
        </w:rPr>
      </w:pPr>
      <w:r w:rsidRPr="00CB5274">
        <w:rPr>
          <w:rFonts w:cs="Arial"/>
          <w:szCs w:val="18"/>
          <w:lang w:val="nl-NL"/>
        </w:rPr>
        <w:t>Information Services geven technische informatie over Windows Azure en ondersteuningstools waarmee klanten Windows Azure op een efficiëntere en effectievere wijze kunnen implementeren en bedienen.</w:t>
      </w:r>
      <w:r w:rsidR="000F00A2" w:rsidRPr="00CB5274">
        <w:rPr>
          <w:rFonts w:cs="Arial"/>
          <w:szCs w:val="18"/>
          <w:lang w:val="nl-NL"/>
        </w:rPr>
        <w:t xml:space="preserve"> </w:t>
      </w:r>
      <w:r w:rsidRPr="00CB5274">
        <w:rPr>
          <w:rFonts w:cs="Arial"/>
          <w:szCs w:val="18"/>
          <w:lang w:val="nl-NL"/>
        </w:rPr>
        <w:t>Information Services worden uitsluitend aangeboden in het Engels en bestaan uit het volgende:</w:t>
      </w:r>
    </w:p>
    <w:p w14:paraId="28C0095C" w14:textId="77777777" w:rsidR="00F72D7B" w:rsidRPr="00CB5274" w:rsidRDefault="00F72D7B" w:rsidP="00F72D7B">
      <w:pPr>
        <w:tabs>
          <w:tab w:val="left" w:pos="360"/>
        </w:tabs>
        <w:jc w:val="both"/>
        <w:rPr>
          <w:lang w:val="nl-NL"/>
        </w:rPr>
      </w:pPr>
    </w:p>
    <w:p w14:paraId="6A33D201" w14:textId="77777777" w:rsidR="00F72D7B" w:rsidRPr="009F3174" w:rsidRDefault="00F72D7B" w:rsidP="00F72D7B">
      <w:pPr>
        <w:pStyle w:val="ListParagraph"/>
        <w:numPr>
          <w:ilvl w:val="0"/>
          <w:numId w:val="113"/>
        </w:numPr>
        <w:tabs>
          <w:tab w:val="left" w:pos="360"/>
        </w:tabs>
        <w:spacing w:after="60"/>
        <w:ind w:left="1440"/>
        <w:contextualSpacing w:val="0"/>
        <w:jc w:val="both"/>
        <w:rPr>
          <w:rFonts w:ascii="Tahoma" w:hAnsi="Tahoma" w:cs="Tahoma"/>
          <w:sz w:val="18"/>
          <w:szCs w:val="18"/>
          <w:lang w:val="nl-NL"/>
        </w:rPr>
      </w:pPr>
      <w:r w:rsidRPr="009F3174">
        <w:rPr>
          <w:rFonts w:ascii="Tahoma" w:hAnsi="Tahoma" w:cs="Tahoma"/>
          <w:b/>
          <w:color w:val="000000"/>
          <w:sz w:val="18"/>
          <w:szCs w:val="18"/>
          <w:lang w:val="nl-NL"/>
        </w:rPr>
        <w:t xml:space="preserve">Professionele Directe Ondersteuning voor exclusieve inhoud van Windows Azure. </w:t>
      </w:r>
      <w:r w:rsidRPr="009F3174">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610C6A6B" w14:textId="77777777" w:rsidR="00F72D7B" w:rsidRPr="00CB5274" w:rsidRDefault="00F72D7B" w:rsidP="00F72D7B">
      <w:pPr>
        <w:numPr>
          <w:ilvl w:val="0"/>
          <w:numId w:val="113"/>
        </w:numPr>
        <w:tabs>
          <w:tab w:val="left" w:pos="360"/>
        </w:tabs>
        <w:spacing w:after="60"/>
        <w:ind w:left="1440"/>
        <w:jc w:val="both"/>
        <w:rPr>
          <w:lang w:val="nl-NL"/>
        </w:rPr>
      </w:pPr>
      <w:r w:rsidRPr="00CB5274">
        <w:rPr>
          <w:rFonts w:cs="Tahoma"/>
          <w:b/>
          <w:color w:val="000000"/>
          <w:szCs w:val="18"/>
          <w:lang w:val="nl-NL"/>
        </w:rPr>
        <w:t>Webinars.</w:t>
      </w:r>
      <w:r w:rsidRPr="00CB5274">
        <w:rPr>
          <w:rFonts w:cs="Arial"/>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vragenronde “Vraag het de Experts”.</w:t>
      </w:r>
    </w:p>
    <w:p w14:paraId="345B86F4" w14:textId="77777777" w:rsidR="00701F36" w:rsidRPr="00CB5274" w:rsidRDefault="00701F36" w:rsidP="00701F36">
      <w:pPr>
        <w:tabs>
          <w:tab w:val="left" w:pos="360"/>
        </w:tabs>
        <w:spacing w:after="60"/>
        <w:jc w:val="both"/>
        <w:rPr>
          <w:lang w:val="nl-NL"/>
        </w:rPr>
      </w:pPr>
    </w:p>
    <w:p w14:paraId="365510B0" w14:textId="77777777" w:rsidR="00701F36" w:rsidRPr="00CB5274" w:rsidRDefault="00701F36" w:rsidP="00701F36">
      <w:pPr>
        <w:tabs>
          <w:tab w:val="left" w:pos="360"/>
        </w:tabs>
        <w:spacing w:after="60"/>
        <w:jc w:val="both"/>
        <w:rPr>
          <w:lang w:val="nl-NL"/>
        </w:rPr>
      </w:pPr>
    </w:p>
    <w:p w14:paraId="786E05CD" w14:textId="77777777" w:rsidR="00701F36" w:rsidRPr="00CB5274" w:rsidRDefault="00701F36" w:rsidP="00701F36">
      <w:pPr>
        <w:tabs>
          <w:tab w:val="left" w:pos="360"/>
        </w:tabs>
        <w:spacing w:after="60"/>
        <w:jc w:val="both"/>
        <w:rPr>
          <w:lang w:val="nl-NL"/>
        </w:rPr>
      </w:pPr>
    </w:p>
    <w:p w14:paraId="2FE18FD2" w14:textId="77777777" w:rsidR="00F72D7B" w:rsidRPr="009F3174" w:rsidRDefault="00F72D7B" w:rsidP="00701F36">
      <w:pPr>
        <w:numPr>
          <w:ilvl w:val="0"/>
          <w:numId w:val="113"/>
        </w:numPr>
        <w:tabs>
          <w:tab w:val="left" w:pos="360"/>
        </w:tabs>
        <w:spacing w:after="60"/>
        <w:ind w:left="1440"/>
        <w:jc w:val="both"/>
        <w:rPr>
          <w:rFonts w:cs="Tahoma"/>
          <w:szCs w:val="18"/>
          <w:lang w:val="nl-NL"/>
        </w:rPr>
      </w:pPr>
      <w:r w:rsidRPr="009F3174">
        <w:rPr>
          <w:rFonts w:cs="Tahoma"/>
          <w:b/>
          <w:color w:val="000000"/>
          <w:szCs w:val="18"/>
          <w:lang w:val="nl-NL"/>
        </w:rPr>
        <w:t>Aanvullende Adviesdiensten aangeboden door Professionele Beheerders voor Directe</w:t>
      </w:r>
      <w:r w:rsidR="00701F36" w:rsidRPr="009F3174">
        <w:rPr>
          <w:rFonts w:cs="Tahoma"/>
          <w:b/>
          <w:color w:val="000000"/>
          <w:szCs w:val="18"/>
          <w:lang w:val="nl-NL"/>
        </w:rPr>
        <w:t> </w:t>
      </w:r>
      <w:r w:rsidRPr="009F3174">
        <w:rPr>
          <w:rFonts w:cs="Tahoma"/>
          <w:b/>
          <w:color w:val="000000"/>
          <w:szCs w:val="18"/>
          <w:lang w:val="nl-NL"/>
        </w:rPr>
        <w:t>Levering.</w:t>
      </w:r>
    </w:p>
    <w:p w14:paraId="7B5738FD" w14:textId="77777777" w:rsidR="00F72D7B" w:rsidRPr="009F3174" w:rsidRDefault="00F72D7B" w:rsidP="00F72D7B">
      <w:pPr>
        <w:numPr>
          <w:ilvl w:val="1"/>
          <w:numId w:val="99"/>
        </w:numPr>
        <w:tabs>
          <w:tab w:val="left" w:pos="360"/>
        </w:tabs>
        <w:spacing w:after="60"/>
        <w:ind w:left="1980"/>
        <w:jc w:val="both"/>
        <w:rPr>
          <w:rFonts w:cs="Tahoma"/>
          <w:szCs w:val="18"/>
          <w:lang w:val="nl-NL"/>
        </w:rPr>
      </w:pPr>
      <w:r w:rsidRPr="009F3174">
        <w:rPr>
          <w:rFonts w:cs="Tahoma"/>
          <w:snapToGrid w:val="0"/>
          <w:szCs w:val="18"/>
          <w:lang w:val="nl-NL"/>
        </w:rPr>
        <w:t>Verwijzingen naar belangrijkste online middelen.</w:t>
      </w:r>
      <w:r w:rsidR="000F00A2" w:rsidRPr="009F3174">
        <w:rPr>
          <w:rFonts w:cs="Tahoma"/>
          <w:snapToGrid w:val="0"/>
          <w:szCs w:val="18"/>
          <w:lang w:val="nl-NL"/>
        </w:rPr>
        <w:t xml:space="preserve"> </w:t>
      </w:r>
      <w:r w:rsidRPr="009F3174">
        <w:rPr>
          <w:rFonts w:cs="Tahoma"/>
          <w:snapToGrid w:val="0"/>
          <w:szCs w:val="18"/>
          <w:lang w:val="nl-NL"/>
        </w:rPr>
        <w:t>Een Professionele Beheerder voor Directe Levering biedt klanten aanbevelingen, inclusief aanwijzingen over toegang tot selfservice middelen die momenteel beschikbaar zijn voor het beantwoorden van ‘hoe kan ik‘-vragen over veelgebruikte Windows Azure-diensten en -functies.</w:t>
      </w:r>
    </w:p>
    <w:p w14:paraId="5C32299C" w14:textId="77777777" w:rsidR="00F72D7B" w:rsidRPr="009F3174" w:rsidRDefault="00F72D7B" w:rsidP="00F72D7B">
      <w:pPr>
        <w:numPr>
          <w:ilvl w:val="1"/>
          <w:numId w:val="99"/>
        </w:numPr>
        <w:spacing w:after="60"/>
        <w:ind w:left="1980"/>
        <w:jc w:val="both"/>
        <w:rPr>
          <w:rFonts w:cs="Tahoma"/>
          <w:szCs w:val="18"/>
          <w:lang w:val="nl-NL"/>
        </w:rPr>
      </w:pPr>
      <w:r w:rsidRPr="009F3174">
        <w:rPr>
          <w:rFonts w:cs="Tahoma"/>
          <w:snapToGrid w:val="0"/>
          <w:szCs w:val="18"/>
          <w:lang w:val="nl-NL"/>
        </w:rPr>
        <w:t>Algemene voorvaltrends.</w:t>
      </w:r>
      <w:r w:rsidR="000F00A2" w:rsidRPr="009F3174">
        <w:rPr>
          <w:rFonts w:cs="Tahoma"/>
          <w:snapToGrid w:val="0"/>
          <w:szCs w:val="18"/>
          <w:lang w:val="nl-NL"/>
        </w:rPr>
        <w:t xml:space="preserve"> </w:t>
      </w:r>
      <w:r w:rsidRPr="009F3174">
        <w:rPr>
          <w:rFonts w:cs="Tahoma"/>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14:paraId="0B732E80" w14:textId="77777777" w:rsidR="00F72D7B" w:rsidRPr="009F3174" w:rsidRDefault="00F72D7B" w:rsidP="00F72D7B">
      <w:pPr>
        <w:numPr>
          <w:ilvl w:val="0"/>
          <w:numId w:val="113"/>
        </w:numPr>
        <w:tabs>
          <w:tab w:val="left" w:pos="360"/>
        </w:tabs>
        <w:spacing w:after="60"/>
        <w:ind w:left="1440"/>
        <w:jc w:val="both"/>
        <w:rPr>
          <w:rFonts w:cs="Tahoma"/>
          <w:szCs w:val="18"/>
          <w:lang w:val="nl-NL"/>
        </w:rPr>
      </w:pPr>
      <w:r w:rsidRPr="009F3174">
        <w:rPr>
          <w:rFonts w:cs="Tahoma"/>
          <w:b/>
          <w:color w:val="000000"/>
          <w:szCs w:val="18"/>
          <w:lang w:val="nl-NL"/>
        </w:rPr>
        <w:t xml:space="preserve">Windows Azure-optimalisatierapporten. </w:t>
      </w:r>
      <w:r w:rsidRPr="009F3174">
        <w:rPr>
          <w:rFonts w:cs="Tahoma"/>
          <w:szCs w:val="18"/>
          <w:lang w:val="nl-NL"/>
        </w:rPr>
        <w:t>Een Professionele Beheerder voor Directe Levering verstrekt regelmatig rapporten voor het identificeren van potentiële kostenbesparingen, het maximaliseren van uptime en het verbeteren van de ervaringen van gebruikers.</w:t>
      </w:r>
    </w:p>
    <w:p w14:paraId="5CCB9C65" w14:textId="77777777" w:rsidR="009F3174" w:rsidRPr="009F3174" w:rsidRDefault="009F3174" w:rsidP="00F72D7B">
      <w:pPr>
        <w:pStyle w:val="normal1"/>
        <w:jc w:val="both"/>
        <w:rPr>
          <w:rFonts w:ascii="Tahoma" w:hAnsi="Tahoma" w:cs="Tahoma"/>
          <w:sz w:val="18"/>
          <w:szCs w:val="18"/>
          <w:lang w:val="nl-NL"/>
        </w:rPr>
      </w:pPr>
    </w:p>
    <w:p w14:paraId="0A3BBBDE" w14:textId="77777777" w:rsidR="00F72D7B" w:rsidRPr="00CB5274" w:rsidRDefault="00F72D7B" w:rsidP="00F72D7B">
      <w:pPr>
        <w:tabs>
          <w:tab w:val="left" w:pos="360"/>
        </w:tabs>
        <w:jc w:val="both"/>
        <w:rPr>
          <w:lang w:val="nl-NL"/>
        </w:rPr>
      </w:pPr>
      <w:r w:rsidRPr="00CB5274">
        <w:rPr>
          <w:rFonts w:cs="Arial"/>
          <w:b/>
          <w:sz w:val="24"/>
          <w:szCs w:val="18"/>
          <w:lang w:val="nl-NL"/>
        </w:rPr>
        <w:t>Standaardondersteuning voor Windows Azure</w:t>
      </w:r>
    </w:p>
    <w:p w14:paraId="30A2D9B7" w14:textId="77777777" w:rsidR="00F72D7B" w:rsidRPr="00CB5274" w:rsidRDefault="00F72D7B" w:rsidP="00F72D7B">
      <w:pPr>
        <w:tabs>
          <w:tab w:val="left" w:pos="360"/>
        </w:tabs>
        <w:jc w:val="both"/>
        <w:rPr>
          <w:lang w:val="nl-NL"/>
        </w:rPr>
      </w:pPr>
    </w:p>
    <w:p w14:paraId="7286FF72" w14:textId="77777777" w:rsidR="00F72D7B" w:rsidRPr="00CB5274" w:rsidRDefault="00F72D7B" w:rsidP="00701F36">
      <w:pPr>
        <w:rPr>
          <w:lang w:val="nl-NL"/>
        </w:rPr>
      </w:pPr>
      <w:r w:rsidRPr="00CB5274">
        <w:rPr>
          <w:rFonts w:cs="Arial"/>
          <w:color w:val="000000"/>
          <w:szCs w:val="18"/>
          <w:lang w:val="nl-NL"/>
        </w:rPr>
        <w:t>De klant is ervoor verantwoordelijk het aanvankelijke beveiligingsniveau te bepalen tijdens het webindieningsproces, overeenkomstig de geleverde richtlijnen.</w:t>
      </w:r>
      <w:r w:rsidR="000F00A2" w:rsidRPr="00CB5274">
        <w:rPr>
          <w:rFonts w:cs="Arial"/>
          <w:color w:val="000000"/>
          <w:szCs w:val="18"/>
          <w:lang w:val="nl-NL"/>
        </w:rPr>
        <w:t xml:space="preserve"> </w:t>
      </w:r>
      <w:r w:rsidRPr="00CB5274">
        <w:rPr>
          <w:rFonts w:cs="Arial"/>
          <w:color w:val="000000"/>
          <w:szCs w:val="18"/>
          <w:lang w:val="nl-NL"/>
        </w:rPr>
        <w:t>Microsoft kan het probleemniveau naar beneden bijstellen indien de klant</w:t>
      </w:r>
      <w:r w:rsidR="00701F36" w:rsidRPr="00CB5274">
        <w:rPr>
          <w:rFonts w:cs="Arial"/>
          <w:color w:val="000000"/>
          <w:szCs w:val="18"/>
          <w:lang w:val="nl-NL"/>
        </w:rPr>
        <w:t> </w:t>
      </w:r>
      <w:r w:rsidRPr="00CB5274">
        <w:rPr>
          <w:rFonts w:cs="Arial"/>
          <w:color w:val="000000"/>
          <w:szCs w:val="18"/>
          <w:lang w:val="nl-NL"/>
        </w:rPr>
        <w:t xml:space="preserve">niet in staat is adequate middelen of reactiesnelheid te leveren om Microsoft in staat te stellen probleemoplossingsinspanningen te verlenen. </w:t>
      </w:r>
      <w:r w:rsidRPr="00CB5274">
        <w:rPr>
          <w:rFonts w:cs="Arial"/>
          <w:szCs w:val="18"/>
          <w:lang w:val="nl-NL"/>
        </w:rPr>
        <w:t>Het probleemniveau bepaalt het reactieniveau binnen Microsoft en</w:t>
      </w:r>
      <w:r w:rsidR="00701F36" w:rsidRPr="00CB5274">
        <w:rPr>
          <w:rFonts w:cs="Arial"/>
          <w:szCs w:val="18"/>
          <w:lang w:val="nl-NL"/>
        </w:rPr>
        <w:t> </w:t>
      </w:r>
      <w:r w:rsidRPr="00CB5274">
        <w:rPr>
          <w:rFonts w:cs="Arial"/>
          <w:szCs w:val="18"/>
          <w:lang w:val="nl-NL"/>
        </w:rPr>
        <w:t>de</w:t>
      </w:r>
      <w:r w:rsidR="00701F36" w:rsidRPr="00CB5274">
        <w:rPr>
          <w:rFonts w:cs="Arial"/>
          <w:szCs w:val="18"/>
          <w:lang w:val="nl-NL"/>
        </w:rPr>
        <w:t> </w:t>
      </w:r>
      <w:r w:rsidRPr="00CB5274">
        <w:rPr>
          <w:rFonts w:cs="Arial"/>
          <w:szCs w:val="18"/>
          <w:lang w:val="nl-NL"/>
        </w:rPr>
        <w:t>geschatte reactietijden, zoals beschreven in de onderstaande tabel. Onze mogelijkheid de diensten te leveren</w:t>
      </w:r>
      <w:r w:rsidR="00701F36" w:rsidRPr="00CB5274">
        <w:rPr>
          <w:rFonts w:cs="Arial"/>
          <w:szCs w:val="18"/>
          <w:lang w:val="nl-NL"/>
        </w:rPr>
        <w:t> </w:t>
      </w:r>
      <w:r w:rsidRPr="00CB5274">
        <w:rPr>
          <w:rFonts w:cs="Arial"/>
          <w:szCs w:val="18"/>
          <w:lang w:val="nl-NL"/>
        </w:rPr>
        <w:t>is afhankelijk van de volledige en tijdige medewerking van de klant, alsmede de nauwkeurigheid en volledigheid van de informatie die de klant verschaft.</w:t>
      </w:r>
    </w:p>
    <w:p w14:paraId="40029A92" w14:textId="77777777" w:rsidR="00F72D7B" w:rsidRPr="00CB5274" w:rsidRDefault="00F72D7B" w:rsidP="00F72D7B">
      <w:pPr>
        <w:rPr>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F72D7B" w:rsidRPr="00C04D74" w14:paraId="5DEBC888" w14:textId="77777777" w:rsidTr="00CC6DB1">
        <w:tc>
          <w:tcPr>
            <w:tcW w:w="779" w:type="pct"/>
            <w:shd w:val="clear" w:color="auto" w:fill="FABF8F"/>
          </w:tcPr>
          <w:p w14:paraId="3EF0AB15"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Probleemniveau</w:t>
            </w:r>
          </w:p>
        </w:tc>
        <w:tc>
          <w:tcPr>
            <w:tcW w:w="1022" w:type="pct"/>
            <w:shd w:val="clear" w:color="auto" w:fill="FABF8F"/>
          </w:tcPr>
          <w:p w14:paraId="31E00884"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Contact</w:t>
            </w:r>
          </w:p>
        </w:tc>
        <w:tc>
          <w:tcPr>
            <w:tcW w:w="1571" w:type="pct"/>
            <w:shd w:val="clear" w:color="auto" w:fill="FABF8F"/>
          </w:tcPr>
          <w:p w14:paraId="7AB37928"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Situatie van de klant</w:t>
            </w:r>
          </w:p>
        </w:tc>
        <w:tc>
          <w:tcPr>
            <w:tcW w:w="1628" w:type="pct"/>
            <w:shd w:val="clear" w:color="auto" w:fill="FABF8F"/>
          </w:tcPr>
          <w:p w14:paraId="523BDF21"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Verwachte reactie van Microsoft</w:t>
            </w:r>
          </w:p>
        </w:tc>
      </w:tr>
      <w:tr w:rsidR="00F72D7B" w:rsidRPr="00C04D74" w14:paraId="0B1350BD" w14:textId="77777777" w:rsidTr="00CC6DB1">
        <w:tc>
          <w:tcPr>
            <w:tcW w:w="779" w:type="pct"/>
          </w:tcPr>
          <w:p w14:paraId="3978F78D"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A</w:t>
            </w:r>
          </w:p>
        </w:tc>
        <w:tc>
          <w:tcPr>
            <w:tcW w:w="1022" w:type="pct"/>
          </w:tcPr>
          <w:p w14:paraId="70BDB682"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1571" w:type="pct"/>
          </w:tcPr>
          <w:p w14:paraId="390F94B6" w14:textId="77777777" w:rsidR="00F72D7B" w:rsidRPr="00C04D74" w:rsidRDefault="00F72D7B" w:rsidP="00CC6DB1">
            <w:pPr>
              <w:spacing w:after="60" w:line="240" w:lineRule="atLeast"/>
              <w:rPr>
                <w:rFonts w:cs="Tahoma"/>
                <w:lang w:val="nl-NL"/>
              </w:rPr>
            </w:pPr>
            <w:r w:rsidRPr="00C04D74">
              <w:rPr>
                <w:rFonts w:cs="Tahoma"/>
                <w:szCs w:val="18"/>
                <w:lang w:val="nl-NL"/>
              </w:rPr>
              <w:t>Kritieke invloed op het bedrijf</w:t>
            </w:r>
          </w:p>
          <w:p w14:paraId="25C8CAC8" w14:textId="77777777" w:rsidR="00F72D7B" w:rsidRPr="00C04D74" w:rsidRDefault="00F72D7B" w:rsidP="00CC6DB1">
            <w:pPr>
              <w:spacing w:after="60" w:line="240" w:lineRule="atLeast"/>
              <w:rPr>
                <w:rFonts w:cs="Tahoma"/>
                <w:lang w:val="nl-NL"/>
              </w:rPr>
            </w:pPr>
            <w:r w:rsidRPr="00C04D74">
              <w:rPr>
                <w:rFonts w:cs="Tahoma"/>
                <w:szCs w:val="18"/>
                <w:lang w:val="nl-NL"/>
              </w:rPr>
              <w:t>Aanzienlijk verlies of belemmering van diensten (toepassing buiten werking)</w:t>
            </w:r>
          </w:p>
          <w:p w14:paraId="23182B22"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2 uur</w:t>
            </w:r>
          </w:p>
        </w:tc>
        <w:tc>
          <w:tcPr>
            <w:tcW w:w="1628" w:type="pct"/>
          </w:tcPr>
          <w:p w14:paraId="713B6DF9" w14:textId="77777777" w:rsidR="00F72D7B" w:rsidRPr="00C04D74" w:rsidRDefault="00F72D7B" w:rsidP="00CC6DB1">
            <w:pPr>
              <w:spacing w:after="60" w:line="240" w:lineRule="atLeast"/>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2 uur</w:t>
            </w:r>
          </w:p>
          <w:p w14:paraId="0FF6D342" w14:textId="77777777" w:rsidR="00F72D7B" w:rsidRPr="00C04D74" w:rsidRDefault="00F72D7B" w:rsidP="00CC6DB1">
            <w:pPr>
              <w:spacing w:after="60" w:line="240" w:lineRule="atLeast"/>
              <w:rPr>
                <w:rFonts w:cs="Tahoma"/>
                <w:szCs w:val="18"/>
                <w:lang w:val="nl-NL"/>
              </w:rPr>
            </w:pPr>
          </w:p>
        </w:tc>
      </w:tr>
      <w:tr w:rsidR="00F72D7B" w:rsidRPr="00C04D74" w14:paraId="651C34F4" w14:textId="77777777" w:rsidTr="00CC6DB1">
        <w:tc>
          <w:tcPr>
            <w:tcW w:w="779" w:type="pct"/>
          </w:tcPr>
          <w:p w14:paraId="7F0D1A41" w14:textId="77777777" w:rsidR="00F72D7B" w:rsidRPr="00C04D74" w:rsidRDefault="00F72D7B" w:rsidP="00CC6DB1">
            <w:pPr>
              <w:keepNext/>
              <w:spacing w:after="60" w:line="240" w:lineRule="atLeast"/>
              <w:jc w:val="center"/>
              <w:rPr>
                <w:rFonts w:cs="Tahoma"/>
                <w:szCs w:val="18"/>
                <w:lang w:val="nl-NL"/>
              </w:rPr>
            </w:pPr>
            <w:r w:rsidRPr="00C04D74">
              <w:rPr>
                <w:rFonts w:cs="Tahoma"/>
                <w:szCs w:val="18"/>
                <w:lang w:val="nl-NL"/>
              </w:rPr>
              <w:t>B</w:t>
            </w:r>
          </w:p>
        </w:tc>
        <w:tc>
          <w:tcPr>
            <w:tcW w:w="1022" w:type="pct"/>
          </w:tcPr>
          <w:p w14:paraId="34B52746"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1571" w:type="pct"/>
          </w:tcPr>
          <w:p w14:paraId="24B0856B" w14:textId="77777777" w:rsidR="00F72D7B" w:rsidRPr="00C04D74" w:rsidRDefault="00F72D7B" w:rsidP="00CC6DB1">
            <w:pPr>
              <w:spacing w:after="60" w:line="240" w:lineRule="atLeast"/>
              <w:rPr>
                <w:rFonts w:cs="Tahoma"/>
                <w:lang w:val="nl-NL"/>
              </w:rPr>
            </w:pPr>
            <w:r w:rsidRPr="00C04D74">
              <w:rPr>
                <w:rFonts w:cs="Tahoma"/>
                <w:szCs w:val="18"/>
                <w:lang w:val="nl-NL"/>
              </w:rPr>
              <w:t xml:space="preserve">Gematigde invloed op bedrijf: </w:t>
            </w:r>
          </w:p>
          <w:p w14:paraId="22FB1D4F" w14:textId="77777777" w:rsidR="00F72D7B" w:rsidRPr="00C04D74" w:rsidRDefault="00F72D7B" w:rsidP="00CC6DB1">
            <w:pPr>
              <w:spacing w:line="240" w:lineRule="atLeast"/>
              <w:rPr>
                <w:rFonts w:cs="Tahoma"/>
                <w:lang w:val="nl-NL"/>
              </w:rPr>
            </w:pPr>
            <w:r w:rsidRPr="00C04D74">
              <w:rPr>
                <w:rFonts w:cs="Tahoma"/>
                <w:szCs w:val="18"/>
                <w:lang w:val="nl-NL"/>
              </w:rPr>
              <w:t>Enig verlies of belemmering van services, maar het werk kan redelijkerwijs worden voortgezet, al is het belemmerd.</w:t>
            </w:r>
          </w:p>
          <w:p w14:paraId="16A02576"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4 uur</w:t>
            </w:r>
          </w:p>
        </w:tc>
        <w:tc>
          <w:tcPr>
            <w:tcW w:w="1628" w:type="pct"/>
          </w:tcPr>
          <w:p w14:paraId="18C9D777" w14:textId="77777777" w:rsidR="00F72D7B" w:rsidRPr="00C04D74" w:rsidRDefault="00F72D7B" w:rsidP="00CC6DB1">
            <w:pPr>
              <w:spacing w:line="240" w:lineRule="atLeast"/>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4 uur</w:t>
            </w:r>
          </w:p>
          <w:p w14:paraId="125BC188" w14:textId="77777777" w:rsidR="00F72D7B" w:rsidRPr="00C04D74" w:rsidRDefault="00F72D7B" w:rsidP="00CC6DB1">
            <w:pPr>
              <w:spacing w:after="60" w:line="240" w:lineRule="atLeast"/>
              <w:rPr>
                <w:rFonts w:cs="Tahoma"/>
                <w:szCs w:val="18"/>
                <w:lang w:val="nl-NL"/>
              </w:rPr>
            </w:pPr>
          </w:p>
        </w:tc>
      </w:tr>
      <w:tr w:rsidR="00F72D7B" w:rsidRPr="00C04D74" w14:paraId="59960B28" w14:textId="77777777" w:rsidTr="00CC6DB1">
        <w:tc>
          <w:tcPr>
            <w:tcW w:w="779" w:type="pct"/>
          </w:tcPr>
          <w:p w14:paraId="0628577A"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C</w:t>
            </w:r>
          </w:p>
        </w:tc>
        <w:tc>
          <w:tcPr>
            <w:tcW w:w="1022" w:type="pct"/>
          </w:tcPr>
          <w:p w14:paraId="54B086D6"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1571" w:type="pct"/>
          </w:tcPr>
          <w:p w14:paraId="13319D55" w14:textId="77777777" w:rsidR="00F72D7B" w:rsidRPr="00C04D74" w:rsidRDefault="00F72D7B" w:rsidP="00CC6DB1">
            <w:pPr>
              <w:rPr>
                <w:rFonts w:cs="Tahoma"/>
                <w:lang w:val="nl-NL"/>
              </w:rPr>
            </w:pPr>
            <w:r w:rsidRPr="00C04D74">
              <w:rPr>
                <w:rFonts w:cs="Tahoma"/>
                <w:szCs w:val="18"/>
                <w:lang w:val="nl-NL"/>
              </w:rPr>
              <w:t>Minimale invloed op bedrijf</w:t>
            </w:r>
          </w:p>
          <w:p w14:paraId="716D7455" w14:textId="77777777" w:rsidR="00F72D7B" w:rsidRPr="00C04D74" w:rsidRDefault="00F72D7B" w:rsidP="00CC6DB1">
            <w:pPr>
              <w:rPr>
                <w:rFonts w:cs="Tahoma"/>
                <w:lang w:val="nl-NL"/>
              </w:rPr>
            </w:pPr>
            <w:r w:rsidRPr="00C04D74">
              <w:rPr>
                <w:rFonts w:cs="Tahoma"/>
                <w:szCs w:val="18"/>
                <w:lang w:val="nl-NL"/>
              </w:rPr>
              <w:t>Het bedrijf functioneert vrijwel normaal, met kleine of geen belemmering van diensten.</w:t>
            </w:r>
          </w:p>
          <w:p w14:paraId="0F14D266"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8 uur</w:t>
            </w:r>
          </w:p>
        </w:tc>
        <w:tc>
          <w:tcPr>
            <w:tcW w:w="1628" w:type="pct"/>
          </w:tcPr>
          <w:p w14:paraId="2CD84DBA" w14:textId="77777777" w:rsidR="00F72D7B" w:rsidRPr="00C04D74" w:rsidRDefault="00F72D7B" w:rsidP="00CC6DB1">
            <w:pPr>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8 uur</w:t>
            </w:r>
          </w:p>
          <w:p w14:paraId="012A94AB" w14:textId="77777777" w:rsidR="00F72D7B" w:rsidRPr="00C04D74" w:rsidRDefault="00F72D7B" w:rsidP="00CC6DB1">
            <w:pPr>
              <w:spacing w:line="240" w:lineRule="atLeast"/>
              <w:rPr>
                <w:rFonts w:cs="Tahoma"/>
                <w:szCs w:val="18"/>
                <w:lang w:val="nl-NL"/>
              </w:rPr>
            </w:pPr>
          </w:p>
        </w:tc>
      </w:tr>
    </w:tbl>
    <w:p w14:paraId="6C36EFB9" w14:textId="77777777" w:rsidR="00F72D7B" w:rsidRPr="00CB5274" w:rsidRDefault="00F72D7B" w:rsidP="00F72D7B">
      <w:pPr>
        <w:rPr>
          <w:lang w:val="nl-NL"/>
        </w:rPr>
      </w:pPr>
    </w:p>
    <w:p w14:paraId="12976A9F" w14:textId="77777777" w:rsidR="00F72D7B" w:rsidRPr="00CB5274" w:rsidRDefault="00F72D7B" w:rsidP="00F72D7B">
      <w:pPr>
        <w:tabs>
          <w:tab w:val="left" w:pos="360"/>
        </w:tabs>
        <w:jc w:val="both"/>
        <w:rPr>
          <w:lang w:val="nl-NL"/>
        </w:rPr>
      </w:pPr>
      <w:r w:rsidRPr="00CB5274">
        <w:rPr>
          <w:rFonts w:cs="Arial"/>
          <w:snapToGrid w:val="0"/>
          <w:color w:val="000000"/>
          <w:szCs w:val="18"/>
          <w:lang w:val="nl-NL"/>
        </w:rPr>
        <w:t>Klanten kunnen ervoor kiezen om door Microsoft te worden teruggebeld over maximaal 3 voorvallen per maand.</w:t>
      </w:r>
      <w:r w:rsidR="000F00A2" w:rsidRPr="00CB5274">
        <w:rPr>
          <w:rFonts w:cs="Arial"/>
          <w:snapToGrid w:val="0"/>
          <w:color w:val="000000"/>
          <w:szCs w:val="18"/>
          <w:lang w:val="nl-NL"/>
        </w:rPr>
        <w:t xml:space="preserve"> </w:t>
      </w:r>
      <w:r w:rsidRPr="00CB5274">
        <w:rPr>
          <w:rFonts w:cs="Arial"/>
          <w:snapToGrid w:val="0"/>
          <w:color w:val="000000"/>
          <w:szCs w:val="18"/>
          <w:lang w:val="nl-NL"/>
        </w:rPr>
        <w:t>Anders wordt het voorval door het Windows Azure-ondersteuningsteam onderzocht en opgelost via online kanalen (bijvoorbeeld e-mail of de Windows Azure-portal).</w:t>
      </w:r>
    </w:p>
    <w:p w14:paraId="55E20424" w14:textId="77777777" w:rsidR="00F72D7B" w:rsidRDefault="00F72D7B" w:rsidP="00F72D7B">
      <w:pPr>
        <w:rPr>
          <w:lang w:val="nl-NL"/>
        </w:rPr>
      </w:pPr>
    </w:p>
    <w:p w14:paraId="5AC5C3A0" w14:textId="77777777" w:rsidR="005C69F4" w:rsidRDefault="005C69F4" w:rsidP="00F72D7B">
      <w:pPr>
        <w:rPr>
          <w:lang w:val="nl-NL"/>
        </w:rPr>
      </w:pPr>
    </w:p>
    <w:p w14:paraId="6FEEB633" w14:textId="77777777" w:rsidR="005C69F4" w:rsidRDefault="005C69F4" w:rsidP="00F72D7B">
      <w:pPr>
        <w:rPr>
          <w:lang w:val="nl-NL"/>
        </w:rPr>
      </w:pPr>
    </w:p>
    <w:p w14:paraId="33D0C401" w14:textId="77777777" w:rsidR="005C69F4" w:rsidRDefault="005C69F4" w:rsidP="00F72D7B">
      <w:pPr>
        <w:rPr>
          <w:lang w:val="nl-NL"/>
        </w:rPr>
      </w:pPr>
    </w:p>
    <w:p w14:paraId="6AFC2F68" w14:textId="77777777" w:rsidR="005C69F4" w:rsidRDefault="005C69F4" w:rsidP="00F72D7B">
      <w:pPr>
        <w:rPr>
          <w:lang w:val="nl-NL"/>
        </w:rPr>
      </w:pPr>
    </w:p>
    <w:p w14:paraId="67B388D6" w14:textId="77777777" w:rsidR="005C69F4" w:rsidRDefault="005C69F4" w:rsidP="00F72D7B">
      <w:pPr>
        <w:rPr>
          <w:lang w:val="nl-NL"/>
        </w:rPr>
      </w:pPr>
    </w:p>
    <w:p w14:paraId="6D9574D9" w14:textId="77777777" w:rsidR="005C69F4" w:rsidRDefault="005C69F4" w:rsidP="00F72D7B">
      <w:pPr>
        <w:rPr>
          <w:lang w:val="nl-NL"/>
        </w:rPr>
      </w:pPr>
    </w:p>
    <w:p w14:paraId="19B09362" w14:textId="77777777" w:rsidR="005C69F4" w:rsidRPr="00CB5274" w:rsidRDefault="005C69F4" w:rsidP="00F72D7B">
      <w:pPr>
        <w:rPr>
          <w:lang w:val="nl-NL"/>
        </w:rPr>
      </w:pPr>
    </w:p>
    <w:p w14:paraId="2612D578" w14:textId="77777777" w:rsidR="00F72D7B" w:rsidRPr="00CB5274" w:rsidRDefault="00F72D7B" w:rsidP="00F72D7B">
      <w:pPr>
        <w:rPr>
          <w:lang w:val="nl-NL"/>
        </w:rPr>
      </w:pPr>
      <w:r w:rsidRPr="00CB5274">
        <w:rPr>
          <w:b/>
          <w:sz w:val="24"/>
          <w:szCs w:val="24"/>
          <w:lang w:val="nl-NL"/>
        </w:rPr>
        <w:t>Microsoft Enterprise Strategy Program-producten</w:t>
      </w:r>
    </w:p>
    <w:p w14:paraId="3B941F48" w14:textId="77777777" w:rsidR="00F72D7B" w:rsidRPr="00CB5274" w:rsidRDefault="00F72D7B" w:rsidP="00F72D7B">
      <w:pPr>
        <w:rPr>
          <w:lang w:val="nl-NL"/>
        </w:rPr>
      </w:pPr>
    </w:p>
    <w:p w14:paraId="3C80D9F5" w14:textId="77777777" w:rsidR="00F72D7B" w:rsidRPr="00CB5274" w:rsidRDefault="00F72D7B" w:rsidP="00F72D7B">
      <w:pPr>
        <w:widowControl w:val="0"/>
        <w:tabs>
          <w:tab w:val="left" w:pos="720"/>
          <w:tab w:val="left" w:pos="1170"/>
        </w:tabs>
        <w:spacing w:after="60"/>
        <w:rPr>
          <w:lang w:val="nl-NL"/>
        </w:rPr>
      </w:pPr>
      <w:r w:rsidRPr="00CB5274">
        <w:rPr>
          <w:rFonts w:cs="Arial"/>
          <w:b/>
          <w:bCs/>
          <w:szCs w:val="18"/>
          <w:lang w:val="nl-NL"/>
        </w:rPr>
        <w:t>Overzicht van Enterprise Strategy Program</w:t>
      </w:r>
    </w:p>
    <w:p w14:paraId="36366CD0" w14:textId="77777777" w:rsidR="00F72D7B" w:rsidRPr="00CB5274" w:rsidRDefault="00F72D7B" w:rsidP="004567E3">
      <w:pPr>
        <w:widowControl w:val="0"/>
        <w:tabs>
          <w:tab w:val="left" w:pos="720"/>
          <w:tab w:val="left" w:pos="1170"/>
        </w:tabs>
        <w:rPr>
          <w:lang w:val="nl-NL"/>
        </w:rPr>
      </w:pPr>
    </w:p>
    <w:p w14:paraId="60F9351D" w14:textId="77777777" w:rsidR="00F72D7B" w:rsidRPr="00CB5274" w:rsidRDefault="00F72D7B" w:rsidP="00F72D7B">
      <w:pPr>
        <w:rPr>
          <w:lang w:val="nl-NL"/>
        </w:rPr>
      </w:pPr>
      <w:r w:rsidRPr="00CB5274">
        <w:rPr>
          <w:rFonts w:cs="Tahoma"/>
          <w:szCs w:val="18"/>
          <w:lang w:val="nl-NL"/>
        </w:rPr>
        <w:t>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w:t>
      </w:r>
      <w:r w:rsidR="009F3174">
        <w:rPr>
          <w:rFonts w:cs="Tahoma"/>
          <w:szCs w:val="18"/>
          <w:lang w:val="nl-NL"/>
        </w:rPr>
        <w:t>eën en producten van Microsoft.</w:t>
      </w:r>
    </w:p>
    <w:p w14:paraId="5377734C" w14:textId="77777777" w:rsidR="00F72D7B" w:rsidRPr="00CB5274" w:rsidRDefault="00F72D7B" w:rsidP="00F72D7B">
      <w:pPr>
        <w:spacing w:after="60"/>
        <w:rPr>
          <w:lang w:val="nl-NL"/>
        </w:rPr>
      </w:pPr>
      <w:r w:rsidRPr="00CB5274">
        <w:rPr>
          <w:rFonts w:cs="Tahoma"/>
          <w:szCs w:val="18"/>
          <w:lang w:val="nl-NL"/>
        </w:rPr>
        <w:t>De Enterprise Strategy Program-producten bestaan uit de volgende componenten die voor elk jaar van Enterprise Overeenkomst van de Klant worden geleverd:</w:t>
      </w:r>
    </w:p>
    <w:p w14:paraId="288F1BAE" w14:textId="77777777" w:rsidR="00F72D7B" w:rsidRPr="00CB5274" w:rsidRDefault="00F72D7B" w:rsidP="00F72D7B">
      <w:pPr>
        <w:spacing w:after="60"/>
        <w:rPr>
          <w:lang w:val="nl-NL"/>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0"/>
        <w:gridCol w:w="2303"/>
        <w:gridCol w:w="2268"/>
        <w:gridCol w:w="2269"/>
      </w:tblGrid>
      <w:tr w:rsidR="00F72D7B" w:rsidRPr="00CB5274" w14:paraId="56068C77" w14:textId="77777777" w:rsidTr="00701F36">
        <w:tc>
          <w:tcPr>
            <w:tcW w:w="2520" w:type="dxa"/>
            <w:shd w:val="clear" w:color="auto" w:fill="FABF8F"/>
            <w:vAlign w:val="center"/>
          </w:tcPr>
          <w:p w14:paraId="1525995C" w14:textId="77777777" w:rsidR="00F72D7B" w:rsidRPr="00CB5274" w:rsidRDefault="00F72D7B" w:rsidP="00CC6DB1">
            <w:pPr>
              <w:jc w:val="center"/>
              <w:rPr>
                <w:rFonts w:cs="Tahoma"/>
                <w:color w:val="000000"/>
                <w:szCs w:val="18"/>
                <w:lang w:val="nl-NL"/>
              </w:rPr>
            </w:pPr>
            <w:r w:rsidRPr="00CB5274">
              <w:rPr>
                <w:rFonts w:cs="Tahoma"/>
                <w:b/>
                <w:bCs/>
                <w:color w:val="000000"/>
                <w:sz w:val="20"/>
                <w:szCs w:val="18"/>
                <w:lang w:val="nl-NL"/>
              </w:rPr>
              <w:t>Gebied</w:t>
            </w:r>
          </w:p>
        </w:tc>
        <w:tc>
          <w:tcPr>
            <w:tcW w:w="2303" w:type="dxa"/>
            <w:shd w:val="clear" w:color="auto" w:fill="FABF8F"/>
            <w:vAlign w:val="center"/>
          </w:tcPr>
          <w:p w14:paraId="5E792C45" w14:textId="77777777" w:rsidR="00F72D7B" w:rsidRPr="00CB5274" w:rsidRDefault="00F72D7B" w:rsidP="00CC6DB1">
            <w:pPr>
              <w:jc w:val="center"/>
              <w:rPr>
                <w:rFonts w:cs="Tahoma"/>
                <w:b/>
                <w:bCs/>
                <w:color w:val="000000"/>
                <w:sz w:val="20"/>
                <w:szCs w:val="20"/>
                <w:lang w:val="nl-NL"/>
              </w:rPr>
            </w:pPr>
            <w:r w:rsidRPr="00CB5274">
              <w:rPr>
                <w:rFonts w:cs="Tahoma"/>
                <w:b/>
                <w:bCs/>
                <w:color w:val="000000"/>
                <w:sz w:val="20"/>
                <w:szCs w:val="20"/>
                <w:lang w:val="nl-NL"/>
              </w:rPr>
              <w:t>Enterprise Strategy Connect</w:t>
            </w:r>
          </w:p>
        </w:tc>
        <w:tc>
          <w:tcPr>
            <w:tcW w:w="2268" w:type="dxa"/>
            <w:shd w:val="clear" w:color="auto" w:fill="FABF8F"/>
            <w:vAlign w:val="center"/>
          </w:tcPr>
          <w:p w14:paraId="69A448B4" w14:textId="77777777" w:rsidR="00F72D7B" w:rsidRPr="00CB5274" w:rsidRDefault="00F72D7B" w:rsidP="00CC6DB1">
            <w:pPr>
              <w:jc w:val="center"/>
              <w:rPr>
                <w:rFonts w:cs="Tahoma"/>
                <w:color w:val="000000"/>
                <w:sz w:val="20"/>
                <w:szCs w:val="20"/>
                <w:lang w:val="nl-NL"/>
              </w:rPr>
            </w:pPr>
            <w:r w:rsidRPr="00CB5274">
              <w:rPr>
                <w:rFonts w:cs="Tahoma"/>
                <w:b/>
                <w:bCs/>
                <w:color w:val="000000"/>
                <w:sz w:val="20"/>
                <w:szCs w:val="20"/>
                <w:lang w:val="nl-NL"/>
              </w:rPr>
              <w:t>Enterprise Strategy Foundation</w:t>
            </w:r>
          </w:p>
        </w:tc>
        <w:tc>
          <w:tcPr>
            <w:tcW w:w="2269" w:type="dxa"/>
            <w:shd w:val="clear" w:color="auto" w:fill="FABF8F"/>
            <w:vAlign w:val="center"/>
          </w:tcPr>
          <w:p w14:paraId="5E8601F9" w14:textId="77777777" w:rsidR="00F72D7B" w:rsidRPr="00CB5274" w:rsidRDefault="00F72D7B" w:rsidP="00CC6DB1">
            <w:pPr>
              <w:jc w:val="center"/>
              <w:rPr>
                <w:rFonts w:cs="Tahoma"/>
                <w:b/>
                <w:bCs/>
                <w:color w:val="000000"/>
                <w:sz w:val="20"/>
                <w:szCs w:val="18"/>
                <w:lang w:val="nl-NL"/>
              </w:rPr>
            </w:pPr>
            <w:r w:rsidRPr="00CB5274">
              <w:rPr>
                <w:rFonts w:cs="Tahoma"/>
                <w:b/>
                <w:bCs/>
                <w:color w:val="000000"/>
                <w:sz w:val="20"/>
                <w:szCs w:val="18"/>
                <w:lang w:val="nl-NL"/>
              </w:rPr>
              <w:t>Enterprise Strategy Portfolio</w:t>
            </w:r>
          </w:p>
        </w:tc>
      </w:tr>
      <w:tr w:rsidR="00F72D7B" w:rsidRPr="0076242F" w14:paraId="11FB0EE9" w14:textId="77777777" w:rsidTr="00701F36">
        <w:trPr>
          <w:trHeight w:val="1088"/>
        </w:trPr>
        <w:tc>
          <w:tcPr>
            <w:tcW w:w="2520" w:type="dxa"/>
            <w:vAlign w:val="center"/>
          </w:tcPr>
          <w:p w14:paraId="5447975B" w14:textId="77777777" w:rsidR="00F72D7B" w:rsidRPr="0076242F" w:rsidRDefault="00F72D7B" w:rsidP="00701F36">
            <w:pPr>
              <w:rPr>
                <w:rFonts w:cs="Tahoma"/>
                <w:color w:val="000000"/>
                <w:szCs w:val="18"/>
              </w:rPr>
            </w:pPr>
            <w:r w:rsidRPr="0076242F">
              <w:rPr>
                <w:rFonts w:cs="Tahoma"/>
                <w:color w:val="000000"/>
                <w:szCs w:val="18"/>
              </w:rPr>
              <w:t>Enterprise Architect en</w:t>
            </w:r>
            <w:r w:rsidR="00701F36" w:rsidRPr="0076242F">
              <w:rPr>
                <w:rFonts w:cs="Tahoma"/>
                <w:color w:val="000000"/>
                <w:szCs w:val="18"/>
              </w:rPr>
              <w:t> </w:t>
            </w:r>
            <w:r w:rsidRPr="0076242F">
              <w:rPr>
                <w:rFonts w:cs="Tahoma"/>
                <w:color w:val="000000"/>
                <w:szCs w:val="18"/>
              </w:rPr>
              <w:t>Enterprise Service Delivery Team</w:t>
            </w:r>
          </w:p>
        </w:tc>
        <w:tc>
          <w:tcPr>
            <w:tcW w:w="2303" w:type="dxa"/>
            <w:vAlign w:val="center"/>
          </w:tcPr>
          <w:p w14:paraId="59866E00" w14:textId="77777777" w:rsidR="00F72D7B" w:rsidRPr="00CB5274" w:rsidRDefault="00F72D7B" w:rsidP="00CC6DB1">
            <w:pPr>
              <w:jc w:val="center"/>
              <w:rPr>
                <w:rFonts w:eastAsia="MS UI Gothic" w:cs="Tahoma"/>
                <w:color w:val="000000"/>
                <w:szCs w:val="18"/>
                <w:lang w:val="nl-NL"/>
              </w:rPr>
            </w:pPr>
            <w:r w:rsidRPr="00CB5274">
              <w:rPr>
                <w:rFonts w:cs="Tahoma"/>
                <w:szCs w:val="18"/>
                <w:lang w:val="nl-NL"/>
              </w:rPr>
              <w:t xml:space="preserve">Tot in totaal 400 uur van een Microsoft Enterprise Architect en het </w:t>
            </w:r>
            <w:r w:rsidRPr="00CB5274">
              <w:rPr>
                <w:rFonts w:cs="Tahoma"/>
                <w:color w:val="000000"/>
                <w:szCs w:val="18"/>
                <w:lang w:val="nl-NL"/>
              </w:rPr>
              <w:t xml:space="preserve">Enterprise </w:t>
            </w:r>
            <w:r w:rsidRPr="00CB5274">
              <w:rPr>
                <w:rFonts w:cs="Tahoma"/>
                <w:szCs w:val="18"/>
                <w:lang w:val="nl-NL"/>
              </w:rPr>
              <w:t>Service Delivery Team</w:t>
            </w:r>
            <w:r w:rsidRPr="00CB5274">
              <w:rPr>
                <w:rFonts w:eastAsia="MS UI Gothic" w:cs="Tahoma"/>
                <w:color w:val="000000"/>
                <w:szCs w:val="18"/>
                <w:lang w:val="nl-NL"/>
              </w:rPr>
              <w:t xml:space="preserve"> </w:t>
            </w:r>
          </w:p>
        </w:tc>
        <w:tc>
          <w:tcPr>
            <w:tcW w:w="2268" w:type="dxa"/>
            <w:vAlign w:val="center"/>
          </w:tcPr>
          <w:p w14:paraId="1536DE14" w14:textId="77777777" w:rsidR="00F72D7B" w:rsidRPr="00CB5274" w:rsidRDefault="00F72D7B" w:rsidP="00CC6DB1">
            <w:pPr>
              <w:jc w:val="center"/>
              <w:rPr>
                <w:rFonts w:cs="Tahoma"/>
                <w:color w:val="000000"/>
                <w:szCs w:val="18"/>
                <w:lang w:val="nl-NL"/>
              </w:rPr>
            </w:pPr>
            <w:r w:rsidRPr="00CB5274">
              <w:rPr>
                <w:rFonts w:cs="Tahoma"/>
                <w:szCs w:val="18"/>
                <w:lang w:val="nl-NL"/>
              </w:rPr>
              <w:t xml:space="preserve">Tot in totaal 800 uur van een Microsoft Enterprise Architect en het </w:t>
            </w:r>
            <w:r w:rsidRPr="00CB5274">
              <w:rPr>
                <w:rFonts w:cs="Tahoma"/>
                <w:color w:val="000000"/>
                <w:szCs w:val="18"/>
                <w:lang w:val="nl-NL"/>
              </w:rPr>
              <w:t xml:space="preserve">Enterprise </w:t>
            </w:r>
            <w:r w:rsidRPr="00CB5274">
              <w:rPr>
                <w:rFonts w:cs="Tahoma"/>
                <w:szCs w:val="18"/>
                <w:lang w:val="nl-NL"/>
              </w:rPr>
              <w:t>Service Delivery Team</w:t>
            </w:r>
            <w:r w:rsidRPr="00CB5274">
              <w:rPr>
                <w:rFonts w:eastAsia="MS UI Gothic" w:cs="Tahoma"/>
                <w:color w:val="000000"/>
                <w:szCs w:val="18"/>
                <w:lang w:val="nl-NL"/>
              </w:rPr>
              <w:t xml:space="preserve"> </w:t>
            </w:r>
          </w:p>
        </w:tc>
        <w:tc>
          <w:tcPr>
            <w:tcW w:w="2269" w:type="dxa"/>
            <w:vAlign w:val="center"/>
          </w:tcPr>
          <w:p w14:paraId="74F26434" w14:textId="77777777" w:rsidR="00F72D7B" w:rsidRPr="00CB5274" w:rsidRDefault="00F72D7B" w:rsidP="00CC6DB1">
            <w:pPr>
              <w:jc w:val="center"/>
              <w:rPr>
                <w:rFonts w:cs="Tahoma"/>
                <w:color w:val="000000"/>
                <w:szCs w:val="18"/>
                <w:lang w:val="nl-NL"/>
              </w:rPr>
            </w:pPr>
            <w:r w:rsidRPr="00CB5274">
              <w:rPr>
                <w:rFonts w:cs="Tahoma"/>
                <w:szCs w:val="18"/>
                <w:lang w:val="nl-NL"/>
              </w:rPr>
              <w:t xml:space="preserve">Tot in totaal 1600 uur van een Microsoft Enterprise Architect en het </w:t>
            </w:r>
            <w:r w:rsidRPr="00CB5274">
              <w:rPr>
                <w:rFonts w:cs="Tahoma"/>
                <w:color w:val="000000"/>
                <w:szCs w:val="18"/>
                <w:lang w:val="nl-NL"/>
              </w:rPr>
              <w:t xml:space="preserve">Enterprise </w:t>
            </w:r>
            <w:r w:rsidRPr="00CB5274">
              <w:rPr>
                <w:rFonts w:cs="Tahoma"/>
                <w:szCs w:val="18"/>
                <w:lang w:val="nl-NL"/>
              </w:rPr>
              <w:t>Service Delivery Team</w:t>
            </w:r>
            <w:r w:rsidRPr="00CB5274">
              <w:rPr>
                <w:rFonts w:eastAsia="MS UI Gothic" w:cs="Tahoma"/>
                <w:color w:val="000000"/>
                <w:szCs w:val="18"/>
                <w:lang w:val="nl-NL"/>
              </w:rPr>
              <w:t xml:space="preserve"> </w:t>
            </w:r>
          </w:p>
        </w:tc>
      </w:tr>
      <w:tr w:rsidR="00F72D7B" w:rsidRPr="00CB5274" w14:paraId="1858A1AD" w14:textId="77777777" w:rsidTr="00701F36">
        <w:tc>
          <w:tcPr>
            <w:tcW w:w="2520" w:type="dxa"/>
            <w:vAlign w:val="center"/>
          </w:tcPr>
          <w:p w14:paraId="6777C966" w14:textId="77777777" w:rsidR="00F72D7B" w:rsidRPr="00CB5274" w:rsidRDefault="00F72D7B" w:rsidP="00CC6DB1">
            <w:pPr>
              <w:rPr>
                <w:rFonts w:cs="Tahoma"/>
                <w:color w:val="000000"/>
                <w:szCs w:val="18"/>
                <w:lang w:val="nl-NL"/>
              </w:rPr>
            </w:pPr>
            <w:r w:rsidRPr="00CB5274">
              <w:rPr>
                <w:rFonts w:cs="Tahoma"/>
                <w:color w:val="000000"/>
                <w:szCs w:val="18"/>
                <w:lang w:val="nl-NL"/>
              </w:rPr>
              <w:t>Services Delivery Plan (SDP)</w:t>
            </w:r>
          </w:p>
        </w:tc>
        <w:tc>
          <w:tcPr>
            <w:tcW w:w="2303" w:type="dxa"/>
            <w:vAlign w:val="center"/>
          </w:tcPr>
          <w:p w14:paraId="79763634" w14:textId="77777777" w:rsidR="00F72D7B" w:rsidRPr="00CB5274" w:rsidDel="00F328FC" w:rsidRDefault="00F72D7B" w:rsidP="00CC6DB1">
            <w:pPr>
              <w:jc w:val="center"/>
              <w:rPr>
                <w:rFonts w:eastAsia="MS UI Gothic" w:cs="Tahoma"/>
                <w:color w:val="000000"/>
                <w:szCs w:val="18"/>
                <w:lang w:val="nl-NL"/>
              </w:rPr>
            </w:pPr>
            <w:r w:rsidRPr="00CB5274">
              <w:rPr>
                <w:rFonts w:ascii="Segoe UI Symbol" w:eastAsia="MS UI Gothic" w:hAnsi="Segoe UI Symbol" w:cs="Segoe UI Symbol"/>
                <w:color w:val="000000"/>
                <w:szCs w:val="18"/>
                <w:lang w:val="nl-NL"/>
              </w:rPr>
              <w:t>✓</w:t>
            </w:r>
          </w:p>
        </w:tc>
        <w:tc>
          <w:tcPr>
            <w:tcW w:w="2268" w:type="dxa"/>
            <w:vAlign w:val="center"/>
          </w:tcPr>
          <w:p w14:paraId="470A5529" w14:textId="77777777" w:rsidR="00F72D7B" w:rsidRPr="00CB5274" w:rsidDel="00F328FC" w:rsidRDefault="00F72D7B" w:rsidP="00CC6DB1">
            <w:pPr>
              <w:jc w:val="center"/>
              <w:rPr>
                <w:rFonts w:eastAsia="MS UI Gothic" w:cs="Tahoma"/>
                <w:color w:val="000000"/>
                <w:szCs w:val="18"/>
                <w:lang w:val="nl-NL"/>
              </w:rPr>
            </w:pPr>
            <w:r w:rsidRPr="00CB5274">
              <w:rPr>
                <w:rFonts w:ascii="Segoe UI Symbol" w:eastAsia="MS UI Gothic" w:hAnsi="Segoe UI Symbol" w:cs="Segoe UI Symbol"/>
                <w:color w:val="000000"/>
                <w:szCs w:val="18"/>
                <w:lang w:val="nl-NL"/>
              </w:rPr>
              <w:t>✓</w:t>
            </w:r>
          </w:p>
        </w:tc>
        <w:tc>
          <w:tcPr>
            <w:tcW w:w="2269" w:type="dxa"/>
            <w:vAlign w:val="center"/>
          </w:tcPr>
          <w:p w14:paraId="7271F1DD" w14:textId="77777777" w:rsidR="00F72D7B" w:rsidRPr="00CB5274" w:rsidDel="00F328FC" w:rsidRDefault="00F72D7B" w:rsidP="00CC6DB1">
            <w:pPr>
              <w:jc w:val="center"/>
              <w:rPr>
                <w:rFonts w:eastAsia="MS UI Gothic" w:cs="Tahoma"/>
                <w:color w:val="000000"/>
                <w:szCs w:val="18"/>
                <w:lang w:val="nl-NL"/>
              </w:rPr>
            </w:pPr>
            <w:r w:rsidRPr="00CB5274">
              <w:rPr>
                <w:rFonts w:ascii="Segoe UI Symbol" w:eastAsia="MS UI Gothic" w:hAnsi="Segoe UI Symbol" w:cs="Segoe UI Symbol"/>
                <w:szCs w:val="18"/>
                <w:lang w:val="nl-NL"/>
              </w:rPr>
              <w:t>✓</w:t>
            </w:r>
          </w:p>
        </w:tc>
      </w:tr>
      <w:tr w:rsidR="00F72D7B" w:rsidRPr="00CB5274" w14:paraId="450446FC" w14:textId="77777777" w:rsidTr="00701F36">
        <w:tc>
          <w:tcPr>
            <w:tcW w:w="2520" w:type="dxa"/>
            <w:vAlign w:val="center"/>
          </w:tcPr>
          <w:p w14:paraId="1B3F1D07" w14:textId="77777777" w:rsidR="00F72D7B" w:rsidRPr="00CB5274" w:rsidRDefault="00F72D7B" w:rsidP="00CC6DB1">
            <w:pPr>
              <w:rPr>
                <w:rFonts w:cs="Tahoma"/>
                <w:color w:val="000000"/>
                <w:szCs w:val="18"/>
                <w:lang w:val="nl-NL"/>
              </w:rPr>
            </w:pPr>
            <w:r w:rsidRPr="00CB5274">
              <w:rPr>
                <w:rFonts w:cs="Tahoma"/>
                <w:color w:val="000000"/>
                <w:szCs w:val="18"/>
                <w:lang w:val="nl-NL"/>
              </w:rPr>
              <w:t>Enterprise Strategy Network</w:t>
            </w:r>
          </w:p>
        </w:tc>
        <w:tc>
          <w:tcPr>
            <w:tcW w:w="2303" w:type="dxa"/>
            <w:vAlign w:val="center"/>
          </w:tcPr>
          <w:p w14:paraId="5F494B57" w14:textId="77777777" w:rsidR="00F72D7B" w:rsidRPr="00CB5274" w:rsidRDefault="00F72D7B" w:rsidP="00CC6DB1">
            <w:pPr>
              <w:jc w:val="center"/>
              <w:rPr>
                <w:rFonts w:eastAsia="MS UI Gothic" w:cs="Tahoma"/>
                <w:color w:val="000000"/>
                <w:szCs w:val="18"/>
                <w:lang w:val="nl-NL"/>
              </w:rPr>
            </w:pPr>
            <w:r w:rsidRPr="00CB5274">
              <w:rPr>
                <w:rFonts w:ascii="Segoe UI Symbol" w:eastAsia="MS UI Gothic" w:hAnsi="Segoe UI Symbol" w:cs="Segoe UI Symbol"/>
                <w:color w:val="000000"/>
                <w:szCs w:val="18"/>
                <w:lang w:val="nl-NL"/>
              </w:rPr>
              <w:t>✓</w:t>
            </w:r>
          </w:p>
        </w:tc>
        <w:tc>
          <w:tcPr>
            <w:tcW w:w="2268" w:type="dxa"/>
            <w:vAlign w:val="center"/>
          </w:tcPr>
          <w:p w14:paraId="19DC327B" w14:textId="77777777" w:rsidR="00F72D7B" w:rsidRPr="00CB5274" w:rsidRDefault="00F72D7B" w:rsidP="00CC6DB1">
            <w:pPr>
              <w:jc w:val="center"/>
              <w:rPr>
                <w:rFonts w:eastAsia="MS UI Gothic" w:cs="Tahoma"/>
                <w:color w:val="000000"/>
                <w:szCs w:val="18"/>
                <w:lang w:val="nl-NL"/>
              </w:rPr>
            </w:pPr>
            <w:r w:rsidRPr="00CB5274">
              <w:rPr>
                <w:rFonts w:ascii="Segoe UI Symbol" w:eastAsia="MS UI Gothic" w:hAnsi="Segoe UI Symbol" w:cs="Segoe UI Symbol"/>
                <w:color w:val="000000"/>
                <w:szCs w:val="18"/>
                <w:lang w:val="nl-NL"/>
              </w:rPr>
              <w:t>✓</w:t>
            </w:r>
          </w:p>
        </w:tc>
        <w:tc>
          <w:tcPr>
            <w:tcW w:w="2269" w:type="dxa"/>
            <w:vAlign w:val="center"/>
          </w:tcPr>
          <w:p w14:paraId="2F896569" w14:textId="77777777" w:rsidR="00F72D7B" w:rsidRPr="00CB5274" w:rsidRDefault="00F72D7B" w:rsidP="00CC6DB1">
            <w:pPr>
              <w:jc w:val="center"/>
              <w:rPr>
                <w:rFonts w:eastAsia="MS UI Gothic" w:cs="Tahoma"/>
                <w:szCs w:val="18"/>
                <w:lang w:val="nl-NL"/>
              </w:rPr>
            </w:pPr>
            <w:r w:rsidRPr="00CB5274">
              <w:rPr>
                <w:rFonts w:ascii="Segoe UI Symbol" w:eastAsia="MS UI Gothic" w:hAnsi="Segoe UI Symbol" w:cs="Segoe UI Symbol"/>
                <w:szCs w:val="18"/>
                <w:lang w:val="nl-NL"/>
              </w:rPr>
              <w:t>✓</w:t>
            </w:r>
          </w:p>
        </w:tc>
      </w:tr>
      <w:tr w:rsidR="00F72D7B" w:rsidRPr="00CB5274" w14:paraId="21BABC4E" w14:textId="77777777" w:rsidTr="00701F36">
        <w:tc>
          <w:tcPr>
            <w:tcW w:w="2520" w:type="dxa"/>
            <w:vAlign w:val="center"/>
          </w:tcPr>
          <w:p w14:paraId="50240338" w14:textId="77777777" w:rsidR="00F72D7B" w:rsidRPr="00CB5274" w:rsidRDefault="00F72D7B" w:rsidP="00CC6DB1">
            <w:pPr>
              <w:rPr>
                <w:rFonts w:cs="Tahoma"/>
                <w:color w:val="000000"/>
                <w:szCs w:val="18"/>
                <w:lang w:val="nl-NL"/>
              </w:rPr>
            </w:pPr>
            <w:r w:rsidRPr="00CB5274">
              <w:rPr>
                <w:rFonts w:cs="Tahoma"/>
                <w:color w:val="000000"/>
                <w:szCs w:val="18"/>
                <w:lang w:val="nl-NL"/>
              </w:rPr>
              <w:t>Enterprise Strategy Library</w:t>
            </w:r>
          </w:p>
        </w:tc>
        <w:tc>
          <w:tcPr>
            <w:tcW w:w="2303" w:type="dxa"/>
            <w:vAlign w:val="center"/>
          </w:tcPr>
          <w:p w14:paraId="109C54BD" w14:textId="77777777" w:rsidR="00F72D7B" w:rsidRPr="00CB5274" w:rsidRDefault="00F72D7B" w:rsidP="00CC6DB1">
            <w:pPr>
              <w:jc w:val="center"/>
              <w:rPr>
                <w:rFonts w:eastAsia="MS UI Gothic" w:cs="Tahoma"/>
                <w:color w:val="000000"/>
                <w:szCs w:val="18"/>
                <w:lang w:val="nl-NL"/>
              </w:rPr>
            </w:pPr>
            <w:r w:rsidRPr="00CB5274">
              <w:rPr>
                <w:rFonts w:ascii="Segoe UI Symbol" w:eastAsia="MS UI Gothic" w:hAnsi="Segoe UI Symbol" w:cs="Segoe UI Symbol"/>
                <w:color w:val="000000"/>
                <w:szCs w:val="18"/>
                <w:lang w:val="nl-NL"/>
              </w:rPr>
              <w:t>✓</w:t>
            </w:r>
          </w:p>
        </w:tc>
        <w:tc>
          <w:tcPr>
            <w:tcW w:w="2268" w:type="dxa"/>
            <w:vAlign w:val="center"/>
          </w:tcPr>
          <w:p w14:paraId="586B7E85" w14:textId="77777777" w:rsidR="00F72D7B" w:rsidRPr="00CB5274" w:rsidRDefault="00F72D7B" w:rsidP="00CC6DB1">
            <w:pPr>
              <w:jc w:val="center"/>
              <w:rPr>
                <w:rFonts w:eastAsia="MS UI Gothic" w:cs="Tahoma"/>
                <w:color w:val="000000"/>
                <w:szCs w:val="18"/>
                <w:lang w:val="nl-NL"/>
              </w:rPr>
            </w:pPr>
            <w:r w:rsidRPr="00CB5274">
              <w:rPr>
                <w:rFonts w:ascii="Segoe UI Symbol" w:eastAsia="MS UI Gothic" w:hAnsi="Segoe UI Symbol" w:cs="Segoe UI Symbol"/>
                <w:color w:val="000000"/>
                <w:szCs w:val="18"/>
                <w:lang w:val="nl-NL"/>
              </w:rPr>
              <w:t>✓</w:t>
            </w:r>
          </w:p>
        </w:tc>
        <w:tc>
          <w:tcPr>
            <w:tcW w:w="2269" w:type="dxa"/>
            <w:vAlign w:val="center"/>
          </w:tcPr>
          <w:p w14:paraId="2EE1A66F" w14:textId="77777777" w:rsidR="00F72D7B" w:rsidRPr="00CB5274" w:rsidRDefault="00F72D7B" w:rsidP="00CC6DB1">
            <w:pPr>
              <w:jc w:val="center"/>
              <w:rPr>
                <w:rFonts w:eastAsia="MS UI Gothic" w:cs="Tahoma"/>
                <w:szCs w:val="18"/>
                <w:lang w:val="nl-NL"/>
              </w:rPr>
            </w:pPr>
            <w:r w:rsidRPr="00CB5274">
              <w:rPr>
                <w:rFonts w:ascii="Segoe UI Symbol" w:eastAsia="MS UI Gothic" w:hAnsi="Segoe UI Symbol" w:cs="Segoe UI Symbol"/>
                <w:color w:val="000000"/>
                <w:szCs w:val="18"/>
                <w:lang w:val="nl-NL"/>
              </w:rPr>
              <w:t>✓</w:t>
            </w:r>
          </w:p>
        </w:tc>
      </w:tr>
      <w:tr w:rsidR="00F72D7B" w:rsidRPr="00CB5274" w14:paraId="04659C33" w14:textId="77777777" w:rsidTr="00701F36">
        <w:tc>
          <w:tcPr>
            <w:tcW w:w="2520" w:type="dxa"/>
            <w:vAlign w:val="center"/>
          </w:tcPr>
          <w:p w14:paraId="13D6B6DC" w14:textId="77777777" w:rsidR="00F72D7B" w:rsidRPr="0076242F" w:rsidRDefault="00F72D7B" w:rsidP="00CC6DB1">
            <w:pPr>
              <w:rPr>
                <w:rFonts w:cs="Tahoma"/>
                <w:color w:val="000000"/>
                <w:szCs w:val="18"/>
              </w:rPr>
            </w:pPr>
            <w:r w:rsidRPr="0076242F">
              <w:rPr>
                <w:rFonts w:cs="Tahoma"/>
                <w:color w:val="000000"/>
                <w:szCs w:val="18"/>
              </w:rPr>
              <w:t xml:space="preserve">Enterprise Strategy </w:t>
            </w:r>
            <w:r w:rsidRPr="0076242F">
              <w:rPr>
                <w:rFonts w:cs="Tahoma"/>
                <w:color w:val="000000"/>
                <w:szCs w:val="18"/>
              </w:rPr>
              <w:br/>
              <w:t>Capacity Add-On</w:t>
            </w:r>
          </w:p>
        </w:tc>
        <w:tc>
          <w:tcPr>
            <w:tcW w:w="2303" w:type="dxa"/>
            <w:vAlign w:val="center"/>
          </w:tcPr>
          <w:p w14:paraId="2F31C414" w14:textId="77777777" w:rsidR="00F72D7B" w:rsidRPr="00CB5274" w:rsidRDefault="00F72D7B" w:rsidP="00CC6DB1">
            <w:pPr>
              <w:jc w:val="center"/>
              <w:rPr>
                <w:rFonts w:eastAsia="MS UI Gothic" w:cs="Tahoma"/>
                <w:color w:val="000000"/>
                <w:szCs w:val="18"/>
                <w:lang w:val="nl-NL"/>
              </w:rPr>
            </w:pPr>
            <w:r w:rsidRPr="00CB5274">
              <w:rPr>
                <w:rFonts w:cs="Tahoma"/>
                <w:color w:val="000000"/>
                <w:szCs w:val="18"/>
                <w:lang w:val="nl-NL"/>
              </w:rPr>
              <w:t>200 uur</w:t>
            </w:r>
          </w:p>
        </w:tc>
        <w:tc>
          <w:tcPr>
            <w:tcW w:w="2268" w:type="dxa"/>
            <w:vAlign w:val="center"/>
          </w:tcPr>
          <w:p w14:paraId="233C08E9" w14:textId="77777777" w:rsidR="00F72D7B" w:rsidRPr="00CB5274" w:rsidRDefault="00F72D7B" w:rsidP="00CC6DB1">
            <w:pPr>
              <w:jc w:val="center"/>
              <w:rPr>
                <w:rFonts w:eastAsia="MS UI Gothic" w:cs="Tahoma"/>
                <w:color w:val="000000"/>
                <w:szCs w:val="18"/>
                <w:lang w:val="nl-NL"/>
              </w:rPr>
            </w:pPr>
            <w:r w:rsidRPr="00CB5274">
              <w:rPr>
                <w:rFonts w:cs="Tahoma"/>
                <w:color w:val="000000"/>
                <w:szCs w:val="18"/>
                <w:lang w:val="nl-NL"/>
              </w:rPr>
              <w:t>200 uur</w:t>
            </w:r>
          </w:p>
        </w:tc>
        <w:tc>
          <w:tcPr>
            <w:tcW w:w="2269" w:type="dxa"/>
            <w:vAlign w:val="center"/>
          </w:tcPr>
          <w:p w14:paraId="512E9DB9" w14:textId="77777777" w:rsidR="00F72D7B" w:rsidRPr="00CB5274" w:rsidRDefault="00F72D7B" w:rsidP="00CC6DB1">
            <w:pPr>
              <w:jc w:val="center"/>
              <w:rPr>
                <w:rFonts w:eastAsia="MS UI Gothic" w:cs="Tahoma"/>
                <w:szCs w:val="18"/>
                <w:lang w:val="nl-NL"/>
              </w:rPr>
            </w:pPr>
            <w:r w:rsidRPr="00CB5274">
              <w:rPr>
                <w:rFonts w:cs="Tahoma"/>
                <w:color w:val="000000"/>
                <w:szCs w:val="18"/>
                <w:lang w:val="nl-NL"/>
              </w:rPr>
              <w:t>200 uur</w:t>
            </w:r>
          </w:p>
        </w:tc>
      </w:tr>
    </w:tbl>
    <w:p w14:paraId="492609C6" w14:textId="77777777" w:rsidR="00F72D7B" w:rsidRPr="00CB5274" w:rsidRDefault="00F72D7B" w:rsidP="00F72D7B">
      <w:pPr>
        <w:rPr>
          <w:lang w:val="nl-NL"/>
        </w:rPr>
      </w:pPr>
    </w:p>
    <w:p w14:paraId="5351C214" w14:textId="77777777" w:rsidR="00F72D7B" w:rsidRPr="00CB5274" w:rsidRDefault="00F72D7B" w:rsidP="00F72D7B">
      <w:pPr>
        <w:rPr>
          <w:lang w:val="nl-NL"/>
        </w:rPr>
      </w:pPr>
    </w:p>
    <w:p w14:paraId="028F483E" w14:textId="77777777" w:rsidR="00F72D7B" w:rsidRPr="00CB5274" w:rsidRDefault="00F72D7B" w:rsidP="00F72D7B">
      <w:pPr>
        <w:spacing w:after="60"/>
        <w:rPr>
          <w:lang w:val="nl-NL"/>
        </w:rPr>
      </w:pPr>
      <w:r w:rsidRPr="00CB5274">
        <w:rPr>
          <w:rFonts w:cs="Tahoma"/>
          <w:b/>
          <w:lang w:val="nl-NL"/>
        </w:rPr>
        <w:t xml:space="preserve">De Enterprise Architect: </w:t>
      </w:r>
    </w:p>
    <w:p w14:paraId="4DD3373B" w14:textId="77777777" w:rsidR="00F72D7B" w:rsidRPr="00CB5274" w:rsidRDefault="00F72D7B" w:rsidP="00701F36">
      <w:pPr>
        <w:numPr>
          <w:ilvl w:val="0"/>
          <w:numId w:val="75"/>
        </w:numPr>
        <w:spacing w:after="60"/>
        <w:ind w:left="630"/>
        <w:contextualSpacing/>
        <w:rPr>
          <w:lang w:val="nl-NL"/>
        </w:rPr>
      </w:pPr>
      <w:r w:rsidRPr="00CB5274">
        <w:rPr>
          <w:rFonts w:eastAsia="Times New Roman" w:cs="Tahoma"/>
          <w:szCs w:val="20"/>
          <w:lang w:val="nl-NL"/>
        </w:rPr>
        <w:t xml:space="preserve">werkt nauw samen met de Klant om een Service Delivery Plan voor de Klant op te stellen </w:t>
      </w:r>
      <w:r w:rsidRPr="00CB5274">
        <w:rPr>
          <w:rFonts w:cs="Tahoma"/>
          <w:lang w:val="nl-NL"/>
        </w:rPr>
        <w:t>en te leveren, waarin de mijlpalen en doelstellingen zijn gedefinieerd en waarin het proces, de gegevens en de regels zijn</w:t>
      </w:r>
      <w:r w:rsidR="00701F36" w:rsidRPr="00CB5274">
        <w:rPr>
          <w:rFonts w:cs="Tahoma"/>
          <w:lang w:val="nl-NL"/>
        </w:rPr>
        <w:t> </w:t>
      </w:r>
      <w:r w:rsidRPr="00CB5274">
        <w:rPr>
          <w:rFonts w:cs="Tahoma"/>
          <w:lang w:val="nl-NL"/>
        </w:rPr>
        <w:t xml:space="preserve">vastgesteld zodat de voortgang met betrekking tot de planning kan worden bijgehouden; </w:t>
      </w:r>
    </w:p>
    <w:p w14:paraId="3AFAC1EE" w14:textId="77777777" w:rsidR="00F72D7B" w:rsidRPr="00CB5274" w:rsidRDefault="00F72D7B" w:rsidP="00F72D7B">
      <w:pPr>
        <w:numPr>
          <w:ilvl w:val="0"/>
          <w:numId w:val="75"/>
        </w:numPr>
        <w:spacing w:after="60"/>
        <w:ind w:left="630"/>
        <w:contextualSpacing/>
        <w:rPr>
          <w:lang w:val="nl-NL"/>
        </w:rPr>
      </w:pPr>
      <w:r w:rsidRPr="00CB5274">
        <w:rPr>
          <w:rFonts w:cs="Tahoma"/>
          <w:lang w:val="nl-NL"/>
        </w:rPr>
        <w:t>biedt eveneens maandelijkse statusupdates van de voortgang met betrekking tot de planning</w:t>
      </w:r>
      <w:r w:rsidR="00F90FF7" w:rsidRPr="00CB5274">
        <w:rPr>
          <w:rFonts w:cs="Tahoma"/>
          <w:lang w:val="nl-NL"/>
        </w:rPr>
        <w:t>;</w:t>
      </w:r>
    </w:p>
    <w:p w14:paraId="40EE9CBB" w14:textId="77777777" w:rsidR="00F72D7B" w:rsidRPr="00CB5274" w:rsidRDefault="00F72D7B" w:rsidP="00F72D7B">
      <w:pPr>
        <w:numPr>
          <w:ilvl w:val="0"/>
          <w:numId w:val="75"/>
        </w:numPr>
        <w:spacing w:after="60"/>
        <w:ind w:left="630"/>
        <w:contextualSpacing/>
        <w:rPr>
          <w:lang w:val="nl-NL"/>
        </w:rPr>
      </w:pPr>
      <w:r w:rsidRPr="00CB5274">
        <w:rPr>
          <w:rFonts w:cs="Tahoma"/>
          <w:lang w:val="nl-NL"/>
        </w:rPr>
        <w:t>beheert de Microsoft-resources (Enterprise Strategy Network en Enterprise Service Delivery Team) die de uitvoering aanvullen.</w:t>
      </w:r>
    </w:p>
    <w:p w14:paraId="1CFF8089" w14:textId="77777777" w:rsidR="00F72D7B" w:rsidRPr="00CB5274" w:rsidRDefault="00F72D7B" w:rsidP="00F72D7B">
      <w:pPr>
        <w:spacing w:after="60"/>
        <w:rPr>
          <w:lang w:val="nl-NL"/>
        </w:rPr>
      </w:pPr>
    </w:p>
    <w:p w14:paraId="10F2D001" w14:textId="77777777" w:rsidR="00F72D7B" w:rsidRPr="0076242F" w:rsidRDefault="00F72D7B" w:rsidP="00F72D7B">
      <w:r w:rsidRPr="0076242F">
        <w:rPr>
          <w:rFonts w:cs="Tahoma"/>
          <w:b/>
          <w:szCs w:val="18"/>
        </w:rPr>
        <w:t>Het Enterprise Service Delivery Team:</w:t>
      </w:r>
      <w:r w:rsidRPr="0076242F">
        <w:rPr>
          <w:rFonts w:cs="Tahoma"/>
          <w:szCs w:val="18"/>
        </w:rPr>
        <w:t xml:space="preserve"> </w:t>
      </w:r>
    </w:p>
    <w:p w14:paraId="4E226DBC" w14:textId="77777777" w:rsidR="00F72D7B" w:rsidRPr="00CB5274" w:rsidRDefault="00F72D7B" w:rsidP="00F72D7B">
      <w:pPr>
        <w:numPr>
          <w:ilvl w:val="0"/>
          <w:numId w:val="75"/>
        </w:numPr>
        <w:spacing w:after="60"/>
        <w:ind w:left="630"/>
        <w:contextualSpacing/>
        <w:rPr>
          <w:lang w:val="nl-NL"/>
        </w:rPr>
      </w:pPr>
      <w:r w:rsidRPr="00CB5274">
        <w:rPr>
          <w:rFonts w:eastAsia="Times New Roman" w:cs="Tahoma"/>
          <w:szCs w:val="20"/>
          <w:lang w:val="nl-NL"/>
        </w:rPr>
        <w:t xml:space="preserve">bestaat uit resources van Microsoft Services </w:t>
      </w:r>
      <w:r w:rsidRPr="00CB5274">
        <w:rPr>
          <w:lang w:val="nl-NL"/>
        </w:rPr>
        <w:t>en Services Centers of Excellence (CoEs)</w:t>
      </w:r>
      <w:r w:rsidRPr="00CB5274">
        <w:rPr>
          <w:rFonts w:eastAsia="Times New Roman" w:cs="Tahoma"/>
          <w:szCs w:val="20"/>
          <w:lang w:val="nl-NL"/>
        </w:rPr>
        <w:t>;</w:t>
      </w:r>
    </w:p>
    <w:p w14:paraId="19D8A80E" w14:textId="77777777" w:rsidR="00F72D7B" w:rsidRPr="00CB5274" w:rsidRDefault="00F72D7B" w:rsidP="00F72D7B">
      <w:pPr>
        <w:numPr>
          <w:ilvl w:val="0"/>
          <w:numId w:val="75"/>
        </w:numPr>
        <w:spacing w:after="60"/>
        <w:ind w:left="630"/>
        <w:contextualSpacing/>
        <w:rPr>
          <w:lang w:val="nl-NL"/>
        </w:rPr>
      </w:pPr>
      <w:r w:rsidRPr="00CB5274">
        <w:rPr>
          <w:rFonts w:eastAsia="Times New Roman" w:cs="Tahoma"/>
          <w:szCs w:val="20"/>
          <w:lang w:val="nl-NL"/>
        </w:rPr>
        <w:t>ondersteunt de Enterprise Architects met kennis over het onderwerp;</w:t>
      </w:r>
    </w:p>
    <w:p w14:paraId="27B3E400" w14:textId="77777777" w:rsidR="00F72D7B" w:rsidRPr="00CB5274" w:rsidRDefault="00F72D7B" w:rsidP="00F72D7B">
      <w:pPr>
        <w:numPr>
          <w:ilvl w:val="0"/>
          <w:numId w:val="75"/>
        </w:numPr>
        <w:spacing w:after="60"/>
        <w:ind w:left="630"/>
        <w:contextualSpacing/>
        <w:rPr>
          <w:lang w:val="nl-NL"/>
        </w:rPr>
      </w:pPr>
      <w:r w:rsidRPr="00CB5274">
        <w:rPr>
          <w:rFonts w:eastAsia="Times New Roman" w:cs="Tahoma"/>
          <w:szCs w:val="20"/>
          <w:lang w:val="nl-NL"/>
        </w:rPr>
        <w:t>voorziet Klanten van advies met betrekking tot beproefde praktijken, specifieke begeleiding voor bepaalde Microsoft-technologieën en referentie-architecturen.</w:t>
      </w:r>
    </w:p>
    <w:p w14:paraId="3B3E8F58" w14:textId="77777777" w:rsidR="00F72D7B" w:rsidRPr="00CB5274" w:rsidRDefault="00F72D7B" w:rsidP="00F72D7B">
      <w:pPr>
        <w:spacing w:after="60"/>
        <w:ind w:left="630"/>
        <w:contextualSpacing/>
        <w:rPr>
          <w:lang w:val="nl-NL"/>
        </w:rPr>
      </w:pPr>
    </w:p>
    <w:p w14:paraId="6A0DF769" w14:textId="77777777" w:rsidR="00F72D7B" w:rsidRPr="00CB5274" w:rsidRDefault="00F72D7B" w:rsidP="00701F36">
      <w:pPr>
        <w:rPr>
          <w:lang w:val="nl-NL"/>
        </w:rPr>
      </w:pPr>
      <w:r w:rsidRPr="00CB5274">
        <w:rPr>
          <w:rFonts w:cs="Tahoma"/>
          <w:b/>
          <w:bCs/>
          <w:color w:val="000000"/>
          <w:szCs w:val="18"/>
          <w:lang w:val="nl-NL"/>
        </w:rPr>
        <w:t xml:space="preserve">Services Delivery Plan (SDP): </w:t>
      </w:r>
      <w:r w:rsidRPr="00CB5274">
        <w:rPr>
          <w:rFonts w:cs="Tahoma"/>
          <w:bCs/>
          <w:color w:val="000000"/>
          <w:szCs w:val="18"/>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w:t>
      </w:r>
      <w:r w:rsidR="00701F36" w:rsidRPr="00CB5274">
        <w:rPr>
          <w:rFonts w:cs="Tahoma"/>
          <w:bCs/>
          <w:color w:val="000000"/>
          <w:szCs w:val="18"/>
          <w:lang w:val="nl-NL"/>
        </w:rPr>
        <w:t> </w:t>
      </w:r>
      <w:r w:rsidRPr="00CB5274">
        <w:rPr>
          <w:rFonts w:cs="Tahoma"/>
          <w:bCs/>
          <w:color w:val="000000"/>
          <w:szCs w:val="18"/>
          <w:lang w:val="nl-NL"/>
        </w:rPr>
        <w:t>de omvang van het initiatief, de verwachte uitvoeringsplanning, de benodigde resources, rollen en verantwoordelijkheden en het beheerproces voor de implementatie.</w:t>
      </w:r>
      <w:r w:rsidR="000F00A2" w:rsidRPr="00CB5274">
        <w:rPr>
          <w:rFonts w:cs="Tahoma"/>
          <w:bCs/>
          <w:color w:val="000000"/>
          <w:szCs w:val="18"/>
          <w:lang w:val="nl-NL"/>
        </w:rPr>
        <w:t xml:space="preserve"> </w:t>
      </w:r>
      <w:r w:rsidRPr="00CB5274">
        <w:rPr>
          <w:rFonts w:cs="Tahoma"/>
          <w:bCs/>
          <w:color w:val="000000"/>
          <w:szCs w:val="18"/>
          <w:lang w:val="nl-NL"/>
        </w:rPr>
        <w:br/>
      </w:r>
      <w:r w:rsidRPr="00CB5274">
        <w:rPr>
          <w:rFonts w:cs="Tahoma"/>
          <w:bCs/>
          <w:color w:val="000000"/>
          <w:szCs w:val="18"/>
          <w:lang w:val="nl-NL"/>
        </w:rPr>
        <w:br/>
        <w:t>In het SDP worden tevens de belangrijkste aanbevelingen uit het Enterprise Strategy-overleg opgenomen die extra werk van de Enterprise Architect of andere resources vereisen om de gewenste uitkomst te realiseren.</w:t>
      </w:r>
      <w:r w:rsidR="000F00A2" w:rsidRPr="00CB5274">
        <w:rPr>
          <w:rFonts w:cs="Tahoma"/>
          <w:bCs/>
          <w:color w:val="000000"/>
          <w:szCs w:val="18"/>
          <w:lang w:val="nl-NL"/>
        </w:rPr>
        <w:t xml:space="preserve"> </w:t>
      </w:r>
      <w:r w:rsidRPr="00CB5274">
        <w:rPr>
          <w:rFonts w:cs="Tahoma"/>
          <w:bCs/>
          <w:color w:val="000000"/>
          <w:szCs w:val="18"/>
          <w:lang w:val="nl-NL"/>
        </w:rPr>
        <w:t>Alle tijdlijnen, datums en uitvoeringsplanningen in het SDP zijn slechts schattingen en kunnen variëren, afhankelijk van de samenwerking.</w:t>
      </w:r>
    </w:p>
    <w:p w14:paraId="34D96C2F" w14:textId="77777777" w:rsidR="00F72D7B" w:rsidRPr="00CB5274" w:rsidRDefault="00F72D7B" w:rsidP="00F72D7B">
      <w:pPr>
        <w:rPr>
          <w:lang w:val="nl-NL"/>
        </w:rPr>
      </w:pPr>
    </w:p>
    <w:p w14:paraId="14181647" w14:textId="77777777" w:rsidR="00F72D7B" w:rsidRPr="00CB5274" w:rsidRDefault="00F72D7B" w:rsidP="00F72D7B">
      <w:pPr>
        <w:rPr>
          <w:lang w:val="nl-NL"/>
        </w:rPr>
      </w:pPr>
      <w:r w:rsidRPr="00CB5274">
        <w:rPr>
          <w:rFonts w:eastAsia="Arial" w:cs="Tahoma"/>
          <w:b/>
          <w:sz w:val="22"/>
          <w:szCs w:val="18"/>
          <w:lang w:val="nl-NL"/>
        </w:rPr>
        <w:t>Programmavoorzieningen</w:t>
      </w:r>
    </w:p>
    <w:p w14:paraId="7B1B550A" w14:textId="77777777" w:rsidR="00F72D7B" w:rsidRPr="00CB5274" w:rsidRDefault="00F72D7B" w:rsidP="00F72D7B">
      <w:pPr>
        <w:rPr>
          <w:lang w:val="nl-NL"/>
        </w:rPr>
      </w:pPr>
    </w:p>
    <w:p w14:paraId="629A6A20" w14:textId="77777777" w:rsidR="00F72D7B" w:rsidRPr="004567E3" w:rsidRDefault="00F72D7B" w:rsidP="00F72D7B">
      <w:pPr>
        <w:spacing w:after="120"/>
        <w:rPr>
          <w:rFonts w:cs="Tahoma"/>
          <w:szCs w:val="18"/>
          <w:lang w:val="nl-NL"/>
        </w:rPr>
      </w:pPr>
      <w:r w:rsidRPr="004567E3">
        <w:rPr>
          <w:rFonts w:eastAsia="Arial" w:cs="Tahoma"/>
          <w:szCs w:val="18"/>
          <w:lang w:val="nl-NL"/>
        </w:rPr>
        <w:t xml:space="preserve">Gedurende de samenwerking zijn de volgende programmavoorzieningen beschikbaar: </w:t>
      </w:r>
    </w:p>
    <w:p w14:paraId="58E63374" w14:textId="77777777" w:rsidR="00F72D7B" w:rsidRPr="004567E3" w:rsidRDefault="00F72D7B" w:rsidP="00F72D7B">
      <w:pPr>
        <w:pStyle w:val="ListParagraph"/>
        <w:numPr>
          <w:ilvl w:val="0"/>
          <w:numId w:val="146"/>
        </w:numPr>
        <w:spacing w:after="240"/>
        <w:rPr>
          <w:rFonts w:ascii="Tahoma" w:hAnsi="Tahoma" w:cs="Tahoma"/>
          <w:sz w:val="18"/>
          <w:szCs w:val="18"/>
          <w:lang w:val="nl-NL"/>
        </w:rPr>
      </w:pPr>
      <w:bookmarkStart w:id="918" w:name="EnterpriseStrategyLibrary"/>
      <w:r w:rsidRPr="004567E3">
        <w:rPr>
          <w:rFonts w:ascii="Tahoma" w:hAnsi="Tahoma" w:cs="Tahoma"/>
          <w:b/>
          <w:bCs/>
          <w:color w:val="000000"/>
          <w:sz w:val="18"/>
          <w:szCs w:val="18"/>
          <w:lang w:val="nl-NL"/>
        </w:rPr>
        <w:t xml:space="preserve">Enterprise Strategy Network: </w:t>
      </w:r>
      <w:r w:rsidRPr="004567E3">
        <w:rPr>
          <w:rFonts w:ascii="Tahoma" w:hAnsi="Tahoma" w:cs="Tahoma"/>
          <w:bCs/>
          <w:color w:val="000000"/>
          <w:sz w:val="18"/>
          <w:szCs w:val="18"/>
          <w:lang w:val="nl-NL"/>
        </w:rPr>
        <w:t xml:space="preserve">een integrale verbinding met research- en ontwikkelingsteams van Microsoft en inhoudelijke experts vanuit verschillende afdelen van Microsoft </w:t>
      </w:r>
    </w:p>
    <w:p w14:paraId="1250BD37" w14:textId="77777777" w:rsidR="00F72D7B" w:rsidRPr="004567E3" w:rsidRDefault="00F72D7B" w:rsidP="00F72D7B">
      <w:pPr>
        <w:pStyle w:val="ListParagraph"/>
        <w:numPr>
          <w:ilvl w:val="0"/>
          <w:numId w:val="146"/>
        </w:numPr>
        <w:rPr>
          <w:rFonts w:ascii="Tahoma" w:hAnsi="Tahoma" w:cs="Tahoma"/>
          <w:sz w:val="18"/>
          <w:szCs w:val="18"/>
          <w:lang w:val="nl-NL"/>
        </w:rPr>
      </w:pPr>
      <w:r w:rsidRPr="004567E3">
        <w:rPr>
          <w:rFonts w:ascii="Tahoma" w:hAnsi="Tahoma" w:cs="Tahoma"/>
          <w:b/>
          <w:bCs/>
          <w:color w:val="000000"/>
          <w:sz w:val="18"/>
          <w:szCs w:val="18"/>
          <w:lang w:val="nl-NL"/>
        </w:rPr>
        <w:t>Enterprise Strategy Library</w:t>
      </w:r>
      <w:bookmarkEnd w:id="918"/>
      <w:r w:rsidRPr="004567E3">
        <w:rPr>
          <w:rFonts w:ascii="Tahoma" w:hAnsi="Tahoma" w:cs="Tahoma"/>
          <w:b/>
          <w:bCs/>
          <w:color w:val="000000"/>
          <w:sz w:val="18"/>
          <w:szCs w:val="18"/>
          <w:lang w:val="nl-NL"/>
        </w:rPr>
        <w:t xml:space="preserve">: </w:t>
      </w:r>
      <w:r w:rsidRPr="004567E3">
        <w:rPr>
          <w:rFonts w:ascii="Tahoma" w:hAnsi="Tahoma" w:cs="Tahoma"/>
          <w:bCs/>
          <w:color w:val="000000"/>
          <w:sz w:val="18"/>
          <w:szCs w:val="18"/>
          <w:lang w:val="nl-NL"/>
        </w:rPr>
        <w:t>een brede selectie materialen, waaronder bedrijfstakkennis en hulpmiddelen voor benchmarking, enterprise- en technologie-architectuur en referentiemiddellen en -methoden.</w:t>
      </w:r>
    </w:p>
    <w:p w14:paraId="3E7792D0" w14:textId="77777777" w:rsidR="004567E3" w:rsidRPr="004567E3" w:rsidRDefault="004567E3" w:rsidP="004567E3">
      <w:pPr>
        <w:rPr>
          <w:lang w:val="nl-NL"/>
        </w:rPr>
      </w:pPr>
    </w:p>
    <w:p w14:paraId="0C48195F" w14:textId="77777777" w:rsidR="00F72D7B" w:rsidRPr="004567E3" w:rsidRDefault="00F72D7B" w:rsidP="00F72D7B">
      <w:pPr>
        <w:spacing w:after="120"/>
        <w:rPr>
          <w:rFonts w:cs="Tahoma"/>
          <w:lang w:val="nl-NL"/>
        </w:rPr>
      </w:pPr>
      <w:r w:rsidRPr="004567E3">
        <w:rPr>
          <w:rFonts w:cs="Tahoma"/>
          <w:b/>
          <w:color w:val="000000"/>
          <w:sz w:val="22"/>
          <w:szCs w:val="18"/>
          <w:lang w:val="nl-NL"/>
        </w:rPr>
        <w:t>Enterprise Strategy Service Modules</w:t>
      </w:r>
    </w:p>
    <w:p w14:paraId="450202E4" w14:textId="77777777" w:rsidR="00F72D7B" w:rsidRPr="004567E3" w:rsidRDefault="00F72D7B" w:rsidP="004567E3">
      <w:pPr>
        <w:spacing w:before="240" w:after="240" w:line="240" w:lineRule="atLeast"/>
        <w:rPr>
          <w:rFonts w:cs="Tahoma"/>
          <w:lang w:val="nl-NL"/>
        </w:rPr>
      </w:pPr>
      <w:r w:rsidRPr="004567E3">
        <w:rPr>
          <w:rFonts w:cs="Tahoma"/>
          <w:szCs w:val="18"/>
          <w:lang w:val="nl-NL"/>
        </w:rPr>
        <w:t>De Enterprise Strategy</w:t>
      </w:r>
      <w:r w:rsidRPr="004567E3">
        <w:rPr>
          <w:rFonts w:cs="Tahoma"/>
          <w:b/>
          <w:szCs w:val="18"/>
          <w:lang w:val="nl-NL"/>
        </w:rPr>
        <w:t>-</w:t>
      </w:r>
      <w:r w:rsidRPr="004567E3">
        <w:rPr>
          <w:rFonts w:cs="Tahoma"/>
          <w:szCs w:val="18"/>
          <w:lang w:val="nl-NL"/>
        </w:rPr>
        <w:t>activiteiten omvatten een of meer van de volgende Enterprise Strategy-servicemodules, zoals</w:t>
      </w:r>
      <w:r w:rsidR="004567E3">
        <w:rPr>
          <w:rFonts w:cs="Tahoma"/>
          <w:szCs w:val="18"/>
          <w:lang w:val="nl-NL"/>
        </w:rPr>
        <w:t> </w:t>
      </w:r>
      <w:r w:rsidRPr="004567E3">
        <w:rPr>
          <w:rFonts w:cs="Tahoma"/>
          <w:szCs w:val="18"/>
          <w:lang w:val="nl-NL"/>
        </w:rPr>
        <w:t>gedocumenteerd in het Service Delivery Plan:</w:t>
      </w:r>
    </w:p>
    <w:p w14:paraId="7935B333" w14:textId="77777777" w:rsidR="00F72D7B" w:rsidRPr="004567E3" w:rsidRDefault="00F72D7B" w:rsidP="004567E3">
      <w:pPr>
        <w:numPr>
          <w:ilvl w:val="0"/>
          <w:numId w:val="145"/>
        </w:numPr>
        <w:rPr>
          <w:rFonts w:cs="Tahoma"/>
          <w:lang w:val="nl-NL"/>
        </w:rPr>
      </w:pPr>
      <w:r w:rsidRPr="004567E3">
        <w:rPr>
          <w:rFonts w:cs="Tahoma"/>
          <w:b/>
          <w:szCs w:val="18"/>
          <w:lang w:val="nl-NL"/>
        </w:rPr>
        <w:t xml:space="preserve">Workshop waarderealisatie: </w:t>
      </w:r>
      <w:r w:rsidRPr="004567E3">
        <w:rPr>
          <w:rFonts w:cs="Tahoma"/>
          <w:szCs w:val="18"/>
          <w:lang w:val="nl-NL"/>
        </w:rPr>
        <w:t>een workshop die is opgezet om belanghebbende uit het zakelijke en IT</w:t>
      </w:r>
      <w:r w:rsidR="004567E3">
        <w:rPr>
          <w:rFonts w:cs="Tahoma"/>
          <w:szCs w:val="18"/>
          <w:lang w:val="nl-NL"/>
        </w:rPr>
        <w:t>­</w:t>
      </w:r>
      <w:r w:rsidRPr="004567E3">
        <w:rPr>
          <w:rFonts w:cs="Tahoma"/>
          <w:szCs w:val="18"/>
          <w:lang w:val="nl-NL"/>
        </w:rPr>
        <w:t>segment te helpen bij het ontwikkelen en opstellen van een klantencontextrapport en een mogelijkhedenoverzicht.</w:t>
      </w:r>
    </w:p>
    <w:p w14:paraId="1C28AB95" w14:textId="77777777" w:rsidR="00F72D7B" w:rsidRPr="004567E3" w:rsidRDefault="00F72D7B" w:rsidP="00F72D7B">
      <w:pPr>
        <w:numPr>
          <w:ilvl w:val="0"/>
          <w:numId w:val="145"/>
        </w:numPr>
        <w:rPr>
          <w:rFonts w:cs="Tahoma"/>
          <w:lang w:val="nl-NL"/>
        </w:rPr>
      </w:pPr>
      <w:r w:rsidRPr="004567E3">
        <w:rPr>
          <w:rFonts w:cs="Tahoma"/>
          <w:b/>
          <w:szCs w:val="18"/>
          <w:lang w:val="nl-NL"/>
        </w:rPr>
        <w:t>Roadmap waarderealisatie Enterprise Overeenkomst:</w:t>
      </w:r>
      <w:r w:rsidRPr="004567E3">
        <w:rPr>
          <w:rFonts w:cs="Tahoma"/>
          <w:szCs w:val="18"/>
          <w:lang w:val="nl-NL"/>
        </w:rPr>
        <w:t xml:space="preserve"> een roadmap met Key Performance Indicators (KPI's) voor gerelateerde initiatieven die de zakelijke waarde van uw investering in Microsoft-diensten en -software kwantificeren, met inbegrip van een reeks aanbevelingen voor het versnellen van de implementatie en ingebruikname van uw investeringen.</w:t>
      </w:r>
    </w:p>
    <w:p w14:paraId="5F4B36F0" w14:textId="77777777" w:rsidR="00F72D7B" w:rsidRPr="004567E3" w:rsidRDefault="00F72D7B" w:rsidP="00F72D7B">
      <w:pPr>
        <w:numPr>
          <w:ilvl w:val="0"/>
          <w:numId w:val="145"/>
        </w:numPr>
        <w:rPr>
          <w:rFonts w:cs="Tahoma"/>
          <w:lang w:val="nl-NL"/>
        </w:rPr>
      </w:pPr>
      <w:r w:rsidRPr="004567E3">
        <w:rPr>
          <w:rFonts w:cs="Tahoma"/>
          <w:b/>
          <w:szCs w:val="18"/>
          <w:lang w:val="nl-NL"/>
        </w:rPr>
        <w:t>Portfolio-optimalisering</w:t>
      </w:r>
      <w:r w:rsidRPr="004567E3">
        <w:rPr>
          <w:rFonts w:cs="Tahoma"/>
          <w:b/>
          <w:bCs/>
          <w:szCs w:val="18"/>
          <w:lang w:val="nl-NL"/>
        </w:rPr>
        <w:t>:</w:t>
      </w:r>
      <w:r w:rsidRPr="004567E3">
        <w:rPr>
          <w:rFonts w:cs="Tahoma"/>
          <w:szCs w:val="18"/>
          <w:lang w:val="nl-NL"/>
        </w:rPr>
        <w:t xml:space="preserve"> eer rapport dat een evaluatie biedt van uw zakelijke en IT-portfolio (met inbegrip van zakelijke mogelijkheden, IT-diensten, toepassingen, technologieën en het bestaande portfolio van programma's/projecten) en mogelijkheden aanwijst waar apparaten en diensten van Microsoft kunnen helpen bij het rationaliseren van specifieke portfolio's binnen de context van uw bestaande bedrijfsstrategie.</w:t>
      </w:r>
    </w:p>
    <w:p w14:paraId="63877DC9" w14:textId="77777777" w:rsidR="00F72D7B" w:rsidRPr="004567E3" w:rsidRDefault="00F72D7B" w:rsidP="00F72D7B">
      <w:pPr>
        <w:numPr>
          <w:ilvl w:val="0"/>
          <w:numId w:val="145"/>
        </w:numPr>
        <w:rPr>
          <w:rFonts w:cs="Tahoma"/>
          <w:lang w:val="nl-NL"/>
        </w:rPr>
      </w:pPr>
      <w:r w:rsidRPr="004567E3">
        <w:rPr>
          <w:rFonts w:cs="Tahoma"/>
          <w:b/>
          <w:szCs w:val="18"/>
          <w:lang w:val="nl-NL"/>
        </w:rPr>
        <w:t>Architectuuropties en -aanbevelingen</w:t>
      </w:r>
      <w:r w:rsidRPr="004567E3">
        <w:rPr>
          <w:rFonts w:cs="Tahoma"/>
          <w:b/>
          <w:bCs/>
          <w:szCs w:val="18"/>
          <w:lang w:val="nl-NL"/>
        </w:rPr>
        <w:t>:</w:t>
      </w:r>
      <w:r w:rsidRPr="004567E3">
        <w:rPr>
          <w:rFonts w:cs="Tahoma"/>
          <w:szCs w:val="18"/>
          <w:lang w:val="nl-NL"/>
        </w:rPr>
        <w:t xml:space="preserve"> een document met een beschrijving en aanbevelingen voor de architectuur, waarin haalbare opties voor de architectuur worden behandeld, geëvalueerd aan de hand van het programmacharter, uw architectuurbeginselen, zakelijke en IT-standaards en beperkende factoren. </w:t>
      </w:r>
    </w:p>
    <w:p w14:paraId="5FF177BC" w14:textId="77777777" w:rsidR="00F72D7B" w:rsidRPr="004567E3" w:rsidRDefault="00F72D7B" w:rsidP="00F72D7B">
      <w:pPr>
        <w:numPr>
          <w:ilvl w:val="0"/>
          <w:numId w:val="145"/>
        </w:numPr>
        <w:rPr>
          <w:rFonts w:cs="Tahoma"/>
          <w:lang w:val="nl-NL"/>
        </w:rPr>
      </w:pPr>
      <w:r w:rsidRPr="004567E3">
        <w:rPr>
          <w:rFonts w:cs="Tahoma"/>
          <w:b/>
          <w:szCs w:val="18"/>
          <w:lang w:val="nl-NL"/>
        </w:rPr>
        <w:t>Waardeplanning</w:t>
      </w:r>
      <w:r w:rsidRPr="004567E3">
        <w:rPr>
          <w:rFonts w:cs="Tahoma"/>
          <w:b/>
          <w:bCs/>
          <w:szCs w:val="18"/>
          <w:lang w:val="nl-NL"/>
        </w:rPr>
        <w:t>:</w:t>
      </w:r>
      <w:r w:rsidRPr="004567E3">
        <w:rPr>
          <w:rFonts w:cs="Tahoma"/>
          <w:szCs w:val="18"/>
          <w:lang w:val="nl-NL"/>
        </w:rPr>
        <w:t xml:space="preserve"> een gedetailleerd programmaplan, adoptie- en wijzigingsplan, scorekaart en bestuurplan ter ondersteuning van de hierboven beschreven aanbevelingen en roadmap (Architecture Options and Recommendations).</w:t>
      </w:r>
    </w:p>
    <w:p w14:paraId="4D8B60D4" w14:textId="77777777" w:rsidR="00F72D7B" w:rsidRPr="004567E3" w:rsidRDefault="00F72D7B" w:rsidP="00701F36">
      <w:pPr>
        <w:numPr>
          <w:ilvl w:val="0"/>
          <w:numId w:val="145"/>
        </w:numPr>
        <w:rPr>
          <w:rFonts w:cs="Tahoma"/>
          <w:lang w:val="nl-NL"/>
        </w:rPr>
      </w:pPr>
      <w:r w:rsidRPr="004567E3">
        <w:rPr>
          <w:rFonts w:cs="Tahoma"/>
          <w:b/>
          <w:szCs w:val="18"/>
          <w:lang w:val="nl-NL"/>
        </w:rPr>
        <w:t>Ontwikkeling van zakenplan</w:t>
      </w:r>
      <w:r w:rsidRPr="004567E3">
        <w:rPr>
          <w:rFonts w:cs="Tahoma"/>
          <w:b/>
          <w:bCs/>
          <w:szCs w:val="18"/>
          <w:lang w:val="nl-NL"/>
        </w:rPr>
        <w:t>:</w:t>
      </w:r>
      <w:r w:rsidRPr="004567E3">
        <w:rPr>
          <w:rFonts w:cs="Tahoma"/>
          <w:szCs w:val="18"/>
          <w:lang w:val="nl-NL"/>
        </w:rPr>
        <w:t xml:space="preserve"> een model van de zakelijke waarde op basis van financiële analyse van</w:t>
      </w:r>
      <w:r w:rsidR="00701F36" w:rsidRPr="004567E3">
        <w:rPr>
          <w:rFonts w:cs="Tahoma"/>
          <w:szCs w:val="18"/>
          <w:lang w:val="nl-NL"/>
        </w:rPr>
        <w:t> </w:t>
      </w:r>
      <w:r w:rsidRPr="004567E3">
        <w:rPr>
          <w:rFonts w:cs="Tahoma"/>
          <w:szCs w:val="18"/>
          <w:lang w:val="nl-NL"/>
        </w:rPr>
        <w:t>geraamde kosten en kwantificeerbare voordelen van het voorgestelde plan voor het initiatief.</w:t>
      </w:r>
    </w:p>
    <w:p w14:paraId="770E96AE" w14:textId="77777777" w:rsidR="00F72D7B" w:rsidRPr="004567E3" w:rsidRDefault="00F72D7B" w:rsidP="00701F36">
      <w:pPr>
        <w:numPr>
          <w:ilvl w:val="0"/>
          <w:numId w:val="145"/>
        </w:numPr>
        <w:rPr>
          <w:rFonts w:cs="Tahoma"/>
          <w:lang w:val="nl-NL"/>
        </w:rPr>
      </w:pPr>
      <w:r w:rsidRPr="004567E3">
        <w:rPr>
          <w:rFonts w:cs="Tahoma"/>
          <w:b/>
          <w:szCs w:val="18"/>
          <w:lang w:val="nl-NL"/>
        </w:rPr>
        <w:t>Adoptie- en wijzigingenbeheer</w:t>
      </w:r>
      <w:r w:rsidRPr="004567E3">
        <w:rPr>
          <w:rFonts w:cs="Tahoma"/>
          <w:b/>
          <w:bCs/>
          <w:szCs w:val="18"/>
          <w:lang w:val="nl-NL"/>
        </w:rPr>
        <w:t>:</w:t>
      </w:r>
      <w:r w:rsidRPr="004567E3">
        <w:rPr>
          <w:rFonts w:cs="Tahoma"/>
          <w:szCs w:val="18"/>
          <w:lang w:val="nl-NL"/>
        </w:rPr>
        <w:t xml:space="preserve"> uitvoering van het adoptie- en wijzigingsplan (met inbegrip van communicatieplan, readiness-/trainingsplannen en ondersteuningsplannen) en toezicht op en rapportage en</w:t>
      </w:r>
      <w:r w:rsidR="00701F36" w:rsidRPr="004567E3">
        <w:rPr>
          <w:rFonts w:cs="Tahoma"/>
          <w:szCs w:val="18"/>
          <w:lang w:val="nl-NL"/>
        </w:rPr>
        <w:t> </w:t>
      </w:r>
      <w:r w:rsidRPr="004567E3">
        <w:rPr>
          <w:rFonts w:cs="Tahoma"/>
          <w:szCs w:val="18"/>
          <w:lang w:val="nl-NL"/>
        </w:rPr>
        <w:t>risicobeheersing omtrent de adoptie.</w:t>
      </w:r>
    </w:p>
    <w:p w14:paraId="05B7801C" w14:textId="77777777" w:rsidR="00F72D7B" w:rsidRPr="004567E3" w:rsidRDefault="00F72D7B" w:rsidP="00F72D7B">
      <w:pPr>
        <w:numPr>
          <w:ilvl w:val="0"/>
          <w:numId w:val="145"/>
        </w:numPr>
        <w:rPr>
          <w:rFonts w:cs="Tahoma"/>
          <w:lang w:val="nl-NL"/>
        </w:rPr>
      </w:pPr>
      <w:r w:rsidRPr="004567E3">
        <w:rPr>
          <w:rFonts w:cs="Tahoma"/>
          <w:b/>
          <w:szCs w:val="18"/>
          <w:lang w:val="nl-NL"/>
        </w:rPr>
        <w:t>Waardebeheer:</w:t>
      </w:r>
      <w:r w:rsidRPr="004567E3">
        <w:rPr>
          <w:rFonts w:cs="Tahoma"/>
          <w:szCs w:val="18"/>
          <w:lang w:val="nl-NL"/>
        </w:rPr>
        <w:t xml:space="preserve"> de voortgang van het initiatief meten en afzetten tegen de vastgestelde KPI's en de interne meetsystemen van uw bedrijf (verplichtingen, scorekaarten en zakelijke evaluaties).</w:t>
      </w:r>
    </w:p>
    <w:p w14:paraId="6BBA5F0D" w14:textId="77777777" w:rsidR="00F72D7B" w:rsidRPr="004567E3" w:rsidRDefault="00F72D7B" w:rsidP="00701F36">
      <w:pPr>
        <w:pStyle w:val="ListParagraph"/>
        <w:numPr>
          <w:ilvl w:val="0"/>
          <w:numId w:val="145"/>
        </w:numPr>
        <w:spacing w:after="60"/>
        <w:rPr>
          <w:rFonts w:ascii="Tahoma" w:hAnsi="Tahoma" w:cs="Tahoma"/>
          <w:sz w:val="18"/>
          <w:szCs w:val="18"/>
          <w:lang w:val="nl-NL"/>
        </w:rPr>
      </w:pPr>
      <w:r w:rsidRPr="004567E3">
        <w:rPr>
          <w:rFonts w:ascii="Tahoma" w:hAnsi="Tahoma" w:cs="Tahoma"/>
          <w:b/>
          <w:sz w:val="18"/>
          <w:szCs w:val="18"/>
          <w:lang w:val="nl-NL"/>
        </w:rPr>
        <w:t>Beheer van programmabestuur, risico’s en naleving</w:t>
      </w:r>
      <w:r w:rsidRPr="004567E3">
        <w:rPr>
          <w:rFonts w:ascii="Tahoma" w:hAnsi="Tahoma" w:cs="Tahoma"/>
          <w:b/>
          <w:bCs/>
          <w:sz w:val="18"/>
          <w:szCs w:val="18"/>
          <w:lang w:val="nl-NL"/>
        </w:rPr>
        <w:t>:</w:t>
      </w:r>
      <w:r w:rsidRPr="004567E3">
        <w:rPr>
          <w:rFonts w:ascii="Tahoma" w:hAnsi="Tahoma" w:cs="Tahoma"/>
          <w:sz w:val="18"/>
          <w:szCs w:val="18"/>
          <w:lang w:val="nl-NL"/>
        </w:rPr>
        <w:t xml:space="preserve"> toezicht op de status van het programma en</w:t>
      </w:r>
      <w:r w:rsidR="00701F36" w:rsidRPr="004567E3">
        <w:rPr>
          <w:rFonts w:ascii="Tahoma" w:hAnsi="Tahoma" w:cs="Tahoma"/>
          <w:sz w:val="18"/>
          <w:szCs w:val="18"/>
          <w:lang w:val="nl-NL"/>
        </w:rPr>
        <w:t> </w:t>
      </w:r>
      <w:r w:rsidRPr="004567E3">
        <w:rPr>
          <w:rFonts w:ascii="Tahoma" w:hAnsi="Tahoma" w:cs="Tahoma"/>
          <w:sz w:val="18"/>
          <w:szCs w:val="18"/>
          <w:lang w:val="nl-NL"/>
        </w:rPr>
        <w:t>rapportage met betrekking tot vastgestelde bestuurstructuren (bijv. stuurcommissies, evaluatieraden) voor effectieve besluitvorming binnen de volledige lifecycle van het programma</w:t>
      </w:r>
      <w:r w:rsidR="00F90FF7" w:rsidRPr="004567E3">
        <w:rPr>
          <w:rFonts w:ascii="Tahoma" w:hAnsi="Tahoma" w:cs="Tahoma"/>
          <w:sz w:val="18"/>
          <w:szCs w:val="18"/>
          <w:lang w:val="nl-NL"/>
        </w:rPr>
        <w:t>.</w:t>
      </w:r>
    </w:p>
    <w:p w14:paraId="67DD6E5B" w14:textId="77777777" w:rsidR="004567E3" w:rsidRPr="004567E3" w:rsidRDefault="004567E3" w:rsidP="00F72D7B">
      <w:pPr>
        <w:rPr>
          <w:rFonts w:cs="Tahoma"/>
          <w:lang w:val="nl-NL"/>
        </w:rPr>
      </w:pPr>
    </w:p>
    <w:p w14:paraId="34DF83FB" w14:textId="77777777" w:rsidR="00F72D7B" w:rsidRPr="004567E3" w:rsidRDefault="00F72D7B" w:rsidP="00F72D7B">
      <w:pPr>
        <w:spacing w:after="240"/>
        <w:rPr>
          <w:rFonts w:cs="Tahoma"/>
          <w:lang w:val="nl-NL"/>
        </w:rPr>
      </w:pPr>
      <w:r w:rsidRPr="004567E3">
        <w:rPr>
          <w:rFonts w:eastAsia="Arial" w:cs="Tahoma"/>
          <w:b/>
          <w:sz w:val="22"/>
          <w:szCs w:val="18"/>
          <w:lang w:val="nl-NL"/>
        </w:rPr>
        <w:t>Enterprise Strategy Capacity Add-On</w:t>
      </w:r>
    </w:p>
    <w:p w14:paraId="7DD715BD" w14:textId="77777777" w:rsidR="00F72D7B" w:rsidRPr="004567E3" w:rsidRDefault="00F72D7B" w:rsidP="00701F36">
      <w:pPr>
        <w:ind w:left="360"/>
        <w:rPr>
          <w:rFonts w:cs="Tahoma"/>
          <w:lang w:val="nl-NL"/>
        </w:rPr>
      </w:pPr>
      <w:r w:rsidRPr="004567E3">
        <w:rPr>
          <w:rFonts w:cs="Tahoma"/>
          <w:color w:val="000000"/>
          <w:szCs w:val="18"/>
          <w:lang w:val="nl-NL"/>
        </w:rPr>
        <w:t>De Klant kan blokken van 200 uur Microsoft Enterprise Service Delivery Team-resources aankopen om de</w:t>
      </w:r>
      <w:r w:rsidR="00701F36" w:rsidRPr="004567E3">
        <w:rPr>
          <w:rFonts w:cs="Tahoma"/>
          <w:color w:val="000000"/>
          <w:szCs w:val="18"/>
          <w:lang w:val="nl-NL"/>
        </w:rPr>
        <w:t> </w:t>
      </w:r>
      <w:r w:rsidRPr="004567E3">
        <w:rPr>
          <w:rFonts w:cs="Tahoma"/>
          <w:color w:val="000000"/>
          <w:szCs w:val="18"/>
          <w:lang w:val="nl-NL"/>
        </w:rPr>
        <w:t xml:space="preserve">leveringscapaciteit voor Enterprise Strategy Projects-activiteiten. </w:t>
      </w:r>
      <w:r w:rsidRPr="004567E3">
        <w:rPr>
          <w:rFonts w:cs="Tahoma"/>
          <w:color w:val="000000"/>
          <w:szCs w:val="18"/>
          <w:lang w:val="nl-NL"/>
        </w:rPr>
        <w:br/>
        <w:t>De Enterprise Strategy Capacity Add-On is beschikbaar voor Klanten die Enterprise Strategy Connect, Enterprise</w:t>
      </w:r>
      <w:r w:rsidR="00701F36" w:rsidRPr="004567E3">
        <w:rPr>
          <w:rFonts w:cs="Tahoma"/>
          <w:color w:val="000000"/>
          <w:szCs w:val="18"/>
          <w:lang w:val="nl-NL"/>
        </w:rPr>
        <w:t> </w:t>
      </w:r>
      <w:r w:rsidRPr="004567E3">
        <w:rPr>
          <w:rFonts w:cs="Tahoma"/>
          <w:color w:val="000000"/>
          <w:szCs w:val="18"/>
          <w:lang w:val="nl-NL"/>
        </w:rPr>
        <w:t>Strategy Foundation of Enterprise Strategy Portfolio hebben aangeschaft op grond van een Microsoft</w:t>
      </w:r>
      <w:r w:rsidR="00701F36" w:rsidRPr="004567E3">
        <w:rPr>
          <w:rFonts w:cs="Tahoma"/>
          <w:color w:val="000000"/>
          <w:szCs w:val="18"/>
          <w:lang w:val="nl-NL"/>
        </w:rPr>
        <w:t> </w:t>
      </w:r>
      <w:r w:rsidRPr="004567E3">
        <w:rPr>
          <w:rFonts w:cs="Tahoma"/>
          <w:color w:val="000000"/>
          <w:szCs w:val="18"/>
          <w:lang w:val="nl-NL"/>
        </w:rPr>
        <w:t>Volume Licensing-contract of een standaard Microsoft Services-contract.</w:t>
      </w:r>
    </w:p>
    <w:p w14:paraId="3F69E088" w14:textId="77777777" w:rsidR="00F72D7B" w:rsidRDefault="00F72D7B" w:rsidP="004567E3">
      <w:pPr>
        <w:rPr>
          <w:rFonts w:cs="Tahoma"/>
          <w:lang w:val="nl-NL"/>
        </w:rPr>
      </w:pPr>
    </w:p>
    <w:p w14:paraId="5BD79866" w14:textId="77777777" w:rsidR="00F72D7B" w:rsidRPr="004567E3" w:rsidRDefault="00F72D7B" w:rsidP="000E31B8">
      <w:pPr>
        <w:spacing w:after="240"/>
        <w:rPr>
          <w:rFonts w:cs="Tahoma"/>
          <w:sz w:val="22"/>
          <w:lang w:val="nl-NL"/>
        </w:rPr>
      </w:pPr>
      <w:r w:rsidRPr="004567E3">
        <w:rPr>
          <w:rFonts w:cs="Tahoma"/>
          <w:b/>
          <w:sz w:val="22"/>
          <w:lang w:val="nl-NL"/>
        </w:rPr>
        <w:t>Diensten buiten de scope</w:t>
      </w:r>
    </w:p>
    <w:p w14:paraId="78FE5678" w14:textId="77777777" w:rsidR="00F72D7B" w:rsidRPr="004567E3" w:rsidRDefault="00F72D7B" w:rsidP="00701F36">
      <w:pPr>
        <w:rPr>
          <w:rFonts w:cs="Tahoma"/>
          <w:lang w:val="nl-NL"/>
        </w:rPr>
      </w:pPr>
      <w:r w:rsidRPr="004567E3">
        <w:rPr>
          <w:rFonts w:cs="Tahoma"/>
          <w:szCs w:val="18"/>
          <w:lang w:val="nl-NL"/>
        </w:rPr>
        <w:t>Het Enterprise Strategy Program bestaat uitsluitend uit advies en begeleiding met betrekking tot de implementatie van Microsoft-technologieën door de Klant.</w:t>
      </w:r>
      <w:r w:rsidR="000F00A2" w:rsidRPr="004567E3">
        <w:rPr>
          <w:rFonts w:cs="Tahoma"/>
          <w:szCs w:val="18"/>
          <w:lang w:val="nl-NL"/>
        </w:rPr>
        <w:t xml:space="preserve"> </w:t>
      </w:r>
      <w:r w:rsidRPr="004567E3">
        <w:rPr>
          <w:rFonts w:eastAsia="Arial" w:cs="Tahoma"/>
          <w:bCs/>
          <w:szCs w:val="18"/>
          <w:lang w:val="nl-NL"/>
        </w:rPr>
        <w:t>De keuze is geheel aan de Klant of deze de adviezen, begeleiding en aanbevelingen van Microsoft opvolgt of negeert.</w:t>
      </w:r>
      <w:r w:rsidR="000F00A2" w:rsidRPr="004567E3">
        <w:rPr>
          <w:rFonts w:eastAsia="Arial" w:cs="Tahoma"/>
          <w:bCs/>
          <w:szCs w:val="18"/>
          <w:lang w:val="nl-NL"/>
        </w:rPr>
        <w:t xml:space="preserve"> </w:t>
      </w:r>
      <w:r w:rsidRPr="004567E3">
        <w:rPr>
          <w:rFonts w:eastAsia="Arial" w:cs="Tahoma"/>
          <w:bCs/>
          <w:szCs w:val="18"/>
          <w:lang w:val="nl-NL"/>
        </w:rPr>
        <w:t>Microsoft stelt geen verklaringen of garanties met betrekking tot de resultaten die de Klant kan behalen als gevolg van het opvolgen van de adviezen, begeleiding of aanbevelingen van Microsoft.</w:t>
      </w:r>
      <w:r w:rsidR="000F00A2" w:rsidRPr="004567E3">
        <w:rPr>
          <w:rFonts w:eastAsia="Arial" w:cs="Tahoma"/>
          <w:bCs/>
          <w:szCs w:val="18"/>
          <w:lang w:val="nl-NL"/>
        </w:rPr>
        <w:t xml:space="preserve"> </w:t>
      </w:r>
      <w:r w:rsidRPr="004567E3">
        <w:rPr>
          <w:rFonts w:cs="Tahoma"/>
          <w:szCs w:val="18"/>
          <w:lang w:val="nl-NL"/>
        </w:rPr>
        <w:t>Hierin zijn geen productlicenties opgenomen.</w:t>
      </w:r>
      <w:r w:rsidR="000F00A2" w:rsidRPr="004567E3">
        <w:rPr>
          <w:rFonts w:cs="Tahoma"/>
          <w:szCs w:val="18"/>
          <w:lang w:val="nl-NL"/>
        </w:rPr>
        <w:t xml:space="preserve"> </w:t>
      </w:r>
      <w:r w:rsidRPr="004567E3">
        <w:rPr>
          <w:rFonts w:cs="Tahoma"/>
          <w:szCs w:val="18"/>
          <w:lang w:val="nl-NL"/>
        </w:rPr>
        <w:t>De Diensten van de Enterprise Architect omvatten eveneens geen productimplementatie, probleemoplossing of break-fix ondersteuning, beoordeling van broncode die niet het</w:t>
      </w:r>
      <w:r w:rsidR="00701F36" w:rsidRPr="004567E3">
        <w:rPr>
          <w:rFonts w:cs="Tahoma"/>
          <w:szCs w:val="18"/>
          <w:lang w:val="nl-NL"/>
        </w:rPr>
        <w:t> </w:t>
      </w:r>
      <w:r w:rsidRPr="004567E3">
        <w:rPr>
          <w:rFonts w:cs="Tahoma"/>
          <w:szCs w:val="18"/>
          <w:lang w:val="nl-NL"/>
        </w:rPr>
        <w:t>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14:paraId="50483C7E" w14:textId="77777777" w:rsidR="00F72D7B" w:rsidRDefault="00F72D7B" w:rsidP="00F72D7B">
      <w:pPr>
        <w:rPr>
          <w:rFonts w:cs="Tahoma"/>
          <w:szCs w:val="18"/>
          <w:lang w:val="nl-NL"/>
        </w:rPr>
      </w:pPr>
    </w:p>
    <w:p w14:paraId="7E459432" w14:textId="77777777" w:rsidR="004567E3" w:rsidRDefault="004567E3" w:rsidP="00F72D7B">
      <w:pPr>
        <w:rPr>
          <w:rFonts w:cs="Tahoma"/>
          <w:szCs w:val="18"/>
          <w:lang w:val="nl-NL"/>
        </w:rPr>
      </w:pPr>
    </w:p>
    <w:p w14:paraId="4E534DFB" w14:textId="77777777" w:rsidR="00F72D7B" w:rsidRPr="004567E3" w:rsidRDefault="00F72D7B" w:rsidP="00F72D7B">
      <w:pPr>
        <w:spacing w:after="240"/>
        <w:rPr>
          <w:rFonts w:cs="Tahoma"/>
          <w:lang w:val="nl-NL"/>
        </w:rPr>
      </w:pPr>
      <w:r w:rsidRPr="004567E3">
        <w:rPr>
          <w:rFonts w:cs="Tahoma"/>
          <w:b/>
          <w:sz w:val="22"/>
          <w:szCs w:val="18"/>
          <w:lang w:val="nl-NL"/>
        </w:rPr>
        <w:t>Verantwoordelijkheden van de Klant</w:t>
      </w:r>
    </w:p>
    <w:p w14:paraId="6CE36DEC" w14:textId="77777777" w:rsidR="00F72D7B" w:rsidRPr="004567E3" w:rsidRDefault="00F72D7B" w:rsidP="00701F36">
      <w:pPr>
        <w:spacing w:after="240"/>
        <w:rPr>
          <w:rFonts w:cs="Tahoma"/>
          <w:szCs w:val="18"/>
          <w:lang w:val="nl-NL"/>
        </w:rPr>
      </w:pPr>
      <w:r w:rsidRPr="004567E3">
        <w:rPr>
          <w:rFonts w:cs="Tahoma"/>
          <w:szCs w:val="18"/>
          <w:lang w:val="nl-NL"/>
        </w:rPr>
        <w:t>Het succes van het Enterprise Strategy Program en de uitvoering van onze verplichtingen zijn afhankelijk van de</w:t>
      </w:r>
      <w:r w:rsidR="00701F36" w:rsidRPr="004567E3">
        <w:rPr>
          <w:rFonts w:cs="Tahoma"/>
          <w:szCs w:val="18"/>
          <w:lang w:val="nl-NL"/>
        </w:rPr>
        <w:t> </w:t>
      </w:r>
      <w:r w:rsidRPr="004567E3">
        <w:rPr>
          <w:rFonts w:cs="Tahoma"/>
          <w:szCs w:val="18"/>
          <w:lang w:val="nl-NL"/>
        </w:rPr>
        <w:t>betrokkenheid van de Klant gedurende het programma, inclusief maar niet beperkt tot:</w:t>
      </w:r>
    </w:p>
    <w:p w14:paraId="6BFCEB78" w14:textId="77777777" w:rsidR="00F72D7B" w:rsidRPr="004567E3" w:rsidRDefault="00F72D7B" w:rsidP="00701F36">
      <w:pPr>
        <w:numPr>
          <w:ilvl w:val="0"/>
          <w:numId w:val="78"/>
        </w:numPr>
        <w:ind w:left="630"/>
        <w:contextualSpacing/>
        <w:rPr>
          <w:rFonts w:cs="Tahoma"/>
          <w:szCs w:val="18"/>
          <w:lang w:val="nl-NL"/>
        </w:rPr>
      </w:pPr>
      <w:r w:rsidRPr="004567E3">
        <w:rPr>
          <w:rFonts w:cs="Tahoma"/>
          <w:color w:val="000000"/>
          <w:szCs w:val="18"/>
          <w:lang w:val="nl-NL"/>
        </w:rPr>
        <w:t>de beschikbaarheid van de vertegenwoordigers van de Klant, IT-medewerkers en middelen, inclusief maar</w:t>
      </w:r>
      <w:r w:rsidR="00701F36" w:rsidRPr="004567E3">
        <w:rPr>
          <w:rFonts w:cs="Tahoma"/>
          <w:color w:val="000000"/>
          <w:szCs w:val="18"/>
          <w:lang w:val="nl-NL"/>
        </w:rPr>
        <w:t> </w:t>
      </w:r>
      <w:r w:rsidRPr="004567E3">
        <w:rPr>
          <w:rFonts w:cs="Tahoma"/>
          <w:color w:val="000000"/>
          <w:szCs w:val="18"/>
          <w:lang w:val="nl-NL"/>
        </w:rPr>
        <w:t xml:space="preserve">niet beperkt tot hardware, software, internetverbindingen en kantoorruimte; </w:t>
      </w:r>
    </w:p>
    <w:p w14:paraId="60E25ACB" w14:textId="77777777" w:rsidR="00F72D7B" w:rsidRPr="004567E3" w:rsidRDefault="00F72D7B" w:rsidP="00F72D7B">
      <w:pPr>
        <w:numPr>
          <w:ilvl w:val="0"/>
          <w:numId w:val="78"/>
        </w:numPr>
        <w:ind w:left="630"/>
        <w:contextualSpacing/>
        <w:rPr>
          <w:rFonts w:cs="Tahoma"/>
          <w:szCs w:val="18"/>
          <w:lang w:val="nl-NL"/>
        </w:rPr>
      </w:pPr>
      <w:r w:rsidRPr="004567E3">
        <w:rPr>
          <w:rFonts w:cs="Tahoma"/>
          <w:color w:val="000000"/>
          <w:szCs w:val="18"/>
          <w:lang w:val="nl-NL"/>
        </w:rPr>
        <w:t xml:space="preserve">het tijdig verschaffen van nauwkeurige en volledige informatie door de Klant; </w:t>
      </w:r>
    </w:p>
    <w:p w14:paraId="66C215DB" w14:textId="77777777" w:rsidR="00F72D7B" w:rsidRPr="004567E3" w:rsidRDefault="00F72D7B" w:rsidP="00F72D7B">
      <w:pPr>
        <w:numPr>
          <w:ilvl w:val="0"/>
          <w:numId w:val="78"/>
        </w:numPr>
        <w:ind w:left="630"/>
        <w:contextualSpacing/>
        <w:rPr>
          <w:rFonts w:cs="Tahoma"/>
          <w:szCs w:val="18"/>
          <w:lang w:val="nl-NL"/>
        </w:rPr>
      </w:pPr>
      <w:r w:rsidRPr="004567E3">
        <w:rPr>
          <w:rFonts w:cs="Tahoma"/>
          <w:color w:val="000000"/>
          <w:szCs w:val="18"/>
          <w:lang w:val="nl-NL"/>
        </w:rPr>
        <w:t>toegang tot informatie over de organisatie van de Klant;</w:t>
      </w:r>
    </w:p>
    <w:p w14:paraId="3ECD52EB" w14:textId="77777777" w:rsidR="00F72D7B" w:rsidRPr="004567E3" w:rsidRDefault="00F72D7B" w:rsidP="00F72D7B">
      <w:pPr>
        <w:numPr>
          <w:ilvl w:val="0"/>
          <w:numId w:val="78"/>
        </w:numPr>
        <w:ind w:left="630"/>
        <w:contextualSpacing/>
        <w:rPr>
          <w:rFonts w:cs="Tahoma"/>
          <w:szCs w:val="18"/>
          <w:lang w:val="nl-NL"/>
        </w:rPr>
      </w:pPr>
      <w:r w:rsidRPr="004567E3">
        <w:rPr>
          <w:rFonts w:cs="Tahoma"/>
          <w:color w:val="000000"/>
          <w:szCs w:val="18"/>
          <w:lang w:val="nl-NL"/>
        </w:rPr>
        <w:t>tijdige en effectieve realisering van aan de Klant toegewezen verantwoordelijkheden; en</w:t>
      </w:r>
    </w:p>
    <w:p w14:paraId="65F2CB79" w14:textId="77777777" w:rsidR="00F72D7B" w:rsidRPr="004567E3" w:rsidRDefault="00F72D7B" w:rsidP="00F72D7B">
      <w:pPr>
        <w:numPr>
          <w:ilvl w:val="0"/>
          <w:numId w:val="78"/>
        </w:numPr>
        <w:ind w:left="630"/>
        <w:contextualSpacing/>
        <w:rPr>
          <w:rFonts w:cs="Tahoma"/>
          <w:szCs w:val="18"/>
          <w:lang w:val="nl-NL"/>
        </w:rPr>
      </w:pPr>
      <w:r w:rsidRPr="004567E3">
        <w:rPr>
          <w:rFonts w:cs="Tahoma"/>
          <w:color w:val="000000"/>
          <w:szCs w:val="18"/>
          <w:lang w:val="nl-NL"/>
        </w:rPr>
        <w:t>tijdige beslissingen en goedkeuringen door het management van de Klant.</w:t>
      </w:r>
      <w:r w:rsidR="000F00A2" w:rsidRPr="004567E3">
        <w:rPr>
          <w:rFonts w:cs="Tahoma"/>
          <w:color w:val="000000"/>
          <w:szCs w:val="18"/>
          <w:lang w:val="nl-NL"/>
        </w:rPr>
        <w:t xml:space="preserve"> </w:t>
      </w:r>
    </w:p>
    <w:p w14:paraId="2E74D373" w14:textId="77777777" w:rsidR="00F72D7B" w:rsidRDefault="00F72D7B" w:rsidP="00F72D7B">
      <w:pPr>
        <w:rPr>
          <w:rFonts w:cs="Tahoma"/>
          <w:szCs w:val="18"/>
          <w:lang w:val="nl-NL"/>
        </w:rPr>
      </w:pPr>
      <w:bookmarkStart w:id="919" w:name="_Toc288760404"/>
    </w:p>
    <w:p w14:paraId="52E0AB3B" w14:textId="77777777" w:rsidR="00F72D7B" w:rsidRPr="004567E3" w:rsidRDefault="00F72D7B" w:rsidP="00F72D7B">
      <w:pPr>
        <w:rPr>
          <w:rFonts w:cs="Tahoma"/>
          <w:lang w:val="nl-NL"/>
        </w:rPr>
      </w:pPr>
      <w:r w:rsidRPr="004567E3">
        <w:rPr>
          <w:rFonts w:cs="Tahoma"/>
          <w:b/>
          <w:sz w:val="24"/>
          <w:szCs w:val="18"/>
          <w:lang w:val="nl-NL"/>
        </w:rPr>
        <w:t>Aanvullende Dienstvoorwaarden</w:t>
      </w:r>
    </w:p>
    <w:p w14:paraId="1015E914" w14:textId="77777777" w:rsidR="00F72D7B" w:rsidRPr="004567E3" w:rsidRDefault="00F72D7B" w:rsidP="00F72D7B">
      <w:pPr>
        <w:rPr>
          <w:rFonts w:cs="Tahoma"/>
          <w:szCs w:val="18"/>
          <w:lang w:val="nl-NL"/>
        </w:rPr>
      </w:pPr>
    </w:p>
    <w:p w14:paraId="339B544C" w14:textId="77777777" w:rsidR="00F72D7B" w:rsidRPr="004567E3" w:rsidRDefault="00F72D7B" w:rsidP="00F72D7B">
      <w:pPr>
        <w:spacing w:after="60"/>
        <w:rPr>
          <w:rFonts w:cs="Tahoma"/>
          <w:lang w:val="nl-NL"/>
        </w:rPr>
      </w:pPr>
      <w:bookmarkStart w:id="920" w:name="_Toc317591257"/>
      <w:bookmarkStart w:id="921" w:name="_Toc336338248"/>
      <w:bookmarkStart w:id="922" w:name="_Toc374097507"/>
      <w:r w:rsidRPr="004567E3">
        <w:rPr>
          <w:rStyle w:val="Heading2Char"/>
          <w:rFonts w:ascii="Tahoma" w:hAnsi="Tahoma" w:cs="Tahoma"/>
          <w:sz w:val="20"/>
          <w:szCs w:val="20"/>
          <w:lang w:val="nl-NL"/>
        </w:rPr>
        <w:t>Gebruiks-, eigendoms- en licentierechten</w:t>
      </w:r>
      <w:bookmarkEnd w:id="919"/>
      <w:bookmarkEnd w:id="920"/>
      <w:bookmarkEnd w:id="921"/>
      <w:bookmarkEnd w:id="922"/>
    </w:p>
    <w:p w14:paraId="68FDABA4" w14:textId="77777777" w:rsidR="00F72D7B" w:rsidRPr="004567E3" w:rsidRDefault="00F72D7B" w:rsidP="00701F36">
      <w:pPr>
        <w:pStyle w:val="normal1"/>
        <w:rPr>
          <w:rFonts w:ascii="Tahoma" w:hAnsi="Tahoma" w:cs="Tahoma"/>
          <w:sz w:val="18"/>
          <w:szCs w:val="18"/>
          <w:lang w:val="nl-NL"/>
        </w:rPr>
      </w:pPr>
      <w:r w:rsidRPr="004567E3">
        <w:rPr>
          <w:rFonts w:ascii="Tahoma" w:hAnsi="Tahoma" w:cs="Tahoma"/>
          <w:b/>
          <w:bCs/>
          <w:color w:val="000000"/>
          <w:sz w:val="18"/>
          <w:szCs w:val="18"/>
          <w:lang w:val="nl-NL"/>
        </w:rPr>
        <w:t xml:space="preserve">Fixes. </w:t>
      </w:r>
      <w:r w:rsidRPr="004567E3">
        <w:rPr>
          <w:rFonts w:ascii="Tahoma" w:hAnsi="Tahoma" w:cs="Tahoma"/>
          <w:bCs/>
          <w:color w:val="000000"/>
          <w:sz w:val="18"/>
          <w:szCs w:val="18"/>
          <w:lang w:val="nl-NL"/>
        </w:rPr>
        <w:t>Indien Microsoft Fixes aan de Klant verstrekt tijdens de uitvoering van de Diensten, worden deze</w:t>
      </w:r>
      <w:r w:rsidRPr="004567E3">
        <w:rPr>
          <w:rFonts w:ascii="Tahoma" w:hAnsi="Tahoma" w:cs="Tahoma"/>
          <w:b/>
          <w:bCs/>
          <w:color w:val="000000"/>
          <w:sz w:val="18"/>
          <w:szCs w:val="18"/>
          <w:lang w:val="nl-NL"/>
        </w:rPr>
        <w:t xml:space="preserve"> </w:t>
      </w:r>
      <w:r w:rsidRPr="004567E3">
        <w:rPr>
          <w:rFonts w:ascii="Tahoma" w:hAnsi="Tahoma" w:cs="Tahoma"/>
          <w:color w:val="000000"/>
          <w:sz w:val="18"/>
          <w:szCs w:val="18"/>
          <w:lang w:val="nl-NL"/>
        </w:rPr>
        <w:t>Fixes in</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meegeleverd, heeft de Klant een niet-exclusieve, eeuwigdurende, volledig betaalde licentie voor het gebruiken en</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reproduceren van de Fixes, uitsluitend voor intern gebruik. Het is de Klant niet toegestaan Fixes aan te passen, de</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bestandsnaam ervan te wijzigen of Fixes te gebruiken in combinatie met computercode die niet van Microsoft afkomstig is.</w:t>
      </w:r>
    </w:p>
    <w:p w14:paraId="66AEB015" w14:textId="77777777" w:rsidR="00F72D7B" w:rsidRPr="004567E3" w:rsidRDefault="00F72D7B" w:rsidP="00F72D7B">
      <w:pPr>
        <w:pStyle w:val="normal1"/>
        <w:rPr>
          <w:rFonts w:ascii="Tahoma" w:hAnsi="Tahoma" w:cs="Tahoma"/>
          <w:sz w:val="18"/>
          <w:szCs w:val="18"/>
          <w:lang w:val="nl-NL"/>
        </w:rPr>
      </w:pPr>
    </w:p>
    <w:p w14:paraId="56A5F8FC" w14:textId="77777777" w:rsidR="00F72D7B" w:rsidRPr="004567E3" w:rsidRDefault="00F72D7B" w:rsidP="00313097">
      <w:pPr>
        <w:pStyle w:val="normal1"/>
        <w:rPr>
          <w:rFonts w:ascii="Tahoma" w:hAnsi="Tahoma" w:cs="Tahoma"/>
          <w:sz w:val="18"/>
          <w:szCs w:val="18"/>
          <w:lang w:val="nl-NL"/>
        </w:rPr>
      </w:pPr>
      <w:r w:rsidRPr="004567E3">
        <w:rPr>
          <w:rFonts w:ascii="Tahoma" w:hAnsi="Tahoma" w:cs="Tahoma"/>
          <w:b/>
          <w:bCs/>
          <w:color w:val="000000"/>
          <w:sz w:val="18"/>
          <w:szCs w:val="18"/>
          <w:lang w:val="nl-NL"/>
        </w:rPr>
        <w:t xml:space="preserve">Reeds bestaand werk. </w:t>
      </w:r>
      <w:r w:rsidRPr="004567E3">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Reeds Bestaand Werk</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384DAFD8" w14:textId="77777777" w:rsidR="00F72D7B" w:rsidRPr="004567E3" w:rsidRDefault="00F72D7B" w:rsidP="00701F36">
      <w:pPr>
        <w:pStyle w:val="normal1"/>
        <w:rPr>
          <w:rFonts w:ascii="Tahoma" w:hAnsi="Tahoma" w:cs="Tahoma"/>
          <w:sz w:val="18"/>
          <w:szCs w:val="18"/>
          <w:lang w:val="nl-NL"/>
        </w:rPr>
      </w:pPr>
      <w:r w:rsidRPr="004567E3">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175FB236" w14:textId="77777777" w:rsidR="00F72D7B" w:rsidRPr="004567E3" w:rsidRDefault="00F72D7B" w:rsidP="00F72D7B">
      <w:pPr>
        <w:pStyle w:val="normal1"/>
        <w:rPr>
          <w:rFonts w:ascii="Tahoma" w:hAnsi="Tahoma" w:cs="Tahoma"/>
          <w:sz w:val="18"/>
          <w:szCs w:val="18"/>
          <w:lang w:val="nl-NL"/>
        </w:rPr>
      </w:pPr>
    </w:p>
    <w:p w14:paraId="4D4472B2" w14:textId="77777777" w:rsidR="00F72D7B" w:rsidRPr="004567E3" w:rsidRDefault="00F72D7B" w:rsidP="00313097">
      <w:pPr>
        <w:pStyle w:val="normal1"/>
        <w:rPr>
          <w:rFonts w:ascii="Tahoma" w:hAnsi="Tahoma" w:cs="Tahoma"/>
          <w:sz w:val="18"/>
          <w:szCs w:val="18"/>
          <w:lang w:val="nl-NL"/>
        </w:rPr>
      </w:pPr>
      <w:r w:rsidRPr="004567E3">
        <w:rPr>
          <w:rFonts w:ascii="Tahoma" w:hAnsi="Tahoma" w:cs="Tahoma"/>
          <w:b/>
          <w:bCs/>
          <w:color w:val="000000"/>
          <w:sz w:val="18"/>
          <w:szCs w:val="18"/>
          <w:lang w:val="nl-NL"/>
        </w:rPr>
        <w:t xml:space="preserve">Ontwikkelingen. </w:t>
      </w:r>
      <w:r w:rsidRPr="004567E3">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Ontwikkelingen</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55F0EF87" w14:textId="77777777" w:rsidR="00F72D7B" w:rsidRPr="004567E3" w:rsidRDefault="00F72D7B" w:rsidP="00F72D7B">
      <w:pPr>
        <w:pStyle w:val="normal1"/>
        <w:rPr>
          <w:rFonts w:ascii="Tahoma" w:hAnsi="Tahoma" w:cs="Tahoma"/>
          <w:sz w:val="18"/>
          <w:szCs w:val="18"/>
          <w:lang w:val="nl-NL"/>
        </w:rPr>
      </w:pPr>
    </w:p>
    <w:p w14:paraId="1721F838" w14:textId="77777777" w:rsidR="00F72D7B" w:rsidRDefault="00F72D7B" w:rsidP="00701F36">
      <w:pPr>
        <w:rPr>
          <w:rFonts w:eastAsia="Calibri" w:cs="Tahoma"/>
          <w:bCs/>
          <w:color w:val="000000"/>
          <w:szCs w:val="18"/>
          <w:lang w:val="nl-NL"/>
        </w:rPr>
      </w:pPr>
      <w:r w:rsidRPr="004567E3">
        <w:rPr>
          <w:rFonts w:eastAsia="Calibri" w:cs="Tahoma"/>
          <w:b/>
          <w:bCs/>
          <w:color w:val="000000"/>
          <w:szCs w:val="18"/>
          <w:lang w:val="nl-NL"/>
        </w:rPr>
        <w:t>Materialen.</w:t>
      </w:r>
      <w:r w:rsidR="000F00A2" w:rsidRPr="004567E3">
        <w:rPr>
          <w:rFonts w:eastAsia="Calibri" w:cs="Tahoma"/>
          <w:b/>
          <w:bCs/>
          <w:color w:val="000000"/>
          <w:szCs w:val="18"/>
          <w:lang w:val="nl-NL"/>
        </w:rPr>
        <w:t xml:space="preserve"> </w:t>
      </w:r>
      <w:r w:rsidRPr="004567E3">
        <w:rPr>
          <w:rFonts w:eastAsia="Calibri" w:cs="Tahoma"/>
          <w:bCs/>
          <w:color w:val="000000"/>
          <w:szCs w:val="18"/>
          <w:lang w:val="nl-NL"/>
        </w:rPr>
        <w:t>Alle rechten met betrekking tot materialen die door Ons zijn ontwikkeld (anders dan softwarecode) en</w:t>
      </w:r>
      <w:r w:rsidR="00701F36" w:rsidRPr="004567E3">
        <w:rPr>
          <w:rFonts w:eastAsia="Calibri" w:cs="Tahoma"/>
          <w:bCs/>
          <w:color w:val="000000"/>
          <w:szCs w:val="18"/>
          <w:lang w:val="nl-NL"/>
        </w:rPr>
        <w:t> </w:t>
      </w:r>
      <w:r w:rsidRPr="004567E3">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w:t>
      </w:r>
      <w:r w:rsidR="000F00A2" w:rsidRPr="004567E3">
        <w:rPr>
          <w:rFonts w:eastAsia="Calibri" w:cs="Tahoma"/>
          <w:bCs/>
          <w:color w:val="000000"/>
          <w:szCs w:val="18"/>
          <w:lang w:val="nl-NL"/>
        </w:rPr>
        <w:t xml:space="preserve"> </w:t>
      </w:r>
      <w:r w:rsidRPr="004567E3">
        <w:rPr>
          <w:rFonts w:eastAsia="Calibri" w:cs="Tahoma"/>
          <w:bCs/>
          <w:color w:val="000000"/>
          <w:szCs w:val="18"/>
          <w:lang w:val="nl-NL"/>
        </w:rPr>
        <w:t>Wij</w:t>
      </w:r>
      <w:r w:rsidR="00701F36" w:rsidRPr="004567E3">
        <w:rPr>
          <w:rFonts w:eastAsia="Calibri" w:cs="Tahoma"/>
          <w:bCs/>
          <w:color w:val="000000"/>
          <w:szCs w:val="18"/>
          <w:lang w:val="nl-NL"/>
        </w:rPr>
        <w:t> </w:t>
      </w:r>
      <w:r w:rsidRPr="004567E3">
        <w:rPr>
          <w:rFonts w:eastAsia="Calibri" w:cs="Tahoma"/>
          <w:bCs/>
          <w:color w:val="000000"/>
          <w:szCs w:val="18"/>
          <w:lang w:val="nl-NL"/>
        </w:rPr>
        <w:t>verlenen klanten een niet-exclusieve, eeuwigdurende, volledig betaalde licentie voor het gebruiken, reproduceren en</w:t>
      </w:r>
      <w:r w:rsidR="00701F36" w:rsidRPr="004567E3">
        <w:rPr>
          <w:rFonts w:eastAsia="Calibri" w:cs="Tahoma"/>
          <w:bCs/>
          <w:color w:val="000000"/>
          <w:szCs w:val="18"/>
          <w:lang w:val="nl-NL"/>
        </w:rPr>
        <w:t> </w:t>
      </w:r>
      <w:r w:rsidRPr="004567E3">
        <w:rPr>
          <w:rFonts w:eastAsia="Calibri" w:cs="Tahoma"/>
          <w:bCs/>
          <w:color w:val="000000"/>
          <w:szCs w:val="18"/>
          <w:lang w:val="nl-NL"/>
        </w:rPr>
        <w:t>aanpassen van de Materialen, uitsluitend ten behoeve van hun interne bedrijfsactiviteiten en zonder verplichting tot het bijhouden van een administratie of het betalen van royalty’s.</w:t>
      </w:r>
      <w:r w:rsidR="000F00A2" w:rsidRPr="004567E3">
        <w:rPr>
          <w:rFonts w:eastAsia="Calibri" w:cs="Tahoma"/>
          <w:bCs/>
          <w:color w:val="000000"/>
          <w:szCs w:val="18"/>
          <w:lang w:val="nl-NL"/>
        </w:rPr>
        <w:t xml:space="preserve"> </w:t>
      </w:r>
      <w:r w:rsidRPr="004567E3">
        <w:rPr>
          <w:rFonts w:eastAsia="Calibri" w:cs="Tahoma"/>
          <w:bCs/>
          <w:color w:val="000000"/>
          <w:szCs w:val="18"/>
          <w:lang w:val="nl-NL"/>
        </w:rPr>
        <w:t>Klanten mogen de hierin verleende rechten sublicentiëren aan hun Gelieerde Ondernemingen.</w:t>
      </w:r>
      <w:r w:rsidR="000F00A2" w:rsidRPr="004567E3">
        <w:rPr>
          <w:rFonts w:eastAsia="Calibri" w:cs="Tahoma"/>
          <w:bCs/>
          <w:color w:val="000000"/>
          <w:szCs w:val="18"/>
          <w:lang w:val="nl-NL"/>
        </w:rPr>
        <w:t xml:space="preserve"> </w:t>
      </w:r>
      <w:r w:rsidRPr="004567E3">
        <w:rPr>
          <w:rFonts w:eastAsia="Calibri" w:cs="Tahoma"/>
          <w:bCs/>
          <w:color w:val="000000"/>
          <w:szCs w:val="18"/>
          <w:lang w:val="nl-NL"/>
        </w:rPr>
        <w:t>Alle rechten die niet expliciet worden verleend, blijven voorbehouden.</w:t>
      </w:r>
    </w:p>
    <w:p w14:paraId="0D3C3E95" w14:textId="77777777" w:rsidR="004567E3" w:rsidRPr="004567E3" w:rsidRDefault="004567E3" w:rsidP="00701F36">
      <w:pPr>
        <w:rPr>
          <w:rFonts w:cs="Tahoma"/>
          <w:szCs w:val="18"/>
          <w:lang w:val="nl-NL"/>
        </w:rPr>
      </w:pPr>
    </w:p>
    <w:p w14:paraId="5B39A37B" w14:textId="77777777" w:rsidR="00F72D7B" w:rsidRPr="004567E3" w:rsidRDefault="00F72D7B" w:rsidP="00701F36">
      <w:pPr>
        <w:rPr>
          <w:rFonts w:cs="Tahoma"/>
          <w:szCs w:val="18"/>
          <w:lang w:val="nl-NL"/>
        </w:rPr>
      </w:pPr>
      <w:r w:rsidRPr="004567E3">
        <w:rPr>
          <w:rFonts w:eastAsia="Calibri" w:cs="Tahoma"/>
          <w:b/>
          <w:bCs/>
          <w:color w:val="000000"/>
          <w:szCs w:val="18"/>
          <w:lang w:val="nl-NL"/>
        </w:rPr>
        <w:t>Voorbeeldcode.</w:t>
      </w:r>
      <w:r w:rsidR="000F00A2" w:rsidRPr="004567E3">
        <w:rPr>
          <w:rFonts w:eastAsia="Calibri" w:cs="Tahoma"/>
          <w:b/>
          <w:bCs/>
          <w:color w:val="000000"/>
          <w:szCs w:val="18"/>
          <w:lang w:val="nl-NL"/>
        </w:rPr>
        <w:t xml:space="preserve"> </w:t>
      </w:r>
      <w:r w:rsidRPr="004567E3">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w:t>
      </w:r>
      <w:r w:rsidR="00701F36" w:rsidRPr="004567E3">
        <w:rPr>
          <w:rFonts w:eastAsia="Calibri" w:cs="Tahoma"/>
          <w:bCs/>
          <w:color w:val="000000"/>
          <w:szCs w:val="18"/>
          <w:lang w:val="nl-NL"/>
        </w:rPr>
        <w:t> </w:t>
      </w:r>
      <w:r w:rsidRPr="004567E3">
        <w:rPr>
          <w:rFonts w:eastAsia="Calibri" w:cs="Tahoma"/>
          <w:bCs/>
          <w:color w:val="000000"/>
          <w:szCs w:val="18"/>
          <w:lang w:val="nl-NL"/>
        </w:rPr>
        <w:t>distribueren van de Voorbeeldcode in objectcodevorm, op voorwaarde dat klanten instemmen met het volgende: (i) Onze naam, Ons logo of Onze handelsmerken mogen niet worden gebruikt voor het op de markt brengen van hun</w:t>
      </w:r>
      <w:r w:rsidR="00701F36" w:rsidRPr="004567E3">
        <w:rPr>
          <w:rFonts w:eastAsia="Calibri" w:cs="Tahoma"/>
          <w:bCs/>
          <w:color w:val="000000"/>
          <w:szCs w:val="18"/>
          <w:lang w:val="nl-NL"/>
        </w:rPr>
        <w:t> </w:t>
      </w:r>
      <w:r w:rsidRPr="004567E3">
        <w:rPr>
          <w:rFonts w:eastAsia="Calibri" w:cs="Tahoma"/>
          <w:bCs/>
          <w:color w:val="000000"/>
          <w:szCs w:val="18"/>
          <w:lang w:val="nl-NL"/>
        </w:rPr>
        <w:t>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w:t>
      </w:r>
      <w:r w:rsidR="004567E3">
        <w:rPr>
          <w:rFonts w:eastAsia="Calibri" w:cs="Tahoma"/>
          <w:bCs/>
          <w:color w:val="000000"/>
          <w:szCs w:val="18"/>
          <w:lang w:val="nl-NL"/>
        </w:rPr>
        <w:t>n de Voorbeeldcode.</w:t>
      </w:r>
    </w:p>
    <w:p w14:paraId="4D419F37" w14:textId="77777777" w:rsidR="00F72D7B" w:rsidRPr="004567E3" w:rsidRDefault="00F72D7B" w:rsidP="00F72D7B">
      <w:pPr>
        <w:rPr>
          <w:rFonts w:cs="Tahoma"/>
          <w:szCs w:val="18"/>
          <w:lang w:val="nl-NL"/>
        </w:rPr>
      </w:pPr>
    </w:p>
    <w:p w14:paraId="6985F2A5" w14:textId="77777777" w:rsidR="00F72D7B" w:rsidRPr="004567E3" w:rsidRDefault="00F72D7B" w:rsidP="00313097">
      <w:pPr>
        <w:pStyle w:val="normal1"/>
        <w:rPr>
          <w:rFonts w:ascii="Tahoma" w:hAnsi="Tahoma" w:cs="Tahoma"/>
          <w:sz w:val="18"/>
          <w:szCs w:val="18"/>
          <w:lang w:val="nl-NL"/>
        </w:rPr>
      </w:pPr>
      <w:r w:rsidRPr="004567E3">
        <w:rPr>
          <w:rFonts w:ascii="Tahoma" w:hAnsi="Tahoma" w:cs="Tahoma"/>
          <w:b/>
          <w:bCs/>
          <w:color w:val="000000"/>
          <w:sz w:val="18"/>
          <w:szCs w:val="18"/>
          <w:lang w:val="nl-NL"/>
        </w:rPr>
        <w:t xml:space="preserve">Licentiebeperkingen voor Open Source. </w:t>
      </w:r>
      <w:r w:rsidRPr="004567E3">
        <w:rPr>
          <w:rFonts w:ascii="Tahoma" w:hAnsi="Tahoma" w:cs="Tahoma"/>
          <w:color w:val="000000"/>
          <w:sz w:val="18"/>
          <w:szCs w:val="18"/>
          <w:lang w:val="nl-NL"/>
        </w:rPr>
        <w:t>Aangezien bepaalde licentiebepalingen van derden vereisen dat computercode algemeen (i) aan derden moet worden geopenbaard in broncodevorm; (ii) aan derden in licentie moet</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 xml:space="preserve">worden gegeven ten behoeve van het maken van afgeleide producten; of (iii) kosteloos opnieuw aan derden moet worden gedistribueerd (samen de </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Licentievoorwaarden voor Open Source</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 omvatten de licentierechten die</w:t>
      </w:r>
      <w:r w:rsidR="00701F36" w:rsidRPr="004567E3">
        <w:rPr>
          <w:rFonts w:ascii="Tahoma" w:hAnsi="Tahoma" w:cs="Tahoma"/>
          <w:color w:val="000000"/>
          <w:sz w:val="18"/>
          <w:szCs w:val="18"/>
          <w:lang w:val="nl-NL"/>
        </w:rPr>
        <w:t> </w:t>
      </w:r>
      <w:r w:rsidRPr="004567E3">
        <w:rPr>
          <w:rFonts w:ascii="Tahoma" w:hAnsi="Tahoma" w:cs="Tahoma"/>
          <w:color w:val="000000"/>
          <w:sz w:val="18"/>
          <w:szCs w:val="18"/>
          <w:lang w:val="nl-NL"/>
        </w:rPr>
        <w:t>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52BA92D6" w14:textId="77777777" w:rsidR="00F72D7B" w:rsidRPr="004567E3" w:rsidRDefault="00F72D7B" w:rsidP="00F72D7B">
      <w:pPr>
        <w:pStyle w:val="normal1"/>
        <w:rPr>
          <w:rFonts w:ascii="Tahoma" w:hAnsi="Tahoma" w:cs="Tahoma"/>
          <w:sz w:val="18"/>
          <w:szCs w:val="18"/>
          <w:lang w:val="nl-NL"/>
        </w:rPr>
      </w:pPr>
    </w:p>
    <w:p w14:paraId="5A9FEEFC" w14:textId="77777777" w:rsidR="00F72D7B" w:rsidRPr="004567E3" w:rsidRDefault="00F72D7B" w:rsidP="004567E3">
      <w:pPr>
        <w:pStyle w:val="normal1"/>
        <w:rPr>
          <w:rFonts w:ascii="Tahoma" w:hAnsi="Tahoma" w:cs="Tahoma"/>
          <w:sz w:val="18"/>
          <w:szCs w:val="18"/>
          <w:lang w:val="nl-NL"/>
        </w:rPr>
      </w:pPr>
      <w:r w:rsidRPr="004567E3">
        <w:rPr>
          <w:rFonts w:ascii="Tahoma" w:hAnsi="Tahoma" w:cs="Tahoma"/>
          <w:b/>
          <w:bCs/>
          <w:color w:val="000000"/>
          <w:sz w:val="18"/>
          <w:szCs w:val="18"/>
          <w:lang w:val="nl-NL"/>
        </w:rPr>
        <w:t xml:space="preserve">Rechten van Gelieerde Ondernemingen. </w:t>
      </w:r>
      <w:r w:rsidRPr="004567E3">
        <w:rPr>
          <w:rFonts w:ascii="Tahoma" w:hAnsi="Tahoma" w:cs="Tahoma"/>
          <w:color w:val="000000"/>
          <w:sz w:val="18"/>
          <w:szCs w:val="18"/>
          <w:lang w:val="nl-NL"/>
        </w:rPr>
        <w:t>Het is de Klant toegestaan de rechten in dit artikellid met betrekking tot</w:t>
      </w:r>
      <w:r w:rsidR="004567E3">
        <w:rPr>
          <w:rFonts w:ascii="Tahoma" w:hAnsi="Tahoma" w:cs="Tahoma"/>
          <w:color w:val="000000"/>
          <w:sz w:val="18"/>
          <w:szCs w:val="18"/>
          <w:lang w:val="nl-NL"/>
        </w:rPr>
        <w:t> </w:t>
      </w:r>
      <w:r w:rsidRPr="004567E3">
        <w:rPr>
          <w:rFonts w:ascii="Tahoma" w:hAnsi="Tahoma" w:cs="Tahoma"/>
          <w:color w:val="000000"/>
          <w:sz w:val="18"/>
          <w:szCs w:val="18"/>
          <w:lang w:val="nl-NL"/>
        </w:rPr>
        <w:t>Resultaten van Diensten te sublicentiëren aan Gelieerde Ondernemingen, maar de Gelieerde Ondernemingen van</w:t>
      </w:r>
      <w:r w:rsidR="004567E3">
        <w:rPr>
          <w:rFonts w:ascii="Tahoma" w:hAnsi="Tahoma" w:cs="Tahoma"/>
          <w:color w:val="000000"/>
          <w:sz w:val="18"/>
          <w:szCs w:val="18"/>
          <w:lang w:val="nl-NL"/>
        </w:rPr>
        <w:t> </w:t>
      </w:r>
      <w:r w:rsidRPr="004567E3">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14:paraId="44A0322E" w14:textId="77777777" w:rsidR="00F72D7B" w:rsidRPr="004567E3" w:rsidRDefault="00F72D7B" w:rsidP="00F72D7B">
      <w:pPr>
        <w:rPr>
          <w:rFonts w:cs="Tahoma"/>
          <w:szCs w:val="18"/>
          <w:lang w:val="nl-NL"/>
        </w:rPr>
      </w:pPr>
    </w:p>
    <w:p w14:paraId="50B1F97C" w14:textId="77777777" w:rsidR="00F72D7B" w:rsidRPr="004567E3" w:rsidRDefault="00F72D7B" w:rsidP="00F72D7B">
      <w:pPr>
        <w:rPr>
          <w:rFonts w:cs="Tahoma"/>
          <w:szCs w:val="18"/>
          <w:lang w:val="nl-NL"/>
        </w:rPr>
      </w:pPr>
      <w:r w:rsidRPr="004567E3">
        <w:rPr>
          <w:rFonts w:cs="Tahoma"/>
          <w:b/>
          <w:bCs/>
          <w:color w:val="000000"/>
          <w:szCs w:val="18"/>
          <w:lang w:val="nl-NL"/>
        </w:rPr>
        <w:t xml:space="preserve">Voorbehoud van rechten. </w:t>
      </w:r>
      <w:r w:rsidRPr="004567E3">
        <w:rPr>
          <w:rFonts w:cs="Tahoma"/>
          <w:color w:val="000000"/>
          <w:szCs w:val="18"/>
          <w:lang w:val="nl-NL"/>
        </w:rPr>
        <w:t>Alle rechten die niet expliciet worden verleend, zijn voorbehouden.</w:t>
      </w:r>
    </w:p>
    <w:p w14:paraId="56BCDDAA" w14:textId="77777777" w:rsidR="00F72D7B" w:rsidRPr="004567E3" w:rsidRDefault="00F72D7B" w:rsidP="00F72D7B">
      <w:pPr>
        <w:rPr>
          <w:rFonts w:cs="Tahoma"/>
          <w:szCs w:val="18"/>
          <w:lang w:val="nl-NL"/>
        </w:rPr>
      </w:pPr>
    </w:p>
    <w:p w14:paraId="2690B7DF" w14:textId="77777777" w:rsidR="00F72D7B" w:rsidRPr="004567E3" w:rsidRDefault="00F72D7B" w:rsidP="00F72D7B">
      <w:pPr>
        <w:spacing w:after="60"/>
        <w:rPr>
          <w:rFonts w:cs="Tahoma"/>
          <w:szCs w:val="18"/>
          <w:lang w:val="nl-NL"/>
        </w:rPr>
      </w:pPr>
      <w:r w:rsidRPr="004567E3">
        <w:rPr>
          <w:rFonts w:cs="Tahoma"/>
          <w:b/>
          <w:szCs w:val="18"/>
          <w:lang w:val="nl-NL"/>
        </w:rPr>
        <w:t>Garanties, vrijwaringen en aansprakelijkheidsbeperkingen</w:t>
      </w:r>
    </w:p>
    <w:p w14:paraId="18EABC2F" w14:textId="77777777" w:rsidR="00F72D7B" w:rsidRPr="004567E3" w:rsidRDefault="00F72D7B" w:rsidP="00F72D7B">
      <w:pPr>
        <w:ind w:left="360"/>
        <w:rPr>
          <w:rFonts w:cs="Tahoma"/>
          <w:szCs w:val="18"/>
          <w:lang w:val="nl-NL"/>
        </w:rPr>
      </w:pPr>
      <w:r w:rsidRPr="004567E3">
        <w:rPr>
          <w:rFonts w:cs="Tahoma"/>
          <w:b/>
          <w:color w:val="000000"/>
          <w:szCs w:val="18"/>
          <w:lang w:val="nl-NL"/>
        </w:rPr>
        <w:t>Garantie voor Diensten</w:t>
      </w:r>
      <w:r w:rsidRPr="004567E3">
        <w:rPr>
          <w:rFonts w:cs="Tahoma"/>
          <w:b/>
          <w:bCs/>
          <w:color w:val="000000"/>
          <w:szCs w:val="18"/>
          <w:lang w:val="nl-NL"/>
        </w:rPr>
        <w:t>.</w:t>
      </w:r>
      <w:r w:rsidR="000F00A2" w:rsidRPr="004567E3">
        <w:rPr>
          <w:rFonts w:cs="Tahoma"/>
          <w:color w:val="000000"/>
          <w:szCs w:val="18"/>
          <w:lang w:val="nl-NL"/>
        </w:rPr>
        <w:t xml:space="preserve"> </w:t>
      </w:r>
      <w:r w:rsidRPr="004567E3">
        <w:rPr>
          <w:rFonts w:cs="Tahoma"/>
          <w:color w:val="000000"/>
          <w:szCs w:val="18"/>
          <w:lang w:val="nl-NL"/>
        </w:rPr>
        <w:t>Microsoft garandeert dat alle Diensten met vakkundige zorg en bekwaamheid zullen worden verleend.</w:t>
      </w:r>
    </w:p>
    <w:p w14:paraId="00420635" w14:textId="77777777" w:rsidR="00F72D7B" w:rsidRPr="004567E3" w:rsidRDefault="00F72D7B" w:rsidP="00F72D7B">
      <w:pPr>
        <w:ind w:left="360"/>
        <w:rPr>
          <w:rFonts w:cs="Tahoma"/>
          <w:szCs w:val="18"/>
          <w:lang w:val="nl-NL"/>
        </w:rPr>
      </w:pPr>
    </w:p>
    <w:p w14:paraId="7FF4DC64" w14:textId="77777777" w:rsidR="00F72D7B" w:rsidRPr="004567E3" w:rsidRDefault="00F72D7B" w:rsidP="00600535">
      <w:pPr>
        <w:ind w:left="360"/>
        <w:rPr>
          <w:rFonts w:cs="Tahoma"/>
          <w:szCs w:val="18"/>
          <w:lang w:val="nl-NL"/>
        </w:rPr>
      </w:pPr>
      <w:r w:rsidRPr="004567E3">
        <w:rPr>
          <w:rFonts w:cs="Tahoma"/>
          <w:b/>
          <w:szCs w:val="18"/>
          <w:lang w:val="nl-NL"/>
        </w:rPr>
        <w:t>AFWIJZING VAN ANDERE GARANTIES</w:t>
      </w:r>
      <w:r w:rsidRPr="004567E3">
        <w:rPr>
          <w:rFonts w:cs="Tahoma"/>
          <w:b/>
          <w:iCs/>
          <w:szCs w:val="18"/>
          <w:lang w:val="nl-NL"/>
        </w:rPr>
        <w:t>.</w:t>
      </w:r>
      <w:r w:rsidR="000F00A2" w:rsidRPr="004567E3">
        <w:rPr>
          <w:rFonts w:cs="Tahoma"/>
          <w:szCs w:val="18"/>
          <w:lang w:val="nl-NL"/>
        </w:rPr>
        <w:t xml:space="preserve"> </w:t>
      </w:r>
      <w:r w:rsidRPr="004567E3">
        <w:rPr>
          <w:rFonts w:cs="Tahoma"/>
          <w:szCs w:val="18"/>
          <w:lang w:val="nl-NL"/>
        </w:rPr>
        <w:t>VOOR ZOVER TOEGESTAAN DOOR HET TOEPASSELIJKE RECHT</w:t>
      </w:r>
      <w:r w:rsidR="00600535" w:rsidRPr="004567E3">
        <w:rPr>
          <w:rFonts w:cs="Tahoma"/>
          <w:szCs w:val="18"/>
          <w:lang w:val="nl-NL"/>
        </w:rPr>
        <w:t> </w:t>
      </w:r>
      <w:r w:rsidRPr="004567E3">
        <w:rPr>
          <w:rFonts w:cs="Tahoma"/>
          <w:szCs w:val="18"/>
          <w:lang w:val="nl-NL"/>
        </w:rPr>
        <w:t>WIJST MICROSOFT ALLE VERKLARINGEN, GARANTIES EN VOORWAARDEN AF, ONGEACHT OF DEZE</w:t>
      </w:r>
      <w:r w:rsidR="00600535" w:rsidRPr="004567E3">
        <w:rPr>
          <w:rFonts w:cs="Tahoma"/>
          <w:szCs w:val="18"/>
          <w:lang w:val="nl-NL"/>
        </w:rPr>
        <w:t> </w:t>
      </w:r>
      <w:r w:rsidRPr="004567E3">
        <w:rPr>
          <w:rFonts w:cs="Tahoma"/>
          <w:szCs w:val="18"/>
          <w:lang w:val="nl-NL"/>
        </w:rPr>
        <w:t>EXPLICIET, IMPLICIET OF WETTELIJK ZIJN, ANDERS DAN DIE UITDRUKKELIJK IN DEZE OVEREENKOMST ZIJN OPGENOMEN.</w:t>
      </w:r>
      <w:r w:rsidR="000F00A2" w:rsidRPr="004567E3">
        <w:rPr>
          <w:rFonts w:cs="Tahoma"/>
          <w:szCs w:val="18"/>
          <w:lang w:val="nl-NL"/>
        </w:rPr>
        <w:t xml:space="preserve"> </w:t>
      </w:r>
      <w:r w:rsidRPr="004567E3">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p>
    <w:p w14:paraId="6FB7F0EC" w14:textId="77777777" w:rsidR="00F72D7B" w:rsidRPr="004567E3" w:rsidRDefault="00F72D7B" w:rsidP="00F72D7B">
      <w:pPr>
        <w:ind w:left="360"/>
        <w:rPr>
          <w:rFonts w:cs="Tahoma"/>
          <w:szCs w:val="18"/>
          <w:lang w:val="nl-NL"/>
        </w:rPr>
      </w:pPr>
    </w:p>
    <w:p w14:paraId="7EA27B0D" w14:textId="77777777" w:rsidR="00F72D7B" w:rsidRPr="004567E3" w:rsidRDefault="00F72D7B" w:rsidP="00F72D7B">
      <w:pPr>
        <w:ind w:left="360"/>
        <w:rPr>
          <w:rFonts w:cs="Tahoma"/>
          <w:szCs w:val="18"/>
          <w:lang w:val="nl-NL"/>
        </w:rPr>
      </w:pPr>
      <w:r w:rsidRPr="004567E3">
        <w:rPr>
          <w:rFonts w:cs="Tahoma"/>
          <w:b/>
          <w:szCs w:val="18"/>
          <w:lang w:val="nl-NL"/>
        </w:rPr>
        <w:t>Aansprakelijkheidsbeperking</w:t>
      </w:r>
      <w:r w:rsidRPr="004567E3">
        <w:rPr>
          <w:rFonts w:cs="Tahoma"/>
          <w:b/>
          <w:bCs/>
          <w:szCs w:val="18"/>
          <w:lang w:val="nl-NL"/>
        </w:rPr>
        <w:t>.</w:t>
      </w:r>
      <w:r w:rsidR="000F00A2" w:rsidRPr="004567E3">
        <w:rPr>
          <w:rFonts w:cs="Tahoma"/>
          <w:szCs w:val="18"/>
          <w:lang w:val="nl-NL"/>
        </w:rPr>
        <w:t xml:space="preserve"> </w:t>
      </w:r>
      <w:r w:rsidRPr="004567E3">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14:paraId="3A57A286" w14:textId="77777777" w:rsidR="00F72D7B" w:rsidRPr="004567E3" w:rsidRDefault="00F72D7B" w:rsidP="00F72D7B">
      <w:pPr>
        <w:ind w:left="360"/>
        <w:rPr>
          <w:rFonts w:cs="Tahoma"/>
          <w:szCs w:val="18"/>
          <w:lang w:val="nl-NL"/>
        </w:rPr>
      </w:pPr>
    </w:p>
    <w:p w14:paraId="4F02D1CF" w14:textId="77777777" w:rsidR="00F72D7B" w:rsidRPr="004567E3" w:rsidRDefault="00F72D7B" w:rsidP="00600535">
      <w:pPr>
        <w:ind w:left="360"/>
        <w:rPr>
          <w:rFonts w:cs="Tahoma"/>
          <w:szCs w:val="18"/>
          <w:lang w:val="nl-NL"/>
        </w:rPr>
      </w:pPr>
      <w:r w:rsidRPr="004567E3">
        <w:rPr>
          <w:rFonts w:cs="Tahoma"/>
          <w:b/>
          <w:szCs w:val="18"/>
          <w:lang w:val="nl-NL"/>
        </w:rPr>
        <w:t>GEEN AANSPRAKELIJKHEID VOOR BEPAALDE SCHADE</w:t>
      </w:r>
      <w:r w:rsidRPr="004567E3">
        <w:rPr>
          <w:rFonts w:cs="Tahoma"/>
          <w:b/>
          <w:bCs/>
          <w:szCs w:val="18"/>
          <w:lang w:val="nl-NL"/>
        </w:rPr>
        <w:t>.</w:t>
      </w:r>
      <w:r w:rsidR="000F00A2" w:rsidRPr="004567E3">
        <w:rPr>
          <w:rFonts w:cs="Tahoma"/>
          <w:szCs w:val="18"/>
          <w:lang w:val="nl-NL"/>
        </w:rPr>
        <w:t xml:space="preserve"> </w:t>
      </w:r>
      <w:r w:rsidRPr="004567E3">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600535" w:rsidRPr="004567E3">
        <w:rPr>
          <w:rFonts w:cs="Tahoma"/>
          <w:szCs w:val="18"/>
          <w:lang w:val="nl-NL"/>
        </w:rPr>
        <w:t> </w:t>
      </w:r>
      <w:r w:rsidRPr="004567E3">
        <w:rPr>
          <w:rFonts w:cs="Tahoma"/>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0F00A2" w:rsidRPr="004567E3">
        <w:rPr>
          <w:rFonts w:cs="Tahoma"/>
          <w:szCs w:val="18"/>
          <w:lang w:val="nl-NL"/>
        </w:rPr>
        <w:t xml:space="preserve"> </w:t>
      </w:r>
      <w:r w:rsidRPr="004567E3">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14:paraId="3A37D7F4" w14:textId="77777777" w:rsidR="00F72D7B" w:rsidRPr="004567E3" w:rsidRDefault="00F72D7B" w:rsidP="00F72D7B">
      <w:pPr>
        <w:ind w:left="360" w:hanging="360"/>
        <w:jc w:val="both"/>
        <w:rPr>
          <w:rFonts w:cs="Tahoma"/>
          <w:szCs w:val="18"/>
          <w:lang w:val="nl-NL"/>
        </w:rPr>
      </w:pPr>
    </w:p>
    <w:p w14:paraId="0B6478BF" w14:textId="77777777" w:rsidR="00F72D7B" w:rsidRPr="004567E3" w:rsidRDefault="00F72D7B" w:rsidP="00600535">
      <w:pPr>
        <w:ind w:left="360"/>
        <w:rPr>
          <w:rFonts w:cs="Tahoma"/>
          <w:szCs w:val="18"/>
          <w:lang w:val="nl-NL"/>
        </w:rPr>
      </w:pPr>
      <w:r w:rsidRPr="004567E3">
        <w:rPr>
          <w:rFonts w:cs="Tahoma"/>
          <w:b/>
          <w:szCs w:val="18"/>
          <w:lang w:val="nl-NL"/>
        </w:rPr>
        <w:t>Toepasselijkheid</w:t>
      </w:r>
      <w:r w:rsidRPr="004567E3">
        <w:rPr>
          <w:rFonts w:cs="Tahoma"/>
          <w:b/>
          <w:bCs/>
          <w:szCs w:val="18"/>
          <w:lang w:val="nl-NL"/>
        </w:rPr>
        <w:t>.</w:t>
      </w:r>
      <w:r w:rsidR="000F00A2" w:rsidRPr="004567E3">
        <w:rPr>
          <w:rFonts w:cs="Tahoma"/>
          <w:szCs w:val="18"/>
          <w:lang w:val="nl-NL"/>
        </w:rPr>
        <w:t xml:space="preserve"> </w:t>
      </w:r>
      <w:r w:rsidRPr="004567E3">
        <w:rPr>
          <w:rFonts w:cs="Tahoma"/>
          <w:szCs w:val="18"/>
          <w:lang w:val="nl-NL"/>
        </w:rPr>
        <w:t>Behoudens indien hierin uitdrukkelijk bepaald, zijn de beperkingen op en uitsluitingen van</w:t>
      </w:r>
      <w:r w:rsidR="00600535" w:rsidRPr="004567E3">
        <w:rPr>
          <w:rFonts w:cs="Tahoma"/>
          <w:szCs w:val="18"/>
          <w:lang w:val="nl-NL"/>
        </w:rPr>
        <w:t> </w:t>
      </w:r>
      <w:r w:rsidRPr="004567E3">
        <w:rPr>
          <w:rFonts w:cs="Tahoma"/>
          <w:szCs w:val="18"/>
          <w:lang w:val="nl-NL"/>
        </w:rPr>
        <w:t>aansprakelijkheid voor schade in deze overeenkomst van toepassing, ongeacht of de aansprakelijkheid voortvloeit uit wanprestatie, onrechtmatige daad (inclusief nalatigheid), risicoaansprakelijkheid, inbreuk op</w:t>
      </w:r>
      <w:r w:rsidR="00600535" w:rsidRPr="004567E3">
        <w:rPr>
          <w:rFonts w:cs="Tahoma"/>
          <w:szCs w:val="18"/>
          <w:lang w:val="nl-NL"/>
        </w:rPr>
        <w:t> </w:t>
      </w:r>
      <w:r w:rsidRPr="004567E3">
        <w:rPr>
          <w:rFonts w:cs="Tahoma"/>
          <w:szCs w:val="18"/>
          <w:lang w:val="nl-NL"/>
        </w:rPr>
        <w:t>garantiebepalingen of andere juridische grondslag.</w:t>
      </w:r>
    </w:p>
    <w:p w14:paraId="2878E758" w14:textId="77777777" w:rsidR="00F72D7B" w:rsidRDefault="00F72D7B" w:rsidP="00F72D7B">
      <w:pPr>
        <w:tabs>
          <w:tab w:val="left" w:pos="2936"/>
        </w:tabs>
        <w:rPr>
          <w:lang w:val="nl-NL"/>
        </w:rPr>
      </w:pPr>
    </w:p>
    <w:p w14:paraId="414FD809" w14:textId="77777777" w:rsidR="004567E3" w:rsidRPr="00CB5274" w:rsidRDefault="004567E3" w:rsidP="00F72D7B">
      <w:pPr>
        <w:tabs>
          <w:tab w:val="left" w:pos="2936"/>
        </w:tabs>
        <w:rPr>
          <w:lang w:val="nl-NL"/>
        </w:rPr>
      </w:pPr>
    </w:p>
    <w:p w14:paraId="2F1FAC89" w14:textId="77777777" w:rsidR="00F72D7B" w:rsidRPr="00CB5274" w:rsidRDefault="00F72D7B" w:rsidP="00F72D7B">
      <w:pPr>
        <w:rPr>
          <w:lang w:val="nl-NL"/>
        </w:rPr>
      </w:pPr>
      <w:r w:rsidRPr="00CB5274">
        <w:rPr>
          <w:b/>
          <w:sz w:val="24"/>
          <w:szCs w:val="24"/>
          <w:lang w:val="nl-NL"/>
        </w:rPr>
        <w:t>Microsoft Dynamics CRM Online Support-aanbod</w:t>
      </w:r>
    </w:p>
    <w:p w14:paraId="6D2AC062" w14:textId="77777777" w:rsidR="00F72D7B" w:rsidRPr="00CB5274" w:rsidRDefault="00F72D7B" w:rsidP="00F72D7B">
      <w:pPr>
        <w:rPr>
          <w:lang w:val="nl-NL"/>
        </w:rPr>
      </w:pPr>
    </w:p>
    <w:p w14:paraId="1C236DC9" w14:textId="77777777" w:rsidR="00F72D7B" w:rsidRPr="00CB5274" w:rsidRDefault="00F72D7B" w:rsidP="00F72D7B">
      <w:pPr>
        <w:jc w:val="both"/>
        <w:rPr>
          <w:lang w:val="nl-NL"/>
        </w:rPr>
      </w:pPr>
      <w:r w:rsidRPr="00CB5274">
        <w:rPr>
          <w:rFonts w:cs="Arial"/>
          <w:color w:val="000000"/>
          <w:szCs w:val="18"/>
          <w:lang w:val="nl-NL"/>
        </w:rPr>
        <w:t>Tenzij hieronder anders wordt vermeld, zijn ondersteunende Diensten voor Microsoft Dynamics CRM Online beschikbaar voor Microsoft Dynamic</w:t>
      </w:r>
      <w:r w:rsidR="004567E3">
        <w:rPr>
          <w:rFonts w:cs="Arial"/>
          <w:color w:val="000000"/>
          <w:szCs w:val="18"/>
          <w:lang w:val="nl-NL"/>
        </w:rPr>
        <w:t>s CRM Online.</w:t>
      </w:r>
    </w:p>
    <w:p w14:paraId="16376701" w14:textId="77777777" w:rsidR="00F72D7B" w:rsidRPr="00CB5274" w:rsidRDefault="00F72D7B" w:rsidP="00F72D7B">
      <w:pPr>
        <w:tabs>
          <w:tab w:val="left" w:pos="360"/>
        </w:tabs>
        <w:jc w:val="both"/>
        <w:rPr>
          <w:lang w:val="nl-NL"/>
        </w:rPr>
      </w:pPr>
    </w:p>
    <w:p w14:paraId="66774091" w14:textId="77777777" w:rsidR="00F72D7B" w:rsidRPr="00CB5274" w:rsidRDefault="00F72D7B" w:rsidP="00F72D7B">
      <w:pPr>
        <w:tabs>
          <w:tab w:val="left" w:pos="360"/>
        </w:tabs>
        <w:jc w:val="both"/>
        <w:rPr>
          <w:lang w:val="nl-NL"/>
        </w:rPr>
      </w:pPr>
      <w:r w:rsidRPr="00CB5274">
        <w:rPr>
          <w:rFonts w:cs="Arial"/>
          <w:szCs w:val="18"/>
          <w:lang w:val="nl-NL"/>
        </w:rPr>
        <w:t xml:space="preserve">De Diensten worden geleverd door het Microsoft </w:t>
      </w:r>
      <w:r w:rsidRPr="00CB5274">
        <w:rPr>
          <w:rFonts w:cs="Arial"/>
          <w:color w:val="000000"/>
          <w:szCs w:val="18"/>
          <w:lang w:val="nl-NL"/>
        </w:rPr>
        <w:t>Dynamics CRM Online</w:t>
      </w:r>
      <w:r w:rsidRPr="00CB5274">
        <w:rPr>
          <w:rFonts w:cs="Arial"/>
          <w:szCs w:val="18"/>
          <w:lang w:val="nl-NL"/>
        </w:rPr>
        <w:t xml:space="preserve">-ondersteuningsteam, dat bestaat uit Microsoft </w:t>
      </w:r>
      <w:r w:rsidRPr="00CB5274">
        <w:rPr>
          <w:rFonts w:cs="Arial"/>
          <w:color w:val="000000"/>
          <w:szCs w:val="18"/>
          <w:lang w:val="nl-NL"/>
        </w:rPr>
        <w:t>Dynamics CRM Online</w:t>
      </w:r>
      <w:r w:rsidRPr="00CB5274">
        <w:rPr>
          <w:rFonts w:cs="Arial"/>
          <w:szCs w:val="18"/>
          <w:lang w:val="nl-NL"/>
        </w:rPr>
        <w:t>-specialisten die reageren op de ondersteuningsverzoeken van de klant</w:t>
      </w:r>
      <w:r w:rsidR="004567E3">
        <w:rPr>
          <w:rFonts w:cs="Arial"/>
          <w:snapToGrid w:val="0"/>
          <w:szCs w:val="18"/>
          <w:lang w:val="nl-NL"/>
        </w:rPr>
        <w:t>.</w:t>
      </w:r>
    </w:p>
    <w:p w14:paraId="07F4E527" w14:textId="77777777" w:rsidR="00F72D7B" w:rsidRPr="00CB5274" w:rsidRDefault="00F72D7B" w:rsidP="00F72D7B">
      <w:pPr>
        <w:tabs>
          <w:tab w:val="left" w:pos="360"/>
        </w:tabs>
        <w:jc w:val="both"/>
        <w:rPr>
          <w:lang w:val="nl-NL"/>
        </w:rPr>
      </w:pPr>
    </w:p>
    <w:p w14:paraId="5907C0EA" w14:textId="77777777" w:rsidR="00F72D7B" w:rsidRPr="00CB5274" w:rsidRDefault="00F72D7B" w:rsidP="00F72D7B">
      <w:pPr>
        <w:tabs>
          <w:tab w:val="left" w:pos="360"/>
        </w:tabs>
        <w:jc w:val="both"/>
        <w:rPr>
          <w:lang w:val="nl-NL"/>
        </w:rPr>
      </w:pPr>
      <w:r w:rsidRPr="00CB5274">
        <w:rPr>
          <w:rFonts w:cs="Arial"/>
          <w:szCs w:val="18"/>
          <w:lang w:val="nl-NL"/>
        </w:rPr>
        <w:t>“Voorval” betekent een geassisteerd break-fix ondersteuningsverzoek voor één Ondersteuningsvraagstuk.</w:t>
      </w:r>
      <w:r w:rsidR="000F00A2" w:rsidRPr="00CB5274">
        <w:rPr>
          <w:rFonts w:cs="Arial"/>
          <w:szCs w:val="18"/>
          <w:lang w:val="nl-NL"/>
        </w:rPr>
        <w:t xml:space="preserve"> </w:t>
      </w:r>
      <w:r w:rsidRPr="00CB5274">
        <w:rPr>
          <w:rFonts w:cs="Arial"/>
          <w:szCs w:val="18"/>
          <w:lang w:val="nl-NL"/>
        </w:rPr>
        <w:t>“Ondersteuningsvraagstuk” betekent een probleem dat niet in deelproblemen kan worden onderverdeeld.</w:t>
      </w:r>
      <w:r w:rsidR="000F00A2" w:rsidRPr="00CB5274">
        <w:rPr>
          <w:rFonts w:cs="Arial"/>
          <w:szCs w:val="18"/>
          <w:lang w:val="nl-NL"/>
        </w:rPr>
        <w:t xml:space="preserve"> </w:t>
      </w:r>
      <w:r w:rsidRPr="00CB5274">
        <w:rPr>
          <w:rFonts w:cs="Arial"/>
          <w:szCs w:val="18"/>
          <w:lang w:val="nl-NL"/>
        </w:rPr>
        <w:t>Indien een probleem bestaat uit deelproblemen, wordt elk hiervan beschouwd als een afzonderlijk Voorval.</w:t>
      </w:r>
      <w:r w:rsidR="000F00A2" w:rsidRPr="00CB5274">
        <w:rPr>
          <w:rFonts w:cs="Arial"/>
          <w:szCs w:val="18"/>
          <w:lang w:val="nl-NL"/>
        </w:rPr>
        <w:t xml:space="preserve"> </w:t>
      </w:r>
      <w:r w:rsidRPr="00CB5274">
        <w:rPr>
          <w:rFonts w:cs="Arial"/>
          <w:szCs w:val="18"/>
          <w:lang w:val="nl-NL"/>
        </w:rPr>
        <w:t>Voorvallen omvatten de commercieel redelijke hoeveelheid diensten die nodig zijn om het ondersteuningsvraagstuk te onderzoeken en op te lossen.</w:t>
      </w:r>
      <w:r w:rsidR="000F00A2" w:rsidRPr="00CB5274">
        <w:rPr>
          <w:rFonts w:cs="Arial"/>
          <w:szCs w:val="18"/>
          <w:lang w:val="nl-NL"/>
        </w:rPr>
        <w:t xml:space="preserve"> </w:t>
      </w:r>
      <w:r w:rsidRPr="00CB5274">
        <w:rPr>
          <w:rFonts w:cs="Arial"/>
          <w:szCs w:val="18"/>
          <w:lang w:val="nl-NL"/>
        </w:rPr>
        <w:t xml:space="preserve">Voorvallen kunnen online worden ingediend op de online geassisteerde ondersteuningswebsite op </w:t>
      </w:r>
      <w:r w:rsidRPr="00CB5274">
        <w:rPr>
          <w:lang w:val="nl-NL"/>
        </w:rPr>
        <w:t>https://portal.microsoftonline.com/</w:t>
      </w:r>
    </w:p>
    <w:p w14:paraId="1980B03F" w14:textId="77777777" w:rsidR="00F72D7B" w:rsidRPr="00CB5274" w:rsidRDefault="00F72D7B" w:rsidP="00F72D7B">
      <w:pPr>
        <w:tabs>
          <w:tab w:val="left" w:pos="360"/>
        </w:tabs>
        <w:jc w:val="both"/>
        <w:rPr>
          <w:lang w:val="nl-NL"/>
        </w:rPr>
      </w:pPr>
    </w:p>
    <w:p w14:paraId="78F60F30" w14:textId="77777777" w:rsidR="00F72D7B" w:rsidRPr="00CB5274" w:rsidRDefault="00F72D7B" w:rsidP="00F72D7B">
      <w:pPr>
        <w:tabs>
          <w:tab w:val="left" w:pos="360"/>
        </w:tabs>
        <w:jc w:val="both"/>
        <w:rPr>
          <w:lang w:val="nl-NL"/>
        </w:rPr>
      </w:pPr>
      <w:r w:rsidRPr="00CB5274">
        <w:rPr>
          <w:rFonts w:cs="Arial"/>
          <w:szCs w:val="18"/>
          <w:lang w:val="nl-NL"/>
        </w:rPr>
        <w:t xml:space="preserve">De Diensten worden in het Engels geleverd, tenzij schriftelijk anders is overeengekomen door een klant en Microsoft. Aanvullende diensten, inclusief technische ondersteuningsdiensten, zijn mogelijk beschikbaar voor Microsoft </w:t>
      </w:r>
      <w:r w:rsidRPr="00CB5274">
        <w:rPr>
          <w:rFonts w:cs="Arial"/>
          <w:color w:val="000000"/>
          <w:szCs w:val="18"/>
          <w:lang w:val="nl-NL"/>
        </w:rPr>
        <w:t>Dynamics CRM Online</w:t>
      </w:r>
      <w:r w:rsidRPr="00CB5274">
        <w:rPr>
          <w:rFonts w:cs="Arial"/>
          <w:szCs w:val="18"/>
          <w:lang w:val="nl-NL"/>
        </w:rPr>
        <w:t xml:space="preserve"> in het kader van een afzonderlijke overeenkomst die door de partijen is aangegaan.</w:t>
      </w:r>
      <w:r w:rsidR="000F00A2" w:rsidRPr="00CB5274">
        <w:rPr>
          <w:rFonts w:cs="Arial"/>
          <w:szCs w:val="18"/>
          <w:lang w:val="nl-NL"/>
        </w:rPr>
        <w:t xml:space="preserve"> </w:t>
      </w:r>
      <w:r w:rsidRPr="00CB5274">
        <w:rPr>
          <w:rFonts w:cs="Arial"/>
          <w:szCs w:val="18"/>
          <w:lang w:val="nl-NL"/>
        </w:rPr>
        <w:t>Op deze aanvullende diensten zijn de voorwaarden van die afzonderlijke overeenkomst van toepassing.</w:t>
      </w:r>
    </w:p>
    <w:p w14:paraId="12B1AE62" w14:textId="77777777" w:rsidR="00F72D7B" w:rsidRDefault="00F72D7B" w:rsidP="00F72D7B">
      <w:pPr>
        <w:jc w:val="both"/>
        <w:rPr>
          <w:lang w:val="nl-NL"/>
        </w:rPr>
      </w:pPr>
    </w:p>
    <w:p w14:paraId="457BA883" w14:textId="77777777" w:rsidR="00F72D7B" w:rsidRPr="00CB5274" w:rsidRDefault="00F72D7B" w:rsidP="00F72D7B">
      <w:pPr>
        <w:widowControl w:val="0"/>
        <w:tabs>
          <w:tab w:val="left" w:pos="720"/>
          <w:tab w:val="left" w:pos="1170"/>
        </w:tabs>
        <w:rPr>
          <w:lang w:val="nl-NL"/>
        </w:rPr>
      </w:pPr>
      <w:r w:rsidRPr="00CB5274">
        <w:rPr>
          <w:rFonts w:cs="Arial"/>
          <w:b/>
          <w:bCs/>
          <w:sz w:val="24"/>
          <w:szCs w:val="18"/>
          <w:lang w:val="nl-NL"/>
        </w:rPr>
        <w:t>Professionele Directe Ondersteuning voor Microsoft Dynamics CRM Online</w:t>
      </w:r>
    </w:p>
    <w:p w14:paraId="33FC8B4C" w14:textId="77777777" w:rsidR="00F72D7B" w:rsidRPr="00CB5274" w:rsidRDefault="00F72D7B" w:rsidP="00F72D7B">
      <w:pPr>
        <w:tabs>
          <w:tab w:val="left" w:pos="360"/>
        </w:tabs>
        <w:jc w:val="both"/>
        <w:rPr>
          <w:lang w:val="nl-NL"/>
        </w:rPr>
      </w:pPr>
    </w:p>
    <w:p w14:paraId="7A78B70D" w14:textId="77777777" w:rsidR="00F72D7B" w:rsidRPr="00CB5274" w:rsidRDefault="00F72D7B" w:rsidP="00F72D7B">
      <w:pPr>
        <w:tabs>
          <w:tab w:val="left" w:pos="360"/>
        </w:tabs>
        <w:rPr>
          <w:lang w:val="nl-NL"/>
        </w:rPr>
      </w:pPr>
      <w:r w:rsidRPr="00CB5274">
        <w:rPr>
          <w:rFonts w:cs="Arial"/>
          <w:i/>
          <w:color w:val="000000"/>
          <w:szCs w:val="18"/>
          <w:lang w:val="nl-NL"/>
        </w:rPr>
        <w:t>Beperkte beschikbaarheid op de markt</w:t>
      </w:r>
      <w:r w:rsidRPr="00CB5274">
        <w:rPr>
          <w:rFonts w:cs="Arial"/>
          <w:color w:val="000000"/>
          <w:szCs w:val="18"/>
          <w:lang w:val="nl-NL"/>
        </w:rPr>
        <w:t xml:space="preserve"> - De Professionele Directe Ondersteuning voor Microsoft Dynamics CRM Online Diensten die hieronder worden behandeld, worden uitsluitend in het Engels en slechts in een beperkt aantal landen geleverd (http://www.microsoft.com/dynamics/customer/en-us/service-plans.aspx)</w:t>
      </w:r>
      <w:r w:rsidRPr="00CB5274">
        <w:rPr>
          <w:rFonts w:cs="Arial"/>
          <w:szCs w:val="18"/>
          <w:lang w:val="nl-NL"/>
        </w:rPr>
        <w:t>.</w:t>
      </w:r>
    </w:p>
    <w:p w14:paraId="041362C4" w14:textId="77777777" w:rsidR="00F72D7B" w:rsidRPr="00CB5274" w:rsidRDefault="00F72D7B" w:rsidP="00F72D7B">
      <w:pPr>
        <w:tabs>
          <w:tab w:val="left" w:pos="360"/>
        </w:tabs>
        <w:jc w:val="both"/>
        <w:rPr>
          <w:lang w:val="nl-NL"/>
        </w:rPr>
      </w:pPr>
    </w:p>
    <w:p w14:paraId="76C0A230" w14:textId="77777777" w:rsidR="00F72D7B" w:rsidRPr="00CB5274" w:rsidRDefault="00F72D7B" w:rsidP="00F72D7B">
      <w:pPr>
        <w:tabs>
          <w:tab w:val="left" w:pos="360"/>
        </w:tabs>
        <w:jc w:val="both"/>
        <w:rPr>
          <w:lang w:val="nl-NL"/>
        </w:rPr>
      </w:pPr>
      <w:r w:rsidRPr="00CB5274">
        <w:rPr>
          <w:rFonts w:cs="Arial"/>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0F00A2" w:rsidRPr="00CB5274">
        <w:rPr>
          <w:rFonts w:cs="Arial"/>
          <w:color w:val="000000"/>
          <w:szCs w:val="18"/>
          <w:lang w:val="nl-NL"/>
        </w:rPr>
        <w:t xml:space="preserve"> </w:t>
      </w:r>
      <w:r w:rsidRPr="00CB5274">
        <w:rPr>
          <w:rFonts w:cs="Arial"/>
          <w:color w:val="000000"/>
          <w:szCs w:val="18"/>
          <w:lang w:val="nl-NL"/>
        </w:rPr>
        <w:t>Het probleemniveau bepaalt het reactieniveau binnen Microsoft en de geschatte reactietijden worden in de onderstaande tabel beschreven.</w:t>
      </w:r>
      <w:r w:rsidR="000F00A2" w:rsidRPr="00CB5274">
        <w:rPr>
          <w:rFonts w:cs="Arial"/>
          <w:color w:val="000000"/>
          <w:szCs w:val="18"/>
          <w:lang w:val="nl-NL"/>
        </w:rPr>
        <w:t xml:space="preserve"> </w:t>
      </w:r>
      <w:r w:rsidRPr="00CB5274">
        <w:rPr>
          <w:rFonts w:cs="Arial"/>
          <w:color w:val="000000"/>
          <w:szCs w:val="18"/>
          <w:lang w:val="nl-NL"/>
        </w:rPr>
        <w:t>Onze mogelijkheid de diensten te leveren is afhankelijk van de volledige en tijdige medewerking van de klant, alsmede de nauwkeurigheid en volledigheid van de informatie die de klant verschaft.</w:t>
      </w:r>
    </w:p>
    <w:p w14:paraId="571AF2FD" w14:textId="77777777" w:rsidR="00F72D7B" w:rsidRPr="00CB5274" w:rsidRDefault="00F72D7B" w:rsidP="00F72D7B">
      <w:pPr>
        <w:tabs>
          <w:tab w:val="left" w:pos="360"/>
        </w:tabs>
        <w:jc w:val="both"/>
        <w:rPr>
          <w:lang w:val="nl-NL"/>
        </w:rPr>
      </w:pPr>
    </w:p>
    <w:p w14:paraId="3FE8AEF3" w14:textId="77777777" w:rsidR="00F72D7B" w:rsidRPr="00CB5274" w:rsidRDefault="00F72D7B" w:rsidP="00F72D7B">
      <w:pPr>
        <w:rPr>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3012"/>
        <w:gridCol w:w="2970"/>
      </w:tblGrid>
      <w:tr w:rsidR="00F72D7B" w:rsidRPr="00C04D74" w14:paraId="4641FE42" w14:textId="77777777" w:rsidTr="00600535">
        <w:tc>
          <w:tcPr>
            <w:tcW w:w="1844" w:type="dxa"/>
            <w:shd w:val="clear" w:color="auto" w:fill="FABF8F"/>
          </w:tcPr>
          <w:p w14:paraId="5C8C6E5A"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Probleemniveau</w:t>
            </w:r>
          </w:p>
        </w:tc>
        <w:tc>
          <w:tcPr>
            <w:tcW w:w="1714" w:type="dxa"/>
            <w:shd w:val="clear" w:color="auto" w:fill="FABF8F"/>
          </w:tcPr>
          <w:p w14:paraId="127256E1"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Contact</w:t>
            </w:r>
          </w:p>
        </w:tc>
        <w:tc>
          <w:tcPr>
            <w:tcW w:w="3012" w:type="dxa"/>
            <w:shd w:val="clear" w:color="auto" w:fill="FABF8F"/>
          </w:tcPr>
          <w:p w14:paraId="477BA398"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Situatie van de klant</w:t>
            </w:r>
          </w:p>
        </w:tc>
        <w:tc>
          <w:tcPr>
            <w:tcW w:w="2970" w:type="dxa"/>
            <w:shd w:val="clear" w:color="auto" w:fill="FABF8F"/>
          </w:tcPr>
          <w:p w14:paraId="6D3FDE59" w14:textId="77777777" w:rsidR="00F72D7B" w:rsidRPr="00C04D74" w:rsidRDefault="00F72D7B" w:rsidP="00CC6DB1">
            <w:pPr>
              <w:jc w:val="center"/>
              <w:rPr>
                <w:rFonts w:cs="Tahoma"/>
                <w:b/>
                <w:bCs/>
                <w:color w:val="000000"/>
                <w:sz w:val="20"/>
                <w:szCs w:val="18"/>
                <w:lang w:val="nl-NL"/>
              </w:rPr>
            </w:pPr>
            <w:r w:rsidRPr="00C04D74">
              <w:rPr>
                <w:rFonts w:cs="Tahoma"/>
                <w:b/>
                <w:bCs/>
                <w:color w:val="000000"/>
                <w:sz w:val="20"/>
                <w:szCs w:val="18"/>
                <w:lang w:val="nl-NL"/>
              </w:rPr>
              <w:t>Verwachte reactie van Microsoft</w:t>
            </w:r>
          </w:p>
        </w:tc>
      </w:tr>
      <w:tr w:rsidR="00F72D7B" w:rsidRPr="00C04D74" w14:paraId="0B1C5401" w14:textId="77777777" w:rsidTr="00600535">
        <w:tc>
          <w:tcPr>
            <w:tcW w:w="1844" w:type="dxa"/>
          </w:tcPr>
          <w:p w14:paraId="6CC4029D"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A</w:t>
            </w:r>
          </w:p>
        </w:tc>
        <w:tc>
          <w:tcPr>
            <w:tcW w:w="1714" w:type="dxa"/>
          </w:tcPr>
          <w:p w14:paraId="36A53CAB"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3012" w:type="dxa"/>
          </w:tcPr>
          <w:p w14:paraId="7C153ADE" w14:textId="77777777" w:rsidR="00F72D7B" w:rsidRPr="00C04D74" w:rsidRDefault="00F72D7B" w:rsidP="00CC6DB1">
            <w:pPr>
              <w:spacing w:after="60" w:line="240" w:lineRule="atLeast"/>
              <w:rPr>
                <w:rFonts w:cs="Tahoma"/>
                <w:lang w:val="nl-NL"/>
              </w:rPr>
            </w:pPr>
            <w:r w:rsidRPr="00C04D74">
              <w:rPr>
                <w:rFonts w:cs="Tahoma"/>
                <w:szCs w:val="18"/>
                <w:lang w:val="nl-NL"/>
              </w:rPr>
              <w:t>Kritieke invloed op het bedrijf</w:t>
            </w:r>
            <w:r w:rsidR="00362E86" w:rsidRPr="00C04D74">
              <w:rPr>
                <w:rFonts w:cs="Tahoma"/>
                <w:szCs w:val="18"/>
                <w:lang w:val="nl-NL"/>
              </w:rPr>
              <w:t>:</w:t>
            </w:r>
          </w:p>
          <w:p w14:paraId="5580532E" w14:textId="77777777" w:rsidR="00F72D7B" w:rsidRPr="00C04D74" w:rsidRDefault="00F72D7B" w:rsidP="00CC6DB1">
            <w:pPr>
              <w:spacing w:after="60" w:line="240" w:lineRule="atLeast"/>
              <w:rPr>
                <w:rFonts w:cs="Tahoma"/>
                <w:lang w:val="nl-NL"/>
              </w:rPr>
            </w:pPr>
            <w:r w:rsidRPr="00C04D74">
              <w:rPr>
                <w:rFonts w:cs="Tahoma"/>
                <w:szCs w:val="18"/>
                <w:lang w:val="nl-NL"/>
              </w:rPr>
              <w:t>Aanzienlijk verlies of belemmering van diensten (toepassing buiten werking)</w:t>
            </w:r>
          </w:p>
          <w:p w14:paraId="3703E15B"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1 uur</w:t>
            </w:r>
          </w:p>
        </w:tc>
        <w:tc>
          <w:tcPr>
            <w:tcW w:w="2970" w:type="dxa"/>
          </w:tcPr>
          <w:p w14:paraId="2AE92B23" w14:textId="77777777" w:rsidR="00F72D7B" w:rsidRPr="00C04D74" w:rsidRDefault="00F72D7B" w:rsidP="00CC6DB1">
            <w:pPr>
              <w:spacing w:after="60" w:line="240" w:lineRule="atLeast"/>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1 uur, beschikbaar 24x7</w:t>
            </w:r>
          </w:p>
          <w:p w14:paraId="4E28B7B4" w14:textId="77777777" w:rsidR="00F72D7B" w:rsidRPr="00C04D74" w:rsidRDefault="00F72D7B" w:rsidP="00CC6DB1">
            <w:pPr>
              <w:spacing w:after="60" w:line="240" w:lineRule="atLeast"/>
              <w:rPr>
                <w:rFonts w:cs="Tahoma"/>
                <w:szCs w:val="18"/>
                <w:lang w:val="nl-NL"/>
              </w:rPr>
            </w:pPr>
          </w:p>
        </w:tc>
      </w:tr>
      <w:tr w:rsidR="00F72D7B" w:rsidRPr="00C04D74" w14:paraId="7A05AA53" w14:textId="77777777" w:rsidTr="00600535">
        <w:tc>
          <w:tcPr>
            <w:tcW w:w="1844" w:type="dxa"/>
          </w:tcPr>
          <w:p w14:paraId="58CF5525"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B</w:t>
            </w:r>
          </w:p>
        </w:tc>
        <w:tc>
          <w:tcPr>
            <w:tcW w:w="1714" w:type="dxa"/>
          </w:tcPr>
          <w:p w14:paraId="250261C8"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3012" w:type="dxa"/>
          </w:tcPr>
          <w:p w14:paraId="676DFA5D" w14:textId="77777777" w:rsidR="00F72D7B" w:rsidRPr="00C04D74" w:rsidRDefault="00F72D7B" w:rsidP="00CC6DB1">
            <w:pPr>
              <w:spacing w:after="60" w:line="240" w:lineRule="atLeast"/>
              <w:rPr>
                <w:rFonts w:cs="Tahoma"/>
                <w:lang w:val="nl-NL"/>
              </w:rPr>
            </w:pPr>
            <w:r w:rsidRPr="00C04D74">
              <w:rPr>
                <w:rFonts w:cs="Tahoma"/>
                <w:szCs w:val="18"/>
                <w:lang w:val="nl-NL"/>
              </w:rPr>
              <w:t xml:space="preserve">Gematigde invloed op bedrijf: </w:t>
            </w:r>
          </w:p>
          <w:p w14:paraId="012AB148" w14:textId="77777777" w:rsidR="00F72D7B" w:rsidRPr="00C04D74" w:rsidRDefault="00F72D7B" w:rsidP="00CC6DB1">
            <w:pPr>
              <w:spacing w:line="240" w:lineRule="atLeast"/>
              <w:rPr>
                <w:rFonts w:cs="Tahoma"/>
                <w:lang w:val="nl-NL"/>
              </w:rPr>
            </w:pPr>
            <w:r w:rsidRPr="00C04D74">
              <w:rPr>
                <w:rFonts w:cs="Tahoma"/>
                <w:szCs w:val="18"/>
                <w:lang w:val="nl-NL"/>
              </w:rPr>
              <w:t>Enig verlies of belemmering van services, maar het werk kan redelijkerwijs worden voortgezet, al is het belemmerd.</w:t>
            </w:r>
          </w:p>
          <w:p w14:paraId="5DDFD56C"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2 uur</w:t>
            </w:r>
          </w:p>
        </w:tc>
        <w:tc>
          <w:tcPr>
            <w:tcW w:w="2970" w:type="dxa"/>
          </w:tcPr>
          <w:p w14:paraId="6F0B67E6" w14:textId="77777777" w:rsidR="00F72D7B" w:rsidRPr="00C04D74" w:rsidRDefault="00F72D7B" w:rsidP="00CC6DB1">
            <w:pPr>
              <w:spacing w:line="240" w:lineRule="atLeast"/>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2 uur, beschikbaar 24x7</w:t>
            </w:r>
          </w:p>
          <w:p w14:paraId="239DDBCA" w14:textId="77777777" w:rsidR="00F72D7B" w:rsidRPr="00C04D74" w:rsidRDefault="00F72D7B" w:rsidP="00CC6DB1">
            <w:pPr>
              <w:spacing w:after="60" w:line="240" w:lineRule="atLeast"/>
              <w:rPr>
                <w:rFonts w:cs="Tahoma"/>
                <w:szCs w:val="18"/>
                <w:lang w:val="nl-NL"/>
              </w:rPr>
            </w:pPr>
          </w:p>
        </w:tc>
      </w:tr>
      <w:tr w:rsidR="00F72D7B" w:rsidRPr="00C04D74" w14:paraId="72B94117" w14:textId="77777777" w:rsidTr="00600535">
        <w:tc>
          <w:tcPr>
            <w:tcW w:w="1844" w:type="dxa"/>
          </w:tcPr>
          <w:p w14:paraId="4664191B"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C</w:t>
            </w:r>
          </w:p>
        </w:tc>
        <w:tc>
          <w:tcPr>
            <w:tcW w:w="1714" w:type="dxa"/>
          </w:tcPr>
          <w:p w14:paraId="0923EA77" w14:textId="77777777" w:rsidR="00F72D7B" w:rsidRPr="00C04D74" w:rsidRDefault="00F72D7B" w:rsidP="00CC6DB1">
            <w:pPr>
              <w:spacing w:after="60" w:line="240" w:lineRule="atLeast"/>
              <w:jc w:val="center"/>
              <w:rPr>
                <w:rFonts w:cs="Tahoma"/>
                <w:szCs w:val="18"/>
                <w:lang w:val="nl-NL"/>
              </w:rPr>
            </w:pPr>
            <w:r w:rsidRPr="00C04D74">
              <w:rPr>
                <w:rFonts w:cs="Tahoma"/>
                <w:szCs w:val="18"/>
                <w:lang w:val="nl-NL"/>
              </w:rPr>
              <w:t>Melding via web</w:t>
            </w:r>
          </w:p>
        </w:tc>
        <w:tc>
          <w:tcPr>
            <w:tcW w:w="3012" w:type="dxa"/>
          </w:tcPr>
          <w:p w14:paraId="41E69FE9" w14:textId="77777777" w:rsidR="00F72D7B" w:rsidRPr="00C04D74" w:rsidRDefault="00F72D7B" w:rsidP="00CC6DB1">
            <w:pPr>
              <w:rPr>
                <w:rFonts w:cs="Tahoma"/>
                <w:lang w:val="nl-NL"/>
              </w:rPr>
            </w:pPr>
            <w:r w:rsidRPr="00C04D74">
              <w:rPr>
                <w:rFonts w:cs="Tahoma"/>
                <w:szCs w:val="18"/>
                <w:lang w:val="nl-NL"/>
              </w:rPr>
              <w:t>Minimale invloed op bedrijf</w:t>
            </w:r>
            <w:r w:rsidR="00362E86" w:rsidRPr="00C04D74">
              <w:rPr>
                <w:rFonts w:cs="Tahoma"/>
                <w:szCs w:val="18"/>
                <w:lang w:val="nl-NL"/>
              </w:rPr>
              <w:t>:</w:t>
            </w:r>
          </w:p>
          <w:p w14:paraId="47918ED4" w14:textId="77777777" w:rsidR="00F72D7B" w:rsidRPr="00C04D74" w:rsidRDefault="00F72D7B" w:rsidP="00CC6DB1">
            <w:pPr>
              <w:rPr>
                <w:rFonts w:cs="Tahoma"/>
                <w:lang w:val="nl-NL"/>
              </w:rPr>
            </w:pPr>
            <w:r w:rsidRPr="00C04D74">
              <w:rPr>
                <w:rFonts w:cs="Tahoma"/>
                <w:szCs w:val="18"/>
                <w:lang w:val="nl-NL"/>
              </w:rPr>
              <w:t>Het bedrijf functioneert vrijwel normaal, met kleine of geen belemmering van diensten.</w:t>
            </w:r>
          </w:p>
          <w:p w14:paraId="3621250C" w14:textId="77777777" w:rsidR="00F72D7B" w:rsidRPr="00C04D74" w:rsidRDefault="00F72D7B" w:rsidP="00CC6DB1">
            <w:pPr>
              <w:spacing w:after="60" w:line="240" w:lineRule="atLeast"/>
              <w:rPr>
                <w:rFonts w:cs="Tahoma"/>
                <w:szCs w:val="18"/>
                <w:lang w:val="nl-NL"/>
              </w:rPr>
            </w:pPr>
            <w:r w:rsidRPr="00C04D74">
              <w:rPr>
                <w:rFonts w:cs="Tahoma"/>
                <w:szCs w:val="18"/>
                <w:lang w:val="nl-NL"/>
              </w:rPr>
              <w:t>Vereist aandacht binnen 4 uur</w:t>
            </w:r>
          </w:p>
        </w:tc>
        <w:tc>
          <w:tcPr>
            <w:tcW w:w="2970" w:type="dxa"/>
          </w:tcPr>
          <w:p w14:paraId="30970285" w14:textId="77777777" w:rsidR="00F72D7B" w:rsidRPr="00C04D74" w:rsidRDefault="00F72D7B" w:rsidP="00362E86">
            <w:pPr>
              <w:spacing w:before="60"/>
              <w:rPr>
                <w:rFonts w:cs="Tahoma"/>
                <w:lang w:val="nl-NL"/>
              </w:rPr>
            </w:pPr>
            <w:r w:rsidRPr="00C04D74">
              <w:rPr>
                <w:rFonts w:cs="Tahoma"/>
                <w:szCs w:val="18"/>
                <w:lang w:val="nl-NL"/>
              </w:rPr>
              <w:t>1</w:t>
            </w:r>
            <w:r w:rsidRPr="00C04D74">
              <w:rPr>
                <w:rFonts w:cs="Tahoma"/>
                <w:szCs w:val="18"/>
                <w:vertAlign w:val="superscript"/>
                <w:lang w:val="nl-NL"/>
              </w:rPr>
              <w:t>e</w:t>
            </w:r>
            <w:r w:rsidRPr="00C04D74">
              <w:rPr>
                <w:rFonts w:cs="Tahoma"/>
                <w:szCs w:val="18"/>
                <w:lang w:val="nl-NL"/>
              </w:rPr>
              <w:t xml:space="preserve"> reactie binnen 4 uur</w:t>
            </w:r>
          </w:p>
          <w:p w14:paraId="2C4874E5" w14:textId="77777777" w:rsidR="00F72D7B" w:rsidRPr="00C04D74" w:rsidRDefault="00F72D7B" w:rsidP="00CC6DB1">
            <w:pPr>
              <w:spacing w:line="240" w:lineRule="atLeast"/>
              <w:rPr>
                <w:rFonts w:cs="Tahoma"/>
                <w:szCs w:val="18"/>
                <w:lang w:val="nl-NL"/>
              </w:rPr>
            </w:pPr>
          </w:p>
        </w:tc>
      </w:tr>
    </w:tbl>
    <w:p w14:paraId="48030FA2" w14:textId="77777777" w:rsidR="00F72D7B" w:rsidRPr="00CB5274" w:rsidRDefault="00F72D7B" w:rsidP="00F72D7B">
      <w:pPr>
        <w:rPr>
          <w:lang w:val="nl-NL"/>
        </w:rPr>
      </w:pPr>
    </w:p>
    <w:p w14:paraId="387B927E" w14:textId="77777777" w:rsidR="00600535" w:rsidRPr="00CB5274" w:rsidRDefault="00600535" w:rsidP="00F72D7B">
      <w:pPr>
        <w:rPr>
          <w:lang w:val="nl-NL"/>
        </w:rPr>
      </w:pPr>
    </w:p>
    <w:p w14:paraId="77AFC10A" w14:textId="77777777" w:rsidR="00F72D7B" w:rsidRPr="00CB5274" w:rsidRDefault="00F72D7B" w:rsidP="00F72D7B">
      <w:pPr>
        <w:rPr>
          <w:lang w:val="nl-NL"/>
        </w:rPr>
      </w:pPr>
      <w:r w:rsidRPr="00CB5274">
        <w:rPr>
          <w:b/>
          <w:szCs w:val="24"/>
          <w:lang w:val="nl-NL"/>
        </w:rPr>
        <w:t>De diensten zijn uitsluitend bestemd voor technische ondersteuningsvoorvallen.</w:t>
      </w:r>
    </w:p>
    <w:p w14:paraId="2C8D9199" w14:textId="77777777" w:rsidR="00F72D7B" w:rsidRPr="00CB5274" w:rsidRDefault="00F72D7B" w:rsidP="00F72D7B">
      <w:pPr>
        <w:rPr>
          <w:lang w:val="nl-NL"/>
        </w:rPr>
      </w:pPr>
    </w:p>
    <w:p w14:paraId="4E1762E3" w14:textId="77777777" w:rsidR="00F72D7B" w:rsidRPr="00CB5274" w:rsidRDefault="00F72D7B" w:rsidP="00F72D7B">
      <w:pPr>
        <w:rPr>
          <w:lang w:val="nl-NL"/>
        </w:rPr>
      </w:pPr>
      <w:r w:rsidRPr="00CB5274">
        <w:rPr>
          <w:b/>
          <w:sz w:val="24"/>
          <w:szCs w:val="18"/>
          <w:lang w:val="nl-NL"/>
        </w:rPr>
        <w:t>Aanvullende Dienstvoorwaarden</w:t>
      </w:r>
    </w:p>
    <w:p w14:paraId="7239832A" w14:textId="77777777" w:rsidR="00F72D7B" w:rsidRPr="00CB5274" w:rsidRDefault="00F72D7B" w:rsidP="00F72D7B">
      <w:pPr>
        <w:rPr>
          <w:lang w:val="nl-NL"/>
        </w:rPr>
      </w:pPr>
    </w:p>
    <w:p w14:paraId="2369E742" w14:textId="77777777" w:rsidR="00F72D7B" w:rsidRPr="00CB5274" w:rsidRDefault="00F72D7B" w:rsidP="00F72D7B">
      <w:pPr>
        <w:spacing w:after="60"/>
        <w:rPr>
          <w:lang w:val="nl-NL"/>
        </w:rPr>
      </w:pPr>
      <w:bookmarkStart w:id="923" w:name="_Toc357763632"/>
      <w:r w:rsidRPr="00CB5274">
        <w:rPr>
          <w:b/>
          <w:sz w:val="20"/>
          <w:szCs w:val="20"/>
          <w:lang w:val="nl-NL"/>
        </w:rPr>
        <w:t>Gebruiks-, eigendoms- en licentierechten</w:t>
      </w:r>
      <w:bookmarkEnd w:id="923"/>
    </w:p>
    <w:p w14:paraId="30D99257" w14:textId="77777777" w:rsidR="00F72D7B" w:rsidRPr="00CB5274" w:rsidRDefault="00F72D7B" w:rsidP="00600535">
      <w:pPr>
        <w:rPr>
          <w:lang w:val="nl-NL"/>
        </w:rPr>
      </w:pPr>
      <w:r w:rsidRPr="00CB5274">
        <w:rPr>
          <w:rFonts w:eastAsia="Calibri" w:cs="Tahoma"/>
          <w:b/>
          <w:bCs/>
          <w:color w:val="000000"/>
          <w:szCs w:val="18"/>
          <w:lang w:val="nl-NL"/>
        </w:rPr>
        <w:t xml:space="preserve">Fixes. </w:t>
      </w:r>
      <w:r w:rsidRPr="00CB5274">
        <w:rPr>
          <w:rFonts w:eastAsia="Calibri" w:cs="Tahoma"/>
          <w:bCs/>
          <w:color w:val="000000"/>
          <w:szCs w:val="18"/>
          <w:lang w:val="nl-NL"/>
        </w:rPr>
        <w:t>Indien Microsoft Fixes aan de Klant verstrekt tijdens de uitvoering van de Diensten, worden deze</w:t>
      </w:r>
      <w:r w:rsidRPr="00CB5274">
        <w:rPr>
          <w:rFonts w:eastAsia="Calibri" w:cs="Tahoma"/>
          <w:b/>
          <w:bCs/>
          <w:color w:val="000000"/>
          <w:szCs w:val="18"/>
          <w:lang w:val="nl-NL"/>
        </w:rPr>
        <w:t xml:space="preserve"> </w:t>
      </w:r>
      <w:r w:rsidRPr="00CB5274">
        <w:rPr>
          <w:rFonts w:eastAsia="Calibri" w:cs="Tahoma"/>
          <w:color w:val="000000"/>
          <w:szCs w:val="18"/>
          <w:lang w:val="nl-NL"/>
        </w:rPr>
        <w:t>Fixes in</w:t>
      </w:r>
      <w:r w:rsidR="00600535" w:rsidRPr="00CB5274">
        <w:rPr>
          <w:rFonts w:eastAsia="Calibri" w:cs="Tahoma"/>
          <w:color w:val="000000"/>
          <w:szCs w:val="18"/>
          <w:lang w:val="nl-NL"/>
        </w:rPr>
        <w:t> </w:t>
      </w:r>
      <w:r w:rsidRPr="00CB5274">
        <w:rPr>
          <w:rFonts w:eastAsia="Calibri" w:cs="Tahoma"/>
          <w:color w:val="000000"/>
          <w:szCs w:val="18"/>
          <w:lang w:val="nl-NL"/>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600535" w:rsidRPr="00CB5274">
        <w:rPr>
          <w:rFonts w:eastAsia="Calibri" w:cs="Tahoma"/>
          <w:color w:val="000000"/>
          <w:szCs w:val="18"/>
          <w:lang w:val="nl-NL"/>
        </w:rPr>
        <w:t> </w:t>
      </w:r>
      <w:r w:rsidRPr="00CB5274">
        <w:rPr>
          <w:rFonts w:eastAsia="Calibri" w:cs="Tahoma"/>
          <w:color w:val="000000"/>
          <w:szCs w:val="18"/>
          <w:lang w:val="nl-NL"/>
        </w:rPr>
        <w:t>reproduceren van de Fixes, uitsluitend voor intern gebruik. Het is de Klant niet toegestaan Fixes aan te passen, de</w:t>
      </w:r>
      <w:r w:rsidR="00600535" w:rsidRPr="00CB5274">
        <w:rPr>
          <w:rFonts w:eastAsia="Calibri" w:cs="Tahoma"/>
          <w:color w:val="000000"/>
          <w:szCs w:val="18"/>
          <w:lang w:val="nl-NL"/>
        </w:rPr>
        <w:t> </w:t>
      </w:r>
      <w:r w:rsidRPr="00CB5274">
        <w:rPr>
          <w:rFonts w:eastAsia="Calibri" w:cs="Tahoma"/>
          <w:color w:val="000000"/>
          <w:szCs w:val="18"/>
          <w:lang w:val="nl-NL"/>
        </w:rPr>
        <w:t>bestandsnaam ervan te wijzigen of Fixes te gebruiken in combinatie met computercode die niet van Microsoft afkomstig is.</w:t>
      </w:r>
    </w:p>
    <w:p w14:paraId="25CFD266" w14:textId="77777777" w:rsidR="00F72D7B" w:rsidRPr="00CB5274" w:rsidRDefault="00F72D7B" w:rsidP="00F72D7B">
      <w:pPr>
        <w:rPr>
          <w:lang w:val="nl-NL"/>
        </w:rPr>
      </w:pPr>
    </w:p>
    <w:p w14:paraId="30C74EC6" w14:textId="77777777" w:rsidR="00F72D7B" w:rsidRPr="00CB5274" w:rsidRDefault="00F72D7B" w:rsidP="00313097">
      <w:pPr>
        <w:rPr>
          <w:lang w:val="nl-NL"/>
        </w:rPr>
      </w:pPr>
      <w:r w:rsidRPr="00CB5274">
        <w:rPr>
          <w:rFonts w:eastAsia="Calibri" w:cs="Tahoma"/>
          <w:b/>
          <w:bCs/>
          <w:color w:val="000000"/>
          <w:szCs w:val="18"/>
          <w:lang w:val="nl-NL"/>
        </w:rPr>
        <w:t xml:space="preserve">Reeds bestaand werk. </w:t>
      </w:r>
      <w:r w:rsidRPr="00CB5274">
        <w:rPr>
          <w:rFonts w:eastAsia="Calibri" w:cs="Tahoma"/>
          <w:color w:val="000000"/>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313097" w:rsidRPr="00CB5274">
        <w:rPr>
          <w:rFonts w:eastAsia="Calibri" w:cs="Tahoma"/>
          <w:color w:val="000000"/>
          <w:szCs w:val="18"/>
          <w:lang w:val="nl-NL"/>
        </w:rPr>
        <w:t>“</w:t>
      </w:r>
      <w:r w:rsidRPr="00CB5274">
        <w:rPr>
          <w:rFonts w:eastAsia="Calibri" w:cs="Tahoma"/>
          <w:color w:val="000000"/>
          <w:szCs w:val="18"/>
          <w:lang w:val="nl-NL"/>
        </w:rPr>
        <w:t>Reeds Bestaand Werk</w:t>
      </w:r>
      <w:r w:rsidR="00313097" w:rsidRPr="00CB5274">
        <w:rPr>
          <w:rFonts w:eastAsia="Calibri" w:cs="Tahoma"/>
          <w:color w:val="000000"/>
          <w:szCs w:val="18"/>
          <w:lang w:val="nl-NL"/>
        </w:rPr>
        <w:t>”</w:t>
      </w:r>
      <w:r w:rsidRPr="00CB5274">
        <w:rPr>
          <w:rFonts w:eastAsia="Calibri" w:cs="Tahoma"/>
          <w:color w:val="000000"/>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6925D2DA" w14:textId="77777777" w:rsidR="00F72D7B" w:rsidRPr="00CB5274" w:rsidRDefault="00F72D7B" w:rsidP="00600535">
      <w:pPr>
        <w:rPr>
          <w:lang w:val="nl-NL"/>
        </w:rPr>
      </w:pPr>
      <w:r w:rsidRPr="00CB5274">
        <w:rPr>
          <w:rFonts w:eastAsia="Calibri" w:cs="Tahoma"/>
          <w:color w:val="000000"/>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600535" w:rsidRPr="00CB5274">
        <w:rPr>
          <w:rFonts w:eastAsia="Calibri" w:cs="Tahoma"/>
          <w:color w:val="000000"/>
          <w:szCs w:val="18"/>
          <w:lang w:val="nl-NL"/>
        </w:rPr>
        <w:t> </w:t>
      </w:r>
      <w:r w:rsidRPr="00CB5274">
        <w:rPr>
          <w:rFonts w:eastAsia="Calibri" w:cs="Tahoma"/>
          <w:color w:val="000000"/>
          <w:szCs w:val="18"/>
          <w:lang w:val="nl-NL"/>
        </w:rPr>
        <w:t>interne bedrijfsdoelstellingen van de Klant. De licentie voor Reeds Bestaand Werk van Microsoft wordt verleend aan de Klant op voorwaarde dat deze de voorwaarden van deze overeenkomst naleeft.</w:t>
      </w:r>
    </w:p>
    <w:p w14:paraId="6B16D5A0" w14:textId="77777777" w:rsidR="00F72D7B" w:rsidRPr="00CB5274" w:rsidRDefault="00F72D7B" w:rsidP="00F72D7B">
      <w:pPr>
        <w:rPr>
          <w:lang w:val="nl-NL"/>
        </w:rPr>
      </w:pPr>
    </w:p>
    <w:p w14:paraId="660E528F" w14:textId="77777777" w:rsidR="00F72D7B" w:rsidRPr="00CB5274" w:rsidRDefault="00F72D7B" w:rsidP="00313097">
      <w:pPr>
        <w:rPr>
          <w:lang w:val="nl-NL"/>
        </w:rPr>
      </w:pPr>
      <w:r w:rsidRPr="00CB5274">
        <w:rPr>
          <w:rFonts w:eastAsia="Calibri" w:cs="Tahoma"/>
          <w:b/>
          <w:bCs/>
          <w:color w:val="000000"/>
          <w:szCs w:val="18"/>
          <w:lang w:val="nl-NL"/>
        </w:rPr>
        <w:t xml:space="preserve">Ontwikkelingen. </w:t>
      </w:r>
      <w:r w:rsidRPr="00CB5274">
        <w:rPr>
          <w:rFonts w:eastAsia="Calibri" w:cs="Tahoma"/>
          <w:color w:val="000000"/>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313097" w:rsidRPr="00CB5274">
        <w:rPr>
          <w:rFonts w:eastAsia="Calibri" w:cs="Tahoma"/>
          <w:color w:val="000000"/>
          <w:szCs w:val="18"/>
          <w:lang w:val="nl-NL"/>
        </w:rPr>
        <w:t>“</w:t>
      </w:r>
      <w:r w:rsidRPr="00CB5274">
        <w:rPr>
          <w:rFonts w:eastAsia="Calibri" w:cs="Tahoma"/>
          <w:color w:val="000000"/>
          <w:szCs w:val="18"/>
          <w:lang w:val="nl-NL"/>
        </w:rPr>
        <w:t>Ontwikkelingen</w:t>
      </w:r>
      <w:r w:rsidR="00313097" w:rsidRPr="00CB5274">
        <w:rPr>
          <w:rFonts w:eastAsia="Calibri" w:cs="Tahoma"/>
          <w:color w:val="000000"/>
          <w:szCs w:val="18"/>
          <w:lang w:val="nl-NL"/>
        </w:rPr>
        <w:t>”</w:t>
      </w:r>
      <w:r w:rsidRPr="00CB5274">
        <w:rPr>
          <w:rFonts w:eastAsia="Calibri" w:cs="Tahoma"/>
          <w:color w:val="000000"/>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4E822678" w14:textId="77777777" w:rsidR="00F72D7B" w:rsidRPr="00CB5274" w:rsidRDefault="00F72D7B" w:rsidP="00F72D7B">
      <w:pPr>
        <w:rPr>
          <w:lang w:val="nl-NL"/>
        </w:rPr>
      </w:pPr>
    </w:p>
    <w:p w14:paraId="720AA05C" w14:textId="77777777" w:rsidR="00F72D7B" w:rsidRPr="00CB5274" w:rsidRDefault="00F72D7B" w:rsidP="00600535">
      <w:pPr>
        <w:rPr>
          <w:lang w:val="nl-NL"/>
        </w:rPr>
      </w:pPr>
      <w:r w:rsidRPr="00CB5274">
        <w:rPr>
          <w:rFonts w:eastAsia="Calibri" w:cs="Tahoma"/>
          <w:b/>
          <w:bCs/>
          <w:color w:val="000000"/>
          <w:szCs w:val="18"/>
          <w:lang w:val="nl-NL"/>
        </w:rPr>
        <w:t>Materialen.</w:t>
      </w:r>
      <w:r w:rsidR="000F00A2" w:rsidRPr="00CB5274">
        <w:rPr>
          <w:rFonts w:eastAsia="Calibri" w:cs="Tahoma"/>
          <w:b/>
          <w:bCs/>
          <w:color w:val="000000"/>
          <w:szCs w:val="18"/>
          <w:lang w:val="nl-NL"/>
        </w:rPr>
        <w:t xml:space="preserve"> </w:t>
      </w:r>
      <w:r w:rsidRPr="00CB5274">
        <w:rPr>
          <w:rFonts w:eastAsia="Calibri" w:cs="Tahoma"/>
          <w:bCs/>
          <w:color w:val="000000"/>
          <w:szCs w:val="18"/>
          <w:lang w:val="nl-NL"/>
        </w:rPr>
        <w:t>Alle rechten met betrekking tot materialen die door Ons zijn ontwikkeld (anders dan softwarecode) en</w:t>
      </w:r>
      <w:r w:rsidR="00600535" w:rsidRPr="00CB5274">
        <w:rPr>
          <w:rFonts w:eastAsia="Calibri" w:cs="Tahoma"/>
          <w:bCs/>
          <w:color w:val="000000"/>
          <w:szCs w:val="18"/>
          <w:lang w:val="nl-NL"/>
        </w:rPr>
        <w:t> </w:t>
      </w:r>
      <w:r w:rsidRPr="00CB5274">
        <w:rPr>
          <w:rFonts w:eastAsia="Calibri" w:cs="Tahoma"/>
          <w:bCs/>
          <w:color w:val="000000"/>
          <w:szCs w:val="18"/>
          <w:lang w:val="nl-NL"/>
        </w:rPr>
        <w:t>materialen die aan de klant zijn geleverd in verband met Microsoft Dynamisch CRM Online-ondersteuning en Professionele Ondersteuning (“Materialen”), zijn Ons eigendom tenzij deze Materialen Bestaand Werk van de klant vormen.</w:t>
      </w:r>
      <w:r w:rsidR="000F00A2" w:rsidRPr="00CB5274">
        <w:rPr>
          <w:rFonts w:eastAsia="Calibri" w:cs="Tahoma"/>
          <w:bCs/>
          <w:color w:val="000000"/>
          <w:szCs w:val="18"/>
          <w:lang w:val="nl-NL"/>
        </w:rPr>
        <w:t xml:space="preserve"> </w:t>
      </w:r>
      <w:r w:rsidRPr="00CB5274">
        <w:rPr>
          <w:rFonts w:eastAsia="Calibri" w:cs="Tahoma"/>
          <w:bCs/>
          <w:color w:val="000000"/>
          <w:szCs w:val="18"/>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sidR="000F00A2" w:rsidRPr="00CB5274">
        <w:rPr>
          <w:rFonts w:eastAsia="Calibri" w:cs="Tahoma"/>
          <w:bCs/>
          <w:color w:val="000000"/>
          <w:szCs w:val="18"/>
          <w:lang w:val="nl-NL"/>
        </w:rPr>
        <w:t xml:space="preserve"> </w:t>
      </w:r>
      <w:r w:rsidRPr="00CB5274">
        <w:rPr>
          <w:rFonts w:eastAsia="Calibri" w:cs="Tahoma"/>
          <w:bCs/>
          <w:color w:val="000000"/>
          <w:szCs w:val="18"/>
          <w:lang w:val="nl-NL"/>
        </w:rPr>
        <w:t>Klanten mogen de hierin verleende rechten sublicentiëren aan hun Gelieerde Ondernemingen.</w:t>
      </w:r>
      <w:r w:rsidR="000F00A2" w:rsidRPr="00CB5274">
        <w:rPr>
          <w:rFonts w:eastAsia="Calibri" w:cs="Tahoma"/>
          <w:bCs/>
          <w:color w:val="000000"/>
          <w:szCs w:val="18"/>
          <w:lang w:val="nl-NL"/>
        </w:rPr>
        <w:t xml:space="preserve"> </w:t>
      </w:r>
      <w:r w:rsidRPr="00CB5274">
        <w:rPr>
          <w:rFonts w:eastAsia="Calibri" w:cs="Tahoma"/>
          <w:bCs/>
          <w:color w:val="000000"/>
          <w:szCs w:val="18"/>
          <w:lang w:val="nl-NL"/>
        </w:rPr>
        <w:t>Alle rechten die niet expliciet worden verleend, blijven voorbehouden.</w:t>
      </w:r>
    </w:p>
    <w:p w14:paraId="1CB6D04D" w14:textId="77777777" w:rsidR="00F72D7B" w:rsidRPr="00CB5274" w:rsidRDefault="00F72D7B" w:rsidP="00F72D7B">
      <w:pPr>
        <w:rPr>
          <w:lang w:val="nl-NL"/>
        </w:rPr>
      </w:pPr>
    </w:p>
    <w:p w14:paraId="2C61DC96" w14:textId="77777777" w:rsidR="00F72D7B" w:rsidRPr="00CB5274" w:rsidRDefault="00F72D7B" w:rsidP="00313097">
      <w:pPr>
        <w:rPr>
          <w:lang w:val="nl-NL"/>
        </w:rPr>
      </w:pPr>
      <w:r w:rsidRPr="00CB5274">
        <w:rPr>
          <w:rFonts w:eastAsia="Calibri" w:cs="Tahoma"/>
          <w:b/>
          <w:bCs/>
          <w:color w:val="000000"/>
          <w:szCs w:val="18"/>
          <w:lang w:val="nl-NL"/>
        </w:rPr>
        <w:t>Voorbeeldcode.</w:t>
      </w:r>
      <w:r w:rsidR="000F00A2" w:rsidRPr="00CB5274">
        <w:rPr>
          <w:rFonts w:eastAsia="Calibri" w:cs="Tahoma"/>
          <w:b/>
          <w:bCs/>
          <w:color w:val="000000"/>
          <w:szCs w:val="18"/>
          <w:lang w:val="nl-NL"/>
        </w:rPr>
        <w:t xml:space="preserve"> </w:t>
      </w:r>
      <w:r w:rsidRPr="00CB5274">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313097" w:rsidRPr="00CB5274">
        <w:rPr>
          <w:rFonts w:eastAsia="Calibri" w:cs="Tahoma"/>
          <w:bCs/>
          <w:color w:val="000000"/>
          <w:szCs w:val="18"/>
          <w:lang w:val="nl-NL"/>
        </w:rPr>
        <w:t> </w:t>
      </w:r>
      <w:r w:rsidRPr="00CB5274">
        <w:rPr>
          <w:rFonts w:eastAsia="Calibri" w:cs="Tahoma"/>
          <w:bCs/>
          <w:color w:val="000000"/>
          <w:szCs w:val="18"/>
          <w:lang w:val="nl-NL"/>
        </w:rPr>
        <w:t>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w:t>
      </w:r>
    </w:p>
    <w:p w14:paraId="41582C53" w14:textId="77777777" w:rsidR="00F72D7B" w:rsidRPr="00CB5274" w:rsidRDefault="00F72D7B" w:rsidP="00F72D7B">
      <w:pPr>
        <w:rPr>
          <w:lang w:val="nl-NL"/>
        </w:rPr>
      </w:pPr>
    </w:p>
    <w:p w14:paraId="6EA95114" w14:textId="77777777" w:rsidR="007B3DD3" w:rsidRPr="00CB5274" w:rsidRDefault="007B3DD3" w:rsidP="00313097">
      <w:pPr>
        <w:rPr>
          <w:rFonts w:eastAsia="Calibri" w:cs="Tahoma"/>
          <w:b/>
          <w:bCs/>
          <w:color w:val="000000"/>
          <w:szCs w:val="18"/>
          <w:lang w:val="nl-NL"/>
        </w:rPr>
      </w:pPr>
    </w:p>
    <w:p w14:paraId="70985FCD" w14:textId="77777777" w:rsidR="007B3DD3" w:rsidRPr="00CB5274" w:rsidRDefault="007B3DD3" w:rsidP="00313097">
      <w:pPr>
        <w:rPr>
          <w:rFonts w:eastAsia="Calibri" w:cs="Tahoma"/>
          <w:b/>
          <w:bCs/>
          <w:color w:val="000000"/>
          <w:szCs w:val="18"/>
          <w:lang w:val="nl-NL"/>
        </w:rPr>
      </w:pPr>
    </w:p>
    <w:p w14:paraId="20A03F46" w14:textId="77777777" w:rsidR="007B3DD3" w:rsidRPr="00CB5274" w:rsidRDefault="007B3DD3" w:rsidP="00313097">
      <w:pPr>
        <w:rPr>
          <w:rFonts w:eastAsia="Calibri" w:cs="Tahoma"/>
          <w:b/>
          <w:bCs/>
          <w:color w:val="000000"/>
          <w:szCs w:val="18"/>
          <w:lang w:val="nl-NL"/>
        </w:rPr>
      </w:pPr>
    </w:p>
    <w:p w14:paraId="3EA82763" w14:textId="77777777" w:rsidR="007B3DD3" w:rsidRPr="00CB5274" w:rsidRDefault="007B3DD3" w:rsidP="00313097">
      <w:pPr>
        <w:rPr>
          <w:rFonts w:eastAsia="Calibri" w:cs="Tahoma"/>
          <w:b/>
          <w:bCs/>
          <w:color w:val="000000"/>
          <w:szCs w:val="18"/>
          <w:lang w:val="nl-NL"/>
        </w:rPr>
      </w:pPr>
    </w:p>
    <w:p w14:paraId="53FBDB54" w14:textId="77777777" w:rsidR="00F72D7B" w:rsidRPr="00CB5274" w:rsidRDefault="00F72D7B" w:rsidP="00313097">
      <w:pPr>
        <w:rPr>
          <w:lang w:val="nl-NL"/>
        </w:rPr>
      </w:pPr>
      <w:r w:rsidRPr="00CB5274">
        <w:rPr>
          <w:rFonts w:eastAsia="Calibri" w:cs="Tahoma"/>
          <w:b/>
          <w:bCs/>
          <w:color w:val="000000"/>
          <w:szCs w:val="18"/>
          <w:lang w:val="nl-NL"/>
        </w:rPr>
        <w:t xml:space="preserve">Licentiebeperkingen voor Open Source. </w:t>
      </w:r>
      <w:r w:rsidRPr="00CB5274">
        <w:rPr>
          <w:rFonts w:eastAsia="Calibri" w:cs="Tahoma"/>
          <w:color w:val="000000"/>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313097" w:rsidRPr="00CB5274">
        <w:rPr>
          <w:rFonts w:eastAsia="Calibri" w:cs="Tahoma"/>
          <w:color w:val="000000"/>
          <w:szCs w:val="18"/>
          <w:lang w:val="nl-NL"/>
        </w:rPr>
        <w:t>“</w:t>
      </w:r>
      <w:r w:rsidRPr="00CB5274">
        <w:rPr>
          <w:rFonts w:eastAsia="Calibri" w:cs="Tahoma"/>
          <w:color w:val="000000"/>
          <w:szCs w:val="18"/>
          <w:lang w:val="nl-NL"/>
        </w:rPr>
        <w:t>Licentievoorwaarden voor Open Source</w:t>
      </w:r>
      <w:r w:rsidR="00313097" w:rsidRPr="00CB5274">
        <w:rPr>
          <w:rFonts w:eastAsia="Calibri" w:cs="Tahoma"/>
          <w:color w:val="000000"/>
          <w:szCs w:val="18"/>
          <w:lang w:val="nl-NL"/>
        </w:rPr>
        <w:t>”</w:t>
      </w:r>
      <w:r w:rsidRPr="00CB5274">
        <w:rPr>
          <w:rFonts w:eastAsia="Calibri" w:cs="Tahoma"/>
          <w:color w:val="000000"/>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w:t>
      </w:r>
      <w:r w:rsidR="00600535" w:rsidRPr="00CB5274">
        <w:rPr>
          <w:rFonts w:eastAsia="Calibri" w:cs="Tahoma"/>
          <w:color w:val="000000"/>
          <w:szCs w:val="18"/>
          <w:lang w:val="nl-NL"/>
        </w:rPr>
        <w:t> </w:t>
      </w:r>
      <w:r w:rsidRPr="00CB5274">
        <w:rPr>
          <w:rFonts w:eastAsia="Calibri" w:cs="Tahoma"/>
          <w:color w:val="000000"/>
          <w:szCs w:val="18"/>
          <w:lang w:val="nl-NL"/>
        </w:rPr>
        <w:t>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001A019B" w14:textId="77777777" w:rsidR="00F72D7B" w:rsidRPr="00CB5274" w:rsidRDefault="00F72D7B" w:rsidP="00F72D7B">
      <w:pPr>
        <w:rPr>
          <w:lang w:val="nl-NL"/>
        </w:rPr>
      </w:pPr>
    </w:p>
    <w:p w14:paraId="00BC53DB" w14:textId="77777777" w:rsidR="00F72D7B" w:rsidRPr="00CB5274" w:rsidRDefault="00F72D7B" w:rsidP="00600535">
      <w:pPr>
        <w:rPr>
          <w:lang w:val="nl-NL"/>
        </w:rPr>
      </w:pPr>
      <w:r w:rsidRPr="00CB5274">
        <w:rPr>
          <w:rFonts w:eastAsia="Calibri" w:cs="Tahoma"/>
          <w:b/>
          <w:bCs/>
          <w:color w:val="000000"/>
          <w:szCs w:val="18"/>
          <w:lang w:val="nl-NL"/>
        </w:rPr>
        <w:t xml:space="preserve">Rechten van Gelieerde Ondernemingen. </w:t>
      </w:r>
      <w:r w:rsidRPr="00CB5274">
        <w:rPr>
          <w:rFonts w:eastAsia="Calibri" w:cs="Tahoma"/>
          <w:color w:val="000000"/>
          <w:szCs w:val="18"/>
          <w:lang w:val="nl-NL"/>
        </w:rPr>
        <w:t>Het is de Klant toegestaan de rechten in dit artikellid met betrekking tot</w:t>
      </w:r>
      <w:r w:rsidR="00600535" w:rsidRPr="00CB5274">
        <w:rPr>
          <w:rFonts w:eastAsia="Calibri" w:cs="Tahoma"/>
          <w:color w:val="000000"/>
          <w:szCs w:val="18"/>
          <w:lang w:val="nl-NL"/>
        </w:rPr>
        <w:t> </w:t>
      </w:r>
      <w:r w:rsidRPr="00CB5274">
        <w:rPr>
          <w:rFonts w:eastAsia="Calibri" w:cs="Tahoma"/>
          <w:color w:val="000000"/>
          <w:szCs w:val="18"/>
          <w:lang w:val="nl-NL"/>
        </w:rPr>
        <w:t>Resultaten van Diensten te sublicentiëren aan Gelieerde Ondernemingen, maar de Gelieerde Ondernemingen van</w:t>
      </w:r>
      <w:r w:rsidR="00600535" w:rsidRPr="00CB5274">
        <w:rPr>
          <w:rFonts w:eastAsia="Calibri" w:cs="Tahoma"/>
          <w:color w:val="000000"/>
          <w:szCs w:val="18"/>
          <w:lang w:val="nl-NL"/>
        </w:rPr>
        <w:t> </w:t>
      </w:r>
      <w:r w:rsidRPr="00CB5274">
        <w:rPr>
          <w:rFonts w:eastAsia="Calibri" w:cs="Tahoma"/>
          <w:color w:val="000000"/>
          <w:szCs w:val="18"/>
          <w:lang w:val="nl-NL"/>
        </w:rPr>
        <w:t>de Klant mogen deze rechten niet opnieuw sublicentiëren. Bovendien moet het gebruik door de Gelieerde Ondernemingen van de Klant stroken met de licentievoorwaarden die zijn opgenomen in deze overeenkomst.</w:t>
      </w:r>
    </w:p>
    <w:p w14:paraId="53E9A30B" w14:textId="77777777" w:rsidR="00F72D7B" w:rsidRPr="00CB5274" w:rsidRDefault="00F72D7B" w:rsidP="00F72D7B">
      <w:pPr>
        <w:rPr>
          <w:lang w:val="nl-NL"/>
        </w:rPr>
      </w:pPr>
    </w:p>
    <w:p w14:paraId="4520C4D5" w14:textId="77777777" w:rsidR="00F72D7B" w:rsidRPr="00CB5274" w:rsidRDefault="00F72D7B" w:rsidP="00F72D7B">
      <w:pPr>
        <w:rPr>
          <w:lang w:val="nl-NL"/>
        </w:rPr>
      </w:pPr>
      <w:r w:rsidRPr="00CB5274">
        <w:rPr>
          <w:rFonts w:cs="Tahoma"/>
          <w:b/>
          <w:bCs/>
          <w:color w:val="000000"/>
          <w:szCs w:val="18"/>
          <w:lang w:val="nl-NL"/>
        </w:rPr>
        <w:t xml:space="preserve">Voorbehoud van rechten. </w:t>
      </w:r>
      <w:r w:rsidRPr="00CB5274">
        <w:rPr>
          <w:rFonts w:cs="Tahoma"/>
          <w:color w:val="000000"/>
          <w:szCs w:val="18"/>
          <w:lang w:val="nl-NL"/>
        </w:rPr>
        <w:t>Alle rechten die niet expliciet worden verleend, zijn voorbehouden.</w:t>
      </w:r>
    </w:p>
    <w:p w14:paraId="152C0AC1" w14:textId="77777777" w:rsidR="00F72D7B" w:rsidRPr="00CB5274" w:rsidRDefault="00F72D7B" w:rsidP="00F72D7B">
      <w:pPr>
        <w:rPr>
          <w:lang w:val="nl-NL"/>
        </w:rPr>
      </w:pPr>
    </w:p>
    <w:p w14:paraId="55A54CC1" w14:textId="77777777" w:rsidR="00F72D7B" w:rsidRPr="00CB5274" w:rsidRDefault="00F72D7B" w:rsidP="00F72D7B">
      <w:pPr>
        <w:spacing w:after="60"/>
        <w:rPr>
          <w:lang w:val="nl-NL"/>
        </w:rPr>
      </w:pPr>
      <w:r w:rsidRPr="00CB5274">
        <w:rPr>
          <w:b/>
          <w:szCs w:val="18"/>
          <w:lang w:val="nl-NL"/>
        </w:rPr>
        <w:t>Garanties, vrijwaringen en aansprakelijkheidsbeperkingen</w:t>
      </w:r>
    </w:p>
    <w:p w14:paraId="417E5C42" w14:textId="77777777" w:rsidR="00F72D7B" w:rsidRPr="00CB5274" w:rsidRDefault="00F72D7B" w:rsidP="00F72D7B">
      <w:pPr>
        <w:ind w:left="360"/>
        <w:rPr>
          <w:lang w:val="nl-NL"/>
        </w:rPr>
      </w:pPr>
      <w:r w:rsidRPr="00CB5274">
        <w:rPr>
          <w:rFonts w:cs="Tahoma"/>
          <w:b/>
          <w:color w:val="000000"/>
          <w:szCs w:val="18"/>
          <w:lang w:val="nl-NL"/>
        </w:rPr>
        <w:t>Garantie voor Diensten</w:t>
      </w:r>
      <w:r w:rsidRPr="00CB5274">
        <w:rPr>
          <w:rFonts w:cs="Tahoma"/>
          <w:b/>
          <w:bCs/>
          <w:color w:val="000000"/>
          <w:szCs w:val="18"/>
          <w:lang w:val="nl-NL"/>
        </w:rPr>
        <w:t>.</w:t>
      </w:r>
      <w:r w:rsidR="000F00A2" w:rsidRPr="00CB5274">
        <w:rPr>
          <w:rFonts w:cs="Tahoma"/>
          <w:color w:val="000000"/>
          <w:szCs w:val="18"/>
          <w:lang w:val="nl-NL"/>
        </w:rPr>
        <w:t xml:space="preserve"> </w:t>
      </w:r>
      <w:r w:rsidRPr="00CB5274">
        <w:rPr>
          <w:rFonts w:cs="Tahoma"/>
          <w:color w:val="000000"/>
          <w:szCs w:val="18"/>
          <w:lang w:val="nl-NL"/>
        </w:rPr>
        <w:t>Microsoft garandeert dat alle Diensten met vakkundige zorg en bekwaamheid zullen worden verleend.</w:t>
      </w:r>
    </w:p>
    <w:p w14:paraId="27A62925" w14:textId="77777777" w:rsidR="00F72D7B" w:rsidRPr="00CB5274" w:rsidRDefault="00F72D7B" w:rsidP="00F72D7B">
      <w:pPr>
        <w:ind w:left="360"/>
        <w:rPr>
          <w:lang w:val="nl-NL"/>
        </w:rPr>
      </w:pPr>
    </w:p>
    <w:p w14:paraId="2C8529C3" w14:textId="77777777" w:rsidR="00F72D7B" w:rsidRPr="00CB5274" w:rsidRDefault="00F72D7B" w:rsidP="00600535">
      <w:pPr>
        <w:ind w:left="360"/>
        <w:rPr>
          <w:lang w:val="nl-NL"/>
        </w:rPr>
      </w:pPr>
      <w:r w:rsidRPr="00CB5274">
        <w:rPr>
          <w:b/>
          <w:szCs w:val="18"/>
          <w:lang w:val="nl-NL"/>
        </w:rPr>
        <w:t>AFWIJZING VAN ANDERE GARANTIES</w:t>
      </w:r>
      <w:r w:rsidRPr="00CB5274">
        <w:rPr>
          <w:b/>
          <w:iCs/>
          <w:szCs w:val="18"/>
          <w:lang w:val="nl-NL"/>
        </w:rPr>
        <w:t>.</w:t>
      </w:r>
      <w:r w:rsidR="000F00A2" w:rsidRPr="00CB5274">
        <w:rPr>
          <w:szCs w:val="18"/>
          <w:lang w:val="nl-NL"/>
        </w:rPr>
        <w:t xml:space="preserve"> </w:t>
      </w:r>
      <w:r w:rsidRPr="00CB5274">
        <w:rPr>
          <w:szCs w:val="18"/>
          <w:lang w:val="nl-NL"/>
        </w:rPr>
        <w:t>VOOR ZOVER TOEGESTAAN DOOR HET TOEPASSELIJKE RECHT</w:t>
      </w:r>
      <w:r w:rsidR="00600535" w:rsidRPr="00CB5274">
        <w:rPr>
          <w:szCs w:val="18"/>
          <w:lang w:val="nl-NL"/>
        </w:rPr>
        <w:t> </w:t>
      </w:r>
      <w:r w:rsidRPr="00CB5274">
        <w:rPr>
          <w:szCs w:val="18"/>
          <w:lang w:val="nl-NL"/>
        </w:rPr>
        <w:t>WIJST MICROSOFT ALLE VERKLARINGEN, GARANTIES EN VOORWAARDEN AF, ONGEACHT OF DEZE</w:t>
      </w:r>
      <w:r w:rsidR="00600535" w:rsidRPr="00CB5274">
        <w:rPr>
          <w:szCs w:val="18"/>
          <w:lang w:val="nl-NL"/>
        </w:rPr>
        <w:t> </w:t>
      </w:r>
      <w:r w:rsidRPr="00CB5274">
        <w:rPr>
          <w:szCs w:val="18"/>
          <w:lang w:val="nl-NL"/>
        </w:rPr>
        <w:t>EXPLICIET, IMPLICIET OF WETTELIJK ZIJN, ANDERS DAN DIE UITDRUKKELIJK IN DEZE OVEREENKOMST ZIJN OPGENOMEN.</w:t>
      </w:r>
      <w:r w:rsidR="000F00A2" w:rsidRPr="00CB5274">
        <w:rPr>
          <w:szCs w:val="18"/>
          <w:lang w:val="nl-NL"/>
        </w:rPr>
        <w:t xml:space="preserve"> </w:t>
      </w:r>
      <w:r w:rsidRPr="00CB5274">
        <w:rPr>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0F00A2" w:rsidRPr="00CB5274">
        <w:rPr>
          <w:szCs w:val="18"/>
          <w:lang w:val="nl-NL"/>
        </w:rPr>
        <w:t xml:space="preserve"> </w:t>
      </w:r>
    </w:p>
    <w:p w14:paraId="0B9FF5F6" w14:textId="77777777" w:rsidR="00F72D7B" w:rsidRPr="00CB5274" w:rsidRDefault="00F72D7B" w:rsidP="00F72D7B">
      <w:pPr>
        <w:ind w:left="360"/>
        <w:rPr>
          <w:lang w:val="nl-NL"/>
        </w:rPr>
      </w:pPr>
    </w:p>
    <w:p w14:paraId="12AB82DC" w14:textId="77777777" w:rsidR="00F72D7B" w:rsidRPr="00CB5274" w:rsidRDefault="00F72D7B" w:rsidP="00F72D7B">
      <w:pPr>
        <w:ind w:left="360"/>
        <w:rPr>
          <w:lang w:val="nl-NL"/>
        </w:rPr>
      </w:pPr>
      <w:r w:rsidRPr="00CB5274">
        <w:rPr>
          <w:b/>
          <w:szCs w:val="18"/>
          <w:lang w:val="nl-NL"/>
        </w:rPr>
        <w:t>Aansprakelijkheidsbeperking</w:t>
      </w:r>
      <w:r w:rsidRPr="00CB5274">
        <w:rPr>
          <w:b/>
          <w:bCs/>
          <w:szCs w:val="18"/>
          <w:lang w:val="nl-NL"/>
        </w:rPr>
        <w:t>.</w:t>
      </w:r>
      <w:r w:rsidR="000F00A2" w:rsidRPr="00CB5274">
        <w:rPr>
          <w:szCs w:val="18"/>
          <w:lang w:val="nl-NL"/>
        </w:rPr>
        <w:t xml:space="preserve"> </w:t>
      </w:r>
      <w:r w:rsidRPr="00CB5274">
        <w:rPr>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14:paraId="58C7F701" w14:textId="77777777" w:rsidR="00F72D7B" w:rsidRPr="00CB5274" w:rsidRDefault="00F72D7B" w:rsidP="00F72D7B">
      <w:pPr>
        <w:ind w:left="360"/>
        <w:rPr>
          <w:lang w:val="nl-NL"/>
        </w:rPr>
      </w:pPr>
    </w:p>
    <w:p w14:paraId="0A5BCD57" w14:textId="77777777" w:rsidR="00F72D7B" w:rsidRPr="00CB5274" w:rsidRDefault="00F72D7B" w:rsidP="00600535">
      <w:pPr>
        <w:ind w:left="360"/>
        <w:rPr>
          <w:lang w:val="nl-NL"/>
        </w:rPr>
      </w:pPr>
      <w:r w:rsidRPr="00CB5274">
        <w:rPr>
          <w:b/>
          <w:szCs w:val="18"/>
          <w:lang w:val="nl-NL"/>
        </w:rPr>
        <w:t>GEEN AANSPRAKELIJKHEID VOOR BEPAALDE SCHADE</w:t>
      </w:r>
      <w:r w:rsidRPr="00CB5274">
        <w:rPr>
          <w:b/>
          <w:bCs/>
          <w:szCs w:val="18"/>
          <w:lang w:val="nl-NL"/>
        </w:rPr>
        <w:t>.</w:t>
      </w:r>
      <w:r w:rsidR="000F00A2" w:rsidRPr="00CB5274">
        <w:rPr>
          <w:szCs w:val="18"/>
          <w:lang w:val="nl-NL"/>
        </w:rPr>
        <w:t xml:space="preserve"> </w:t>
      </w:r>
      <w:r w:rsidRPr="00CB5274">
        <w:rPr>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600535" w:rsidRPr="00CB5274">
        <w:rPr>
          <w:szCs w:val="18"/>
          <w:lang w:val="nl-NL"/>
        </w:rPr>
        <w:t> </w:t>
      </w:r>
      <w:r w:rsidRPr="00CB5274">
        <w:rPr>
          <w:szCs w:val="18"/>
          <w:lang w:val="nl-NL"/>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0F00A2" w:rsidRPr="00CB5274">
        <w:rPr>
          <w:szCs w:val="18"/>
          <w:lang w:val="nl-NL"/>
        </w:rPr>
        <w:t xml:space="preserve"> </w:t>
      </w:r>
      <w:r w:rsidRPr="00CB5274">
        <w:rPr>
          <w:szCs w:val="18"/>
          <w:lang w:val="nl-NL"/>
        </w:rPr>
        <w:t>DEZE UITSLUITING VAN AANSPRAKELIJKHEID GELDT NIET VOOR DE AANSPRAKELIJKHEID VAN DE ENE PARTIJ JEGENS DE ANDERE VOOR SCHENDING VAN DE GEHEIMHOUDINGSPLICHT OF VAN DE INTELLECTUELE EIGENDOMSRECHTEN VAN DE ANDERE PARTIJ.</w:t>
      </w:r>
    </w:p>
    <w:p w14:paraId="7EE12C43" w14:textId="77777777" w:rsidR="00F72D7B" w:rsidRPr="00CB5274" w:rsidRDefault="00F72D7B" w:rsidP="00F72D7B">
      <w:pPr>
        <w:ind w:left="360" w:hanging="360"/>
        <w:jc w:val="both"/>
        <w:rPr>
          <w:lang w:val="nl-NL"/>
        </w:rPr>
      </w:pPr>
    </w:p>
    <w:p w14:paraId="1F6C063F" w14:textId="77777777" w:rsidR="00F72D7B" w:rsidRPr="00CB5274" w:rsidRDefault="00F72D7B" w:rsidP="00600535">
      <w:pPr>
        <w:ind w:left="360"/>
        <w:rPr>
          <w:lang w:val="nl-NL"/>
        </w:rPr>
      </w:pPr>
      <w:r w:rsidRPr="00CB5274">
        <w:rPr>
          <w:b/>
          <w:szCs w:val="18"/>
          <w:lang w:val="nl-NL"/>
        </w:rPr>
        <w:t>Toepasselijkheid</w:t>
      </w:r>
      <w:r w:rsidRPr="00CB5274">
        <w:rPr>
          <w:b/>
          <w:bCs/>
          <w:szCs w:val="18"/>
          <w:lang w:val="nl-NL"/>
        </w:rPr>
        <w:t>.</w:t>
      </w:r>
      <w:r w:rsidR="000F00A2" w:rsidRPr="00CB5274">
        <w:rPr>
          <w:szCs w:val="18"/>
          <w:lang w:val="nl-NL"/>
        </w:rPr>
        <w:t xml:space="preserve"> </w:t>
      </w:r>
      <w:r w:rsidRPr="00CB5274">
        <w:rPr>
          <w:szCs w:val="18"/>
          <w:lang w:val="nl-NL"/>
        </w:rPr>
        <w:t>Behoudens indien hierin uitdrukkelijk bepaald, zijn de beperkingen op en uitsluitingen van</w:t>
      </w:r>
      <w:r w:rsidR="00600535" w:rsidRPr="00CB5274">
        <w:rPr>
          <w:szCs w:val="18"/>
          <w:lang w:val="nl-NL"/>
        </w:rPr>
        <w:t> </w:t>
      </w:r>
      <w:r w:rsidRPr="00CB5274">
        <w:rPr>
          <w:szCs w:val="18"/>
          <w:lang w:val="nl-NL"/>
        </w:rPr>
        <w:t>aansprakelijkheid voor schade in deze overeenkomst van toepassing, ongeacht of de aansprakelijkheid voortvloeit uit wanprestatie, onrechtmatige daad (inclusief nalatigheid), risicoaansprakelijkheid, inbreuk op</w:t>
      </w:r>
      <w:r w:rsidR="00600535" w:rsidRPr="00CB5274">
        <w:rPr>
          <w:szCs w:val="18"/>
          <w:lang w:val="nl-NL"/>
        </w:rPr>
        <w:t> </w:t>
      </w:r>
      <w:r w:rsidRPr="00CB5274">
        <w:rPr>
          <w:szCs w:val="18"/>
          <w:lang w:val="nl-NL"/>
        </w:rPr>
        <w:t>garantiebepalingen of andere juridische grondslag.</w:t>
      </w:r>
    </w:p>
    <w:p w14:paraId="0E3854C3" w14:textId="77777777" w:rsidR="00F72D7B" w:rsidRPr="00CB5274" w:rsidRDefault="00F72D7B" w:rsidP="00F72D7B">
      <w:pPr>
        <w:rPr>
          <w:lang w:val="nl-NL"/>
        </w:rPr>
      </w:pPr>
      <w:r w:rsidRPr="00CB5274">
        <w:rPr>
          <w:lang w:val="nl-NL"/>
        </w:rPr>
        <w:br w:type="page"/>
      </w:r>
    </w:p>
    <w:p w14:paraId="22188752" w14:textId="77777777" w:rsidR="00F72D7B" w:rsidRPr="00CB5274" w:rsidRDefault="00F72D7B" w:rsidP="00600535">
      <w:pPr>
        <w:pStyle w:val="Heading1"/>
        <w:rPr>
          <w:lang w:val="nl-NL"/>
        </w:rPr>
      </w:pPr>
      <w:bookmarkStart w:id="924" w:name="_Toc336338249"/>
      <w:bookmarkStart w:id="925" w:name="_Toc374097508"/>
      <w:r w:rsidRPr="00CB5274">
        <w:rPr>
          <w:lang w:val="nl-NL"/>
        </w:rPr>
        <w:t xml:space="preserve">SECTIE 9 </w:t>
      </w:r>
      <w:r w:rsidR="00600535" w:rsidRPr="00CB5274">
        <w:rPr>
          <w:rStyle w:val="Heading1Char"/>
          <w:rFonts w:cs="Tahoma"/>
          <w:b/>
          <w:bCs/>
          <w:lang w:val="nl-NL"/>
        </w:rPr>
        <w:t>–</w:t>
      </w:r>
      <w:r w:rsidRPr="00CB5274">
        <w:rPr>
          <w:lang w:val="nl-NL"/>
        </w:rPr>
        <w:t xml:space="preserve"> aanvullende voorwaarden</w:t>
      </w:r>
      <w:bookmarkEnd w:id="924"/>
      <w:bookmarkEnd w:id="925"/>
    </w:p>
    <w:p w14:paraId="220C1D66" w14:textId="77777777" w:rsidR="00F72D7B" w:rsidRPr="00CB5274" w:rsidRDefault="00F72D7B" w:rsidP="00600535">
      <w:pPr>
        <w:pStyle w:val="Heading1"/>
        <w:pageBreakBefore w:val="0"/>
        <w:rPr>
          <w:lang w:val="nl-NL"/>
        </w:rPr>
      </w:pPr>
      <w:r w:rsidRPr="00CB5274">
        <w:rPr>
          <w:lang w:val="nl-NL"/>
        </w:rPr>
        <w:t xml:space="preserve"> </w:t>
      </w:r>
    </w:p>
    <w:p w14:paraId="45D085E8" w14:textId="77777777" w:rsidR="00F72D7B" w:rsidRPr="00CB5274" w:rsidRDefault="00F72D7B" w:rsidP="00F72D7B">
      <w:pPr>
        <w:pStyle w:val="Heading3"/>
        <w:ind w:left="800" w:right="720" w:hanging="800"/>
        <w:rPr>
          <w:lang w:val="nl-NL"/>
        </w:rPr>
      </w:pPr>
      <w:bookmarkStart w:id="926" w:name="_Toc323159781"/>
      <w:bookmarkStart w:id="927" w:name="_Toc336338250"/>
      <w:bookmarkStart w:id="928" w:name="_Toc374097509"/>
      <w:r w:rsidRPr="00CB5274">
        <w:rPr>
          <w:rFonts w:ascii="Tahoma" w:eastAsia="Times New Roman" w:hAnsi="Tahoma" w:cs="Tahoma"/>
          <w:color w:val="000000"/>
          <w:sz w:val="24"/>
          <w:szCs w:val="22"/>
          <w:lang w:val="nl-NL"/>
        </w:rPr>
        <w:t>Licenties voor clienttoegang (CAL's) en Clientbeheerlicenties (ML's).</w:t>
      </w:r>
      <w:bookmarkEnd w:id="926"/>
      <w:bookmarkEnd w:id="927"/>
      <w:bookmarkEnd w:id="928"/>
    </w:p>
    <w:p w14:paraId="6BADE36E" w14:textId="77777777" w:rsidR="00F72D7B" w:rsidRPr="004567E3" w:rsidRDefault="00F72D7B" w:rsidP="00F72D7B">
      <w:pPr>
        <w:pStyle w:val="AppendixFlushBulletedList"/>
        <w:tabs>
          <w:tab w:val="clear" w:pos="360"/>
        </w:tabs>
        <w:ind w:left="720" w:right="720" w:firstLine="0"/>
        <w:rPr>
          <w:rFonts w:ascii="Tahoma" w:hAnsi="Tahoma" w:cs="Tahoma"/>
          <w:sz w:val="18"/>
          <w:szCs w:val="18"/>
          <w:lang w:val="nl-NL"/>
        </w:rPr>
      </w:pPr>
    </w:p>
    <w:p w14:paraId="08FADE1D" w14:textId="77777777" w:rsidR="00F72D7B" w:rsidRPr="004567E3" w:rsidRDefault="00F72D7B" w:rsidP="00F72D7B">
      <w:pPr>
        <w:pStyle w:val="AppendixFlushBulletedList"/>
        <w:numPr>
          <w:ilvl w:val="0"/>
          <w:numId w:val="79"/>
        </w:numPr>
        <w:ind w:left="1440" w:right="720"/>
        <w:rPr>
          <w:rFonts w:ascii="Tahoma" w:hAnsi="Tahoma" w:cs="Tahoma"/>
          <w:sz w:val="18"/>
          <w:szCs w:val="18"/>
          <w:lang w:val="nl-NL"/>
        </w:rPr>
      </w:pPr>
      <w:r w:rsidRPr="004567E3">
        <w:rPr>
          <w:rFonts w:ascii="Tahoma" w:hAnsi="Tahoma" w:cs="Tahoma"/>
          <w:b/>
          <w:bCs/>
          <w:color w:val="000000"/>
          <w:sz w:val="18"/>
          <w:szCs w:val="18"/>
          <w:lang w:val="nl-NL"/>
        </w:rPr>
        <w:t>Overstap tussen Gebruikers-CAL's en Apparaat-CAL's</w:t>
      </w:r>
    </w:p>
    <w:p w14:paraId="1B27A86C" w14:textId="77777777" w:rsidR="00F72D7B" w:rsidRPr="004567E3" w:rsidRDefault="00F72D7B" w:rsidP="00F72D7B">
      <w:pPr>
        <w:pStyle w:val="AppendixBodyText"/>
        <w:numPr>
          <w:ilvl w:val="0"/>
          <w:numId w:val="80"/>
        </w:numPr>
        <w:spacing w:afterLines="60" w:after="144"/>
        <w:ind w:left="1800" w:right="720"/>
        <w:rPr>
          <w:rFonts w:ascii="Tahoma" w:hAnsi="Tahoma" w:cs="Tahoma"/>
          <w:sz w:val="18"/>
          <w:szCs w:val="18"/>
          <w:lang w:val="nl-NL"/>
        </w:rPr>
      </w:pPr>
      <w:r w:rsidRPr="004567E3">
        <w:rPr>
          <w:rFonts w:ascii="Tahoma" w:hAnsi="Tahoma" w:cs="Tahoma"/>
          <w:color w:val="000000"/>
          <w:sz w:val="18"/>
          <w:szCs w:val="18"/>
          <w:lang w:val="nl-NL"/>
        </w:rPr>
        <w:t>Klanten met actieve Software Assurance voor CAL's kunnen overschakelen tussen Gebruiker en Apparaat op het moment dat zij hun Software Assurance-dekking vernieuwen. Bij deze overgang wordt de CAL-editie niet gewijzigd (bijvoorbeeld van Standard naar Enterprise). Raadpleeg de Productaantekeningen voor informat</w:t>
      </w:r>
      <w:r w:rsidR="004567E3">
        <w:rPr>
          <w:rFonts w:ascii="Tahoma" w:hAnsi="Tahoma" w:cs="Tahoma"/>
          <w:color w:val="000000"/>
          <w:sz w:val="18"/>
          <w:szCs w:val="18"/>
          <w:lang w:val="nl-NL"/>
        </w:rPr>
        <w:t>ie over afzonderlijke producten</w:t>
      </w:r>
    </w:p>
    <w:p w14:paraId="5B74FF50" w14:textId="77777777" w:rsidR="00F72D7B" w:rsidRPr="004567E3" w:rsidRDefault="00F72D7B" w:rsidP="00F72D7B">
      <w:pPr>
        <w:pStyle w:val="AppendixFlushBulletedList"/>
        <w:numPr>
          <w:ilvl w:val="0"/>
          <w:numId w:val="79"/>
        </w:numPr>
        <w:ind w:left="1440" w:right="720"/>
        <w:rPr>
          <w:rFonts w:ascii="Tahoma" w:hAnsi="Tahoma" w:cs="Tahoma"/>
          <w:sz w:val="18"/>
          <w:szCs w:val="18"/>
          <w:lang w:val="nl-NL"/>
        </w:rPr>
      </w:pPr>
      <w:r w:rsidRPr="004567E3">
        <w:rPr>
          <w:rFonts w:ascii="Tahoma" w:hAnsi="Tahoma" w:cs="Tahoma"/>
          <w:b/>
          <w:bCs/>
          <w:color w:val="000000"/>
          <w:sz w:val="18"/>
          <w:szCs w:val="18"/>
          <w:lang w:val="nl-NL"/>
        </w:rPr>
        <w:t>Overstap tussen Gebruikers-ML's en OSE-client-ML's</w:t>
      </w:r>
    </w:p>
    <w:p w14:paraId="3273963A" w14:textId="77777777" w:rsidR="00F72D7B" w:rsidRPr="004567E3" w:rsidRDefault="00F72D7B" w:rsidP="00F72D7B">
      <w:pPr>
        <w:pStyle w:val="AppendixBodyText"/>
        <w:numPr>
          <w:ilvl w:val="0"/>
          <w:numId w:val="80"/>
        </w:numPr>
        <w:spacing w:afterLines="60" w:after="144"/>
        <w:ind w:left="1800" w:right="720"/>
        <w:rPr>
          <w:rFonts w:ascii="Tahoma" w:hAnsi="Tahoma" w:cs="Tahoma"/>
          <w:sz w:val="18"/>
          <w:szCs w:val="18"/>
          <w:lang w:val="nl-NL"/>
        </w:rPr>
      </w:pPr>
      <w:r w:rsidRPr="004567E3">
        <w:rPr>
          <w:rFonts w:ascii="Tahoma" w:hAnsi="Tahoma" w:cs="Tahoma"/>
          <w:color w:val="000000"/>
          <w:sz w:val="18"/>
          <w:szCs w:val="18"/>
          <w:lang w:val="nl-NL"/>
        </w:rPr>
        <w:t>Klanten met actieve Software Assurance voor Client-ML's kunnen overschakelen tussen Gebruiker en OSE op het moment dat zij hun Software Assurance-dekking vernieuwen. Raadpleeg de Productaantekeningen voor informati</w:t>
      </w:r>
      <w:r w:rsidR="004567E3">
        <w:rPr>
          <w:rFonts w:ascii="Tahoma" w:hAnsi="Tahoma" w:cs="Tahoma"/>
          <w:color w:val="000000"/>
          <w:sz w:val="18"/>
          <w:szCs w:val="18"/>
          <w:lang w:val="nl-NL"/>
        </w:rPr>
        <w:t>e over afzonderlijke producten.</w:t>
      </w:r>
    </w:p>
    <w:p w14:paraId="1756F3B5" w14:textId="77777777" w:rsidR="00F72D7B" w:rsidRPr="004567E3" w:rsidRDefault="00F72D7B" w:rsidP="00F72D7B">
      <w:pPr>
        <w:pStyle w:val="AppendixFlushBulletedList"/>
        <w:numPr>
          <w:ilvl w:val="0"/>
          <w:numId w:val="79"/>
        </w:numPr>
        <w:ind w:left="1440" w:right="720"/>
        <w:rPr>
          <w:rFonts w:ascii="Tahoma" w:hAnsi="Tahoma" w:cs="Tahoma"/>
          <w:sz w:val="18"/>
          <w:szCs w:val="18"/>
          <w:lang w:val="nl-NL"/>
        </w:rPr>
      </w:pPr>
      <w:r w:rsidRPr="004567E3">
        <w:rPr>
          <w:rFonts w:ascii="Tahoma" w:hAnsi="Tahoma" w:cs="Tahoma"/>
          <w:b/>
          <w:bCs/>
          <w:color w:val="000000"/>
          <w:sz w:val="18"/>
          <w:szCs w:val="18"/>
          <w:lang w:val="nl-NL"/>
        </w:rPr>
        <w:t>Tijdens verlenging</w:t>
      </w:r>
    </w:p>
    <w:p w14:paraId="7DD028EA" w14:textId="77777777" w:rsidR="00F72D7B" w:rsidRPr="004567E3" w:rsidRDefault="00F72D7B" w:rsidP="00600535">
      <w:pPr>
        <w:pStyle w:val="AppendixBodyText"/>
        <w:numPr>
          <w:ilvl w:val="0"/>
          <w:numId w:val="80"/>
        </w:numPr>
        <w:spacing w:afterLines="60" w:after="144"/>
        <w:ind w:left="1800" w:right="720"/>
        <w:rPr>
          <w:rFonts w:ascii="Tahoma" w:hAnsi="Tahoma" w:cs="Tahoma"/>
          <w:sz w:val="18"/>
          <w:szCs w:val="18"/>
          <w:lang w:val="nl-NL"/>
        </w:rPr>
      </w:pPr>
      <w:r w:rsidRPr="004567E3">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 xml:space="preserve">wijze waarop CAL's kunnen worden toegewezen en gebruikt. Klanten met een Enterprise Enrollment die ervoor kiezen Software Assurance te bestellen voor Gebruikers-CAL's, kunnen CAL's verkrijgen op basis van hun aantal gebruikers. Raadpleeg de aantekeningen bij de afzonderlijke </w:t>
      </w:r>
      <w:r w:rsidR="004567E3">
        <w:rPr>
          <w:rFonts w:ascii="Tahoma" w:hAnsi="Tahoma" w:cs="Tahoma"/>
          <w:color w:val="000000"/>
          <w:sz w:val="18"/>
          <w:szCs w:val="18"/>
          <w:lang w:val="nl-NL"/>
        </w:rPr>
        <w:t>producten voor meer informatie.</w:t>
      </w:r>
    </w:p>
    <w:p w14:paraId="35BE81C2" w14:textId="77777777" w:rsidR="00F72D7B" w:rsidRPr="004567E3" w:rsidRDefault="00F72D7B" w:rsidP="00F72D7B">
      <w:pPr>
        <w:pStyle w:val="AppendixFlushBulletedList"/>
        <w:numPr>
          <w:ilvl w:val="0"/>
          <w:numId w:val="79"/>
        </w:numPr>
        <w:ind w:left="1440" w:right="720"/>
        <w:rPr>
          <w:rFonts w:ascii="Tahoma" w:hAnsi="Tahoma" w:cs="Tahoma"/>
          <w:sz w:val="18"/>
          <w:szCs w:val="18"/>
          <w:lang w:val="nl-NL"/>
        </w:rPr>
      </w:pPr>
      <w:r w:rsidRPr="004567E3">
        <w:rPr>
          <w:rFonts w:ascii="Tahoma" w:hAnsi="Tahoma" w:cs="Tahoma"/>
          <w:b/>
          <w:bCs/>
          <w:color w:val="000000"/>
          <w:sz w:val="18"/>
          <w:szCs w:val="18"/>
          <w:lang w:val="nl-NL"/>
        </w:rPr>
        <w:t>Overtollige CAL's</w:t>
      </w:r>
    </w:p>
    <w:p w14:paraId="6884C6EA" w14:textId="77777777" w:rsidR="00F72D7B" w:rsidRPr="004567E3" w:rsidRDefault="00F72D7B" w:rsidP="00600535">
      <w:pPr>
        <w:pStyle w:val="AppendixBodyText"/>
        <w:numPr>
          <w:ilvl w:val="0"/>
          <w:numId w:val="80"/>
        </w:numPr>
        <w:spacing w:afterLines="60" w:after="144"/>
        <w:ind w:left="1800" w:right="720"/>
        <w:rPr>
          <w:rFonts w:ascii="Tahoma" w:hAnsi="Tahoma" w:cs="Tahoma"/>
          <w:sz w:val="18"/>
          <w:szCs w:val="18"/>
          <w:lang w:val="nl-NL"/>
        </w:rPr>
      </w:pPr>
      <w:r w:rsidRPr="004567E3">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het</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moment van verlenging, kunnen klanten ervoor kiezen Software Assurance voor deze overtollige CAL's te behouden. Het is niet mogelijk Software Assurance voor overtollige CAL's op een later tijdstip te verlengen nada</w:t>
      </w:r>
      <w:r w:rsidR="004567E3">
        <w:rPr>
          <w:rFonts w:ascii="Tahoma" w:hAnsi="Tahoma" w:cs="Tahoma"/>
          <w:color w:val="000000"/>
          <w:sz w:val="18"/>
          <w:szCs w:val="18"/>
          <w:lang w:val="nl-NL"/>
        </w:rPr>
        <w:t>t de dekking ervan is verlopen.</w:t>
      </w:r>
    </w:p>
    <w:p w14:paraId="48CFFE3C" w14:textId="77777777" w:rsidR="00F72D7B" w:rsidRPr="004567E3" w:rsidRDefault="00F72D7B" w:rsidP="00F72D7B">
      <w:pPr>
        <w:pStyle w:val="AppendixFlushBulletedList"/>
        <w:numPr>
          <w:ilvl w:val="0"/>
          <w:numId w:val="79"/>
        </w:numPr>
        <w:ind w:left="1440" w:right="720"/>
        <w:rPr>
          <w:rFonts w:ascii="Tahoma" w:hAnsi="Tahoma" w:cs="Tahoma"/>
          <w:sz w:val="18"/>
          <w:szCs w:val="18"/>
          <w:lang w:val="nl-NL"/>
        </w:rPr>
      </w:pPr>
      <w:r w:rsidRPr="004567E3">
        <w:rPr>
          <w:rFonts w:ascii="Tahoma" w:hAnsi="Tahoma" w:cs="Tahoma"/>
          <w:b/>
          <w:bCs/>
          <w:color w:val="000000"/>
          <w:sz w:val="18"/>
          <w:szCs w:val="18"/>
          <w:lang w:val="nl-NL"/>
        </w:rPr>
        <w:t>Overtollige ML's</w:t>
      </w:r>
    </w:p>
    <w:p w14:paraId="6E592DF8" w14:textId="77777777" w:rsidR="00F72D7B" w:rsidRPr="004567E3" w:rsidRDefault="00F72D7B" w:rsidP="00600535">
      <w:pPr>
        <w:pStyle w:val="AppendixBodyText"/>
        <w:numPr>
          <w:ilvl w:val="0"/>
          <w:numId w:val="80"/>
        </w:numPr>
        <w:spacing w:afterLines="60" w:after="144"/>
        <w:ind w:left="1800" w:right="720"/>
        <w:rPr>
          <w:rFonts w:ascii="Tahoma" w:hAnsi="Tahoma" w:cs="Tahoma"/>
          <w:sz w:val="18"/>
          <w:szCs w:val="18"/>
          <w:lang w:val="nl-NL"/>
        </w:rPr>
      </w:pPr>
      <w:r w:rsidRPr="004567E3">
        <w:rPr>
          <w:rFonts w:ascii="Tahoma" w:hAnsi="Tahoma" w:cs="Tahoma"/>
          <w:color w:val="000000"/>
          <w:sz w:val="18"/>
          <w:szCs w:val="18"/>
          <w:lang w:val="nl-NL"/>
        </w:rPr>
        <w:t>Bij de overgang tussen Gebruikers-ML's en OSE-client-ML's, zoals hierboven toegestaan, kan een surplus aan ML's ontstaan. Klanten kunnen deze overtollige ML's</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hertoewijzen naarmate het aantal gebruikers of beheerde OSE's toeneemt. Op</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het moment van verlenging, kunnen klanten ervoor kiezen Software Assurance voor deze overtollige ML's te behouden. Het is niet mogelijk Software Assurance voor overtollige ML's op een later tijdstip te verlengen nada</w:t>
      </w:r>
      <w:r w:rsidR="004567E3">
        <w:rPr>
          <w:rFonts w:ascii="Tahoma" w:hAnsi="Tahoma" w:cs="Tahoma"/>
          <w:color w:val="000000"/>
          <w:sz w:val="18"/>
          <w:szCs w:val="18"/>
          <w:lang w:val="nl-NL"/>
        </w:rPr>
        <w:t>t de dekking ervan is verlopen.</w:t>
      </w:r>
    </w:p>
    <w:p w14:paraId="6E456BB1" w14:textId="77777777" w:rsidR="00F72D7B" w:rsidRPr="004567E3" w:rsidRDefault="00F72D7B" w:rsidP="00F72D7B">
      <w:pPr>
        <w:pStyle w:val="AppendixFlushBulletedList"/>
        <w:numPr>
          <w:ilvl w:val="0"/>
          <w:numId w:val="79"/>
        </w:numPr>
        <w:ind w:left="1440" w:right="720"/>
        <w:rPr>
          <w:rFonts w:ascii="Tahoma" w:hAnsi="Tahoma" w:cs="Tahoma"/>
          <w:sz w:val="18"/>
          <w:szCs w:val="18"/>
          <w:lang w:val="nl-NL"/>
        </w:rPr>
      </w:pPr>
      <w:r w:rsidRPr="004567E3">
        <w:rPr>
          <w:rFonts w:ascii="Tahoma" w:hAnsi="Tahoma" w:cs="Tahoma"/>
          <w:b/>
          <w:bCs/>
          <w:color w:val="000000"/>
          <w:sz w:val="18"/>
          <w:szCs w:val="18"/>
          <w:lang w:val="nl-NL"/>
        </w:rPr>
        <w:t>Licentiebewijs</w:t>
      </w:r>
    </w:p>
    <w:p w14:paraId="78415504" w14:textId="77777777" w:rsidR="00F72D7B" w:rsidRPr="004567E3" w:rsidRDefault="00F72D7B" w:rsidP="00600535">
      <w:pPr>
        <w:pStyle w:val="AppendixBodyText"/>
        <w:numPr>
          <w:ilvl w:val="0"/>
          <w:numId w:val="80"/>
        </w:numPr>
        <w:spacing w:after="0"/>
        <w:ind w:left="1800" w:right="720"/>
        <w:rPr>
          <w:rFonts w:ascii="Tahoma" w:hAnsi="Tahoma" w:cs="Tahoma"/>
          <w:sz w:val="18"/>
          <w:szCs w:val="18"/>
          <w:lang w:val="nl-NL"/>
        </w:rPr>
      </w:pPr>
      <w:r w:rsidRPr="004567E3">
        <w:rPr>
          <w:rFonts w:ascii="Tahoma" w:hAnsi="Tahoma" w:cs="Tahoma"/>
          <w:color w:val="000000"/>
          <w:sz w:val="18"/>
          <w:szCs w:val="18"/>
          <w:lang w:val="nl-NL"/>
        </w:rPr>
        <w:t>Als bewijs voor het recht om over te stappen naar Gebruikers-CAL's en deze te gebruiken dienen deze Product List, de Software Assurance-administratie van de klant</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en de onderliggende CAL's. Als bewijs voor het recht om over te stappen naar Gebruikers-ML's en deze te gebruiken dienen deze Product List, de Software Assurance-administratie van de klant en de onderliggende ML's.</w:t>
      </w:r>
    </w:p>
    <w:p w14:paraId="7D67740F" w14:textId="77777777" w:rsidR="00F72D7B" w:rsidRPr="004567E3" w:rsidRDefault="00F72D7B" w:rsidP="00F72D7B">
      <w:pPr>
        <w:pStyle w:val="AppendixBodyText"/>
        <w:spacing w:after="0"/>
        <w:ind w:right="720"/>
        <w:rPr>
          <w:rFonts w:ascii="Tahoma" w:hAnsi="Tahoma" w:cs="Tahoma"/>
          <w:sz w:val="18"/>
          <w:szCs w:val="18"/>
          <w:lang w:val="nl-NL"/>
        </w:rPr>
      </w:pPr>
    </w:p>
    <w:p w14:paraId="04DC5C2A" w14:textId="77777777" w:rsidR="00F72D7B" w:rsidRPr="00CB5274" w:rsidRDefault="00F72D7B" w:rsidP="00F72D7B">
      <w:pPr>
        <w:pStyle w:val="Heading3"/>
        <w:ind w:right="720"/>
        <w:rPr>
          <w:lang w:val="nl-NL"/>
        </w:rPr>
      </w:pPr>
      <w:bookmarkStart w:id="929" w:name="_Toc323159782"/>
      <w:bookmarkStart w:id="930" w:name="_Toc336338251"/>
      <w:bookmarkStart w:id="931" w:name="_Toc374097510"/>
      <w:r w:rsidRPr="00CB5274">
        <w:rPr>
          <w:rFonts w:ascii="Tahoma" w:hAnsi="Tahoma" w:cs="Tahoma"/>
          <w:sz w:val="24"/>
          <w:szCs w:val="22"/>
          <w:lang w:val="nl-NL"/>
        </w:rPr>
        <w:t>EI Controls-beperkingen</w:t>
      </w:r>
      <w:bookmarkEnd w:id="929"/>
      <w:bookmarkEnd w:id="930"/>
      <w:bookmarkEnd w:id="931"/>
    </w:p>
    <w:p w14:paraId="14C85C5A" w14:textId="77777777" w:rsidR="00F72D7B" w:rsidRPr="00CB5274" w:rsidRDefault="00F72D7B" w:rsidP="00F72D7B">
      <w:pPr>
        <w:ind w:right="720"/>
        <w:rPr>
          <w:lang w:val="nl-NL"/>
        </w:rPr>
      </w:pPr>
    </w:p>
    <w:p w14:paraId="658B98CC" w14:textId="77777777" w:rsidR="00F72D7B" w:rsidRPr="004567E3" w:rsidRDefault="00F72D7B" w:rsidP="00313097">
      <w:pPr>
        <w:pStyle w:val="AppendixBodyText"/>
        <w:ind w:right="720"/>
        <w:rPr>
          <w:rFonts w:ascii="Tahoma" w:hAnsi="Tahoma" w:cs="Tahoma"/>
          <w:sz w:val="18"/>
          <w:szCs w:val="18"/>
          <w:lang w:val="nl-NL"/>
        </w:rPr>
      </w:pPr>
      <w:r w:rsidRPr="004567E3">
        <w:rPr>
          <w:rFonts w:ascii="Tahoma" w:hAnsi="Tahoma" w:cs="Tahoma"/>
          <w:sz w:val="18"/>
          <w:szCs w:val="18"/>
          <w:lang w:val="nl-NL"/>
        </w:rPr>
        <w:t>De export van bepaalde Microsoft-producten vanuit de Verenigde Staten wordt gereguleerd door middel van</w:t>
      </w:r>
      <w:r w:rsidR="00600535" w:rsidRPr="004567E3">
        <w:rPr>
          <w:rFonts w:ascii="Tahoma" w:hAnsi="Tahoma" w:cs="Tahoma"/>
          <w:sz w:val="18"/>
          <w:szCs w:val="18"/>
          <w:lang w:val="nl-NL"/>
        </w:rPr>
        <w:t> </w:t>
      </w:r>
      <w:r w:rsidR="00313097" w:rsidRPr="004567E3">
        <w:rPr>
          <w:rFonts w:ascii="Tahoma" w:hAnsi="Tahoma" w:cs="Tahoma"/>
          <w:sz w:val="18"/>
          <w:szCs w:val="18"/>
          <w:lang w:val="nl-NL"/>
        </w:rPr>
        <w:t>“</w:t>
      </w:r>
      <w:r w:rsidRPr="004567E3">
        <w:rPr>
          <w:rFonts w:ascii="Tahoma" w:hAnsi="Tahoma" w:cs="Tahoma"/>
          <w:sz w:val="18"/>
          <w:szCs w:val="18"/>
          <w:lang w:val="nl-NL"/>
        </w:rPr>
        <w:t>EI Controls</w:t>
      </w:r>
      <w:r w:rsidR="00313097" w:rsidRPr="004567E3">
        <w:rPr>
          <w:rFonts w:ascii="Tahoma" w:hAnsi="Tahoma" w:cs="Tahoma"/>
          <w:sz w:val="18"/>
          <w:szCs w:val="18"/>
          <w:lang w:val="nl-NL"/>
        </w:rPr>
        <w:t>”</w:t>
      </w:r>
      <w:r w:rsidRPr="004567E3">
        <w:rPr>
          <w:rFonts w:ascii="Tahoma" w:hAnsi="Tahoma" w:cs="Tahoma"/>
          <w:sz w:val="18"/>
          <w:szCs w:val="18"/>
          <w:lang w:val="nl-NL"/>
        </w:rPr>
        <w:t xml:space="preserve"> van de Export Administration Regulations (EAR, 15 CFR 730-744) van het U.S. Commerce Department, Bureau of Export Administration (BXA). Meer informatie: </w:t>
      </w:r>
      <w:hyperlink r:id="rId35" w:history="1">
        <w:r w:rsidRPr="004567E3">
          <w:rPr>
            <w:rStyle w:val="Hyperlink"/>
            <w:rFonts w:ascii="Tahoma" w:hAnsi="Tahoma" w:cs="Tahoma"/>
            <w:sz w:val="18"/>
            <w:szCs w:val="18"/>
            <w:lang w:val="nl-NL"/>
          </w:rPr>
          <w:t>www.microsoft.com/products/exporting/basics.htm</w:t>
        </w:r>
      </w:hyperlink>
    </w:p>
    <w:p w14:paraId="3771BB7A" w14:textId="77777777" w:rsidR="00F72D7B" w:rsidRPr="004567E3" w:rsidRDefault="00F72D7B" w:rsidP="00F72D7B">
      <w:pPr>
        <w:pStyle w:val="Heading3"/>
        <w:spacing w:after="60"/>
        <w:ind w:right="720"/>
        <w:rPr>
          <w:rFonts w:ascii="Tahoma" w:hAnsi="Tahoma" w:cs="Tahoma"/>
          <w:lang w:val="nl-NL"/>
        </w:rPr>
      </w:pPr>
      <w:bookmarkStart w:id="932" w:name="_Toc323159783"/>
      <w:bookmarkStart w:id="933" w:name="_Toc336338252"/>
      <w:bookmarkStart w:id="934" w:name="_Toc374097511"/>
      <w:r w:rsidRPr="004567E3">
        <w:rPr>
          <w:rFonts w:ascii="Tahoma" w:hAnsi="Tahoma" w:cs="Tahoma"/>
          <w:bCs/>
          <w:lang w:val="nl-NL"/>
        </w:rPr>
        <w:t>Multilanguage Packs (MLP's), Multilanguage User Interface (MUI's) functionaliteit, en nieuwe taalrechten</w:t>
      </w:r>
      <w:bookmarkEnd w:id="932"/>
      <w:bookmarkEnd w:id="933"/>
      <w:bookmarkEnd w:id="934"/>
    </w:p>
    <w:p w14:paraId="21320A58" w14:textId="77777777" w:rsidR="00F72D7B" w:rsidRPr="004567E3" w:rsidRDefault="00F72D7B" w:rsidP="004567E3">
      <w:pPr>
        <w:rPr>
          <w:rFonts w:cs="Tahoma"/>
          <w:lang w:val="nl-NL"/>
        </w:rPr>
      </w:pPr>
      <w:r w:rsidRPr="004567E3">
        <w:rPr>
          <w:rFonts w:cs="Tahoma"/>
          <w:lang w:val="nl-NL"/>
        </w:rPr>
        <w:t>MLP's en MUI's stellen de klant in staat te schakelen tussen verschillende taalversies van gelicentieerde producten en</w:t>
      </w:r>
      <w:r w:rsidR="004567E3">
        <w:rPr>
          <w:rFonts w:cs="Tahoma"/>
          <w:lang w:val="nl-NL"/>
        </w:rPr>
        <w:t> </w:t>
      </w:r>
      <w:r w:rsidRPr="004567E3">
        <w:rPr>
          <w:rFonts w:cs="Tahoma"/>
          <w:lang w:val="nl-NL"/>
        </w:rPr>
        <w:t>deze te gebruiken. Het gebruiksrecht voor MLP's en MUI's verschilt per product, programma en licentietype.</w:t>
      </w:r>
    </w:p>
    <w:p w14:paraId="17C38F56" w14:textId="77777777" w:rsidR="00F72D7B" w:rsidRPr="004567E3" w:rsidRDefault="00F72D7B" w:rsidP="00F72D7B">
      <w:pPr>
        <w:pStyle w:val="Heading3"/>
        <w:ind w:right="720"/>
        <w:rPr>
          <w:rFonts w:ascii="Tahoma" w:hAnsi="Tahoma" w:cs="Tahoma"/>
          <w:b w:val="0"/>
          <w:bCs/>
          <w:sz w:val="18"/>
          <w:szCs w:val="18"/>
          <w:lang w:val="nl-NL"/>
        </w:rPr>
      </w:pPr>
    </w:p>
    <w:p w14:paraId="445EA704" w14:textId="77777777" w:rsidR="00F72D7B" w:rsidRPr="004567E3" w:rsidRDefault="00F72D7B" w:rsidP="00600535">
      <w:pPr>
        <w:numPr>
          <w:ilvl w:val="0"/>
          <w:numId w:val="17"/>
        </w:numPr>
        <w:tabs>
          <w:tab w:val="left" w:pos="1440"/>
        </w:tabs>
        <w:spacing w:after="60"/>
        <w:rPr>
          <w:rFonts w:cs="Tahoma"/>
          <w:lang w:val="nl-NL"/>
        </w:rPr>
      </w:pPr>
      <w:r w:rsidRPr="004567E3">
        <w:rPr>
          <w:rFonts w:cs="Tahoma"/>
          <w:lang w:val="nl-NL"/>
        </w:rPr>
        <w:t>In het geval van de meeste serverproducten (bijvoorbeeld Windows Server) wordt de MUI bij het</w:t>
      </w:r>
      <w:r w:rsidR="00600535" w:rsidRPr="004567E3">
        <w:rPr>
          <w:rFonts w:cs="Tahoma"/>
          <w:lang w:val="nl-NL"/>
        </w:rPr>
        <w:t> </w:t>
      </w:r>
      <w:r w:rsidRPr="004567E3">
        <w:rPr>
          <w:rFonts w:cs="Tahoma"/>
          <w:lang w:val="nl-NL"/>
        </w:rPr>
        <w:t>basisproduct geleverd. Klanten die een licentie nemen voor deze producten, mogen de MUI gebruiken onder de gebruiksrechten die van toepassing zijn op deze producten.</w:t>
      </w:r>
    </w:p>
    <w:p w14:paraId="7E3A16F2" w14:textId="77777777" w:rsidR="00F72D7B" w:rsidRPr="004567E3" w:rsidRDefault="00F72D7B" w:rsidP="004567E3">
      <w:pPr>
        <w:numPr>
          <w:ilvl w:val="0"/>
          <w:numId w:val="17"/>
        </w:numPr>
        <w:tabs>
          <w:tab w:val="left" w:pos="1440"/>
        </w:tabs>
        <w:spacing w:after="60"/>
        <w:rPr>
          <w:rFonts w:cs="Tahoma"/>
          <w:lang w:val="nl-NL"/>
        </w:rPr>
      </w:pPr>
      <w:r w:rsidRPr="004567E3">
        <w:rPr>
          <w:rFonts w:cs="Tahoma"/>
          <w:szCs w:val="18"/>
          <w:lang w:val="nl-NL"/>
        </w:rPr>
        <w:t>I</w:t>
      </w:r>
      <w:r w:rsidRPr="004567E3">
        <w:rPr>
          <w:rFonts w:cs="Tahoma"/>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w:t>
      </w:r>
      <w:r w:rsidR="004567E3">
        <w:rPr>
          <w:rFonts w:cs="Tahoma"/>
          <w:lang w:val="nl-NL"/>
        </w:rPr>
        <w:t> </w:t>
      </w:r>
      <w:r w:rsidRPr="004567E3">
        <w:rPr>
          <w:rFonts w:cs="Tahoma"/>
          <w:lang w:val="nl-NL"/>
        </w:rPr>
        <w:t>los</w:t>
      </w:r>
      <w:r w:rsidR="00600535" w:rsidRPr="004567E3">
        <w:rPr>
          <w:rFonts w:cs="Tahoma"/>
          <w:lang w:val="nl-NL"/>
        </w:rPr>
        <w:t> </w:t>
      </w:r>
      <w:r w:rsidRPr="004567E3">
        <w:rPr>
          <w:rFonts w:cs="Tahoma"/>
          <w:lang w:val="nl-NL"/>
        </w:rPr>
        <w:t>van S</w:t>
      </w:r>
      <w:r w:rsidR="004567E3" w:rsidRPr="004567E3">
        <w:rPr>
          <w:rFonts w:cs="Tahoma"/>
          <w:lang w:val="nl-NL"/>
        </w:rPr>
        <w:t>oftware Assurance verkrijgbaar.</w:t>
      </w:r>
    </w:p>
    <w:p w14:paraId="158F4198" w14:textId="77777777" w:rsidR="00F72D7B" w:rsidRPr="004567E3" w:rsidRDefault="00F72D7B" w:rsidP="00F72D7B">
      <w:pPr>
        <w:numPr>
          <w:ilvl w:val="0"/>
          <w:numId w:val="17"/>
        </w:numPr>
        <w:spacing w:after="60"/>
        <w:rPr>
          <w:rFonts w:cs="Tahoma"/>
          <w:lang w:val="nl-NL"/>
        </w:rPr>
      </w:pPr>
      <w:r w:rsidRPr="004567E3">
        <w:rPr>
          <w:rFonts w:cs="Tahoma"/>
          <w:lang w:val="nl-NL"/>
        </w:rPr>
        <w:t>In het geval van Windows 8.1 wordt de MUI bij Windows 8.1 Pro geleverd.</w:t>
      </w:r>
    </w:p>
    <w:p w14:paraId="33D42B7A" w14:textId="77777777" w:rsidR="00F72D7B" w:rsidRPr="004567E3" w:rsidRDefault="00F72D7B" w:rsidP="00F72D7B">
      <w:pPr>
        <w:rPr>
          <w:rFonts w:cs="Tahoma"/>
          <w:lang w:val="nl-NL"/>
        </w:rPr>
      </w:pPr>
    </w:p>
    <w:p w14:paraId="6D94B731" w14:textId="77777777" w:rsidR="00F72D7B" w:rsidRPr="004567E3" w:rsidRDefault="00F72D7B" w:rsidP="00600535">
      <w:pPr>
        <w:rPr>
          <w:rFonts w:cs="Tahoma"/>
          <w:lang w:val="nl-NL"/>
        </w:rPr>
      </w:pPr>
      <w:r w:rsidRPr="004567E3">
        <w:rPr>
          <w:rFonts w:cs="Tahoma"/>
          <w:lang w:val="nl-NL"/>
        </w:rPr>
        <w:t>De taalversies waarbij klanten MUI's en MLP's mogen gebruiken verschillen eveneens per programma, product en</w:t>
      </w:r>
      <w:r w:rsidR="00600535" w:rsidRPr="004567E3">
        <w:rPr>
          <w:rFonts w:cs="Tahoma"/>
          <w:lang w:val="nl-NL"/>
        </w:rPr>
        <w:t> </w:t>
      </w:r>
      <w:r w:rsidRPr="004567E3">
        <w:rPr>
          <w:rFonts w:cs="Tahoma"/>
          <w:lang w:val="nl-NL"/>
        </w:rPr>
        <w:t>regio.</w:t>
      </w:r>
    </w:p>
    <w:p w14:paraId="7D44C4C3" w14:textId="77777777" w:rsidR="00F72D7B" w:rsidRPr="004567E3" w:rsidRDefault="00F72D7B" w:rsidP="00F72D7B">
      <w:pPr>
        <w:pStyle w:val="Heading3"/>
        <w:ind w:right="720"/>
        <w:rPr>
          <w:rFonts w:ascii="Tahoma" w:hAnsi="Tahoma" w:cs="Tahoma"/>
          <w:b w:val="0"/>
          <w:bCs/>
          <w:sz w:val="18"/>
          <w:szCs w:val="18"/>
          <w:lang w:val="nl-NL"/>
        </w:rPr>
      </w:pPr>
    </w:p>
    <w:p w14:paraId="523D77AE" w14:textId="77777777" w:rsidR="00F72D7B" w:rsidRPr="004567E3" w:rsidRDefault="00F72D7B" w:rsidP="00600535">
      <w:pPr>
        <w:numPr>
          <w:ilvl w:val="0"/>
          <w:numId w:val="18"/>
        </w:numPr>
        <w:tabs>
          <w:tab w:val="clear" w:pos="1080"/>
          <w:tab w:val="num" w:pos="1440"/>
        </w:tabs>
        <w:ind w:left="1440"/>
        <w:rPr>
          <w:rFonts w:cs="Tahoma"/>
          <w:lang w:val="nl-NL"/>
        </w:rPr>
      </w:pPr>
      <w:r w:rsidRPr="004567E3">
        <w:rPr>
          <w:rFonts w:cs="Tahoma"/>
          <w:lang w:val="nl-NL"/>
        </w:rPr>
        <w:t>Per 1 oktober 2008 zijn klanten die het gebruiksrecht voor MUI's of MLP's verkrijgen in het kader</w:t>
      </w:r>
      <w:r w:rsidR="00600535" w:rsidRPr="004567E3">
        <w:rPr>
          <w:rFonts w:cs="Tahoma"/>
          <w:lang w:val="nl-NL"/>
        </w:rPr>
        <w:t> </w:t>
      </w:r>
      <w:r w:rsidRPr="004567E3">
        <w:rPr>
          <w:rFonts w:cs="Tahoma"/>
          <w:lang w:val="nl-NL"/>
        </w:rPr>
        <w:t>van een Enterprise Overeenkomst, Enterprise Subscription Overeenkomst, Open Value Overeenkomst (organisatieomvattend/bedrijfsomvattend) of Open Value Subscription, gerechtigd</w:t>
      </w:r>
      <w:r w:rsidR="00600535" w:rsidRPr="004567E3">
        <w:rPr>
          <w:rFonts w:cs="Tahoma"/>
          <w:lang w:val="nl-NL"/>
        </w:rPr>
        <w:t> </w:t>
      </w:r>
      <w:r w:rsidRPr="004567E3">
        <w:rPr>
          <w:rFonts w:cs="Tahoma"/>
          <w:lang w:val="nl-NL"/>
        </w:rPr>
        <w:t>deze functionaliteit te gebruiken</w:t>
      </w:r>
      <w:r w:rsidRPr="004567E3">
        <w:rPr>
          <w:rFonts w:cs="Tahoma"/>
          <w:b/>
          <w:lang w:val="nl-NL"/>
        </w:rPr>
        <w:t xml:space="preserve"> </w:t>
      </w:r>
      <w:r w:rsidRPr="004567E3">
        <w:rPr>
          <w:rFonts w:cs="Tahoma"/>
          <w:b/>
          <w:u w:val="single"/>
          <w:lang w:val="nl-NL"/>
        </w:rPr>
        <w:t>voor alle taalversies</w:t>
      </w:r>
      <w:r w:rsidRPr="004567E3">
        <w:rPr>
          <w:rFonts w:cs="Tahoma"/>
          <w:b/>
          <w:lang w:val="nl-NL"/>
        </w:rPr>
        <w:t xml:space="preserve"> </w:t>
      </w:r>
      <w:r w:rsidRPr="004567E3">
        <w:rPr>
          <w:rFonts w:cs="Tahoma"/>
          <w:lang w:val="nl-NL"/>
        </w:rPr>
        <w:t xml:space="preserve">van gelicentieerde producten, niettegenstaande eventuele beperkingen in deze overeenkomsten met betrekking tot </w:t>
      </w:r>
      <w:r w:rsidR="004567E3">
        <w:rPr>
          <w:rFonts w:cs="Tahoma"/>
          <w:lang w:val="nl-NL"/>
        </w:rPr>
        <w:t>het gebruik van bepaalde talen.</w:t>
      </w:r>
    </w:p>
    <w:p w14:paraId="1B253E62" w14:textId="77777777" w:rsidR="00F72D7B" w:rsidRPr="004567E3" w:rsidRDefault="00F72D7B" w:rsidP="00F72D7B">
      <w:pPr>
        <w:pStyle w:val="Heading3"/>
        <w:ind w:right="720"/>
        <w:rPr>
          <w:rFonts w:ascii="Tahoma" w:hAnsi="Tahoma" w:cs="Tahoma"/>
          <w:b w:val="0"/>
          <w:bCs/>
          <w:sz w:val="18"/>
          <w:szCs w:val="18"/>
          <w:lang w:val="nl-NL"/>
        </w:rPr>
      </w:pPr>
    </w:p>
    <w:p w14:paraId="7ED6E5DA" w14:textId="77777777" w:rsidR="00F72D7B" w:rsidRPr="004567E3" w:rsidRDefault="00F72D7B" w:rsidP="00F72D7B">
      <w:pPr>
        <w:rPr>
          <w:rFonts w:cs="Tahoma"/>
          <w:lang w:val="nl-NL"/>
        </w:rPr>
      </w:pPr>
      <w:r w:rsidRPr="004567E3">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0F00A2" w:rsidRPr="004567E3">
        <w:rPr>
          <w:rFonts w:cs="Tahoma"/>
          <w:lang w:val="nl-NL"/>
        </w:rPr>
        <w:t xml:space="preserve"> </w:t>
      </w:r>
      <w:r w:rsidRPr="004567E3">
        <w:rPr>
          <w:rFonts w:cs="Tahoma"/>
          <w:lang w:val="nl-NL"/>
        </w:rPr>
        <w:t>Klanten dienen hun Licentieovereenkomst te raadplegen of contact op te nemen met hun Microsoft Reseller of Account Manager voor meer informatie over hun g</w:t>
      </w:r>
      <w:r w:rsidR="004567E3">
        <w:rPr>
          <w:rFonts w:cs="Tahoma"/>
          <w:lang w:val="nl-NL"/>
        </w:rPr>
        <w:t>ebruiksrecht voor andere talen.</w:t>
      </w:r>
    </w:p>
    <w:p w14:paraId="153CDB80" w14:textId="77777777" w:rsidR="00F72D7B" w:rsidRPr="004567E3" w:rsidRDefault="00F72D7B" w:rsidP="00F72D7B">
      <w:pPr>
        <w:rPr>
          <w:rFonts w:cs="Tahoma"/>
          <w:lang w:val="nl-NL"/>
        </w:rPr>
      </w:pPr>
    </w:p>
    <w:p w14:paraId="5ABD885A" w14:textId="77777777" w:rsidR="00F72D7B" w:rsidRPr="004567E3" w:rsidRDefault="00F72D7B" w:rsidP="00F72D7B">
      <w:pPr>
        <w:pStyle w:val="Heading2"/>
        <w:ind w:left="0"/>
        <w:rPr>
          <w:rFonts w:ascii="Tahoma" w:hAnsi="Tahoma" w:cs="Tahoma"/>
          <w:lang w:val="nl-NL"/>
        </w:rPr>
      </w:pPr>
      <w:bookmarkStart w:id="935" w:name="_Toc323159784"/>
      <w:bookmarkStart w:id="936" w:name="_Toc336338253"/>
      <w:bookmarkStart w:id="937" w:name="_Toc374097512"/>
      <w:r w:rsidRPr="004567E3">
        <w:rPr>
          <w:rFonts w:ascii="Tahoma" w:hAnsi="Tahoma" w:cs="Tahoma"/>
          <w:lang w:val="nl-NL"/>
        </w:rPr>
        <w:t>Platformonafhankelijke licenties</w:t>
      </w:r>
      <w:bookmarkEnd w:id="935"/>
      <w:bookmarkEnd w:id="936"/>
      <w:bookmarkEnd w:id="937"/>
    </w:p>
    <w:p w14:paraId="3424D025" w14:textId="77777777" w:rsidR="00F72D7B" w:rsidRPr="004567E3" w:rsidRDefault="00F72D7B" w:rsidP="00F72D7B">
      <w:pPr>
        <w:tabs>
          <w:tab w:val="num" w:pos="0"/>
        </w:tabs>
        <w:ind w:right="720"/>
        <w:rPr>
          <w:rFonts w:cs="Tahoma"/>
          <w:lang w:val="nl-NL"/>
        </w:rPr>
      </w:pPr>
    </w:p>
    <w:p w14:paraId="0351E10E" w14:textId="77777777" w:rsidR="00F72D7B" w:rsidRPr="004567E3" w:rsidRDefault="00F72D7B" w:rsidP="00313097">
      <w:pPr>
        <w:pStyle w:val="AppendixBodyText"/>
        <w:spacing w:after="0"/>
        <w:ind w:right="720"/>
        <w:rPr>
          <w:rFonts w:ascii="Tahoma" w:hAnsi="Tahoma" w:cs="Tahoma"/>
          <w:sz w:val="18"/>
          <w:szCs w:val="18"/>
          <w:lang w:val="nl-NL"/>
        </w:rPr>
      </w:pPr>
      <w:r w:rsidRPr="004567E3">
        <w:rPr>
          <w:rFonts w:ascii="Tahoma" w:hAnsi="Tahoma" w:cs="Tahoma"/>
          <w:color w:val="000000"/>
          <w:sz w:val="18"/>
          <w:szCs w:val="18"/>
          <w:lang w:val="nl-NL"/>
        </w:rPr>
        <w:t>Microsoft Office Standard, Office Professional Plus, Word, Excel, PowerPoint, Outlook, Office voor Mac, Word</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 xml:space="preserve">voor Mac, Excel voor Mac, PowerPoint voor Mac, Lync voor Mac en Outlook voor Mac zijn </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platformonafhankelijke</w:t>
      </w:r>
      <w:r w:rsidR="00313097" w:rsidRPr="004567E3">
        <w:rPr>
          <w:rFonts w:ascii="Tahoma" w:hAnsi="Tahoma" w:cs="Tahoma"/>
          <w:color w:val="000000"/>
          <w:sz w:val="18"/>
          <w:szCs w:val="18"/>
          <w:lang w:val="nl-NL"/>
        </w:rPr>
        <w:t>”</w:t>
      </w:r>
      <w:r w:rsidRPr="004567E3">
        <w:rPr>
          <w:rFonts w:ascii="Tahoma" w:hAnsi="Tahoma" w:cs="Tahoma"/>
          <w:color w:val="000000"/>
          <w:sz w:val="18"/>
          <w:szCs w:val="18"/>
          <w:lang w:val="nl-NL"/>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77337FBE" w14:textId="77777777" w:rsidR="00F72D7B" w:rsidRPr="004567E3" w:rsidRDefault="00F72D7B" w:rsidP="00F72D7B">
      <w:pPr>
        <w:pStyle w:val="AppendixBodyText"/>
        <w:spacing w:after="0"/>
        <w:rPr>
          <w:rFonts w:ascii="Tahoma" w:hAnsi="Tahoma" w:cs="Tahoma"/>
          <w:sz w:val="18"/>
          <w:szCs w:val="18"/>
          <w:lang w:val="nl-NL"/>
        </w:rPr>
      </w:pPr>
    </w:p>
    <w:p w14:paraId="0DB89BEF" w14:textId="77777777" w:rsidR="00F72D7B" w:rsidRPr="004567E3" w:rsidRDefault="00F72D7B" w:rsidP="00600535">
      <w:pPr>
        <w:pStyle w:val="AppendixBodyText"/>
        <w:spacing w:after="0"/>
        <w:ind w:right="720"/>
        <w:rPr>
          <w:rFonts w:ascii="Tahoma" w:hAnsi="Tahoma" w:cs="Tahoma"/>
          <w:sz w:val="18"/>
          <w:szCs w:val="18"/>
          <w:lang w:val="nl-NL"/>
        </w:rPr>
      </w:pPr>
      <w:r w:rsidRPr="004567E3">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14:paraId="7E42C642" w14:textId="77777777" w:rsidR="00F72D7B" w:rsidRPr="004567E3" w:rsidRDefault="00F72D7B" w:rsidP="00600535">
      <w:pPr>
        <w:pStyle w:val="AppendixBodyText"/>
        <w:spacing w:after="0"/>
        <w:ind w:right="720"/>
        <w:rPr>
          <w:rFonts w:ascii="Tahoma" w:hAnsi="Tahoma" w:cs="Tahoma"/>
          <w:sz w:val="18"/>
          <w:szCs w:val="18"/>
          <w:lang w:val="nl-NL"/>
        </w:rPr>
      </w:pPr>
      <w:r w:rsidRPr="004567E3">
        <w:rPr>
          <w:rFonts w:ascii="Tahoma" w:hAnsi="Tahoma" w:cs="Tahoma"/>
          <w:color w:val="000000"/>
          <w:sz w:val="18"/>
          <w:szCs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w:t>
      </w:r>
      <w:r w:rsidR="00600535" w:rsidRPr="004567E3">
        <w:rPr>
          <w:rFonts w:ascii="Tahoma" w:hAnsi="Tahoma" w:cs="Tahoma"/>
          <w:color w:val="000000"/>
          <w:sz w:val="18"/>
          <w:szCs w:val="18"/>
          <w:lang w:val="nl-NL"/>
        </w:rPr>
        <w:t> </w:t>
      </w:r>
      <w:r w:rsidRPr="004567E3">
        <w:rPr>
          <w:rFonts w:ascii="Tahoma" w:hAnsi="Tahoma" w:cs="Tahoma"/>
          <w:color w:val="000000"/>
          <w:sz w:val="18"/>
          <w:szCs w:val="18"/>
          <w:lang w:val="nl-NL"/>
        </w:rPr>
        <w:t>gerechtigd in plaats van Office voor Mac de meest recente versie van de corresponderende editie van Office voor Windows die tijdens dekkingstermijn is gepubliceerd te gebruiken.</w:t>
      </w:r>
    </w:p>
    <w:p w14:paraId="62BCD925" w14:textId="77777777" w:rsidR="00F72D7B" w:rsidRPr="004567E3" w:rsidRDefault="00F72D7B" w:rsidP="00F72D7B">
      <w:pPr>
        <w:pStyle w:val="AppendixBodyText"/>
        <w:spacing w:after="0"/>
        <w:ind w:right="720"/>
        <w:rPr>
          <w:rFonts w:ascii="Tahoma" w:hAnsi="Tahoma" w:cs="Tahoma"/>
          <w:sz w:val="18"/>
          <w:szCs w:val="18"/>
          <w:lang w:val="nl-NL"/>
        </w:rPr>
      </w:pPr>
      <w:r w:rsidRPr="004567E3">
        <w:rPr>
          <w:rFonts w:ascii="Tahoma" w:hAnsi="Tahoma" w:cs="Tahoma"/>
          <w:sz w:val="18"/>
          <w:szCs w:val="18"/>
          <w:lang w:val="nl-NL"/>
        </w:rPr>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01E3545C" w14:textId="77777777" w:rsidR="00F72D7B" w:rsidRPr="004567E3" w:rsidRDefault="00F72D7B" w:rsidP="00F72D7B">
      <w:pPr>
        <w:pStyle w:val="AppendixBodyText"/>
        <w:spacing w:after="0"/>
        <w:ind w:right="720"/>
        <w:rPr>
          <w:rFonts w:ascii="Tahoma" w:hAnsi="Tahoma" w:cs="Tahoma"/>
          <w:sz w:val="18"/>
          <w:szCs w:val="18"/>
          <w:lang w:val="nl-NL"/>
        </w:rPr>
      </w:pPr>
    </w:p>
    <w:p w14:paraId="092800D4" w14:textId="77777777" w:rsidR="00F72D7B" w:rsidRPr="004567E3" w:rsidRDefault="00F72D7B" w:rsidP="00600535">
      <w:pPr>
        <w:pStyle w:val="AppendixBodyText"/>
        <w:spacing w:after="0"/>
        <w:ind w:right="720"/>
        <w:rPr>
          <w:rFonts w:ascii="Tahoma" w:hAnsi="Tahoma" w:cs="Tahoma"/>
          <w:sz w:val="18"/>
          <w:szCs w:val="18"/>
          <w:lang w:val="nl-NL"/>
        </w:rPr>
      </w:pPr>
      <w:r w:rsidRPr="004567E3">
        <w:rPr>
          <w:rFonts w:ascii="Tahoma" w:hAnsi="Tahoma" w:cs="Tahoma"/>
          <w:sz w:val="18"/>
          <w:szCs w:val="18"/>
          <w:lang w:val="nl-NL"/>
        </w:rPr>
        <w:t>Een klant een Enrollment aangaat voor een platformonafhankelijke licentie in Software Assurance is bovendien gerechtigd de meest actuele versie van het betreffende product te gebruiken die beschikbaar is</w:t>
      </w:r>
      <w:r w:rsidR="00600535" w:rsidRPr="004567E3">
        <w:rPr>
          <w:rFonts w:ascii="Tahoma" w:hAnsi="Tahoma" w:cs="Tahoma"/>
          <w:sz w:val="18"/>
          <w:szCs w:val="18"/>
          <w:lang w:val="nl-NL"/>
        </w:rPr>
        <w:t> </w:t>
      </w:r>
      <w:r w:rsidRPr="004567E3">
        <w:rPr>
          <w:rFonts w:ascii="Tahoma" w:hAnsi="Tahoma" w:cs="Tahoma"/>
          <w:sz w:val="18"/>
          <w:szCs w:val="18"/>
          <w:lang w:val="nl-NL"/>
        </w:rPr>
        <w:t>tijdens de looptijd van de Software Assurance dekking, ongeacht het platform (mits slechts één versie tegelijkertijd wordt geïnstalleerd/gebruikt.</w:t>
      </w:r>
    </w:p>
    <w:p w14:paraId="5EB4695B" w14:textId="77777777" w:rsidR="00F72D7B" w:rsidRPr="004567E3" w:rsidRDefault="00F72D7B" w:rsidP="00F72D7B">
      <w:pPr>
        <w:rPr>
          <w:rFonts w:cs="Tahoma"/>
          <w:szCs w:val="18"/>
          <w:lang w:val="nl-NL"/>
        </w:rPr>
      </w:pPr>
      <w:bookmarkStart w:id="938" w:name="_Toc336338254"/>
    </w:p>
    <w:p w14:paraId="4A3ABC90" w14:textId="77777777" w:rsidR="00F72D7B" w:rsidRPr="004567E3" w:rsidRDefault="00F72D7B" w:rsidP="00F72D7B">
      <w:pPr>
        <w:pStyle w:val="Heading2"/>
        <w:keepNext/>
        <w:ind w:left="0"/>
        <w:rPr>
          <w:rFonts w:ascii="Tahoma" w:hAnsi="Tahoma" w:cs="Tahoma"/>
          <w:lang w:val="nl-NL"/>
        </w:rPr>
      </w:pPr>
      <w:bookmarkStart w:id="939" w:name="_Toc374097513"/>
      <w:r w:rsidRPr="004567E3">
        <w:rPr>
          <w:rFonts w:ascii="Tahoma" w:hAnsi="Tahoma" w:cs="Tahoma"/>
          <w:lang w:val="nl-NL"/>
        </w:rPr>
        <w:t>Productcodes voor Volume Licensing</w:t>
      </w:r>
      <w:bookmarkEnd w:id="938"/>
      <w:bookmarkEnd w:id="939"/>
    </w:p>
    <w:p w14:paraId="4A60BC2D" w14:textId="77777777" w:rsidR="00F72D7B" w:rsidRPr="004567E3" w:rsidRDefault="00F72D7B" w:rsidP="00F72D7B">
      <w:pPr>
        <w:keepNext/>
        <w:spacing w:after="60"/>
        <w:ind w:right="720"/>
        <w:rPr>
          <w:rFonts w:cs="Tahoma"/>
          <w:lang w:val="nl-NL"/>
        </w:rPr>
      </w:pPr>
    </w:p>
    <w:p w14:paraId="7C1FD858" w14:textId="77777777" w:rsidR="00F72D7B" w:rsidRPr="004567E3" w:rsidRDefault="00F72D7B" w:rsidP="00F72D7B">
      <w:pPr>
        <w:ind w:right="720"/>
        <w:rPr>
          <w:rFonts w:cs="Tahoma"/>
          <w:lang w:val="nl-NL"/>
        </w:rPr>
      </w:pPr>
      <w:r w:rsidRPr="004567E3">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6" w:history="1">
        <w:r w:rsidRPr="004567E3">
          <w:rPr>
            <w:rStyle w:val="Hyperlink"/>
            <w:rFonts w:cs="Tahoma"/>
            <w:szCs w:val="18"/>
            <w:lang w:val="nl-NL"/>
          </w:rPr>
          <w:t>Microsoft Volume Licensing Service Center (VLSC)</w:t>
        </w:r>
      </w:hyperlink>
      <w:r w:rsidRPr="004567E3">
        <w:rPr>
          <w:rFonts w:cs="Tahoma"/>
          <w:color w:val="000000"/>
          <w:szCs w:val="18"/>
          <w:lang w:val="nl-NL"/>
        </w:rPr>
        <w:t>. U kunt ook telefonisch contact opnemen met het</w:t>
      </w:r>
      <w:r w:rsidR="000F00A2" w:rsidRPr="004567E3">
        <w:rPr>
          <w:rFonts w:cs="Tahoma"/>
          <w:color w:val="000000"/>
          <w:szCs w:val="18"/>
          <w:lang w:val="nl-NL"/>
        </w:rPr>
        <w:t xml:space="preserve"> </w:t>
      </w:r>
      <w:hyperlink r:id="rId37" w:history="1">
        <w:r w:rsidRPr="004567E3">
          <w:rPr>
            <w:rStyle w:val="Hyperlink"/>
            <w:rFonts w:cs="Tahoma"/>
            <w:szCs w:val="18"/>
            <w:lang w:val="nl-NL"/>
          </w:rPr>
          <w:t>Microsoft Volume Licensing Activation Center</w:t>
        </w:r>
      </w:hyperlink>
      <w:r w:rsidRPr="004567E3">
        <w:rPr>
          <w:rFonts w:cs="Tahoma"/>
          <w:szCs w:val="18"/>
          <w:lang w:val="nl-NL"/>
        </w:rPr>
        <w:t>.</w:t>
      </w:r>
    </w:p>
    <w:p w14:paraId="6CBBAB8A" w14:textId="77777777" w:rsidR="00F72D7B" w:rsidRPr="004567E3" w:rsidRDefault="00F72D7B" w:rsidP="00F72D7B">
      <w:pPr>
        <w:ind w:right="720"/>
        <w:rPr>
          <w:rFonts w:cs="Tahoma"/>
          <w:lang w:val="nl-NL"/>
        </w:rPr>
      </w:pPr>
    </w:p>
    <w:p w14:paraId="76B0CBD5" w14:textId="77777777" w:rsidR="00F72D7B" w:rsidRPr="004567E3" w:rsidRDefault="00F72D7B" w:rsidP="00F72D7B">
      <w:pPr>
        <w:ind w:right="720"/>
        <w:rPr>
          <w:rFonts w:cs="Tahoma"/>
          <w:lang w:val="nl-NL"/>
        </w:rPr>
      </w:pPr>
      <w:r w:rsidRPr="004567E3">
        <w:rPr>
          <w:rFonts w:cs="Tahoma"/>
          <w:color w:val="000000"/>
          <w:szCs w:val="18"/>
          <w:lang w:val="nl-NL"/>
        </w:rPr>
        <w:t xml:space="preserve">Een lijst van de Volume Licensing-producten waarvoor een productcode vereist is, alsmede aanvullende informatie, vindt u op: </w:t>
      </w:r>
      <w:hyperlink r:id="rId38" w:history="1">
        <w:r w:rsidRPr="004567E3">
          <w:rPr>
            <w:rStyle w:val="Hyperlink"/>
            <w:rFonts w:cs="Tahoma"/>
            <w:szCs w:val="18"/>
            <w:lang w:val="nl-NL"/>
          </w:rPr>
          <w:t>http://www.microsoft.com/licensing/resources/vol/volumelicensekey/default.mspx</w:t>
        </w:r>
      </w:hyperlink>
      <w:r w:rsidRPr="004567E3">
        <w:rPr>
          <w:rFonts w:cs="Tahoma"/>
          <w:szCs w:val="18"/>
          <w:lang w:val="nl-NL"/>
        </w:rPr>
        <w:t>.</w:t>
      </w:r>
    </w:p>
    <w:p w14:paraId="7788B093" w14:textId="77777777" w:rsidR="00F72D7B" w:rsidRPr="004567E3" w:rsidRDefault="00F72D7B" w:rsidP="00F72D7B">
      <w:pPr>
        <w:ind w:right="720"/>
        <w:rPr>
          <w:rFonts w:cs="Tahoma"/>
          <w:lang w:val="nl-NL"/>
        </w:rPr>
      </w:pPr>
      <w:r w:rsidRPr="004567E3">
        <w:rPr>
          <w:rFonts w:cs="Tahoma"/>
          <w:color w:val="1F497D"/>
          <w:szCs w:val="18"/>
          <w:lang w:val="nl-NL"/>
        </w:rPr>
        <w:br/>
      </w:r>
      <w:r w:rsidRPr="004567E3">
        <w:rPr>
          <w:rFonts w:cs="Tahoma"/>
          <w:color w:val="000000"/>
          <w:szCs w:val="18"/>
          <w:lang w:val="nl-NL"/>
        </w:rPr>
        <w:t>Niet voor alle Volume Licensing-producten is een productsleutel vereist.</w:t>
      </w:r>
      <w:r w:rsidRPr="004567E3">
        <w:rPr>
          <w:rFonts w:cs="Tahoma"/>
          <w:color w:val="333333"/>
          <w:sz w:val="17"/>
          <w:szCs w:val="17"/>
          <w:lang w:val="nl-NL"/>
        </w:rPr>
        <w:t xml:space="preserve"> </w:t>
      </w:r>
      <w:r w:rsidRPr="004567E3">
        <w:rPr>
          <w:rFonts w:cs="Tahoma"/>
          <w:color w:val="000000"/>
          <w:szCs w:val="18"/>
          <w:lang w:val="nl-NL"/>
        </w:rPr>
        <w:t>Indien een product niet wordt vermeld, is geen productcode vereist.</w:t>
      </w:r>
    </w:p>
    <w:p w14:paraId="51EADD87" w14:textId="77777777" w:rsidR="00F72D7B" w:rsidRPr="004567E3" w:rsidRDefault="00F72D7B" w:rsidP="00F72D7B">
      <w:pPr>
        <w:ind w:right="720"/>
        <w:rPr>
          <w:rFonts w:cs="Tahoma"/>
          <w:lang w:val="nl-NL"/>
        </w:rPr>
      </w:pPr>
    </w:p>
    <w:p w14:paraId="3A417410" w14:textId="77777777" w:rsidR="00F72D7B" w:rsidRPr="004567E3" w:rsidRDefault="00F72D7B" w:rsidP="00F72D7B">
      <w:pPr>
        <w:ind w:right="720"/>
        <w:rPr>
          <w:rFonts w:cs="Tahoma"/>
          <w:lang w:val="nl-NL"/>
        </w:rPr>
      </w:pPr>
      <w:r w:rsidRPr="004567E3">
        <w:rPr>
          <w:rFonts w:cs="Tahoma"/>
          <w:b/>
          <w:bCs/>
          <w:color w:val="000000"/>
          <w:szCs w:val="18"/>
          <w:lang w:val="nl-NL"/>
        </w:rPr>
        <w:t>Opmerking:</w:t>
      </w:r>
      <w:r w:rsidRPr="004567E3">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w:t>
      </w:r>
      <w:r w:rsidR="004567E3">
        <w:rPr>
          <w:rFonts w:cs="Tahoma"/>
          <w:color w:val="000000"/>
          <w:szCs w:val="18"/>
          <w:lang w:val="nl-NL"/>
        </w:rPr>
        <w:t xml:space="preserve"> aan ongeautoriseerde partijen.</w:t>
      </w:r>
    </w:p>
    <w:p w14:paraId="7C0E527D" w14:textId="77777777" w:rsidR="00F72D7B" w:rsidRPr="00CB5274" w:rsidRDefault="00F72D7B" w:rsidP="00F72D7B">
      <w:pPr>
        <w:rPr>
          <w:lang w:val="nl-NL"/>
        </w:rPr>
      </w:pPr>
      <w:r w:rsidRPr="00CB5274">
        <w:rPr>
          <w:rFonts w:cs="Tahoma"/>
          <w:color w:val="000000"/>
          <w:szCs w:val="18"/>
          <w:lang w:val="nl-NL"/>
        </w:rPr>
        <w:br w:type="page"/>
      </w:r>
    </w:p>
    <w:p w14:paraId="4C7F8CF4" w14:textId="77777777" w:rsidR="00F72D7B" w:rsidRPr="00CB5274" w:rsidRDefault="00F72D7B" w:rsidP="00F72D7B">
      <w:pPr>
        <w:pStyle w:val="Heading1"/>
        <w:rPr>
          <w:lang w:val="nl-NL"/>
        </w:rPr>
      </w:pPr>
      <w:bookmarkStart w:id="940" w:name="_Section_10_–"/>
      <w:bookmarkStart w:id="941" w:name="_Toc374097514"/>
      <w:bookmarkEnd w:id="940"/>
      <w:r w:rsidRPr="00CB5274">
        <w:rPr>
          <w:lang w:val="nl-NL"/>
        </w:rPr>
        <w:t>Sectie 10 – Aanvullende Voorwaarden voor Online Diensten die worden gebruikt in combinatie met On-Premises Software</w:t>
      </w:r>
      <w:bookmarkEnd w:id="941"/>
    </w:p>
    <w:p w14:paraId="544F5D1B" w14:textId="77777777" w:rsidR="00F72D7B" w:rsidRPr="00CB5274" w:rsidRDefault="00F72D7B" w:rsidP="00F72D7B">
      <w:pPr>
        <w:rPr>
          <w:lang w:val="nl-NL"/>
        </w:rPr>
      </w:pPr>
    </w:p>
    <w:p w14:paraId="03B3C74E" w14:textId="77777777" w:rsidR="00F72D7B" w:rsidRPr="00CB5274" w:rsidRDefault="00F72D7B" w:rsidP="00600535">
      <w:pPr>
        <w:rPr>
          <w:lang w:val="nl-NL"/>
        </w:rPr>
      </w:pPr>
      <w:r w:rsidRPr="00CB5274">
        <w:rPr>
          <w:snapToGrid w:val="0"/>
          <w:lang w:val="nl-NL"/>
        </w:rPr>
        <w:t xml:space="preserve">Sommige aanbiedingen omvatten zowel software die wordt geïmplementeerd en gebruikt op locatie bij de klant als een of meer van de hierboven in </w:t>
      </w:r>
      <w:hyperlink w:anchor="_Section_5_–" w:history="1">
        <w:r w:rsidRPr="00CB5274">
          <w:rPr>
            <w:rStyle w:val="Hyperlink"/>
            <w:snapToGrid w:val="0"/>
            <w:lang w:val="nl-NL"/>
          </w:rPr>
          <w:t>Sectie 5</w:t>
        </w:r>
      </w:hyperlink>
      <w:r w:rsidRPr="00CB5274">
        <w:rPr>
          <w:snapToGrid w:val="0"/>
          <w:lang w:val="nl-NL"/>
        </w:rPr>
        <w:t xml:space="preserve"> genoemde Online Diensten, onder dezelfde licentie. Bijvoorbeeld,</w:t>
      </w:r>
      <w:r w:rsidRPr="00CB5274">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w:t>
      </w:r>
      <w:r w:rsidR="000F00A2" w:rsidRPr="00CB5274">
        <w:rPr>
          <w:rFonts w:cs="Tahoma"/>
          <w:szCs w:val="20"/>
          <w:lang w:val="nl-NL"/>
        </w:rPr>
        <w:t xml:space="preserve"> </w:t>
      </w:r>
      <w:r w:rsidRPr="00CB5274">
        <w:rPr>
          <w:rFonts w:cs="Tahoma"/>
          <w:szCs w:val="20"/>
          <w:lang w:val="nl-NL"/>
        </w:rPr>
        <w:t>De</w:t>
      </w:r>
      <w:r w:rsidR="00600535" w:rsidRPr="00CB5274">
        <w:rPr>
          <w:rFonts w:cs="Tahoma"/>
          <w:szCs w:val="20"/>
          <w:lang w:val="nl-NL"/>
        </w:rPr>
        <w:t> </w:t>
      </w:r>
      <w:r w:rsidRPr="00CB5274">
        <w:rPr>
          <w:rFonts w:cs="Tahoma"/>
          <w:szCs w:val="20"/>
          <w:lang w:val="nl-NL"/>
        </w:rPr>
        <w:t xml:space="preserve">volgende aanvullende voorwaarden (“Aanvullende Voorwaarden“) zijn van toepassing op de </w:t>
      </w:r>
      <w:r w:rsidRPr="00CB5274">
        <w:rPr>
          <w:snapToGrid w:val="0"/>
          <w:lang w:val="nl-NL"/>
        </w:rPr>
        <w:t>aankoop en het gebruik door de klant van dergelijke Online Diensten.</w:t>
      </w:r>
    </w:p>
    <w:p w14:paraId="22F19D6E"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Definities.</w:t>
      </w:r>
    </w:p>
    <w:p w14:paraId="2A31513D" w14:textId="77777777" w:rsidR="00F72D7B" w:rsidRPr="00CB5274" w:rsidRDefault="00F72D7B" w:rsidP="00F72D7B">
      <w:pPr>
        <w:ind w:left="720"/>
        <w:jc w:val="both"/>
        <w:rPr>
          <w:lang w:val="nl-NL"/>
        </w:rPr>
      </w:pPr>
      <w:r w:rsidRPr="00CB5274">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14:paraId="4106678E" w14:textId="77777777" w:rsidR="00F72D7B" w:rsidRPr="00CB5274" w:rsidRDefault="00F72D7B" w:rsidP="00F72D7B">
      <w:pPr>
        <w:spacing w:before="120"/>
        <w:ind w:left="720"/>
        <w:jc w:val="both"/>
        <w:rPr>
          <w:lang w:val="nl-NL"/>
        </w:rPr>
      </w:pPr>
      <w:r w:rsidRPr="00CB5274">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14:paraId="2DBF769F"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Toepasselijkheid van Aanvullende Voorwaarden.</w:t>
      </w:r>
    </w:p>
    <w:p w14:paraId="253688E8" w14:textId="77777777" w:rsidR="00F72D7B" w:rsidRPr="00CB5274" w:rsidRDefault="00F72D7B" w:rsidP="00F72D7B">
      <w:pPr>
        <w:ind w:left="720"/>
        <w:jc w:val="both"/>
        <w:rPr>
          <w:lang w:val="nl-NL"/>
        </w:rPr>
      </w:pPr>
      <w:r w:rsidRPr="00CB5274">
        <w:rPr>
          <w:rFonts w:cs="Tahoma"/>
          <w:snapToGrid w:val="0"/>
          <w:color w:val="000000"/>
          <w:szCs w:val="18"/>
          <w:lang w:val="nl-NL"/>
        </w:rPr>
        <w:t>Deze Aanvullende Voorwaarden gelden alleen voor de aankoop en het gebruik door de klant van Online Diensten en Diensten.</w:t>
      </w:r>
      <w:r w:rsidR="000F00A2" w:rsidRPr="00CB5274">
        <w:rPr>
          <w:rFonts w:cs="Tahoma"/>
          <w:snapToGrid w:val="0"/>
          <w:color w:val="000000"/>
          <w:szCs w:val="18"/>
          <w:lang w:val="nl-NL"/>
        </w:rPr>
        <w:t xml:space="preserve"> </w:t>
      </w:r>
      <w:r w:rsidRPr="00CB5274">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14:paraId="382EE946"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Beperkte garantie voor Online Diensten.</w:t>
      </w:r>
    </w:p>
    <w:p w14:paraId="7AB7F6B9" w14:textId="77777777" w:rsidR="00F72D7B" w:rsidRPr="00CB5274" w:rsidRDefault="00F72D7B" w:rsidP="00F72D7B">
      <w:pPr>
        <w:ind w:left="720"/>
        <w:jc w:val="both"/>
        <w:rPr>
          <w:lang w:val="nl-NL"/>
        </w:rPr>
      </w:pPr>
      <w:r w:rsidRPr="00CB5274">
        <w:rPr>
          <w:rFonts w:cs="Tahoma"/>
          <w:snapToGrid w:val="0"/>
          <w:color w:val="000000"/>
          <w:szCs w:val="18"/>
          <w:lang w:val="nl-NL"/>
        </w:rPr>
        <w:t>Microsoft garandeert dat de Online Diensten worden uitgevoerd overeenkomstig de toepasselijke Service Level Overeenkomst.</w:t>
      </w:r>
      <w:r w:rsidR="000F00A2" w:rsidRPr="00CB5274">
        <w:rPr>
          <w:rFonts w:cs="Tahoma"/>
          <w:snapToGrid w:val="0"/>
          <w:color w:val="000000"/>
          <w:szCs w:val="18"/>
          <w:lang w:val="nl-NL"/>
        </w:rPr>
        <w:t xml:space="preserve"> </w:t>
      </w:r>
      <w:r w:rsidRPr="00CB5274">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14:paraId="7E80FE4E" w14:textId="77777777" w:rsidR="00F72D7B" w:rsidRPr="00CB5274" w:rsidRDefault="00F72D7B" w:rsidP="00F72D7B">
      <w:pPr>
        <w:spacing w:before="120"/>
        <w:ind w:left="720"/>
        <w:jc w:val="both"/>
        <w:rPr>
          <w:lang w:val="nl-NL"/>
        </w:rPr>
      </w:pPr>
      <w:r w:rsidRPr="00CB5274">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0F00A2" w:rsidRPr="00CB5274">
        <w:rPr>
          <w:rFonts w:cs="Tahoma"/>
          <w:snapToGrid w:val="0"/>
          <w:color w:val="000000"/>
          <w:szCs w:val="18"/>
          <w:lang w:val="nl-NL"/>
        </w:rPr>
        <w:t xml:space="preserve"> </w:t>
      </w:r>
      <w:r w:rsidRPr="00CB5274">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14:paraId="35A8F424" w14:textId="77777777" w:rsidR="00F72D7B" w:rsidRPr="00CB5274" w:rsidRDefault="00F72D7B" w:rsidP="00F72D7B">
      <w:pPr>
        <w:spacing w:before="120"/>
        <w:ind w:left="720"/>
        <w:jc w:val="both"/>
        <w:rPr>
          <w:lang w:val="nl-NL"/>
        </w:rPr>
      </w:pPr>
      <w:r w:rsidRPr="00CB5274">
        <w:rPr>
          <w:rFonts w:cs="Tahoma"/>
          <w:snapToGrid w:val="0"/>
          <w:color w:val="000000"/>
          <w:szCs w:val="18"/>
          <w:lang w:val="nl-NL"/>
        </w:rPr>
        <w:t>Voor deze beperkte garantie gelden de volgende beperkingen:</w:t>
      </w:r>
    </w:p>
    <w:p w14:paraId="2DAAE205" w14:textId="77777777" w:rsidR="00F72D7B" w:rsidRPr="00CB5274" w:rsidRDefault="00F72D7B" w:rsidP="00F72D7B">
      <w:pPr>
        <w:numPr>
          <w:ilvl w:val="0"/>
          <w:numId w:val="124"/>
        </w:numPr>
        <w:spacing w:before="120"/>
        <w:ind w:left="1080"/>
        <w:contextualSpacing/>
        <w:jc w:val="both"/>
        <w:rPr>
          <w:lang w:val="nl-NL"/>
        </w:rPr>
      </w:pPr>
      <w:r w:rsidRPr="00CB5274">
        <w:rPr>
          <w:rFonts w:cs="Tahoma"/>
          <w:snapToGrid w:val="0"/>
          <w:color w:val="000000"/>
          <w:szCs w:val="18"/>
          <w:lang w:val="nl-NL"/>
        </w:rPr>
        <w:t>eventuele impliciete garanties of voorwaarden die niet volgens de wet kunnen worden afgewezen, gelden gedurende een jaar vanaf het begin van de beperkte garantie;</w:t>
      </w:r>
    </w:p>
    <w:p w14:paraId="0FADA499" w14:textId="77777777" w:rsidR="00F72D7B" w:rsidRPr="00CB5274" w:rsidRDefault="00F72D7B" w:rsidP="00F72D7B">
      <w:pPr>
        <w:numPr>
          <w:ilvl w:val="0"/>
          <w:numId w:val="124"/>
        </w:numPr>
        <w:spacing w:before="120"/>
        <w:ind w:left="1080"/>
        <w:contextualSpacing/>
        <w:jc w:val="both"/>
        <w:rPr>
          <w:lang w:val="nl-NL"/>
        </w:rPr>
      </w:pPr>
      <w:r w:rsidRPr="00CB5274">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13903FB3" w14:textId="77777777" w:rsidR="00F72D7B" w:rsidRPr="00CB5274" w:rsidRDefault="00F72D7B" w:rsidP="00F72D7B">
      <w:pPr>
        <w:numPr>
          <w:ilvl w:val="0"/>
          <w:numId w:val="124"/>
        </w:numPr>
        <w:spacing w:before="120"/>
        <w:ind w:left="1080"/>
        <w:contextualSpacing/>
        <w:jc w:val="both"/>
        <w:rPr>
          <w:lang w:val="nl-NL"/>
        </w:rPr>
      </w:pPr>
      <w:r w:rsidRPr="00CB5274">
        <w:rPr>
          <w:rFonts w:cs="Tahoma"/>
          <w:snapToGrid w:val="0"/>
          <w:color w:val="000000"/>
          <w:szCs w:val="18"/>
          <w:lang w:val="nl-NL"/>
        </w:rPr>
        <w:t>de beperkte garantie geldt niet voor gratis versies, evaluatie-, pre-release- of bèta-versies van de Online Diensten; en</w:t>
      </w:r>
    </w:p>
    <w:p w14:paraId="1FE87FC2" w14:textId="77777777" w:rsidR="00F72D7B" w:rsidRPr="00CB5274" w:rsidRDefault="00F72D7B" w:rsidP="00F72D7B">
      <w:pPr>
        <w:numPr>
          <w:ilvl w:val="0"/>
          <w:numId w:val="124"/>
        </w:numPr>
        <w:spacing w:before="120"/>
        <w:ind w:left="1080"/>
        <w:contextualSpacing/>
        <w:jc w:val="both"/>
        <w:rPr>
          <w:lang w:val="nl-NL"/>
        </w:rPr>
      </w:pPr>
      <w:r w:rsidRPr="00CB5274">
        <w:rPr>
          <w:rFonts w:cs="Tahoma"/>
          <w:snapToGrid w:val="0"/>
          <w:color w:val="000000"/>
          <w:szCs w:val="18"/>
          <w:lang w:val="nl-NL"/>
        </w:rPr>
        <w:t>de beperkte garantie geldt niet voor problemen die worden veroorzaakt doordat niet wordt voldaan aan de minimum vereisten aan het systeem.</w:t>
      </w:r>
    </w:p>
    <w:p w14:paraId="357A0520" w14:textId="77777777" w:rsidR="00F72D7B" w:rsidRPr="00CB5274" w:rsidRDefault="00F72D7B" w:rsidP="00F72D7B">
      <w:pPr>
        <w:spacing w:before="120"/>
        <w:ind w:left="720"/>
        <w:jc w:val="both"/>
        <w:rPr>
          <w:lang w:val="nl-NL"/>
        </w:rPr>
      </w:pPr>
      <w:r w:rsidRPr="00CB5274">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0F00A2" w:rsidRPr="00CB5274">
        <w:rPr>
          <w:rFonts w:cs="Tahoma"/>
          <w:b/>
          <w:bCs/>
          <w:snapToGrid w:val="0"/>
          <w:color w:val="000000"/>
          <w:szCs w:val="18"/>
          <w:lang w:val="nl-NL"/>
        </w:rPr>
        <w:t xml:space="preserve"> </w:t>
      </w:r>
      <w:r w:rsidRPr="00CB5274">
        <w:rPr>
          <w:rFonts w:cs="Tahoma"/>
          <w:b/>
          <w:bCs/>
          <w:snapToGrid w:val="0"/>
          <w:color w:val="000000"/>
          <w:szCs w:val="18"/>
          <w:lang w:val="nl-NL"/>
        </w:rPr>
        <w:t>DEZE AFWIJZINGEN ZIJN VAN TOEPASSING TENZIJ HET TOEPASSELIJK RECHT DEZE NIET TOESTAAT.</w:t>
      </w:r>
    </w:p>
    <w:p w14:paraId="252379B0"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Privacy en beveiliging.</w:t>
      </w:r>
    </w:p>
    <w:p w14:paraId="5D001F57" w14:textId="77777777" w:rsidR="00F72D7B" w:rsidRPr="00CB5274" w:rsidRDefault="00F72D7B" w:rsidP="00F72D7B">
      <w:pPr>
        <w:numPr>
          <w:ilvl w:val="1"/>
          <w:numId w:val="129"/>
        </w:numPr>
        <w:spacing w:before="120"/>
        <w:ind w:left="1080"/>
        <w:contextualSpacing/>
        <w:jc w:val="both"/>
        <w:rPr>
          <w:lang w:val="nl-NL"/>
        </w:rPr>
      </w:pPr>
      <w:r w:rsidRPr="00CB5274">
        <w:rPr>
          <w:rFonts w:cs="Tahoma"/>
          <w:snapToGrid w:val="0"/>
          <w:color w:val="000000"/>
          <w:szCs w:val="18"/>
          <w:lang w:val="nl-NL"/>
        </w:rPr>
        <w:t>Microsoft en de klant voldoen aan alle toepasselijke wetten en voorschriften (waaronder toepasselijke wetgeving voor kennisgeving van schending van de beveiliging).</w:t>
      </w:r>
      <w:r w:rsidR="000F00A2" w:rsidRPr="00CB5274">
        <w:rPr>
          <w:rFonts w:cs="Tahoma"/>
          <w:snapToGrid w:val="0"/>
          <w:color w:val="000000"/>
          <w:szCs w:val="18"/>
          <w:lang w:val="nl-NL"/>
        </w:rPr>
        <w:t xml:space="preserve"> </w:t>
      </w:r>
      <w:r w:rsidRPr="00CB5274">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sidR="000F00A2" w:rsidRPr="00CB5274">
        <w:rPr>
          <w:rFonts w:cs="Tahoma"/>
          <w:snapToGrid w:val="0"/>
          <w:color w:val="000000"/>
          <w:szCs w:val="18"/>
          <w:lang w:val="nl-NL"/>
        </w:rPr>
        <w:t xml:space="preserve"> </w:t>
      </w:r>
      <w:r w:rsidRPr="00CB5274">
        <w:rPr>
          <w:rFonts w:cs="Tahoma"/>
          <w:snapToGrid w:val="0"/>
          <w:color w:val="000000"/>
          <w:szCs w:val="18"/>
          <w:lang w:val="nl-NL"/>
        </w:rPr>
        <w:t>De klant stemt in met het verwerken van persoonsgegevens door Microsoft en haar agenten ten behoeve van de Overeenkomst met deze Aanvullende Overeenkomsten.</w:t>
      </w:r>
    </w:p>
    <w:p w14:paraId="68BF349B" w14:textId="77777777" w:rsidR="00F72D7B" w:rsidRPr="00CB5274" w:rsidRDefault="00F72D7B" w:rsidP="00F72D7B">
      <w:pPr>
        <w:numPr>
          <w:ilvl w:val="1"/>
          <w:numId w:val="129"/>
        </w:numPr>
        <w:spacing w:before="120"/>
        <w:ind w:left="1080"/>
        <w:contextualSpacing/>
        <w:jc w:val="both"/>
        <w:rPr>
          <w:lang w:val="nl-NL"/>
        </w:rPr>
      </w:pPr>
      <w:r w:rsidRPr="00CB5274">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0F00A2" w:rsidRPr="00CB5274">
        <w:rPr>
          <w:rFonts w:cs="Tahoma"/>
          <w:snapToGrid w:val="0"/>
          <w:color w:val="000000"/>
          <w:szCs w:val="18"/>
          <w:lang w:val="nl-NL"/>
        </w:rPr>
        <w:t xml:space="preserve"> </w:t>
      </w:r>
      <w:r w:rsidRPr="00CB5274">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14:paraId="0A51FCA6" w14:textId="77777777" w:rsidR="00F72D7B" w:rsidRPr="00CB5274" w:rsidRDefault="00F72D7B" w:rsidP="00F72D7B">
      <w:pPr>
        <w:numPr>
          <w:ilvl w:val="1"/>
          <w:numId w:val="129"/>
        </w:numPr>
        <w:spacing w:before="120"/>
        <w:ind w:left="1080"/>
        <w:contextualSpacing/>
        <w:jc w:val="both"/>
        <w:rPr>
          <w:lang w:val="nl-NL"/>
        </w:rPr>
      </w:pPr>
      <w:r w:rsidRPr="00CB5274">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39" w:history="1">
        <w:r w:rsidRPr="00CB5274">
          <w:rPr>
            <w:rFonts w:cs="Tahoma"/>
            <w:snapToGrid w:val="0"/>
            <w:color w:val="0000FF"/>
            <w:szCs w:val="18"/>
            <w:u w:val="single"/>
            <w:lang w:val="nl-NL"/>
          </w:rPr>
          <w:t>https://www.microsoft.com/licensing/servicecenter</w:t>
        </w:r>
      </w:hyperlink>
      <w:r w:rsidRPr="00CB5274">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sidR="000F00A2" w:rsidRPr="00CB5274">
        <w:rPr>
          <w:rFonts w:cs="Tahoma"/>
          <w:snapToGrid w:val="0"/>
          <w:color w:val="000000"/>
          <w:szCs w:val="18"/>
          <w:lang w:val="nl-NL"/>
        </w:rPr>
        <w:t xml:space="preserve"> </w:t>
      </w:r>
      <w:r w:rsidRPr="00CB5274">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0F00A2" w:rsidRPr="00CB5274">
        <w:rPr>
          <w:rFonts w:cs="Tahoma"/>
          <w:snapToGrid w:val="0"/>
          <w:color w:val="000000"/>
          <w:szCs w:val="18"/>
          <w:lang w:val="nl-NL"/>
        </w:rPr>
        <w:t xml:space="preserve"> </w:t>
      </w:r>
      <w:r w:rsidRPr="00CB5274">
        <w:rPr>
          <w:rFonts w:cs="Tahoma"/>
          <w:snapToGrid w:val="0"/>
          <w:color w:val="000000"/>
          <w:szCs w:val="18"/>
          <w:lang w:val="nl-NL"/>
        </w:rPr>
        <w:t>Door de Online Diensten of Diensten te gebruiken, stemt klant in met het voorgaande.</w:t>
      </w:r>
      <w:r w:rsidR="000F00A2" w:rsidRPr="00CB5274">
        <w:rPr>
          <w:rFonts w:cs="Tahoma"/>
          <w:snapToGrid w:val="0"/>
          <w:color w:val="000000"/>
          <w:szCs w:val="18"/>
          <w:lang w:val="nl-NL"/>
        </w:rPr>
        <w:t xml:space="preserve"> </w:t>
      </w:r>
      <w:r w:rsidRPr="00CB5274">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0F00A2" w:rsidRPr="00CB5274">
        <w:rPr>
          <w:rFonts w:cs="Tahoma"/>
          <w:snapToGrid w:val="0"/>
          <w:color w:val="000000"/>
          <w:szCs w:val="18"/>
          <w:lang w:val="nl-NL"/>
        </w:rPr>
        <w:t xml:space="preserve"> </w:t>
      </w:r>
    </w:p>
    <w:p w14:paraId="065613B9"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Overeenkomst door Klant ter bescherming.</w:t>
      </w:r>
    </w:p>
    <w:p w14:paraId="2F3F4227" w14:textId="77777777" w:rsidR="00F72D7B" w:rsidRPr="00CB5274" w:rsidRDefault="00F72D7B" w:rsidP="00F72D7B">
      <w:pPr>
        <w:ind w:left="720"/>
        <w:jc w:val="both"/>
        <w:rPr>
          <w:lang w:val="nl-NL"/>
        </w:rPr>
      </w:pPr>
      <w:r w:rsidRPr="00CB5274">
        <w:rPr>
          <w:rFonts w:cs="Tahoma"/>
          <w:snapToGrid w:val="0"/>
          <w:color w:val="000000"/>
          <w:szCs w:val="18"/>
          <w:lang w:val="nl-NL"/>
        </w:rPr>
        <w:t>De klant zal Microsoft verdedigen tegen vorderingen van ongelieerde derden:</w:t>
      </w:r>
    </w:p>
    <w:p w14:paraId="28D99083" w14:textId="77777777" w:rsidR="00F72D7B" w:rsidRPr="00CB5274" w:rsidRDefault="00F72D7B" w:rsidP="00F72D7B">
      <w:pPr>
        <w:numPr>
          <w:ilvl w:val="0"/>
          <w:numId w:val="130"/>
        </w:numPr>
        <w:spacing w:before="120"/>
        <w:ind w:left="1260" w:hanging="540"/>
        <w:contextualSpacing/>
        <w:jc w:val="both"/>
        <w:rPr>
          <w:lang w:val="nl-NL"/>
        </w:rPr>
      </w:pPr>
      <w:r w:rsidRPr="00CB5274">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3D89A9DD" w14:textId="77777777" w:rsidR="00F72D7B" w:rsidRPr="00CB5274" w:rsidRDefault="00F72D7B" w:rsidP="00F72D7B">
      <w:pPr>
        <w:numPr>
          <w:ilvl w:val="0"/>
          <w:numId w:val="130"/>
        </w:numPr>
        <w:spacing w:before="120"/>
        <w:ind w:left="1260" w:hanging="540"/>
        <w:contextualSpacing/>
        <w:jc w:val="both"/>
        <w:rPr>
          <w:lang w:val="nl-NL"/>
        </w:rPr>
      </w:pPr>
      <w:r w:rsidRPr="00CB5274">
        <w:rPr>
          <w:rFonts w:cs="Tahoma"/>
          <w:snapToGrid w:val="0"/>
          <w:color w:val="000000"/>
          <w:szCs w:val="18"/>
          <w:lang w:val="nl-NL"/>
        </w:rPr>
        <w:t>die voortvloeien uit schending van de voorwaarden van het Beleid voor Aanvaardbaar Gebruik, dat is beschreven in de Product Use Rights.</w:t>
      </w:r>
    </w:p>
    <w:p w14:paraId="65464692" w14:textId="77777777" w:rsidR="00F72D7B" w:rsidRPr="00CB5274" w:rsidRDefault="00F72D7B" w:rsidP="00600535">
      <w:pPr>
        <w:spacing w:before="120"/>
        <w:ind w:left="720"/>
        <w:jc w:val="both"/>
        <w:rPr>
          <w:lang w:val="nl-NL"/>
        </w:rPr>
      </w:pPr>
      <w:r w:rsidRPr="00CB5274">
        <w:rPr>
          <w:rFonts w:cs="Tahoma"/>
          <w:snapToGrid w:val="0"/>
          <w:color w:val="000000"/>
          <w:szCs w:val="18"/>
          <w:lang w:val="nl-NL"/>
        </w:rPr>
        <w:t>De klant moet tevens het bedrag betalen dat op grond van een eventueel nadelig onherroepelijk vonnis (of</w:t>
      </w:r>
      <w:r w:rsidR="00600535" w:rsidRPr="00CB5274">
        <w:rPr>
          <w:rFonts w:cs="Tahoma"/>
          <w:snapToGrid w:val="0"/>
          <w:color w:val="000000"/>
          <w:szCs w:val="18"/>
          <w:lang w:val="nl-NL"/>
        </w:rPr>
        <w:t> </w:t>
      </w:r>
      <w:r w:rsidRPr="00CB5274">
        <w:rPr>
          <w:rFonts w:cs="Tahoma"/>
          <w:snapToGrid w:val="0"/>
          <w:color w:val="000000"/>
          <w:szCs w:val="18"/>
          <w:lang w:val="nl-NL"/>
        </w:rPr>
        <w:t>schikking waarmee de klant akkoord gaat) dient te worden betaald.</w:t>
      </w:r>
      <w:r w:rsidR="000F00A2" w:rsidRPr="00CB5274">
        <w:rPr>
          <w:rFonts w:cs="Tahoma"/>
          <w:snapToGrid w:val="0"/>
          <w:color w:val="000000"/>
          <w:szCs w:val="18"/>
          <w:lang w:val="nl-NL"/>
        </w:rPr>
        <w:t xml:space="preserve"> </w:t>
      </w:r>
      <w:r w:rsidRPr="00CB5274">
        <w:rPr>
          <w:rFonts w:cs="Tahoma"/>
          <w:snapToGrid w:val="0"/>
          <w:color w:val="000000"/>
          <w:szCs w:val="18"/>
          <w:lang w:val="nl-NL"/>
        </w:rPr>
        <w:t>Dit artikel beschrijft de enige verhaalsmogelijkheid van Microsoft voor deze vorderingen.</w:t>
      </w:r>
    </w:p>
    <w:p w14:paraId="540E2D39" w14:textId="77777777" w:rsidR="00F72D7B" w:rsidRPr="00CB5274" w:rsidRDefault="00F72D7B" w:rsidP="00600535">
      <w:pPr>
        <w:spacing w:before="120"/>
        <w:ind w:left="720"/>
        <w:jc w:val="both"/>
        <w:rPr>
          <w:lang w:val="nl-NL"/>
        </w:rPr>
      </w:pPr>
      <w:r w:rsidRPr="00CB5274">
        <w:rPr>
          <w:rFonts w:cs="Tahoma"/>
          <w:snapToGrid w:val="0"/>
          <w:color w:val="000000"/>
          <w:szCs w:val="18"/>
          <w:lang w:val="nl-NL"/>
        </w:rPr>
        <w:t>Microsoft moet de klant onmiddellijk schriftelijk op de hoogte stellen van een vordering met betrekking tot dit artikel.</w:t>
      </w:r>
      <w:r w:rsidR="000F00A2" w:rsidRPr="00CB5274">
        <w:rPr>
          <w:rFonts w:cs="Tahoma"/>
          <w:snapToGrid w:val="0"/>
          <w:color w:val="000000"/>
          <w:szCs w:val="18"/>
          <w:lang w:val="nl-NL"/>
        </w:rPr>
        <w:t xml:space="preserve"> </w:t>
      </w:r>
      <w:r w:rsidRPr="00CB5274">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w:t>
      </w:r>
      <w:r w:rsidR="00600535" w:rsidRPr="00CB5274">
        <w:rPr>
          <w:rFonts w:cs="Tahoma"/>
          <w:snapToGrid w:val="0"/>
          <w:color w:val="000000"/>
          <w:szCs w:val="18"/>
          <w:lang w:val="nl-NL"/>
        </w:rPr>
        <w:t> </w:t>
      </w:r>
      <w:r w:rsidRPr="00CB5274">
        <w:rPr>
          <w:rFonts w:cs="Tahoma"/>
          <w:snapToGrid w:val="0"/>
          <w:color w:val="000000"/>
          <w:szCs w:val="18"/>
          <w:lang w:val="nl-NL"/>
        </w:rPr>
        <w:t>klant zal Microsoft de redelijkerwijs gemaakte onkosten van Microsoft in verband met het verstrekken van deze assistentie vergoeden.</w:t>
      </w:r>
    </w:p>
    <w:p w14:paraId="3EE9C9E9"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Aansprakelijkheidsbeperking.</w:t>
      </w:r>
    </w:p>
    <w:p w14:paraId="29F3C032" w14:textId="77777777" w:rsidR="00F72D7B" w:rsidRPr="00CB5274" w:rsidRDefault="00F72D7B" w:rsidP="00F72D7B">
      <w:pPr>
        <w:ind w:left="720"/>
        <w:jc w:val="both"/>
        <w:rPr>
          <w:lang w:val="nl-NL"/>
        </w:rPr>
      </w:pPr>
      <w:r w:rsidRPr="00CB5274">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0F00A2" w:rsidRPr="00CB5274">
        <w:rPr>
          <w:rFonts w:cs="Tahoma"/>
          <w:snapToGrid w:val="0"/>
          <w:color w:val="000000"/>
          <w:szCs w:val="18"/>
          <w:lang w:val="nl-NL"/>
        </w:rPr>
        <w:t xml:space="preserve"> </w:t>
      </w:r>
      <w:r w:rsidRPr="00CB5274">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0F00A2" w:rsidRPr="00CB5274">
        <w:rPr>
          <w:rFonts w:cs="Tahoma"/>
          <w:snapToGrid w:val="0"/>
          <w:color w:val="000000"/>
          <w:szCs w:val="18"/>
          <w:lang w:val="nl-NL"/>
        </w:rPr>
        <w:t xml:space="preserve"> </w:t>
      </w:r>
      <w:r w:rsidRPr="00CB5274">
        <w:rPr>
          <w:rFonts w:cs="Tahoma"/>
          <w:snapToGrid w:val="0"/>
          <w:color w:val="000000"/>
          <w:szCs w:val="18"/>
          <w:lang w:val="nl-NL"/>
        </w:rPr>
        <w:t>Deze monetaire beperkingen gelden echter niet voor:</w:t>
      </w:r>
    </w:p>
    <w:p w14:paraId="0720FBC2" w14:textId="77777777" w:rsidR="00F72D7B" w:rsidRPr="00CB5274" w:rsidRDefault="00F72D7B" w:rsidP="00F72D7B">
      <w:pPr>
        <w:numPr>
          <w:ilvl w:val="0"/>
          <w:numId w:val="125"/>
        </w:numPr>
        <w:spacing w:before="120"/>
        <w:ind w:left="1170" w:hanging="450"/>
        <w:contextualSpacing/>
        <w:jc w:val="both"/>
        <w:rPr>
          <w:lang w:val="nl-NL"/>
        </w:rPr>
      </w:pPr>
      <w:r w:rsidRPr="00CB5274">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14:paraId="176700CB" w14:textId="77777777" w:rsidR="00F72D7B" w:rsidRPr="00CB5274" w:rsidRDefault="00F72D7B" w:rsidP="00F72D7B">
      <w:pPr>
        <w:numPr>
          <w:ilvl w:val="0"/>
          <w:numId w:val="125"/>
        </w:numPr>
        <w:spacing w:before="120"/>
        <w:ind w:left="1170" w:hanging="450"/>
        <w:contextualSpacing/>
        <w:jc w:val="both"/>
        <w:rPr>
          <w:lang w:val="nl-NL"/>
        </w:rPr>
      </w:pPr>
      <w:r w:rsidRPr="00CB5274">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659631E1" w14:textId="77777777" w:rsidR="00F72D7B" w:rsidRPr="00CB5274" w:rsidRDefault="00F72D7B" w:rsidP="00F72D7B">
      <w:pPr>
        <w:numPr>
          <w:ilvl w:val="0"/>
          <w:numId w:val="125"/>
        </w:numPr>
        <w:spacing w:before="120"/>
        <w:ind w:left="1170" w:hanging="450"/>
        <w:contextualSpacing/>
        <w:jc w:val="both"/>
        <w:rPr>
          <w:lang w:val="nl-NL"/>
        </w:rPr>
      </w:pPr>
      <w:r w:rsidRPr="00CB5274">
        <w:rPr>
          <w:rFonts w:cs="Tahoma"/>
          <w:snapToGrid w:val="0"/>
          <w:color w:val="000000"/>
          <w:szCs w:val="18"/>
          <w:lang w:val="nl-NL"/>
        </w:rPr>
        <w:t>schending door een van de partijen van de intellectuele eigendomsrechten van de andere partij.</w:t>
      </w:r>
    </w:p>
    <w:p w14:paraId="4E045F2D" w14:textId="77777777" w:rsidR="00F72D7B" w:rsidRPr="00CB5274" w:rsidRDefault="00F72D7B" w:rsidP="00F72D7B">
      <w:pPr>
        <w:spacing w:before="120"/>
        <w:ind w:left="720"/>
        <w:jc w:val="both"/>
        <w:rPr>
          <w:lang w:val="nl-NL"/>
        </w:rPr>
      </w:pPr>
      <w:r w:rsidRPr="00CB5274">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sidR="000F00A2" w:rsidRPr="00CB5274">
        <w:rPr>
          <w:rFonts w:cs="Tahoma"/>
          <w:b/>
          <w:bCs/>
          <w:snapToGrid w:val="0"/>
          <w:color w:val="000000"/>
          <w:szCs w:val="18"/>
          <w:lang w:val="nl-NL"/>
        </w:rPr>
        <w:t xml:space="preserve"> </w:t>
      </w:r>
      <w:r w:rsidRPr="00CB5274">
        <w:rPr>
          <w:rFonts w:cs="Tahoma"/>
          <w:b/>
          <w:bCs/>
          <w:snapToGrid w:val="0"/>
          <w:color w:val="000000"/>
          <w:szCs w:val="18"/>
          <w:lang w:val="nl-NL"/>
        </w:rPr>
        <w:t>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18C42468" w14:textId="77777777" w:rsidR="00F72D7B" w:rsidRPr="00CB5274" w:rsidRDefault="00F72D7B" w:rsidP="00F72D7B">
      <w:pPr>
        <w:keepNext/>
        <w:spacing w:before="120" w:after="60"/>
        <w:ind w:left="720"/>
        <w:outlineLvl w:val="0"/>
        <w:rPr>
          <w:lang w:val="nl-NL"/>
        </w:rPr>
      </w:pPr>
      <w:r w:rsidRPr="00CB5274">
        <w:rPr>
          <w:rFonts w:cs="Tahoma"/>
          <w:b/>
          <w:bCs/>
          <w:iCs/>
          <w:snapToGrid w:val="0"/>
          <w:szCs w:val="18"/>
          <w:lang w:val="nl-NL"/>
        </w:rPr>
        <w:t>Onderaannemers.</w:t>
      </w:r>
    </w:p>
    <w:p w14:paraId="37B56234" w14:textId="77777777" w:rsidR="00F72D7B" w:rsidRPr="00CB5274" w:rsidRDefault="00F72D7B" w:rsidP="00F72D7B">
      <w:pPr>
        <w:ind w:left="720" w:right="720"/>
        <w:rPr>
          <w:lang w:val="nl-NL"/>
        </w:rPr>
      </w:pPr>
      <w:r w:rsidRPr="00CB5274">
        <w:rPr>
          <w:rFonts w:cs="Tahoma"/>
          <w:snapToGrid w:val="0"/>
          <w:szCs w:val="18"/>
          <w:lang w:val="nl-NL"/>
        </w:rPr>
        <w:t>Microsoft kan Onderaannemers gebruiken om Online Diensten te ondersteunen.</w:t>
      </w:r>
      <w:r w:rsidR="000F00A2" w:rsidRPr="00CB5274">
        <w:rPr>
          <w:rFonts w:cs="Tahoma"/>
          <w:snapToGrid w:val="0"/>
          <w:szCs w:val="18"/>
          <w:lang w:val="nl-NL"/>
        </w:rPr>
        <w:t xml:space="preserve"> </w:t>
      </w:r>
      <w:r w:rsidRPr="00CB5274">
        <w:rPr>
          <w:rFonts w:cs="Tahoma"/>
          <w:snapToGrid w:val="0"/>
          <w:szCs w:val="18"/>
          <w:lang w:val="nl-NL"/>
        </w:rPr>
        <w:t>Microsoft draagt de verantwoordelijkheid voor prestaties in het kader van de voorwaarden van de Volume Licensing-overeenkomst van de Klant.</w:t>
      </w:r>
    </w:p>
    <w:p w14:paraId="4485361D" w14:textId="77777777" w:rsidR="00F72D7B" w:rsidRPr="00CB5274" w:rsidRDefault="00F72D7B" w:rsidP="00F233C6">
      <w:pPr>
        <w:pStyle w:val="Heading1"/>
        <w:spacing w:before="200"/>
        <w:rPr>
          <w:lang w:val="nl-NL"/>
        </w:rPr>
      </w:pPr>
      <w:bookmarkStart w:id="942" w:name="_Toc336338255"/>
      <w:bookmarkStart w:id="943" w:name="_Toc374097515"/>
      <w:r w:rsidRPr="00CB5274">
        <w:rPr>
          <w:lang w:val="nl-NL"/>
        </w:rPr>
        <w:t>ProductAANTEKENINGEN</w:t>
      </w:r>
      <w:bookmarkEnd w:id="942"/>
      <w:bookmarkEnd w:id="943"/>
    </w:p>
    <w:p w14:paraId="4579CC7A" w14:textId="77777777" w:rsidR="00F72D7B" w:rsidRPr="00CB5274" w:rsidRDefault="00F72D7B" w:rsidP="00F72D7B">
      <w:pPr>
        <w:pStyle w:val="Heading2"/>
        <w:ind w:hanging="540"/>
        <w:rPr>
          <w:lang w:val="nl-NL"/>
        </w:rPr>
      </w:pPr>
    </w:p>
    <w:p w14:paraId="6CA64B45" w14:textId="77777777" w:rsidR="00F72D7B" w:rsidRPr="00CB5274" w:rsidRDefault="00F72D7B" w:rsidP="00F72D7B">
      <w:pPr>
        <w:pStyle w:val="Heading2"/>
        <w:ind w:left="0"/>
        <w:rPr>
          <w:lang w:val="nl-NL"/>
        </w:rPr>
      </w:pPr>
      <w:bookmarkStart w:id="944" w:name="_Toc336338256"/>
      <w:bookmarkStart w:id="945" w:name="_Toc374097516"/>
      <w:r w:rsidRPr="00CB5274">
        <w:rPr>
          <w:rFonts w:ascii="Tahoma" w:hAnsi="Tahoma" w:cs="Tahoma"/>
          <w:sz w:val="28"/>
          <w:lang w:val="nl-NL"/>
        </w:rPr>
        <w:t>Productgroep toepassingen</w:t>
      </w:r>
      <w:bookmarkEnd w:id="944"/>
      <w:bookmarkEnd w:id="945"/>
    </w:p>
    <w:p w14:paraId="42A285EF" w14:textId="77777777" w:rsidR="00F72D7B" w:rsidRPr="00CB5274" w:rsidRDefault="00F72D7B" w:rsidP="00F72D7B">
      <w:pPr>
        <w:rPr>
          <w:lang w:val="nl-NL"/>
        </w:rPr>
      </w:pPr>
      <w:bookmarkStart w:id="946" w:name="_1_Data_Analyzer"/>
      <w:bookmarkStart w:id="947" w:name="Aps_1BingMapsDesktopandContentPack"/>
      <w:bookmarkEnd w:id="946"/>
    </w:p>
    <w:p w14:paraId="6FF90301" w14:textId="77777777" w:rsidR="00F72D7B" w:rsidRPr="00CB5274" w:rsidRDefault="00F72D7B" w:rsidP="00F72D7B">
      <w:pPr>
        <w:rPr>
          <w:lang w:val="nl-NL"/>
        </w:rPr>
      </w:pPr>
      <w:bookmarkStart w:id="948" w:name="Aps_ExpStudioproducts"/>
      <w:bookmarkStart w:id="949" w:name="Aps_ExpStudio2"/>
      <w:bookmarkStart w:id="950" w:name="Aps_1ExpStudio3"/>
      <w:bookmarkEnd w:id="947"/>
    </w:p>
    <w:p w14:paraId="3EF52DC2" w14:textId="77777777" w:rsidR="00F72D7B" w:rsidRPr="00CB5274" w:rsidRDefault="00F72D7B" w:rsidP="00F72D7B">
      <w:pPr>
        <w:pStyle w:val="Heading3"/>
        <w:ind w:left="180" w:hanging="180"/>
        <w:rPr>
          <w:lang w:val="nl-NL"/>
        </w:rPr>
      </w:pPr>
      <w:bookmarkStart w:id="951" w:name="_12_Expression_Encoder"/>
      <w:bookmarkStart w:id="952" w:name="_1_Expression_Encoder"/>
      <w:bookmarkStart w:id="953" w:name="_Toc336338258"/>
      <w:bookmarkStart w:id="954" w:name="_Toc374097517"/>
      <w:bookmarkEnd w:id="951"/>
      <w:bookmarkEnd w:id="952"/>
      <w:r w:rsidRPr="00CB5274">
        <w:rPr>
          <w:rFonts w:ascii="Tahoma" w:hAnsi="Tahoma"/>
          <w:caps/>
          <w:color w:val="F66400"/>
          <w:sz w:val="22"/>
          <w:vertAlign w:val="superscript"/>
          <w:lang w:val="nl-NL"/>
        </w:rPr>
        <w:t>1</w:t>
      </w:r>
      <w:r w:rsidRPr="00CB5274">
        <w:rPr>
          <w:rFonts w:ascii="Tahoma" w:hAnsi="Tahoma"/>
          <w:color w:val="F66400"/>
          <w:sz w:val="22"/>
          <w:lang w:val="nl-NL"/>
        </w:rPr>
        <w:t xml:space="preserve"> Expression Encoder Pro 4</w:t>
      </w:r>
      <w:bookmarkEnd w:id="948"/>
      <w:bookmarkEnd w:id="953"/>
      <w:bookmarkEnd w:id="954"/>
    </w:p>
    <w:p w14:paraId="5EE930A2" w14:textId="77777777" w:rsidR="00F72D7B" w:rsidRPr="00CB5274" w:rsidRDefault="00F72D7B" w:rsidP="00F72D7B">
      <w:pPr>
        <w:rPr>
          <w:lang w:val="nl-NL"/>
        </w:rPr>
      </w:pPr>
    </w:p>
    <w:p w14:paraId="32FBA9CB" w14:textId="77777777" w:rsidR="00F72D7B" w:rsidRPr="00CB5274" w:rsidRDefault="00F72D7B" w:rsidP="00F72D7B">
      <w:pPr>
        <w:spacing w:after="60"/>
        <w:ind w:left="720"/>
        <w:rPr>
          <w:lang w:val="nl-NL"/>
        </w:rPr>
      </w:pPr>
      <w:r w:rsidRPr="00CB5274">
        <w:rPr>
          <w:rFonts w:cs="Tahoma"/>
          <w:b/>
          <w:szCs w:val="20"/>
          <w:lang w:val="nl-NL"/>
        </w:rPr>
        <w:t>Expression Encoder Pro 4</w:t>
      </w:r>
    </w:p>
    <w:p w14:paraId="7BAD9CA5" w14:textId="77777777" w:rsidR="00F72D7B" w:rsidRPr="00CB5274" w:rsidRDefault="00F72D7B" w:rsidP="00F72D7B">
      <w:pPr>
        <w:ind w:left="720"/>
        <w:rPr>
          <w:lang w:val="nl-NL"/>
        </w:rPr>
      </w:pPr>
      <w:r w:rsidRPr="00CB5274">
        <w:rPr>
          <w:rFonts w:cs="Tahoma"/>
          <w:color w:val="000000"/>
          <w:szCs w:val="18"/>
          <w:lang w:val="nl-NL"/>
        </w:rPr>
        <w:t>De Expression-productreeks heeft een nieuwe naam gekregen.</w:t>
      </w:r>
      <w:r w:rsidR="000F00A2" w:rsidRPr="00CB5274">
        <w:rPr>
          <w:rFonts w:cs="Tahoma"/>
          <w:color w:val="000000"/>
          <w:szCs w:val="18"/>
          <w:lang w:val="nl-NL"/>
        </w:rPr>
        <w:t xml:space="preserve"> </w:t>
      </w:r>
      <w:r w:rsidRPr="00CB5274">
        <w:rPr>
          <w:rFonts w:cs="Tahoma"/>
          <w:color w:val="000000"/>
          <w:szCs w:val="18"/>
          <w:lang w:val="nl-NL"/>
        </w:rPr>
        <w:t xml:space="preserve">Alleen de naam is veranderd; de versie </w:t>
      </w:r>
      <w:r w:rsidR="00600535" w:rsidRPr="00CB5274">
        <w:rPr>
          <w:rFonts w:cs="Tahoma"/>
          <w:color w:val="000000"/>
          <w:szCs w:val="18"/>
          <w:lang w:val="nl-NL"/>
        </w:rPr>
        <w:br/>
      </w:r>
      <w:r w:rsidRPr="00CB5274">
        <w:rPr>
          <w:rFonts w:cs="Tahoma"/>
          <w:color w:val="000000"/>
          <w:szCs w:val="18"/>
          <w:lang w:val="nl-NL"/>
        </w:rPr>
        <w:t>3-software en de versie 4-software zijn hetzelfde.</w:t>
      </w:r>
      <w:r w:rsidR="000F00A2" w:rsidRPr="00CB5274">
        <w:rPr>
          <w:rFonts w:cs="Tahoma"/>
          <w:color w:val="000000"/>
          <w:szCs w:val="18"/>
          <w:lang w:val="nl-NL"/>
        </w:rPr>
        <w:t xml:space="preserve"> </w:t>
      </w:r>
      <w:r w:rsidRPr="00CB5274">
        <w:rPr>
          <w:rFonts w:cs="Tahoma"/>
          <w:color w:val="000000"/>
          <w:szCs w:val="18"/>
          <w:lang w:val="nl-NL"/>
        </w:rPr>
        <w:t>Klanten die een licentie hebben voor versie 3-producten hebben automatisch een licentie voor de bijbehorende versie 4-producten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0F00A2" w:rsidRPr="00CB5274">
        <w:rPr>
          <w:rFonts w:cs="Tahoma"/>
          <w:color w:val="000000"/>
          <w:szCs w:val="18"/>
          <w:lang w:val="nl-NL"/>
        </w:rPr>
        <w:t xml:space="preserve"> </w:t>
      </w:r>
      <w:r w:rsidRPr="00CB5274">
        <w:rPr>
          <w:rFonts w:cs="Tahoma"/>
          <w:color w:val="000000"/>
          <w:szCs w:val="18"/>
          <w:lang w:val="nl-NL"/>
        </w:rPr>
        <w:t>Het hernoemen van de producten verlengt niet de garantie of ondersteuningsverplichtingen die Microsoft heeft in verband met Software Assurance dekking voor de producten.</w:t>
      </w:r>
    </w:p>
    <w:p w14:paraId="4E5F6638" w14:textId="77777777" w:rsidR="00F72D7B" w:rsidRPr="00CB5274" w:rsidRDefault="00F72D7B" w:rsidP="00F72D7B">
      <w:pPr>
        <w:rPr>
          <w:lang w:val="nl-NL"/>
        </w:rPr>
      </w:pPr>
    </w:p>
    <w:p w14:paraId="3CE14AFC" w14:textId="77777777" w:rsidR="00F72D7B" w:rsidRPr="00CB5274" w:rsidRDefault="00F72D7B" w:rsidP="00F72D7B">
      <w:pPr>
        <w:rPr>
          <w:lang w:val="nl-NL"/>
        </w:rPr>
      </w:pPr>
      <w:bookmarkStart w:id="955" w:name="_Toc254806117"/>
      <w:bookmarkStart w:id="956" w:name="Aps_MSDNOPSystems"/>
      <w:bookmarkStart w:id="957" w:name="Aps_3MSDNOPSystems"/>
      <w:bookmarkStart w:id="958" w:name="Aps_5OffCommunicator07"/>
      <w:bookmarkEnd w:id="949"/>
      <w:bookmarkEnd w:id="950"/>
    </w:p>
    <w:p w14:paraId="2A067AD1" w14:textId="77777777" w:rsidR="00F72D7B" w:rsidRPr="00CB5274" w:rsidRDefault="00F72D7B" w:rsidP="00F72D7B">
      <w:pPr>
        <w:pStyle w:val="Heading3"/>
        <w:rPr>
          <w:lang w:val="nl-NL"/>
        </w:rPr>
      </w:pPr>
      <w:bookmarkStart w:id="959" w:name="_23_Lync_for"/>
      <w:bookmarkStart w:id="960" w:name="_2_Lync_for"/>
      <w:bookmarkStart w:id="961" w:name="_2_Lync_voor"/>
      <w:bookmarkStart w:id="962" w:name="_Toc336338259"/>
      <w:bookmarkStart w:id="963" w:name="_Toc374097518"/>
      <w:bookmarkStart w:id="964" w:name="Aps_3Lync2010"/>
      <w:bookmarkEnd w:id="959"/>
      <w:bookmarkEnd w:id="960"/>
      <w:bookmarkEnd w:id="961"/>
      <w:r w:rsidRPr="00CB5274">
        <w:rPr>
          <w:rFonts w:ascii="Tahoma" w:hAnsi="Tahoma"/>
          <w:caps/>
          <w:color w:val="F66400"/>
          <w:sz w:val="22"/>
          <w:vertAlign w:val="superscript"/>
          <w:lang w:val="nl-NL"/>
        </w:rPr>
        <w:t>2</w:t>
      </w:r>
      <w:r w:rsidRPr="00CB5274">
        <w:rPr>
          <w:rFonts w:ascii="Tahoma" w:hAnsi="Tahoma"/>
          <w:color w:val="F66400"/>
          <w:sz w:val="22"/>
          <w:lang w:val="nl-NL"/>
        </w:rPr>
        <w:t xml:space="preserve"> </w:t>
      </w:r>
      <w:bookmarkStart w:id="965" w:name="Aps_4LyncforMac2011"/>
      <w:r w:rsidRPr="00CB5274">
        <w:rPr>
          <w:rFonts w:ascii="Tahoma" w:hAnsi="Tahoma"/>
          <w:color w:val="F66400"/>
          <w:sz w:val="22"/>
          <w:lang w:val="nl-NL"/>
        </w:rPr>
        <w:t xml:space="preserve">Lync </w:t>
      </w:r>
      <w:bookmarkEnd w:id="962"/>
      <w:r w:rsidRPr="00CB5274">
        <w:rPr>
          <w:rFonts w:ascii="Tahoma" w:hAnsi="Tahoma"/>
          <w:color w:val="F66400"/>
          <w:sz w:val="22"/>
          <w:lang w:val="nl-NL"/>
        </w:rPr>
        <w:t>voor Mac 2011</w:t>
      </w:r>
      <w:bookmarkEnd w:id="963"/>
      <w:bookmarkEnd w:id="965"/>
    </w:p>
    <w:p w14:paraId="55A27286" w14:textId="77777777" w:rsidR="00F72D7B" w:rsidRPr="00CB5274" w:rsidRDefault="00F72D7B" w:rsidP="00F72D7B">
      <w:pPr>
        <w:rPr>
          <w:lang w:val="nl-NL"/>
        </w:rPr>
      </w:pPr>
    </w:p>
    <w:bookmarkEnd w:id="964"/>
    <w:p w14:paraId="54106D46" w14:textId="77777777" w:rsidR="00F72D7B" w:rsidRPr="00CB5274" w:rsidRDefault="00F72D7B" w:rsidP="00F72D7B">
      <w:pPr>
        <w:spacing w:after="60"/>
        <w:ind w:left="720"/>
        <w:rPr>
          <w:lang w:val="nl-NL"/>
        </w:rPr>
      </w:pPr>
      <w:r w:rsidRPr="00CB5274">
        <w:rPr>
          <w:rFonts w:cs="Tahoma"/>
          <w:b/>
          <w:szCs w:val="20"/>
          <w:lang w:val="nl-NL"/>
        </w:rPr>
        <w:t xml:space="preserve">Migratietraject voor Communicator voor Mac 2011 met Software Assurance </w:t>
      </w:r>
    </w:p>
    <w:p w14:paraId="153CF42B" w14:textId="77777777" w:rsidR="00F72D7B" w:rsidRPr="00CB5274" w:rsidRDefault="00F72D7B" w:rsidP="00F72D7B">
      <w:pPr>
        <w:adjustRightInd w:val="0"/>
        <w:ind w:left="720"/>
        <w:textAlignment w:val="baseline"/>
        <w:rPr>
          <w:lang w:val="nl-NL"/>
        </w:rPr>
      </w:pPr>
      <w:r w:rsidRPr="00CB5274">
        <w:rPr>
          <w:rFonts w:cs="Tahoma"/>
          <w:lang w:val="nl-NL"/>
        </w:rPr>
        <w:t>De opvolger van Communicator voor Mac 2011 is Lync voor Mac 2011.</w:t>
      </w:r>
    </w:p>
    <w:p w14:paraId="5E6FD203" w14:textId="77777777" w:rsidR="00F72D7B" w:rsidRPr="00CB5274" w:rsidRDefault="00F72D7B" w:rsidP="00F72D7B">
      <w:pPr>
        <w:adjustRightInd w:val="0"/>
        <w:textAlignment w:val="baseline"/>
        <w:rPr>
          <w:lang w:val="nl-NL"/>
        </w:rPr>
      </w:pPr>
    </w:p>
    <w:p w14:paraId="02D8A65E" w14:textId="77777777" w:rsidR="00F72D7B" w:rsidRPr="00CB5274" w:rsidRDefault="00F72D7B" w:rsidP="00F72D7B">
      <w:pPr>
        <w:adjustRightInd w:val="0"/>
        <w:textAlignment w:val="baseline"/>
        <w:rPr>
          <w:lang w:val="nl-NL"/>
        </w:rPr>
      </w:pPr>
    </w:p>
    <w:p w14:paraId="4C731F7E" w14:textId="77777777" w:rsidR="00F72D7B" w:rsidRPr="00CB5274" w:rsidRDefault="00F72D7B" w:rsidP="00F72D7B">
      <w:pPr>
        <w:pStyle w:val="Heading3"/>
        <w:rPr>
          <w:lang w:val="nl-NL"/>
        </w:rPr>
      </w:pPr>
      <w:bookmarkStart w:id="966" w:name="_34_MSDN_Operating"/>
      <w:bookmarkStart w:id="967" w:name="_3_MSDN_Operating"/>
      <w:bookmarkStart w:id="968" w:name="_3_MSDN_Besturingssystemen"/>
      <w:bookmarkStart w:id="969" w:name="_Toc336338261"/>
      <w:bookmarkStart w:id="970" w:name="_Toc374097519"/>
      <w:bookmarkEnd w:id="966"/>
      <w:bookmarkEnd w:id="967"/>
      <w:bookmarkEnd w:id="968"/>
      <w:r w:rsidRPr="00CB5274">
        <w:rPr>
          <w:rFonts w:ascii="Tahoma" w:hAnsi="Tahoma"/>
          <w:caps/>
          <w:color w:val="F66400"/>
          <w:sz w:val="22"/>
          <w:vertAlign w:val="superscript"/>
          <w:lang w:val="nl-NL"/>
        </w:rPr>
        <w:t>3</w:t>
      </w:r>
      <w:r w:rsidRPr="00CB5274">
        <w:rPr>
          <w:rFonts w:ascii="Tahoma" w:hAnsi="Tahoma"/>
          <w:color w:val="F66400"/>
          <w:sz w:val="22"/>
          <w:lang w:val="nl-NL"/>
        </w:rPr>
        <w:t xml:space="preserve"> MSDN Besturingssystemen</w:t>
      </w:r>
      <w:bookmarkEnd w:id="955"/>
      <w:bookmarkEnd w:id="969"/>
      <w:bookmarkEnd w:id="970"/>
    </w:p>
    <w:bookmarkEnd w:id="956"/>
    <w:bookmarkEnd w:id="957"/>
    <w:p w14:paraId="778BF938"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4FE4BF05" w14:textId="77777777" w:rsidR="00F72D7B" w:rsidRPr="00F233C6" w:rsidRDefault="00F72D7B" w:rsidP="00F72D7B">
      <w:pPr>
        <w:spacing w:after="60"/>
        <w:ind w:left="720"/>
        <w:rPr>
          <w:rFonts w:cs="Tahoma"/>
          <w:szCs w:val="18"/>
          <w:lang w:val="nl-NL"/>
        </w:rPr>
      </w:pPr>
      <w:r w:rsidRPr="00F233C6">
        <w:rPr>
          <w:rFonts w:cs="Tahoma"/>
          <w:b/>
          <w:szCs w:val="18"/>
          <w:lang w:val="nl-NL"/>
        </w:rPr>
        <w:t>Recht op grond van Software Assurance</w:t>
      </w:r>
    </w:p>
    <w:p w14:paraId="15810F64" w14:textId="77777777" w:rsidR="00F72D7B" w:rsidRPr="00F233C6" w:rsidRDefault="00F72D7B" w:rsidP="00600535">
      <w:pPr>
        <w:pStyle w:val="EndnoteText"/>
        <w:tabs>
          <w:tab w:val="num" w:pos="1080"/>
        </w:tabs>
        <w:ind w:left="720"/>
        <w:rPr>
          <w:rFonts w:ascii="Tahoma" w:hAnsi="Tahoma" w:cs="Tahoma"/>
          <w:sz w:val="18"/>
          <w:szCs w:val="18"/>
          <w:lang w:val="nl-NL"/>
        </w:rPr>
      </w:pPr>
      <w:r w:rsidRPr="00F233C6">
        <w:rPr>
          <w:rFonts w:ascii="Tahoma" w:hAnsi="Tahoma" w:cs="Tahoma"/>
          <w:sz w:val="18"/>
          <w:szCs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600535" w:rsidRPr="00F233C6">
        <w:rPr>
          <w:rFonts w:ascii="Tahoma" w:hAnsi="Tahoma" w:cs="Tahoma"/>
          <w:sz w:val="18"/>
          <w:szCs w:val="18"/>
          <w:lang w:val="nl-NL"/>
        </w:rPr>
        <w:t> </w:t>
      </w:r>
      <w:r w:rsidRPr="00F233C6">
        <w:rPr>
          <w:rFonts w:ascii="Tahoma" w:hAnsi="Tahoma" w:cs="Tahoma"/>
          <w:sz w:val="18"/>
          <w:szCs w:val="18"/>
          <w:lang w:val="nl-NL"/>
        </w:rPr>
        <w:t>inbegrepen in het nieuwe MSDN-abonnement, te worden verwijderd.</w:t>
      </w:r>
    </w:p>
    <w:p w14:paraId="13382A60" w14:textId="77777777" w:rsidR="00F72D7B" w:rsidRPr="00F233C6" w:rsidRDefault="00F72D7B" w:rsidP="00F72D7B">
      <w:pPr>
        <w:pStyle w:val="EndnoteText"/>
        <w:tabs>
          <w:tab w:val="num" w:pos="1080"/>
        </w:tabs>
        <w:ind w:left="720"/>
        <w:rPr>
          <w:rFonts w:ascii="Tahoma" w:hAnsi="Tahoma" w:cs="Tahoma"/>
          <w:sz w:val="18"/>
          <w:szCs w:val="18"/>
          <w:lang w:val="nl-NL"/>
        </w:rPr>
      </w:pPr>
    </w:p>
    <w:p w14:paraId="6CBE5D72"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Ultimate met MSDN</w:t>
      </w:r>
    </w:p>
    <w:p w14:paraId="5E13BD92"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Premium met MSDN</w:t>
      </w:r>
    </w:p>
    <w:p w14:paraId="365C7E41"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w:t>
      </w:r>
    </w:p>
    <w:p w14:paraId="156452E4"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Embedded</w:t>
      </w:r>
    </w:p>
    <w:p w14:paraId="44CCAF0C"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Test Professional met MSDN</w:t>
      </w:r>
    </w:p>
    <w:p w14:paraId="7B643E5D"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Professional</w:t>
      </w:r>
    </w:p>
    <w:p w14:paraId="4FB98246"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Premium</w:t>
      </w:r>
    </w:p>
    <w:p w14:paraId="1AC7A773"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Team Suite met MSDN Premium</w:t>
      </w:r>
    </w:p>
    <w:p w14:paraId="786FAF74"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rPr>
      </w:pPr>
      <w:r w:rsidRPr="00F233C6">
        <w:rPr>
          <w:rFonts w:ascii="Tahoma" w:hAnsi="Tahoma" w:cs="Tahoma"/>
          <w:sz w:val="18"/>
          <w:szCs w:val="18"/>
        </w:rPr>
        <w:t>Visual Studio Team System Test Edition met MSDN Premium</w:t>
      </w:r>
    </w:p>
    <w:p w14:paraId="6FAAFCAF"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rPr>
      </w:pPr>
      <w:r w:rsidRPr="00F233C6">
        <w:rPr>
          <w:rFonts w:ascii="Tahoma" w:hAnsi="Tahoma" w:cs="Tahoma"/>
          <w:sz w:val="18"/>
          <w:szCs w:val="18"/>
        </w:rPr>
        <w:t>Visual Studio Team System Development Edition met MSDN Premium</w:t>
      </w:r>
    </w:p>
    <w:p w14:paraId="0DACB60C"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 xml:space="preserve">Visual Studio Team System Architecture Edition met MSDN Premium </w:t>
      </w:r>
    </w:p>
    <w:p w14:paraId="35D09033"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Database Edition met MSDN Premium</w:t>
      </w:r>
    </w:p>
    <w:p w14:paraId="1D38C3F4"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MSDN-besturingssystemen</w:t>
      </w:r>
    </w:p>
    <w:p w14:paraId="25C22FCC"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Klanten met een actief wederverkoopabonnement voor een van de bovenstaande softwaretitels</w:t>
      </w:r>
    </w:p>
    <w:p w14:paraId="25B07BE1" w14:textId="77777777" w:rsidR="00F72D7B" w:rsidRPr="00F233C6" w:rsidRDefault="00F72D7B" w:rsidP="00F72D7B">
      <w:pPr>
        <w:rPr>
          <w:rFonts w:cs="Tahoma"/>
          <w:szCs w:val="18"/>
          <w:lang w:val="nl-NL"/>
        </w:rPr>
      </w:pPr>
    </w:p>
    <w:p w14:paraId="7E8D2740" w14:textId="77777777" w:rsidR="00F72D7B" w:rsidRPr="00CB5274" w:rsidRDefault="00F72D7B" w:rsidP="00F72D7B">
      <w:pPr>
        <w:keepNext/>
        <w:spacing w:after="60"/>
        <w:ind w:left="720"/>
        <w:rPr>
          <w:lang w:val="nl-NL"/>
        </w:rPr>
      </w:pPr>
      <w:r w:rsidRPr="00CB5274">
        <w:rPr>
          <w:rFonts w:cs="Tahoma"/>
          <w:b/>
          <w:szCs w:val="20"/>
          <w:lang w:val="nl-NL"/>
        </w:rPr>
        <w:t>Abonnementsdiensten</w:t>
      </w:r>
    </w:p>
    <w:p w14:paraId="0827AB27" w14:textId="77777777" w:rsidR="00F72D7B" w:rsidRDefault="00F72D7B" w:rsidP="00F72D7B">
      <w:pPr>
        <w:pStyle w:val="FootnoteBulletLevel2"/>
        <w:tabs>
          <w:tab w:val="clear" w:pos="1260"/>
        </w:tabs>
        <w:spacing w:before="0"/>
        <w:ind w:left="720" w:firstLine="0"/>
        <w:rPr>
          <w:rFonts w:ascii="Tahoma" w:hAnsi="Tahoma" w:cs="Tahoma"/>
          <w:sz w:val="18"/>
          <w:lang w:val="nl-NL"/>
        </w:rPr>
      </w:pPr>
      <w:r w:rsidRPr="00CB5274">
        <w:rPr>
          <w:rFonts w:ascii="Tahoma" w:hAnsi="Tahoma" w:cs="Tahoma"/>
          <w:sz w:val="18"/>
          <w:lang w:val="nl-NL"/>
        </w:rPr>
        <w:t xml:space="preserve">MSDN-abonnementsdiensten, met inbegrip van downloads, productcodes, Windows Azure-voorzieningen, </w:t>
      </w:r>
      <w:r w:rsidR="00600535" w:rsidRPr="00CB5274">
        <w:rPr>
          <w:rFonts w:ascii="Tahoma" w:hAnsi="Tahoma" w:cs="Tahoma"/>
          <w:sz w:val="18"/>
          <w:lang w:val="nl-NL"/>
        </w:rPr>
        <w:br/>
      </w:r>
      <w:r w:rsidRPr="00CB5274">
        <w:rPr>
          <w:rFonts w:ascii="Tahoma" w:hAnsi="Tahoma" w:cs="Tahoma"/>
          <w:sz w:val="18"/>
          <w:lang w:val="nl-NL"/>
        </w:rPr>
        <w:t>e-learning, technische ondersteuning, Windows Store-voorzieningen en andere diensten, zijn alleen beschikbaar wanneer het abonnement actief is.</w:t>
      </w:r>
    </w:p>
    <w:p w14:paraId="74DDB608" w14:textId="77777777" w:rsidR="00F233C6" w:rsidRDefault="00F233C6" w:rsidP="00F72D7B">
      <w:pPr>
        <w:pStyle w:val="FootnoteBulletLevel2"/>
        <w:tabs>
          <w:tab w:val="clear" w:pos="1260"/>
        </w:tabs>
        <w:spacing w:before="0"/>
        <w:ind w:left="720" w:firstLine="0"/>
        <w:rPr>
          <w:rFonts w:ascii="Tahoma" w:hAnsi="Tahoma" w:cs="Tahoma"/>
          <w:sz w:val="18"/>
          <w:lang w:val="nl-NL"/>
        </w:rPr>
      </w:pPr>
    </w:p>
    <w:p w14:paraId="789D39F4" w14:textId="77777777" w:rsidR="00F233C6" w:rsidRDefault="00F233C6" w:rsidP="00F233C6">
      <w:pPr>
        <w:pStyle w:val="FootnoteBulletLevel2"/>
        <w:tabs>
          <w:tab w:val="clear" w:pos="1260"/>
        </w:tabs>
        <w:spacing w:before="0"/>
        <w:ind w:left="720" w:firstLine="0"/>
        <w:rPr>
          <w:rFonts w:ascii="Tahoma" w:hAnsi="Tahoma" w:cs="Tahoma"/>
          <w:sz w:val="18"/>
          <w:lang w:val="nl-NL"/>
        </w:rPr>
      </w:pPr>
      <w:bookmarkStart w:id="971" w:name="_6_Office_365"/>
      <w:bookmarkStart w:id="972" w:name="_45_Office_365"/>
      <w:bookmarkStart w:id="973" w:name="_4_MSDN_Platforms"/>
      <w:bookmarkStart w:id="974" w:name="_4_MSDN-platforms"/>
      <w:bookmarkStart w:id="975" w:name="_Toc374097520"/>
      <w:bookmarkStart w:id="976" w:name="_Toc336338262"/>
      <w:bookmarkEnd w:id="971"/>
      <w:bookmarkEnd w:id="972"/>
      <w:bookmarkEnd w:id="973"/>
      <w:bookmarkEnd w:id="974"/>
    </w:p>
    <w:p w14:paraId="42C538F5" w14:textId="77777777" w:rsidR="00F72D7B" w:rsidRPr="0076242F" w:rsidRDefault="00F72D7B" w:rsidP="00F72D7B">
      <w:pPr>
        <w:pStyle w:val="Heading2"/>
        <w:ind w:left="0"/>
      </w:pPr>
      <w:r w:rsidRPr="0076242F">
        <w:rPr>
          <w:rFonts w:ascii="Tahoma" w:hAnsi="Tahoma" w:cs="Tahoma"/>
          <w:caps/>
          <w:color w:val="F66400"/>
          <w:sz w:val="22"/>
          <w:szCs w:val="20"/>
          <w:vertAlign w:val="superscript"/>
        </w:rPr>
        <w:t>4</w:t>
      </w:r>
      <w:r w:rsidRPr="0076242F">
        <w:rPr>
          <w:color w:val="F66400"/>
          <w:sz w:val="22"/>
          <w:szCs w:val="20"/>
        </w:rPr>
        <w:t xml:space="preserve"> </w:t>
      </w:r>
      <w:r w:rsidRPr="0076242F">
        <w:rPr>
          <w:rFonts w:ascii="Tahoma" w:hAnsi="Tahoma" w:cs="Tahoma"/>
          <w:color w:val="FF6600"/>
          <w:sz w:val="22"/>
          <w:szCs w:val="22"/>
        </w:rPr>
        <w:t>MSDN-platforms</w:t>
      </w:r>
      <w:bookmarkEnd w:id="975"/>
    </w:p>
    <w:p w14:paraId="2326D776" w14:textId="77777777" w:rsidR="00F72D7B" w:rsidRPr="00F233C6" w:rsidRDefault="00F72D7B" w:rsidP="00F72D7B">
      <w:pPr>
        <w:pStyle w:val="FootnoteBulletLevel2"/>
        <w:tabs>
          <w:tab w:val="clear" w:pos="1260"/>
        </w:tabs>
        <w:spacing w:before="0"/>
        <w:ind w:left="0" w:firstLine="0"/>
        <w:rPr>
          <w:rFonts w:ascii="Tahoma" w:hAnsi="Tahoma" w:cs="Tahoma"/>
          <w:sz w:val="18"/>
          <w:szCs w:val="18"/>
        </w:rPr>
      </w:pPr>
    </w:p>
    <w:p w14:paraId="24249625" w14:textId="77777777" w:rsidR="00F72D7B" w:rsidRPr="00F233C6" w:rsidRDefault="00F72D7B" w:rsidP="00F72D7B">
      <w:pPr>
        <w:spacing w:after="60"/>
        <w:ind w:left="720"/>
        <w:rPr>
          <w:rFonts w:cs="Tahoma"/>
        </w:rPr>
      </w:pPr>
      <w:r w:rsidRPr="00F233C6">
        <w:rPr>
          <w:rFonts w:cs="Tahoma"/>
          <w:b/>
          <w:szCs w:val="18"/>
        </w:rPr>
        <w:t>Visual Studio Team Foundation Server 2013</w:t>
      </w:r>
    </w:p>
    <w:p w14:paraId="2AA0DFD6" w14:textId="77777777" w:rsidR="00F72D7B" w:rsidRPr="00F233C6" w:rsidRDefault="00F72D7B" w:rsidP="00F72D7B">
      <w:pPr>
        <w:pStyle w:val="EndnoteText"/>
        <w:ind w:left="720"/>
        <w:rPr>
          <w:rFonts w:ascii="Tahoma" w:hAnsi="Tahoma" w:cs="Tahoma"/>
          <w:lang w:val="nl-NL"/>
        </w:rPr>
      </w:pPr>
      <w:r w:rsidRPr="00F233C6">
        <w:rPr>
          <w:rFonts w:ascii="Tahoma" w:hAnsi="Tahoma" w:cs="Tahoma"/>
          <w:sz w:val="18"/>
          <w:szCs w:val="18"/>
        </w:rPr>
        <w:t xml:space="preserve">De abonnee heeft recht op één serverlicentie voor Visual Studio Team Foundation Server 2013 en één Team Foundation Server User CAL. </w:t>
      </w:r>
      <w:r w:rsidRPr="00F233C6">
        <w:rPr>
          <w:rFonts w:ascii="Tahoma" w:hAnsi="Tahoma" w:cs="Tahoma"/>
          <w:sz w:val="18"/>
          <w:szCs w:val="18"/>
          <w:lang w:val="nl-NL"/>
        </w:rPr>
        <w:t>De CAL is uitsluitend bedoeld voor gebruik door de abonnee.</w:t>
      </w:r>
    </w:p>
    <w:p w14:paraId="78B7D8C6" w14:textId="77777777" w:rsidR="00F72D7B" w:rsidRPr="00F233C6" w:rsidRDefault="00F72D7B" w:rsidP="00F72D7B">
      <w:pPr>
        <w:rPr>
          <w:rFonts w:cs="Tahoma"/>
          <w:szCs w:val="18"/>
          <w:lang w:val="nl-NL"/>
        </w:rPr>
      </w:pPr>
    </w:p>
    <w:p w14:paraId="4004216F" w14:textId="77777777" w:rsidR="00F72D7B" w:rsidRPr="00F233C6" w:rsidRDefault="00F72D7B" w:rsidP="00F72D7B">
      <w:pPr>
        <w:spacing w:after="60"/>
        <w:ind w:left="720"/>
        <w:rPr>
          <w:rFonts w:cs="Tahoma"/>
          <w:lang w:val="nl-NL"/>
        </w:rPr>
      </w:pPr>
      <w:r w:rsidRPr="00F233C6">
        <w:rPr>
          <w:rFonts w:cs="Tahoma"/>
          <w:b/>
          <w:szCs w:val="18"/>
          <w:lang w:val="nl-NL"/>
        </w:rPr>
        <w:t>Abonnementsdiensten</w:t>
      </w:r>
    </w:p>
    <w:p w14:paraId="798382C0" w14:textId="77777777" w:rsidR="00F72D7B" w:rsidRPr="00F233C6" w:rsidRDefault="00F72D7B" w:rsidP="00600535">
      <w:pPr>
        <w:ind w:left="720"/>
        <w:rPr>
          <w:rFonts w:cs="Tahoma"/>
          <w:lang w:val="nl-NL"/>
        </w:rPr>
      </w:pPr>
      <w:r w:rsidRPr="00F233C6">
        <w:rPr>
          <w:rFonts w:cs="Tahoma"/>
          <w:szCs w:val="18"/>
          <w:lang w:val="nl-NL"/>
        </w:rPr>
        <w:t>MSDN-abonnementsdiensten, met inbegrip van downloads, productcodes, Windows Azure-voorzieningen, Office 365 Developer-voorzieningen, e-learning, technische ondersteuning, Windows Store-voorzieningen en</w:t>
      </w:r>
      <w:r w:rsidR="00600535" w:rsidRPr="00F233C6">
        <w:rPr>
          <w:rFonts w:cs="Tahoma"/>
          <w:szCs w:val="18"/>
          <w:lang w:val="nl-NL"/>
        </w:rPr>
        <w:t> </w:t>
      </w:r>
      <w:r w:rsidRPr="00F233C6">
        <w:rPr>
          <w:rFonts w:cs="Tahoma"/>
          <w:szCs w:val="18"/>
          <w:lang w:val="nl-NL"/>
        </w:rPr>
        <w:t>andere diensten, zijn alleen beschikbaar wanneer het abonnement actief is.</w:t>
      </w:r>
    </w:p>
    <w:p w14:paraId="453C0160" w14:textId="77777777" w:rsidR="00F72D7B" w:rsidRPr="00F233C6" w:rsidRDefault="00F72D7B" w:rsidP="00F233C6">
      <w:pPr>
        <w:pStyle w:val="FootnoteBulletLevel2"/>
        <w:tabs>
          <w:tab w:val="clear" w:pos="1260"/>
        </w:tabs>
        <w:spacing w:before="0"/>
        <w:ind w:left="0" w:firstLine="0"/>
        <w:rPr>
          <w:rFonts w:ascii="Tahoma" w:hAnsi="Tahoma" w:cs="Tahoma"/>
          <w:sz w:val="18"/>
          <w:szCs w:val="18"/>
        </w:rPr>
      </w:pPr>
    </w:p>
    <w:p w14:paraId="2A0DA302" w14:textId="77777777" w:rsidR="00F72D7B" w:rsidRPr="00F233C6" w:rsidRDefault="00F72D7B" w:rsidP="00F233C6">
      <w:pPr>
        <w:pStyle w:val="FootnoteBulletLevel2"/>
        <w:tabs>
          <w:tab w:val="clear" w:pos="1260"/>
        </w:tabs>
        <w:spacing w:before="0"/>
        <w:ind w:left="0" w:firstLine="0"/>
        <w:rPr>
          <w:rFonts w:ascii="Tahoma" w:hAnsi="Tahoma" w:cs="Tahoma"/>
          <w:sz w:val="18"/>
          <w:szCs w:val="18"/>
        </w:rPr>
      </w:pPr>
    </w:p>
    <w:p w14:paraId="6833431D" w14:textId="77777777" w:rsidR="00F72D7B" w:rsidRPr="00F233C6" w:rsidRDefault="00F72D7B" w:rsidP="00F72D7B">
      <w:pPr>
        <w:pStyle w:val="Heading2"/>
        <w:ind w:left="0"/>
        <w:rPr>
          <w:rFonts w:ascii="Tahoma" w:hAnsi="Tahoma" w:cs="Tahoma"/>
        </w:rPr>
      </w:pPr>
      <w:bookmarkStart w:id="977" w:name="_5_Office_365_1"/>
      <w:bookmarkStart w:id="978" w:name="_Toc374097521"/>
      <w:bookmarkEnd w:id="977"/>
      <w:r w:rsidRPr="00F233C6">
        <w:rPr>
          <w:rFonts w:ascii="Tahoma" w:hAnsi="Tahoma" w:cs="Tahoma"/>
          <w:caps/>
          <w:color w:val="FF6600"/>
          <w:sz w:val="22"/>
          <w:szCs w:val="22"/>
          <w:vertAlign w:val="superscript"/>
        </w:rPr>
        <w:t>5</w:t>
      </w:r>
      <w:r w:rsidRPr="00F233C6">
        <w:rPr>
          <w:rFonts w:ascii="Tahoma" w:hAnsi="Tahoma" w:cs="Tahoma"/>
          <w:color w:val="FF6600"/>
        </w:rPr>
        <w:t xml:space="preserve"> </w:t>
      </w:r>
      <w:r w:rsidRPr="00F233C6">
        <w:rPr>
          <w:rFonts w:ascii="Tahoma" w:hAnsi="Tahoma" w:cs="Tahoma"/>
          <w:color w:val="FF6600"/>
          <w:sz w:val="22"/>
          <w:szCs w:val="22"/>
        </w:rPr>
        <w:t>Office 365 Education A2-A4 (Gebruikers-SL)</w:t>
      </w:r>
      <w:bookmarkEnd w:id="976"/>
      <w:bookmarkEnd w:id="978"/>
    </w:p>
    <w:p w14:paraId="11A2A301" w14:textId="77777777" w:rsidR="00F72D7B" w:rsidRPr="00F233C6" w:rsidRDefault="00F72D7B" w:rsidP="00F72D7B">
      <w:pPr>
        <w:rPr>
          <w:rFonts w:cs="Tahoma"/>
          <w:szCs w:val="18"/>
        </w:rPr>
      </w:pPr>
    </w:p>
    <w:p w14:paraId="27540D52" w14:textId="77777777" w:rsidR="00F72D7B" w:rsidRPr="00F233C6" w:rsidRDefault="00F72D7B" w:rsidP="00F72D7B">
      <w:pPr>
        <w:ind w:left="720"/>
        <w:rPr>
          <w:rFonts w:cs="Tahoma"/>
          <w:lang w:val="nl-NL"/>
        </w:rPr>
      </w:pPr>
      <w:r w:rsidRPr="00F233C6">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w:t>
      </w:r>
      <w:r w:rsidR="000F00A2" w:rsidRPr="00F233C6">
        <w:rPr>
          <w:rFonts w:eastAsia="Calibri" w:cs="Tahoma"/>
          <w:color w:val="000000"/>
          <w:szCs w:val="18"/>
          <w:lang w:val="nl-NL"/>
        </w:rPr>
        <w:t xml:space="preserve"> </w:t>
      </w:r>
      <w:r w:rsidRPr="00F233C6">
        <w:rPr>
          <w:rFonts w:eastAsia="Calibri" w:cs="Tahoma"/>
          <w:color w:val="000000"/>
          <w:szCs w:val="18"/>
          <w:lang w:val="nl-NL"/>
        </w:rPr>
        <w:t>De gebruiksrechten voor Education A2-A4 en de onderdelen daarvan zijn vergelijkbaar met die van de corresponderende commerciële edities.</w:t>
      </w:r>
      <w:r w:rsidR="000F00A2" w:rsidRPr="00F233C6">
        <w:rPr>
          <w:rFonts w:eastAsia="Calibri" w:cs="Tahoma"/>
          <w:color w:val="000000"/>
          <w:szCs w:val="18"/>
          <w:lang w:val="nl-NL"/>
        </w:rPr>
        <w:t xml:space="preserve"> </w:t>
      </w:r>
      <w:r w:rsidRPr="00F233C6">
        <w:rPr>
          <w:rFonts w:eastAsia="Calibri" w:cs="Tahoma"/>
          <w:color w:val="000000"/>
          <w:szCs w:val="18"/>
          <w:lang w:val="nl-NL"/>
        </w:rPr>
        <w:t>Gebruikers met een Gebruikers-SL voor Office 365 Education A2 hebben echter geen recht op toegang tot on-premise servers en Yammer Enterprise is niet beschikbaar voor A2-A4.</w:t>
      </w:r>
    </w:p>
    <w:p w14:paraId="5E8FBFDB" w14:textId="77777777" w:rsidR="00F72D7B" w:rsidRPr="00F233C6" w:rsidRDefault="00F72D7B" w:rsidP="00F72D7B">
      <w:pPr>
        <w:ind w:left="720"/>
        <w:rPr>
          <w:rFonts w:cs="Tahoma"/>
          <w:szCs w:val="18"/>
          <w:lang w:val="nl-NL"/>
        </w:rPr>
      </w:pPr>
    </w:p>
    <w:p w14:paraId="4BC00FD2" w14:textId="77777777" w:rsidR="00F72D7B" w:rsidRPr="00F233C6" w:rsidRDefault="00F72D7B" w:rsidP="00F72D7B">
      <w:pPr>
        <w:ind w:left="720"/>
        <w:rPr>
          <w:rFonts w:cs="Tahoma"/>
          <w:lang w:val="nl-NL"/>
        </w:rPr>
      </w:pPr>
      <w:r w:rsidRPr="00F233C6">
        <w:rPr>
          <w:rFonts w:eastAsia="Calibri" w:cs="Tahoma"/>
          <w:color w:val="000000"/>
          <w:szCs w:val="18"/>
          <w:lang w:val="nl-NL"/>
        </w:rP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0F00A2" w:rsidRPr="00F233C6">
        <w:rPr>
          <w:rFonts w:eastAsia="Calibri" w:cs="Tahoma"/>
          <w:color w:val="000000"/>
          <w:szCs w:val="18"/>
          <w:lang w:val="nl-NL"/>
        </w:rPr>
        <w:t xml:space="preserve"> </w:t>
      </w:r>
      <w:r w:rsidRPr="00F233C6">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222BCE45" w14:textId="77777777" w:rsidR="00F72D7B" w:rsidRPr="00F233C6" w:rsidRDefault="00F72D7B" w:rsidP="00F72D7B">
      <w:pPr>
        <w:ind w:left="720"/>
        <w:rPr>
          <w:rFonts w:cs="Tahoma"/>
          <w:szCs w:val="18"/>
          <w:lang w:val="nl-NL"/>
        </w:rPr>
      </w:pPr>
    </w:p>
    <w:p w14:paraId="059504E3" w14:textId="77777777" w:rsidR="00F72D7B" w:rsidRPr="00F233C6" w:rsidRDefault="00F72D7B" w:rsidP="00F72D7B">
      <w:pPr>
        <w:ind w:left="720"/>
        <w:rPr>
          <w:rFonts w:cs="Tahoma"/>
          <w:lang w:val="nl-NL"/>
        </w:rPr>
      </w:pPr>
      <w:r w:rsidRPr="00F233C6">
        <w:rPr>
          <w:rFonts w:cs="Tahoma"/>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14:paraId="40E92772" w14:textId="77777777" w:rsidR="00F72D7B" w:rsidRPr="00F233C6" w:rsidRDefault="00F72D7B" w:rsidP="00F72D7B">
      <w:pPr>
        <w:ind w:left="720"/>
        <w:rPr>
          <w:rFonts w:cs="Tahoma"/>
          <w:szCs w:val="18"/>
          <w:lang w:val="nl-NL"/>
        </w:rPr>
      </w:pPr>
    </w:p>
    <w:p w14:paraId="4B9B15FB" w14:textId="77777777" w:rsidR="00F72D7B" w:rsidRPr="00F233C6" w:rsidRDefault="00F72D7B" w:rsidP="00600535">
      <w:pPr>
        <w:ind w:left="720"/>
        <w:rPr>
          <w:rFonts w:cs="Tahoma"/>
          <w:lang w:val="nl-NL"/>
        </w:rPr>
      </w:pPr>
      <w:r w:rsidRPr="00F233C6">
        <w:rPr>
          <w:rFonts w:eastAsia="Calibri" w:cs="Tahoma"/>
          <w:iCs/>
          <w:color w:val="000000"/>
          <w:szCs w:val="18"/>
          <w:lang w:val="nl-NL"/>
        </w:rPr>
        <w:t>Instellingen met Gebruikers-SL's voor Office 365 Education A3 of Office 365 Education A4 die zijn overgedragen aan alle personeelsleden en onderwijsmedewerkers, mogen Office Professional Plus 2013-software installeren in alle vrij toegankelijke laboratoria en bibliotheken binnen de Organisatie van de Instelling.</w:t>
      </w:r>
      <w:r w:rsidR="000F00A2" w:rsidRPr="00F233C6">
        <w:rPr>
          <w:rFonts w:eastAsia="Calibri" w:cs="Tahoma"/>
          <w:iCs/>
          <w:color w:val="000000"/>
          <w:szCs w:val="18"/>
          <w:lang w:val="nl-NL"/>
        </w:rPr>
        <w:t xml:space="preserve"> </w:t>
      </w:r>
      <w:r w:rsidRPr="00F233C6">
        <w:rPr>
          <w:rFonts w:eastAsia="Calibri" w:cs="Tahoma"/>
          <w:iCs/>
          <w:color w:val="000000"/>
          <w:szCs w:val="18"/>
          <w:lang w:val="nl-NL"/>
        </w:rPr>
        <w:t>Op het gebruik van de software zijn overigens de licentievoorwaarden van Office Professional Plus</w:t>
      </w:r>
      <w:r w:rsidR="00600535" w:rsidRPr="00F233C6">
        <w:rPr>
          <w:rFonts w:eastAsia="Calibri" w:cs="Tahoma"/>
          <w:iCs/>
          <w:color w:val="000000"/>
          <w:szCs w:val="18"/>
          <w:lang w:val="nl-NL"/>
        </w:rPr>
        <w:t> </w:t>
      </w:r>
      <w:r w:rsidRPr="00F233C6">
        <w:rPr>
          <w:rFonts w:eastAsia="Calibri" w:cs="Tahoma"/>
          <w:iCs/>
          <w:color w:val="000000"/>
          <w:szCs w:val="18"/>
          <w:lang w:val="nl-NL"/>
        </w:rPr>
        <w:t>2013 van toepassing.</w:t>
      </w:r>
      <w:r w:rsidR="000F00A2" w:rsidRPr="00F233C6">
        <w:rPr>
          <w:rFonts w:eastAsia="Calibri" w:cs="Tahoma"/>
          <w:iCs/>
          <w:color w:val="000000"/>
          <w:szCs w:val="18"/>
          <w:lang w:val="nl-NL"/>
        </w:rPr>
        <w:t xml:space="preserve"> </w:t>
      </w:r>
    </w:p>
    <w:p w14:paraId="17A728A9" w14:textId="77777777" w:rsidR="00F72D7B" w:rsidRPr="00F233C6" w:rsidRDefault="00F72D7B" w:rsidP="00F72D7B">
      <w:pPr>
        <w:ind w:left="720"/>
        <w:rPr>
          <w:rFonts w:cs="Tahoma"/>
          <w:szCs w:val="18"/>
          <w:lang w:val="nl-NL"/>
        </w:rPr>
      </w:pPr>
    </w:p>
    <w:p w14:paraId="02CF9325" w14:textId="77777777" w:rsidR="00F72D7B" w:rsidRPr="00F233C6" w:rsidRDefault="00F72D7B" w:rsidP="00600535">
      <w:pPr>
        <w:ind w:left="720"/>
        <w:rPr>
          <w:rFonts w:cs="Tahoma"/>
          <w:lang w:val="nl-NL"/>
        </w:rPr>
      </w:pPr>
      <w:r w:rsidRPr="00F233C6">
        <w:rPr>
          <w:rFonts w:eastAsia="Calibri" w:cs="Tahoma"/>
          <w:color w:val="000000"/>
          <w:szCs w:val="18"/>
          <w:lang w:val="nl-NL"/>
        </w:rPr>
        <w:t>Voor Lync Online Plan 1A en Plan 2A dient Microsoft Lync 2013 (of Lync voor Mac 2011) afzonderlijk te worden aangeschaft en geïnstalleerd voor toegang tot de volledige set Lync Online Plan 1A en Plan 2A. Als</w:t>
      </w:r>
      <w:r w:rsidR="00600535" w:rsidRPr="00F233C6">
        <w:rPr>
          <w:rFonts w:eastAsia="Calibri" w:cs="Tahoma"/>
          <w:color w:val="000000"/>
          <w:szCs w:val="18"/>
          <w:lang w:val="nl-NL"/>
        </w:rPr>
        <w:t> </w:t>
      </w:r>
      <w:r w:rsidRPr="00F233C6">
        <w:rPr>
          <w:rFonts w:eastAsia="Calibri" w:cs="Tahoma"/>
          <w:color w:val="000000"/>
          <w:szCs w:val="18"/>
          <w:lang w:val="nl-NL"/>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0F00A2" w:rsidRPr="00F233C6">
        <w:rPr>
          <w:rFonts w:eastAsia="Calibri" w:cs="Tahoma"/>
          <w:color w:val="000000"/>
          <w:szCs w:val="18"/>
          <w:lang w:val="nl-NL"/>
        </w:rPr>
        <w:t xml:space="preserve"> </w:t>
      </w:r>
      <w:r w:rsidRPr="00F233C6">
        <w:rPr>
          <w:rFonts w:eastAsia="Calibri" w:cs="Tahoma"/>
          <w:color w:val="000000"/>
          <w:szCs w:val="18"/>
          <w:lang w:val="nl-NL"/>
        </w:rPr>
        <w:t>Klanten kunnen de gratis Lync Basic 2013-client gebruiken voor hun Windows-eindgebruikers.</w:t>
      </w:r>
    </w:p>
    <w:p w14:paraId="704CAB4F" w14:textId="77777777" w:rsidR="00F72D7B" w:rsidRPr="00CB5274" w:rsidRDefault="00F72D7B" w:rsidP="00F72D7B">
      <w:pPr>
        <w:spacing w:after="60"/>
        <w:ind w:left="720"/>
        <w:rPr>
          <w:lang w:val="nl-NL"/>
        </w:rPr>
      </w:pPr>
      <w:r w:rsidRPr="00CB5274">
        <w:rPr>
          <w:rFonts w:cs="Tahoma"/>
          <w:b/>
          <w:szCs w:val="20"/>
          <w:lang w:val="nl-NL"/>
        </w:rPr>
        <w:t>Aanvullende Gebruikers-SL's</w:t>
      </w:r>
    </w:p>
    <w:p w14:paraId="4854F0BC" w14:textId="77777777" w:rsidR="00F72D7B" w:rsidRDefault="00F72D7B" w:rsidP="00F72D7B">
      <w:pPr>
        <w:ind w:left="720"/>
        <w:rPr>
          <w:rFonts w:eastAsia="Calibri" w:cs="Tahoma"/>
          <w:color w:val="000000"/>
          <w:szCs w:val="18"/>
          <w:lang w:val="nl-NL"/>
        </w:rPr>
      </w:pPr>
      <w:r w:rsidRPr="00CB5274">
        <w:rPr>
          <w:rFonts w:eastAsia="Calibri" w:cs="Tahoma"/>
          <w:color w:val="000000"/>
          <w:szCs w:val="18"/>
          <w:lang w:val="nl-NL"/>
        </w:rPr>
        <w:t>Instellingen met dekking van kwalificerende licenties zijn gerechtigd de corresponderende Gebruikers-SL’s voor Office 365 Add-on Plan aan te schaffen zoals beschreven in de onderstaande tabel. Instellingen met een Campus en School Overeenkomst: Instellingen kunnen de corresponderende Gebruikers-SL voor Office 365 Add-On Plan voor hun Gebruikers aanschaffen tot aan het aantal in Aanmerking Komende PC’s, mits zij beschikken over dekking voor de kwalificerende licenties.</w:t>
      </w:r>
    </w:p>
    <w:p w14:paraId="7DA43096" w14:textId="77777777" w:rsidR="00F233C6" w:rsidRPr="00CB5274" w:rsidRDefault="00F233C6" w:rsidP="00F72D7B">
      <w:pPr>
        <w:ind w:left="720"/>
        <w:rPr>
          <w:lang w:val="nl-NL"/>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F72D7B" w:rsidRPr="0076242F" w14:paraId="788E54F7" w14:textId="77777777" w:rsidTr="00CC6DB1">
        <w:tc>
          <w:tcPr>
            <w:tcW w:w="1710" w:type="dxa"/>
            <w:shd w:val="clear" w:color="auto" w:fill="FABF8F"/>
          </w:tcPr>
          <w:p w14:paraId="1EE8F7F6" w14:textId="77777777" w:rsidR="00F72D7B" w:rsidRPr="00CB5274" w:rsidRDefault="00F72D7B" w:rsidP="00CC6DB1">
            <w:pPr>
              <w:jc w:val="center"/>
              <w:rPr>
                <w:rFonts w:cs="Tahoma"/>
                <w:b/>
                <w:szCs w:val="24"/>
                <w:lang w:val="nl-NL"/>
              </w:rPr>
            </w:pPr>
            <w:r w:rsidRPr="00CB5274">
              <w:rPr>
                <w:rFonts w:cs="Tahoma"/>
                <w:b/>
                <w:szCs w:val="24"/>
                <w:lang w:val="nl-NL"/>
              </w:rPr>
              <w:t>Kwalificerende licenties</w:t>
            </w:r>
          </w:p>
        </w:tc>
        <w:tc>
          <w:tcPr>
            <w:tcW w:w="3150" w:type="dxa"/>
            <w:shd w:val="clear" w:color="auto" w:fill="FABF8F"/>
            <w:vAlign w:val="center"/>
          </w:tcPr>
          <w:p w14:paraId="6A7D4971" w14:textId="77777777" w:rsidR="00F72D7B" w:rsidRPr="00CB5274" w:rsidRDefault="00F72D7B" w:rsidP="00CC6DB1">
            <w:pPr>
              <w:jc w:val="center"/>
              <w:rPr>
                <w:rFonts w:cs="Tahoma"/>
                <w:b/>
                <w:szCs w:val="24"/>
                <w:vertAlign w:val="superscript"/>
                <w:lang w:val="nl-NL"/>
              </w:rPr>
            </w:pPr>
            <w:r w:rsidRPr="00CB5274">
              <w:rPr>
                <w:rFonts w:cs="Tahoma"/>
                <w:b/>
                <w:szCs w:val="24"/>
                <w:lang w:val="nl-NL"/>
              </w:rPr>
              <w:t>Aanvullende Gebruikers-SL</w:t>
            </w:r>
          </w:p>
        </w:tc>
        <w:tc>
          <w:tcPr>
            <w:tcW w:w="3690" w:type="dxa"/>
            <w:shd w:val="clear" w:color="auto" w:fill="FABF8F"/>
            <w:vAlign w:val="center"/>
          </w:tcPr>
          <w:p w14:paraId="63777347" w14:textId="77777777" w:rsidR="00F72D7B" w:rsidRPr="00CB5274" w:rsidRDefault="00F72D7B" w:rsidP="00CC6DB1">
            <w:pPr>
              <w:jc w:val="center"/>
              <w:rPr>
                <w:rFonts w:cs="Tahoma"/>
                <w:b/>
                <w:szCs w:val="24"/>
                <w:lang w:val="nl-NL"/>
              </w:rPr>
            </w:pPr>
            <w:r w:rsidRPr="00CB5274">
              <w:rPr>
                <w:rFonts w:cs="Tahoma"/>
                <w:b/>
                <w:szCs w:val="24"/>
                <w:lang w:val="nl-NL"/>
              </w:rPr>
              <w:t>Gebruikers-SL voor Corresponderende Online Diensten</w:t>
            </w:r>
          </w:p>
        </w:tc>
      </w:tr>
      <w:tr w:rsidR="00F72D7B" w:rsidRPr="00CB5274" w14:paraId="044EEB67" w14:textId="77777777" w:rsidTr="00CC6DB1">
        <w:trPr>
          <w:trHeight w:val="359"/>
        </w:trPr>
        <w:tc>
          <w:tcPr>
            <w:tcW w:w="1710" w:type="dxa"/>
            <w:vMerge w:val="restart"/>
            <w:vAlign w:val="center"/>
          </w:tcPr>
          <w:p w14:paraId="075E7056" w14:textId="77777777" w:rsidR="00F72D7B" w:rsidRPr="00CB5274" w:rsidRDefault="00F72D7B" w:rsidP="00CC6DB1">
            <w:pPr>
              <w:jc w:val="center"/>
              <w:rPr>
                <w:rFonts w:cs="Tahoma"/>
                <w:szCs w:val="18"/>
                <w:lang w:val="nl-NL"/>
              </w:rPr>
            </w:pPr>
            <w:r w:rsidRPr="00CB5274">
              <w:rPr>
                <w:rFonts w:cs="Tahoma"/>
                <w:szCs w:val="18"/>
                <w:lang w:val="nl-NL"/>
              </w:rPr>
              <w:t>Core CAL</w:t>
            </w:r>
            <w:r w:rsidRPr="00CB5274">
              <w:rPr>
                <w:rFonts w:cs="Tahoma"/>
                <w:szCs w:val="24"/>
                <w:vertAlign w:val="superscript"/>
                <w:lang w:val="nl-NL"/>
              </w:rPr>
              <w:t>1</w:t>
            </w:r>
          </w:p>
        </w:tc>
        <w:tc>
          <w:tcPr>
            <w:tcW w:w="3150" w:type="dxa"/>
            <w:vAlign w:val="center"/>
          </w:tcPr>
          <w:p w14:paraId="4D08363C" w14:textId="77777777" w:rsidR="00F72D7B" w:rsidRPr="0076242F" w:rsidRDefault="00F72D7B" w:rsidP="00CC6DB1">
            <w:pPr>
              <w:rPr>
                <w:rFonts w:cs="Tahoma"/>
                <w:szCs w:val="18"/>
              </w:rPr>
            </w:pPr>
            <w:r w:rsidRPr="0076242F">
              <w:rPr>
                <w:rFonts w:cs="Tahoma"/>
                <w:szCs w:val="18"/>
              </w:rPr>
              <w:t>Office 365 Education A3 Add-on</w:t>
            </w:r>
          </w:p>
        </w:tc>
        <w:tc>
          <w:tcPr>
            <w:tcW w:w="3690" w:type="dxa"/>
            <w:vAlign w:val="center"/>
          </w:tcPr>
          <w:p w14:paraId="4F156EF7" w14:textId="77777777" w:rsidR="00F72D7B" w:rsidRPr="00CB5274" w:rsidRDefault="00F72D7B" w:rsidP="00CC6DB1">
            <w:pPr>
              <w:rPr>
                <w:rFonts w:cs="Tahoma"/>
                <w:szCs w:val="18"/>
                <w:lang w:val="nl-NL"/>
              </w:rPr>
            </w:pPr>
            <w:r w:rsidRPr="00CB5274">
              <w:rPr>
                <w:rFonts w:cs="Tahoma"/>
                <w:szCs w:val="18"/>
                <w:lang w:val="nl-NL"/>
              </w:rPr>
              <w:t>Office 365 Education A3</w:t>
            </w:r>
          </w:p>
        </w:tc>
      </w:tr>
      <w:tr w:rsidR="00F72D7B" w:rsidRPr="00CB5274" w14:paraId="02DA4E3D" w14:textId="77777777" w:rsidTr="00CC6DB1">
        <w:trPr>
          <w:trHeight w:val="341"/>
        </w:trPr>
        <w:tc>
          <w:tcPr>
            <w:tcW w:w="1710" w:type="dxa"/>
            <w:vMerge/>
            <w:vAlign w:val="center"/>
          </w:tcPr>
          <w:p w14:paraId="62A97095" w14:textId="77777777" w:rsidR="00F72D7B" w:rsidRPr="00CB5274" w:rsidRDefault="00F72D7B" w:rsidP="00CC6DB1">
            <w:pPr>
              <w:jc w:val="center"/>
              <w:rPr>
                <w:rFonts w:cs="Tahoma"/>
                <w:szCs w:val="18"/>
                <w:lang w:val="nl-NL"/>
              </w:rPr>
            </w:pPr>
          </w:p>
        </w:tc>
        <w:tc>
          <w:tcPr>
            <w:tcW w:w="3150" w:type="dxa"/>
            <w:vAlign w:val="center"/>
          </w:tcPr>
          <w:p w14:paraId="1950FDBD" w14:textId="77777777" w:rsidR="00F72D7B" w:rsidRPr="0076242F" w:rsidRDefault="00F72D7B" w:rsidP="00CC6DB1">
            <w:pPr>
              <w:rPr>
                <w:rFonts w:cs="Tahoma"/>
                <w:szCs w:val="18"/>
              </w:rPr>
            </w:pPr>
            <w:r w:rsidRPr="0076242F">
              <w:rPr>
                <w:rFonts w:cs="Tahoma"/>
                <w:szCs w:val="18"/>
              </w:rPr>
              <w:t>Office 365 Education A4 Add-on</w:t>
            </w:r>
          </w:p>
        </w:tc>
        <w:tc>
          <w:tcPr>
            <w:tcW w:w="3690" w:type="dxa"/>
            <w:vAlign w:val="center"/>
          </w:tcPr>
          <w:p w14:paraId="53230DEE" w14:textId="77777777" w:rsidR="00F72D7B" w:rsidRPr="00CB5274" w:rsidRDefault="00F72D7B" w:rsidP="00CC6DB1">
            <w:pPr>
              <w:rPr>
                <w:rFonts w:cs="Tahoma"/>
                <w:szCs w:val="18"/>
                <w:lang w:val="nl-NL"/>
              </w:rPr>
            </w:pPr>
            <w:r w:rsidRPr="00CB5274">
              <w:rPr>
                <w:rFonts w:cs="Tahoma"/>
                <w:szCs w:val="18"/>
                <w:lang w:val="nl-NL"/>
              </w:rPr>
              <w:t>Office 365 Education A4</w:t>
            </w:r>
          </w:p>
        </w:tc>
      </w:tr>
      <w:tr w:rsidR="00F72D7B" w:rsidRPr="00CB5274" w14:paraId="18AF6D65" w14:textId="77777777" w:rsidTr="00CC6DB1">
        <w:trPr>
          <w:trHeight w:val="359"/>
        </w:trPr>
        <w:tc>
          <w:tcPr>
            <w:tcW w:w="1710" w:type="dxa"/>
            <w:vMerge w:val="restart"/>
            <w:vAlign w:val="center"/>
          </w:tcPr>
          <w:p w14:paraId="0BF8276C" w14:textId="77777777" w:rsidR="00F72D7B" w:rsidRPr="0076242F" w:rsidRDefault="00F72D7B" w:rsidP="00CC6DB1">
            <w:pPr>
              <w:jc w:val="center"/>
              <w:rPr>
                <w:lang w:val="fr-FR"/>
              </w:rPr>
            </w:pPr>
            <w:r w:rsidRPr="0076242F">
              <w:rPr>
                <w:rFonts w:cs="Tahoma"/>
                <w:szCs w:val="18"/>
                <w:lang w:val="fr-FR"/>
              </w:rPr>
              <w:t>Core CAL Suite</w:t>
            </w:r>
            <w:r w:rsidRPr="0076242F">
              <w:rPr>
                <w:rFonts w:cs="Tahoma"/>
                <w:szCs w:val="24"/>
                <w:vertAlign w:val="superscript"/>
                <w:lang w:val="fr-FR"/>
              </w:rPr>
              <w:t>1</w:t>
            </w:r>
            <w:r w:rsidRPr="0076242F">
              <w:rPr>
                <w:rFonts w:cs="Tahoma"/>
                <w:szCs w:val="18"/>
                <w:lang w:val="fr-FR"/>
              </w:rPr>
              <w:t xml:space="preserve"> +</w:t>
            </w:r>
          </w:p>
          <w:p w14:paraId="4A0D029F" w14:textId="77777777" w:rsidR="00F72D7B" w:rsidRPr="0076242F" w:rsidRDefault="00F72D7B" w:rsidP="00CC6DB1">
            <w:pPr>
              <w:jc w:val="center"/>
              <w:rPr>
                <w:rFonts w:cs="Tahoma"/>
                <w:szCs w:val="18"/>
                <w:lang w:val="fr-FR"/>
              </w:rPr>
            </w:pPr>
            <w:r w:rsidRPr="0076242F">
              <w:rPr>
                <w:rFonts w:cs="Tahoma"/>
                <w:szCs w:val="18"/>
                <w:lang w:val="fr-FR"/>
              </w:rPr>
              <w:t>Office Professional Plus</w:t>
            </w:r>
            <w:r w:rsidRPr="0076242F">
              <w:rPr>
                <w:rFonts w:cs="Tahoma"/>
                <w:szCs w:val="24"/>
                <w:vertAlign w:val="superscript"/>
                <w:lang w:val="fr-FR"/>
              </w:rPr>
              <w:t>1</w:t>
            </w:r>
          </w:p>
        </w:tc>
        <w:tc>
          <w:tcPr>
            <w:tcW w:w="3150" w:type="dxa"/>
            <w:vAlign w:val="center"/>
          </w:tcPr>
          <w:p w14:paraId="702A7AEC" w14:textId="77777777" w:rsidR="00F72D7B" w:rsidRPr="0076242F" w:rsidRDefault="00F72D7B" w:rsidP="00CC6DB1">
            <w:pPr>
              <w:rPr>
                <w:rFonts w:cs="Tahoma"/>
                <w:szCs w:val="18"/>
              </w:rPr>
            </w:pPr>
            <w:r w:rsidRPr="0076242F">
              <w:rPr>
                <w:rFonts w:cs="Tahoma"/>
                <w:szCs w:val="18"/>
              </w:rPr>
              <w:t>Office 365 Education A3 Add-on</w:t>
            </w:r>
          </w:p>
        </w:tc>
        <w:tc>
          <w:tcPr>
            <w:tcW w:w="3690" w:type="dxa"/>
            <w:vAlign w:val="center"/>
          </w:tcPr>
          <w:p w14:paraId="28BA933E" w14:textId="77777777" w:rsidR="00F72D7B" w:rsidRPr="00CB5274" w:rsidRDefault="00F72D7B" w:rsidP="00CC6DB1">
            <w:pPr>
              <w:rPr>
                <w:rFonts w:cs="Tahoma"/>
                <w:szCs w:val="18"/>
                <w:lang w:val="nl-NL"/>
              </w:rPr>
            </w:pPr>
            <w:r w:rsidRPr="00CB5274">
              <w:rPr>
                <w:rFonts w:cs="Tahoma"/>
                <w:szCs w:val="18"/>
                <w:lang w:val="nl-NL"/>
              </w:rPr>
              <w:t>Office 365 Education A3</w:t>
            </w:r>
          </w:p>
        </w:tc>
      </w:tr>
      <w:tr w:rsidR="00F72D7B" w:rsidRPr="00CB5274" w14:paraId="5F86FD06" w14:textId="77777777" w:rsidTr="00CC6DB1">
        <w:trPr>
          <w:trHeight w:val="350"/>
        </w:trPr>
        <w:tc>
          <w:tcPr>
            <w:tcW w:w="1710" w:type="dxa"/>
            <w:vMerge/>
            <w:vAlign w:val="center"/>
          </w:tcPr>
          <w:p w14:paraId="1D047431" w14:textId="77777777" w:rsidR="00F72D7B" w:rsidRPr="00CB5274" w:rsidRDefault="00F72D7B" w:rsidP="00CC6DB1">
            <w:pPr>
              <w:jc w:val="center"/>
              <w:rPr>
                <w:rFonts w:cs="Tahoma"/>
                <w:szCs w:val="18"/>
                <w:lang w:val="nl-NL"/>
              </w:rPr>
            </w:pPr>
          </w:p>
        </w:tc>
        <w:tc>
          <w:tcPr>
            <w:tcW w:w="3150" w:type="dxa"/>
            <w:vAlign w:val="center"/>
          </w:tcPr>
          <w:p w14:paraId="4EEA2DA1" w14:textId="77777777" w:rsidR="00F72D7B" w:rsidRPr="0076242F" w:rsidRDefault="00F72D7B" w:rsidP="00CC6DB1">
            <w:pPr>
              <w:rPr>
                <w:rFonts w:cs="Tahoma"/>
                <w:szCs w:val="18"/>
              </w:rPr>
            </w:pPr>
            <w:r w:rsidRPr="0076242F">
              <w:rPr>
                <w:rFonts w:cs="Tahoma"/>
                <w:szCs w:val="18"/>
              </w:rPr>
              <w:t>Office 365 Education A4 Add-on</w:t>
            </w:r>
          </w:p>
        </w:tc>
        <w:tc>
          <w:tcPr>
            <w:tcW w:w="3690" w:type="dxa"/>
            <w:vAlign w:val="center"/>
          </w:tcPr>
          <w:p w14:paraId="08E54B50" w14:textId="77777777" w:rsidR="00F72D7B" w:rsidRPr="00CB5274" w:rsidRDefault="00F72D7B" w:rsidP="00CC6DB1">
            <w:pPr>
              <w:rPr>
                <w:rFonts w:cs="Tahoma"/>
                <w:szCs w:val="18"/>
                <w:lang w:val="nl-NL"/>
              </w:rPr>
            </w:pPr>
            <w:r w:rsidRPr="00CB5274">
              <w:rPr>
                <w:rFonts w:cs="Tahoma"/>
                <w:szCs w:val="18"/>
                <w:lang w:val="nl-NL"/>
              </w:rPr>
              <w:t>Office 365 Education A4</w:t>
            </w:r>
          </w:p>
        </w:tc>
      </w:tr>
      <w:tr w:rsidR="00F72D7B" w:rsidRPr="00CB5274" w14:paraId="3735D2C8" w14:textId="77777777" w:rsidTr="00CC6DB1">
        <w:trPr>
          <w:trHeight w:val="341"/>
        </w:trPr>
        <w:tc>
          <w:tcPr>
            <w:tcW w:w="1710" w:type="dxa"/>
            <w:vMerge w:val="restart"/>
            <w:vAlign w:val="center"/>
          </w:tcPr>
          <w:p w14:paraId="58A5BB86" w14:textId="77777777" w:rsidR="00F72D7B" w:rsidRPr="00CB5274" w:rsidRDefault="00F72D7B" w:rsidP="00CC6DB1">
            <w:pPr>
              <w:jc w:val="center"/>
              <w:rPr>
                <w:rFonts w:cs="Tahoma"/>
                <w:szCs w:val="18"/>
                <w:lang w:val="nl-NL"/>
              </w:rPr>
            </w:pPr>
            <w:r w:rsidRPr="00CB5274">
              <w:rPr>
                <w:rFonts w:cs="Tahoma"/>
                <w:szCs w:val="18"/>
                <w:lang w:val="nl-NL"/>
              </w:rPr>
              <w:t>Enterprise CAL Suite</w:t>
            </w:r>
            <w:r w:rsidRPr="00CB5274">
              <w:rPr>
                <w:rFonts w:cs="Tahoma"/>
                <w:szCs w:val="24"/>
                <w:vertAlign w:val="superscript"/>
                <w:lang w:val="nl-NL"/>
              </w:rPr>
              <w:t>1</w:t>
            </w:r>
          </w:p>
        </w:tc>
        <w:tc>
          <w:tcPr>
            <w:tcW w:w="3150" w:type="dxa"/>
            <w:vAlign w:val="center"/>
          </w:tcPr>
          <w:p w14:paraId="6917F68B" w14:textId="77777777" w:rsidR="00F72D7B" w:rsidRPr="0076242F" w:rsidRDefault="00F72D7B" w:rsidP="00CC6DB1">
            <w:pPr>
              <w:rPr>
                <w:rFonts w:cs="Tahoma"/>
                <w:szCs w:val="18"/>
              </w:rPr>
            </w:pPr>
            <w:r w:rsidRPr="0076242F">
              <w:rPr>
                <w:rFonts w:cs="Tahoma"/>
                <w:szCs w:val="18"/>
              </w:rPr>
              <w:t>Office 365 Education A3 Add-on</w:t>
            </w:r>
          </w:p>
        </w:tc>
        <w:tc>
          <w:tcPr>
            <w:tcW w:w="3690" w:type="dxa"/>
            <w:vAlign w:val="center"/>
          </w:tcPr>
          <w:p w14:paraId="575A1DCB" w14:textId="77777777" w:rsidR="00F72D7B" w:rsidRPr="00CB5274" w:rsidRDefault="00F72D7B" w:rsidP="00CC6DB1">
            <w:pPr>
              <w:rPr>
                <w:rFonts w:cs="Tahoma"/>
                <w:szCs w:val="18"/>
                <w:lang w:val="nl-NL"/>
              </w:rPr>
            </w:pPr>
            <w:r w:rsidRPr="00CB5274">
              <w:rPr>
                <w:rFonts w:cs="Tahoma"/>
                <w:szCs w:val="18"/>
                <w:lang w:val="nl-NL"/>
              </w:rPr>
              <w:t>Office 365 Education A3</w:t>
            </w:r>
          </w:p>
        </w:tc>
      </w:tr>
      <w:tr w:rsidR="00F72D7B" w:rsidRPr="00CB5274" w14:paraId="7A4F6DD2" w14:textId="77777777" w:rsidTr="00CC6DB1">
        <w:trPr>
          <w:trHeight w:val="350"/>
        </w:trPr>
        <w:tc>
          <w:tcPr>
            <w:tcW w:w="1710" w:type="dxa"/>
            <w:vMerge/>
            <w:vAlign w:val="center"/>
          </w:tcPr>
          <w:p w14:paraId="26E41AEC" w14:textId="77777777" w:rsidR="00F72D7B" w:rsidRPr="00CB5274" w:rsidRDefault="00F72D7B" w:rsidP="00CC6DB1">
            <w:pPr>
              <w:jc w:val="center"/>
              <w:rPr>
                <w:rFonts w:cs="Tahoma"/>
                <w:szCs w:val="18"/>
                <w:lang w:val="nl-NL"/>
              </w:rPr>
            </w:pPr>
          </w:p>
        </w:tc>
        <w:tc>
          <w:tcPr>
            <w:tcW w:w="3150" w:type="dxa"/>
            <w:vAlign w:val="center"/>
          </w:tcPr>
          <w:p w14:paraId="17E9A887" w14:textId="77777777" w:rsidR="00F72D7B" w:rsidRPr="0076242F" w:rsidRDefault="00F72D7B" w:rsidP="00CC6DB1">
            <w:pPr>
              <w:rPr>
                <w:rFonts w:cs="Tahoma"/>
                <w:szCs w:val="18"/>
              </w:rPr>
            </w:pPr>
            <w:r w:rsidRPr="0076242F">
              <w:rPr>
                <w:rFonts w:cs="Tahoma"/>
                <w:szCs w:val="18"/>
              </w:rPr>
              <w:t>Office 365 Education A4 Add-on</w:t>
            </w:r>
          </w:p>
        </w:tc>
        <w:tc>
          <w:tcPr>
            <w:tcW w:w="3690" w:type="dxa"/>
            <w:vAlign w:val="center"/>
          </w:tcPr>
          <w:p w14:paraId="79F2FFE2" w14:textId="77777777" w:rsidR="00F72D7B" w:rsidRPr="00CB5274" w:rsidRDefault="00F72D7B" w:rsidP="00CC6DB1">
            <w:pPr>
              <w:rPr>
                <w:rFonts w:cs="Tahoma"/>
                <w:szCs w:val="18"/>
                <w:lang w:val="nl-NL"/>
              </w:rPr>
            </w:pPr>
            <w:r w:rsidRPr="00CB5274">
              <w:rPr>
                <w:rFonts w:cs="Tahoma"/>
                <w:szCs w:val="18"/>
                <w:lang w:val="nl-NL"/>
              </w:rPr>
              <w:t>Office 365 Education A4</w:t>
            </w:r>
          </w:p>
        </w:tc>
      </w:tr>
      <w:tr w:rsidR="00F72D7B" w:rsidRPr="00CB5274" w14:paraId="2F01261D" w14:textId="77777777" w:rsidTr="00CC6DB1">
        <w:trPr>
          <w:trHeight w:val="449"/>
        </w:trPr>
        <w:tc>
          <w:tcPr>
            <w:tcW w:w="1710" w:type="dxa"/>
            <w:vMerge w:val="restart"/>
            <w:vAlign w:val="center"/>
          </w:tcPr>
          <w:p w14:paraId="543500B5" w14:textId="77777777" w:rsidR="00F72D7B" w:rsidRPr="0076242F" w:rsidRDefault="00F72D7B" w:rsidP="00CC6DB1">
            <w:pPr>
              <w:jc w:val="center"/>
              <w:rPr>
                <w:lang w:val="fr-FR"/>
              </w:rPr>
            </w:pPr>
            <w:r w:rsidRPr="0076242F">
              <w:rPr>
                <w:rFonts w:cs="Tahoma"/>
                <w:szCs w:val="18"/>
                <w:lang w:val="fr-FR"/>
              </w:rPr>
              <w:t>Enterprise CAL Suite</w:t>
            </w:r>
            <w:r w:rsidRPr="0076242F">
              <w:rPr>
                <w:rFonts w:cs="Tahoma"/>
                <w:szCs w:val="24"/>
                <w:vertAlign w:val="superscript"/>
                <w:lang w:val="fr-FR"/>
              </w:rPr>
              <w:t>1</w:t>
            </w:r>
            <w:r w:rsidRPr="0076242F">
              <w:rPr>
                <w:rFonts w:cs="Tahoma"/>
                <w:szCs w:val="18"/>
                <w:lang w:val="fr-FR"/>
              </w:rPr>
              <w:t xml:space="preserve"> +</w:t>
            </w:r>
          </w:p>
          <w:p w14:paraId="1068FD7E" w14:textId="77777777" w:rsidR="00F72D7B" w:rsidRPr="0076242F" w:rsidRDefault="00F72D7B" w:rsidP="00CC6DB1">
            <w:pPr>
              <w:jc w:val="center"/>
              <w:rPr>
                <w:rFonts w:cs="Tahoma"/>
                <w:szCs w:val="18"/>
                <w:lang w:val="fr-FR"/>
              </w:rPr>
            </w:pPr>
            <w:r w:rsidRPr="0076242F">
              <w:rPr>
                <w:rFonts w:cs="Tahoma"/>
                <w:szCs w:val="18"/>
                <w:lang w:val="fr-FR"/>
              </w:rPr>
              <w:t>Office Professional Plus</w:t>
            </w:r>
            <w:r w:rsidRPr="0076242F">
              <w:rPr>
                <w:rFonts w:cs="Tahoma"/>
                <w:szCs w:val="24"/>
                <w:vertAlign w:val="superscript"/>
                <w:lang w:val="fr-FR"/>
              </w:rPr>
              <w:t>1</w:t>
            </w:r>
          </w:p>
        </w:tc>
        <w:tc>
          <w:tcPr>
            <w:tcW w:w="3150" w:type="dxa"/>
            <w:vAlign w:val="center"/>
          </w:tcPr>
          <w:p w14:paraId="26D1872B" w14:textId="77777777" w:rsidR="00F72D7B" w:rsidRPr="0076242F" w:rsidRDefault="00F72D7B" w:rsidP="00CC6DB1">
            <w:pPr>
              <w:rPr>
                <w:rFonts w:cs="Tahoma"/>
                <w:szCs w:val="18"/>
              </w:rPr>
            </w:pPr>
            <w:r w:rsidRPr="0076242F">
              <w:rPr>
                <w:rFonts w:cs="Tahoma"/>
                <w:szCs w:val="18"/>
              </w:rPr>
              <w:t>Office 365 Education A3 Add-on</w:t>
            </w:r>
          </w:p>
        </w:tc>
        <w:tc>
          <w:tcPr>
            <w:tcW w:w="3690" w:type="dxa"/>
            <w:vAlign w:val="center"/>
          </w:tcPr>
          <w:p w14:paraId="4F3B3F88" w14:textId="77777777" w:rsidR="00F72D7B" w:rsidRPr="00CB5274" w:rsidRDefault="00F72D7B" w:rsidP="00CC6DB1">
            <w:pPr>
              <w:rPr>
                <w:rFonts w:cs="Tahoma"/>
                <w:szCs w:val="18"/>
                <w:lang w:val="nl-NL"/>
              </w:rPr>
            </w:pPr>
            <w:r w:rsidRPr="00CB5274">
              <w:rPr>
                <w:rFonts w:cs="Tahoma"/>
                <w:szCs w:val="18"/>
                <w:lang w:val="nl-NL"/>
              </w:rPr>
              <w:t>Office 365 Education A3</w:t>
            </w:r>
          </w:p>
        </w:tc>
      </w:tr>
      <w:tr w:rsidR="00F72D7B" w:rsidRPr="00CB5274" w14:paraId="7AC1AEDF" w14:textId="77777777" w:rsidTr="00CC6DB1">
        <w:trPr>
          <w:trHeight w:val="70"/>
        </w:trPr>
        <w:tc>
          <w:tcPr>
            <w:tcW w:w="1710" w:type="dxa"/>
            <w:vMerge/>
            <w:vAlign w:val="center"/>
          </w:tcPr>
          <w:p w14:paraId="5A1FFAFA" w14:textId="77777777" w:rsidR="00F72D7B" w:rsidRPr="00CB5274" w:rsidRDefault="00F72D7B" w:rsidP="00CC6DB1">
            <w:pPr>
              <w:jc w:val="center"/>
              <w:rPr>
                <w:rFonts w:cs="Tahoma"/>
                <w:szCs w:val="18"/>
                <w:lang w:val="nl-NL"/>
              </w:rPr>
            </w:pPr>
          </w:p>
        </w:tc>
        <w:tc>
          <w:tcPr>
            <w:tcW w:w="3150" w:type="dxa"/>
            <w:vAlign w:val="center"/>
          </w:tcPr>
          <w:p w14:paraId="17EC3DDC" w14:textId="77777777" w:rsidR="00F72D7B" w:rsidRPr="0076242F" w:rsidRDefault="00F72D7B" w:rsidP="00CC6DB1">
            <w:pPr>
              <w:rPr>
                <w:rFonts w:cs="Tahoma"/>
                <w:szCs w:val="18"/>
              </w:rPr>
            </w:pPr>
            <w:r w:rsidRPr="0076242F">
              <w:rPr>
                <w:rFonts w:cs="Tahoma"/>
                <w:szCs w:val="18"/>
              </w:rPr>
              <w:t>Office 365 Education A4 Add-on</w:t>
            </w:r>
          </w:p>
        </w:tc>
        <w:tc>
          <w:tcPr>
            <w:tcW w:w="3690" w:type="dxa"/>
            <w:vAlign w:val="center"/>
          </w:tcPr>
          <w:p w14:paraId="5D0DF01F" w14:textId="77777777" w:rsidR="00F72D7B" w:rsidRPr="00CB5274" w:rsidRDefault="00F72D7B" w:rsidP="00CC6DB1">
            <w:pPr>
              <w:rPr>
                <w:rFonts w:cs="Tahoma"/>
                <w:szCs w:val="18"/>
                <w:lang w:val="nl-NL"/>
              </w:rPr>
            </w:pPr>
            <w:r w:rsidRPr="00CB5274">
              <w:rPr>
                <w:rFonts w:cs="Tahoma"/>
                <w:szCs w:val="18"/>
                <w:lang w:val="nl-NL"/>
              </w:rPr>
              <w:t>Office 365 Education A4</w:t>
            </w:r>
          </w:p>
        </w:tc>
      </w:tr>
      <w:tr w:rsidR="00F72D7B" w:rsidRPr="00CB5274" w14:paraId="008E7C95" w14:textId="77777777" w:rsidTr="00CC6DB1">
        <w:trPr>
          <w:trHeight w:val="332"/>
        </w:trPr>
        <w:tc>
          <w:tcPr>
            <w:tcW w:w="1710" w:type="dxa"/>
            <w:vMerge w:val="restart"/>
            <w:vAlign w:val="center"/>
          </w:tcPr>
          <w:p w14:paraId="735EAA81" w14:textId="77777777" w:rsidR="00F72D7B" w:rsidRPr="00CB5274" w:rsidRDefault="00F72D7B" w:rsidP="00CC6DB1">
            <w:pPr>
              <w:jc w:val="center"/>
              <w:rPr>
                <w:rFonts w:cs="Tahoma"/>
                <w:szCs w:val="18"/>
                <w:lang w:val="nl-NL"/>
              </w:rPr>
            </w:pPr>
            <w:r w:rsidRPr="00CB5274">
              <w:rPr>
                <w:rFonts w:cs="Tahoma"/>
                <w:szCs w:val="18"/>
                <w:lang w:val="nl-NL"/>
              </w:rPr>
              <w:t>Office Professional Plus</w:t>
            </w:r>
            <w:r w:rsidRPr="00CB5274">
              <w:rPr>
                <w:rFonts w:cs="Tahoma"/>
                <w:szCs w:val="24"/>
                <w:vertAlign w:val="superscript"/>
                <w:lang w:val="nl-NL"/>
              </w:rPr>
              <w:t>1</w:t>
            </w:r>
          </w:p>
        </w:tc>
        <w:tc>
          <w:tcPr>
            <w:tcW w:w="3150" w:type="dxa"/>
            <w:vAlign w:val="center"/>
          </w:tcPr>
          <w:p w14:paraId="11BFFCB2" w14:textId="77777777" w:rsidR="00F72D7B" w:rsidRPr="0076242F" w:rsidRDefault="00F72D7B" w:rsidP="00CC6DB1">
            <w:pPr>
              <w:rPr>
                <w:rFonts w:cs="Tahoma"/>
                <w:szCs w:val="18"/>
              </w:rPr>
            </w:pPr>
            <w:r w:rsidRPr="0076242F">
              <w:rPr>
                <w:rFonts w:cs="Tahoma"/>
                <w:szCs w:val="18"/>
              </w:rPr>
              <w:t>Office 365 Education A3 Add-on</w:t>
            </w:r>
          </w:p>
        </w:tc>
        <w:tc>
          <w:tcPr>
            <w:tcW w:w="3690" w:type="dxa"/>
            <w:vAlign w:val="center"/>
          </w:tcPr>
          <w:p w14:paraId="0D4DE673" w14:textId="77777777" w:rsidR="00F72D7B" w:rsidRPr="00CB5274" w:rsidRDefault="00F72D7B" w:rsidP="00CC6DB1">
            <w:pPr>
              <w:rPr>
                <w:rFonts w:cs="Tahoma"/>
                <w:szCs w:val="18"/>
                <w:lang w:val="nl-NL"/>
              </w:rPr>
            </w:pPr>
            <w:r w:rsidRPr="00CB5274">
              <w:rPr>
                <w:rFonts w:cs="Tahoma"/>
                <w:szCs w:val="18"/>
                <w:lang w:val="nl-NL"/>
              </w:rPr>
              <w:t>Office 365 Education A3</w:t>
            </w:r>
          </w:p>
        </w:tc>
      </w:tr>
      <w:tr w:rsidR="00F72D7B" w:rsidRPr="00CB5274" w14:paraId="0FC0D188" w14:textId="77777777" w:rsidTr="00CC6DB1">
        <w:trPr>
          <w:trHeight w:val="350"/>
        </w:trPr>
        <w:tc>
          <w:tcPr>
            <w:tcW w:w="1710" w:type="dxa"/>
            <w:vMerge/>
            <w:vAlign w:val="center"/>
          </w:tcPr>
          <w:p w14:paraId="754E1972" w14:textId="77777777" w:rsidR="00F72D7B" w:rsidRPr="00CB5274" w:rsidRDefault="00F72D7B" w:rsidP="00CC6DB1">
            <w:pPr>
              <w:jc w:val="center"/>
              <w:rPr>
                <w:rFonts w:cs="Tahoma"/>
                <w:szCs w:val="18"/>
                <w:lang w:val="nl-NL"/>
              </w:rPr>
            </w:pPr>
          </w:p>
        </w:tc>
        <w:tc>
          <w:tcPr>
            <w:tcW w:w="3150" w:type="dxa"/>
            <w:vAlign w:val="center"/>
          </w:tcPr>
          <w:p w14:paraId="503328E5" w14:textId="77777777" w:rsidR="00F72D7B" w:rsidRPr="0076242F" w:rsidRDefault="00F72D7B" w:rsidP="00CC6DB1">
            <w:pPr>
              <w:rPr>
                <w:rFonts w:cs="Tahoma"/>
                <w:szCs w:val="18"/>
              </w:rPr>
            </w:pPr>
            <w:r w:rsidRPr="0076242F">
              <w:rPr>
                <w:rFonts w:cs="Tahoma"/>
                <w:szCs w:val="18"/>
              </w:rPr>
              <w:t>Office 365 Education A4 Add-on</w:t>
            </w:r>
          </w:p>
        </w:tc>
        <w:tc>
          <w:tcPr>
            <w:tcW w:w="3690" w:type="dxa"/>
            <w:vAlign w:val="center"/>
          </w:tcPr>
          <w:p w14:paraId="55B4AF95" w14:textId="77777777" w:rsidR="00F72D7B" w:rsidRPr="00CB5274" w:rsidRDefault="00F72D7B" w:rsidP="00CC6DB1">
            <w:pPr>
              <w:rPr>
                <w:rFonts w:cs="Tahoma"/>
                <w:szCs w:val="18"/>
                <w:lang w:val="nl-NL"/>
              </w:rPr>
            </w:pPr>
            <w:r w:rsidRPr="00CB5274">
              <w:rPr>
                <w:rFonts w:cs="Tahoma"/>
                <w:szCs w:val="18"/>
                <w:lang w:val="nl-NL"/>
              </w:rPr>
              <w:t>Office 365 Education A4</w:t>
            </w:r>
          </w:p>
        </w:tc>
      </w:tr>
    </w:tbl>
    <w:p w14:paraId="7332FF2F" w14:textId="77777777" w:rsidR="00F72D7B" w:rsidRPr="00CB5274" w:rsidRDefault="00F72D7B" w:rsidP="00F72D7B">
      <w:pPr>
        <w:ind w:left="720"/>
        <w:rPr>
          <w:lang w:val="nl-NL"/>
        </w:rPr>
      </w:pPr>
      <w:r w:rsidRPr="00CB5274">
        <w:rPr>
          <w:rFonts w:cs="Tahoma"/>
          <w:szCs w:val="24"/>
          <w:vertAlign w:val="superscript"/>
          <w:lang w:val="nl-NL"/>
        </w:rPr>
        <w:t>1</w:t>
      </w:r>
      <w:r w:rsidRPr="00CB5274">
        <w:rPr>
          <w:rFonts w:cs="Tahoma"/>
          <w:i/>
          <w:szCs w:val="18"/>
          <w:lang w:val="nl-NL"/>
        </w:rPr>
        <w:t>Met actieve Software Assurance</w:t>
      </w:r>
    </w:p>
    <w:p w14:paraId="0674916F" w14:textId="77777777" w:rsidR="00F72D7B" w:rsidRPr="00CB5274" w:rsidRDefault="00F72D7B" w:rsidP="00F72D7B">
      <w:pPr>
        <w:ind w:left="720"/>
        <w:rPr>
          <w:lang w:val="nl-NL"/>
        </w:rPr>
      </w:pPr>
    </w:p>
    <w:p w14:paraId="40FBFD68" w14:textId="77777777" w:rsidR="00F72D7B" w:rsidRPr="00CB5274" w:rsidRDefault="00F72D7B" w:rsidP="00F72D7B">
      <w:pPr>
        <w:ind w:left="720"/>
        <w:rPr>
          <w:lang w:val="nl-NL"/>
        </w:rPr>
      </w:pPr>
      <w:r w:rsidRPr="00CB5274">
        <w:rPr>
          <w:rFonts w:cs="Tahoma"/>
          <w:szCs w:val="24"/>
          <w:lang w:val="nl-NL"/>
        </w:rPr>
        <w:t>De volgende voorwaarden zijn van toepassing op de Aanvullende Gebruikers</w:t>
      </w:r>
      <w:r w:rsidR="00F233C6">
        <w:rPr>
          <w:rFonts w:cs="Tahoma"/>
          <w:szCs w:val="24"/>
          <w:lang w:val="nl-NL"/>
        </w:rPr>
        <w:t>-SL's in de bovenstaande tabel.</w:t>
      </w:r>
    </w:p>
    <w:p w14:paraId="1E354D75" w14:textId="77777777" w:rsidR="00F72D7B" w:rsidRPr="00CB5274" w:rsidRDefault="00F72D7B" w:rsidP="00F72D7B">
      <w:pPr>
        <w:ind w:left="720"/>
        <w:rPr>
          <w:lang w:val="nl-NL"/>
        </w:rPr>
      </w:pPr>
    </w:p>
    <w:p w14:paraId="7DE950B3" w14:textId="77777777" w:rsidR="00F72D7B" w:rsidRPr="00CB5274" w:rsidRDefault="00F72D7B" w:rsidP="00F72D7B">
      <w:pPr>
        <w:keepNext/>
        <w:spacing w:after="60"/>
        <w:ind w:left="720"/>
        <w:rPr>
          <w:lang w:val="nl-NL"/>
        </w:rPr>
      </w:pPr>
      <w:r w:rsidRPr="00CB5274">
        <w:rPr>
          <w:rFonts w:eastAsia="Calibri" w:cs="Tahoma"/>
          <w:b/>
          <w:color w:val="000000"/>
          <w:szCs w:val="18"/>
          <w:lang w:val="nl-NL"/>
        </w:rPr>
        <w:t>Licentietoewijzing</w:t>
      </w:r>
    </w:p>
    <w:p w14:paraId="7AC9E300" w14:textId="77777777" w:rsidR="00F72D7B" w:rsidRPr="00CB5274" w:rsidRDefault="00F72D7B" w:rsidP="00600535">
      <w:pPr>
        <w:ind w:left="720"/>
        <w:rPr>
          <w:lang w:val="nl-NL"/>
        </w:rPr>
      </w:pPr>
      <w:r w:rsidRPr="00CB5274">
        <w:rPr>
          <w:rFonts w:cs="Tahoma"/>
          <w:szCs w:val="24"/>
          <w:lang w:val="nl-NL"/>
        </w:rPr>
        <w:t>Elke Aanvullende Gebruikers-SL mag slechts aan één Gekwalificeerde Gebruiker worden toegekend (zoals in</w:t>
      </w:r>
      <w:r w:rsidR="00600535" w:rsidRPr="00CB5274">
        <w:rPr>
          <w:rFonts w:cs="Tahoma"/>
          <w:szCs w:val="24"/>
          <w:lang w:val="nl-NL"/>
        </w:rPr>
        <w:t> </w:t>
      </w:r>
      <w:r w:rsidRPr="00CB5274">
        <w:rPr>
          <w:rFonts w:cs="Tahoma"/>
          <w:szCs w:val="24"/>
          <w:lang w:val="nl-NL"/>
        </w:rPr>
        <w:t xml:space="preserve">de Enrollment for Education Solutions). Aanvullende Gebruikers-SL's mogen aan andere Gekwalificeerde Gebruikers worden toegekend conform de Algemene Voorwaarden in de Gebruiksrechten voor Online Diensten van Microsoft Volume Licensing die op de hertoewijzing van gebruikers-SL's van toepassing zijn. </w:t>
      </w:r>
    </w:p>
    <w:p w14:paraId="2E16807F" w14:textId="77777777" w:rsidR="00F72D7B" w:rsidRPr="00CB5274" w:rsidRDefault="00F72D7B" w:rsidP="00F72D7B">
      <w:pPr>
        <w:spacing w:after="60"/>
        <w:ind w:left="720"/>
        <w:rPr>
          <w:lang w:val="nl-NL"/>
        </w:rPr>
      </w:pPr>
    </w:p>
    <w:p w14:paraId="304C479A" w14:textId="77777777" w:rsidR="00F72D7B" w:rsidRPr="00CB5274" w:rsidRDefault="00F72D7B" w:rsidP="00F72D7B">
      <w:pPr>
        <w:keepNext/>
        <w:spacing w:after="60"/>
        <w:ind w:left="720"/>
        <w:rPr>
          <w:lang w:val="nl-NL"/>
        </w:rPr>
      </w:pPr>
      <w:r w:rsidRPr="00CB5274">
        <w:rPr>
          <w:rFonts w:eastAsia="Calibri" w:cs="Tahoma"/>
          <w:b/>
          <w:color w:val="000000"/>
          <w:szCs w:val="18"/>
          <w:lang w:val="nl-NL"/>
        </w:rPr>
        <w:t>Gebruiksrechten</w:t>
      </w:r>
    </w:p>
    <w:p w14:paraId="7963B303" w14:textId="77777777" w:rsidR="00F72D7B" w:rsidRPr="00CB5274" w:rsidRDefault="00F72D7B" w:rsidP="00600535">
      <w:pPr>
        <w:spacing w:after="60"/>
        <w:ind w:left="720"/>
        <w:rPr>
          <w:lang w:val="nl-NL"/>
        </w:rPr>
      </w:pPr>
      <w:r w:rsidRPr="00CB5274">
        <w:rPr>
          <w:rFonts w:eastAsia="Calibri" w:cs="Tahoma"/>
          <w:color w:val="000000"/>
          <w:szCs w:val="18"/>
          <w:lang w:val="nl-NL"/>
        </w:rPr>
        <w:t>Elke Aanvullende Gebruikers-SL voorziet in gebruiksrechten gelijk aan de Gebruikers-SL voor Corresponderende Online Diensten. De</w:t>
      </w:r>
      <w:r w:rsidRPr="00CB5274">
        <w:rPr>
          <w:rFonts w:cs="Tahoma"/>
          <w:szCs w:val="24"/>
          <w:lang w:val="nl-NL"/>
        </w:rPr>
        <w:t xml:space="preserve"> gebruiksrechten voor elke Gebruikers-SL voor Corresponderende Diensten worden in de Algemene Voorwaarden in de Gebruiksrechten voor Online Diensten uiteengezet. Gebruiksrechten die zijn verkregen door de aanschaf van deze Aanvullende Gebruikers-SL's verlopen samen</w:t>
      </w:r>
      <w:r w:rsidR="00600535" w:rsidRPr="00CB5274">
        <w:rPr>
          <w:rFonts w:cs="Tahoma"/>
          <w:szCs w:val="24"/>
          <w:lang w:val="nl-NL"/>
        </w:rPr>
        <w:t> </w:t>
      </w:r>
      <w:r w:rsidRPr="00CB5274">
        <w:rPr>
          <w:rFonts w:cs="Tahoma"/>
          <w:szCs w:val="24"/>
          <w:lang w:val="nl-NL"/>
        </w:rPr>
        <w:t>met de eerder aflopende Software Assurance-dekking voor de Kwalificerende Licenties of aan het</w:t>
      </w:r>
      <w:r w:rsidR="00600535" w:rsidRPr="00CB5274">
        <w:rPr>
          <w:rFonts w:cs="Tahoma"/>
          <w:szCs w:val="24"/>
          <w:lang w:val="nl-NL"/>
        </w:rPr>
        <w:t> </w:t>
      </w:r>
      <w:r w:rsidRPr="00CB5274">
        <w:rPr>
          <w:rFonts w:cs="Tahoma"/>
          <w:szCs w:val="24"/>
          <w:lang w:val="nl-NL"/>
        </w:rPr>
        <w:t>eind van de abonnementsperiode voor de Aanvullende Gebruikers-SL. Aanschaf van deze Aanvullende Gebruikers-SL's heeft geen invloed op de gebruiksrechten voor de Kwalificerende Licentie(s).</w:t>
      </w:r>
    </w:p>
    <w:p w14:paraId="00D772A7" w14:textId="77777777" w:rsidR="00F72D7B" w:rsidRPr="00CB5274" w:rsidRDefault="00F72D7B" w:rsidP="00F72D7B">
      <w:pPr>
        <w:spacing w:after="60"/>
        <w:ind w:left="720"/>
        <w:rPr>
          <w:lang w:val="nl-NL"/>
        </w:rPr>
      </w:pPr>
    </w:p>
    <w:p w14:paraId="64562E2F" w14:textId="77777777" w:rsidR="00F72D7B" w:rsidRPr="00CB5274" w:rsidRDefault="00F72D7B" w:rsidP="00F72D7B">
      <w:pPr>
        <w:spacing w:after="60"/>
        <w:ind w:left="720"/>
        <w:rPr>
          <w:lang w:val="nl-NL"/>
        </w:rPr>
      </w:pPr>
      <w:r w:rsidRPr="00CB5274">
        <w:rPr>
          <w:rFonts w:eastAsia="Calibri" w:cs="Tahoma"/>
          <w:b/>
          <w:color w:val="000000"/>
          <w:szCs w:val="18"/>
          <w:lang w:val="nl-NL"/>
        </w:rPr>
        <w:t>Prijzen en betalingsvoorwaarden voor online diensten</w:t>
      </w:r>
    </w:p>
    <w:p w14:paraId="59369FC9" w14:textId="77777777" w:rsidR="00F72D7B" w:rsidRPr="00CB5274" w:rsidRDefault="00F72D7B" w:rsidP="00F72D7B">
      <w:pPr>
        <w:spacing w:after="60"/>
        <w:ind w:left="720"/>
        <w:rPr>
          <w:lang w:val="nl-NL"/>
        </w:rPr>
      </w:pPr>
      <w:r w:rsidRPr="00CB5274">
        <w:rPr>
          <w:rFonts w:eastAsia="Calibri" w:cs="Tahoma"/>
          <w:color w:val="000000"/>
          <w:szCs w:val="18"/>
          <w:lang w:val="nl-NL"/>
        </w:rPr>
        <w:t>Prijzen en Betalingsvoorwaarden van toepassing op Corresponderende Gebruikers-SL voor de Online Dienst gelden ook voor de Aanvullende Gebruikers-SL's.</w:t>
      </w:r>
    </w:p>
    <w:p w14:paraId="1F9CB7BD" w14:textId="77777777" w:rsidR="00F72D7B" w:rsidRPr="00F233C6" w:rsidRDefault="00F72D7B" w:rsidP="00F72D7B">
      <w:pPr>
        <w:pStyle w:val="FootnoteBulletLevel2"/>
        <w:tabs>
          <w:tab w:val="clear" w:pos="1260"/>
        </w:tabs>
        <w:spacing w:before="0"/>
        <w:ind w:left="0" w:firstLine="0"/>
        <w:rPr>
          <w:rFonts w:ascii="Tahoma" w:hAnsi="Tahoma" w:cs="Tahoma"/>
          <w:sz w:val="18"/>
          <w:szCs w:val="18"/>
          <w:lang w:val="nl-NL"/>
        </w:rPr>
      </w:pPr>
    </w:p>
    <w:p w14:paraId="5A419FB5" w14:textId="77777777" w:rsidR="00F72D7B" w:rsidRPr="00F233C6" w:rsidRDefault="00F72D7B" w:rsidP="00F72D7B">
      <w:pPr>
        <w:pStyle w:val="FootnoteBulletLevel2"/>
        <w:tabs>
          <w:tab w:val="clear" w:pos="1260"/>
        </w:tabs>
        <w:spacing w:before="0"/>
        <w:ind w:left="0" w:firstLine="0"/>
        <w:rPr>
          <w:rFonts w:ascii="Tahoma" w:hAnsi="Tahoma" w:cs="Tahoma"/>
          <w:sz w:val="18"/>
          <w:szCs w:val="18"/>
          <w:lang w:val="nl-NL"/>
        </w:rPr>
      </w:pPr>
    </w:p>
    <w:p w14:paraId="2298B8A0" w14:textId="77777777" w:rsidR="00F72D7B" w:rsidRPr="00F233C6" w:rsidRDefault="00F72D7B" w:rsidP="00F72D7B">
      <w:pPr>
        <w:pStyle w:val="Heading2"/>
        <w:ind w:left="0"/>
        <w:rPr>
          <w:rFonts w:ascii="Tahoma" w:hAnsi="Tahoma" w:cs="Tahoma"/>
          <w:lang w:val="nl-NL"/>
        </w:rPr>
      </w:pPr>
      <w:bookmarkStart w:id="979" w:name="_7_Office_365"/>
      <w:bookmarkStart w:id="980" w:name="_65_Office_365"/>
      <w:bookmarkStart w:id="981" w:name="_5_Office_365"/>
      <w:bookmarkStart w:id="982" w:name="_Toc374097522"/>
      <w:bookmarkStart w:id="983" w:name="_Toc336338263"/>
      <w:bookmarkEnd w:id="979"/>
      <w:bookmarkEnd w:id="980"/>
      <w:bookmarkEnd w:id="981"/>
      <w:r w:rsidRPr="00F233C6">
        <w:rPr>
          <w:rFonts w:ascii="Tahoma" w:hAnsi="Tahoma" w:cs="Tahoma"/>
          <w:caps/>
          <w:color w:val="FF6600"/>
          <w:sz w:val="22"/>
          <w:szCs w:val="22"/>
          <w:vertAlign w:val="superscript"/>
          <w:lang w:val="nl-NL"/>
        </w:rPr>
        <w:t>6</w:t>
      </w:r>
      <w:r w:rsidRPr="00F233C6">
        <w:rPr>
          <w:rFonts w:ascii="Tahoma" w:hAnsi="Tahoma" w:cs="Tahoma"/>
          <w:color w:val="FF6600"/>
          <w:lang w:val="nl-NL"/>
        </w:rPr>
        <w:t xml:space="preserve"> </w:t>
      </w:r>
      <w:r w:rsidRPr="00F233C6">
        <w:rPr>
          <w:rFonts w:ascii="Tahoma" w:hAnsi="Tahoma" w:cs="Tahoma"/>
          <w:color w:val="FF6600"/>
          <w:sz w:val="22"/>
          <w:szCs w:val="22"/>
          <w:lang w:val="nl-NL"/>
        </w:rPr>
        <w:t>Office 365 Midsize Business</w:t>
      </w:r>
      <w:bookmarkEnd w:id="982"/>
    </w:p>
    <w:p w14:paraId="57EF8BBE" w14:textId="77777777" w:rsidR="00F72D7B" w:rsidRPr="00F233C6" w:rsidRDefault="00F72D7B" w:rsidP="00F72D7B">
      <w:pPr>
        <w:ind w:left="720"/>
        <w:rPr>
          <w:rFonts w:cs="Tahoma"/>
          <w:lang w:val="nl-NL"/>
        </w:rPr>
      </w:pPr>
    </w:p>
    <w:p w14:paraId="1BD0EC04" w14:textId="77777777" w:rsidR="00F72D7B" w:rsidRPr="00F233C6" w:rsidRDefault="00F72D7B" w:rsidP="00600535">
      <w:pPr>
        <w:ind w:left="720"/>
        <w:rPr>
          <w:rFonts w:cs="Tahoma"/>
          <w:lang w:val="nl-NL"/>
        </w:rPr>
      </w:pPr>
      <w:r w:rsidRPr="00F233C6">
        <w:rPr>
          <w:rFonts w:cs="Tahoma"/>
          <w:color w:val="000000"/>
          <w:lang w:val="nl-NL"/>
        </w:rPr>
        <w:t>Office 365 Midsized Business is gericht op klanten met een organisatie met 10 tot 250 seats.</w:t>
      </w:r>
      <w:r w:rsidR="000F00A2" w:rsidRPr="00F233C6">
        <w:rPr>
          <w:rFonts w:cs="Tahoma"/>
          <w:color w:val="000000"/>
          <w:lang w:val="nl-NL"/>
        </w:rPr>
        <w:t xml:space="preserve"> </w:t>
      </w:r>
      <w:r w:rsidRPr="00F233C6">
        <w:rPr>
          <w:rFonts w:cs="Tahoma"/>
          <w:color w:val="000000"/>
          <w:lang w:val="nl-NL"/>
        </w:rPr>
        <w:t>Wordt alleen verkocht in het kader van de programma´s Open License, Open Value en Open Value Subscription.</w:t>
      </w:r>
      <w:r w:rsidR="000F00A2" w:rsidRPr="00F233C6">
        <w:rPr>
          <w:rFonts w:cs="Tahoma"/>
          <w:color w:val="000000"/>
          <w:lang w:val="nl-NL"/>
        </w:rPr>
        <w:t xml:space="preserve"> </w:t>
      </w:r>
      <w:r w:rsidRPr="00F233C6">
        <w:rPr>
          <w:rFonts w:cs="Tahoma"/>
          <w:color w:val="000000"/>
          <w:lang w:val="nl-NL"/>
        </w:rPr>
        <w:t>Bij</w:t>
      </w:r>
      <w:r w:rsidR="00600535" w:rsidRPr="00F233C6">
        <w:rPr>
          <w:rFonts w:cs="Tahoma"/>
          <w:color w:val="000000"/>
          <w:lang w:val="nl-NL"/>
        </w:rPr>
        <w:t> </w:t>
      </w:r>
      <w:r w:rsidRPr="00F233C6">
        <w:rPr>
          <w:rFonts w:cs="Tahoma"/>
          <w:color w:val="000000"/>
          <w:lang w:val="nl-NL"/>
        </w:rPr>
        <w:t>aankoop van Office 365 Midsized Business wordt een productcode verstrekt waarmee de</w:t>
      </w:r>
      <w:r w:rsidR="00F233C6">
        <w:rPr>
          <w:rFonts w:cs="Tahoma"/>
          <w:color w:val="000000"/>
          <w:lang w:val="nl-NL"/>
        </w:rPr>
        <w:t xml:space="preserve"> dienst kan worden geactiveerd.</w:t>
      </w:r>
    </w:p>
    <w:p w14:paraId="38FB0FD3" w14:textId="77777777" w:rsidR="00F72D7B" w:rsidRPr="00CB5274" w:rsidRDefault="00F72D7B" w:rsidP="00F72D7B">
      <w:pPr>
        <w:ind w:left="720"/>
        <w:rPr>
          <w:lang w:val="nl-NL"/>
        </w:rPr>
      </w:pPr>
      <w:r w:rsidRPr="00CB5274">
        <w:rPr>
          <w:color w:val="000000"/>
          <w:lang w:val="nl-NL"/>
        </w:rPr>
        <w:t>Zie Sectie 3 voor meer informati over de Office 365 Open Value-aanbieding voor Office 365 Midsized Business en Sectie 5 voor meer informatie over de abonnementstermijn voor Office 365 Midsized Business.</w:t>
      </w:r>
    </w:p>
    <w:p w14:paraId="129AD83D" w14:textId="77777777" w:rsidR="00F72D7B" w:rsidRPr="00CB5274" w:rsidRDefault="00F72D7B" w:rsidP="00F72D7B">
      <w:pPr>
        <w:ind w:left="720"/>
        <w:rPr>
          <w:lang w:val="nl-NL"/>
        </w:rPr>
      </w:pPr>
    </w:p>
    <w:p w14:paraId="596653AE" w14:textId="77777777" w:rsidR="00F72D7B" w:rsidRPr="00CB5274" w:rsidRDefault="00F72D7B" w:rsidP="00F72D7B">
      <w:pPr>
        <w:ind w:left="720"/>
        <w:rPr>
          <w:lang w:val="nl-NL"/>
        </w:rPr>
      </w:pPr>
      <w:r w:rsidRPr="00CB5274">
        <w:rPr>
          <w:color w:val="000000"/>
          <w:lang w:val="nl-NL"/>
        </w:rPr>
        <w:t>In het geval van een conflict tussen de licentievoorwaarden voor Office 365 Midsized Business en deze aantekening prevaleren de huidige Gebruikersrechten voor Online Diensten.</w:t>
      </w:r>
    </w:p>
    <w:p w14:paraId="45A52AE7" w14:textId="77777777" w:rsidR="00F72D7B" w:rsidRPr="00CB5274" w:rsidRDefault="00F72D7B" w:rsidP="00F72D7B">
      <w:pPr>
        <w:ind w:left="720"/>
        <w:rPr>
          <w:lang w:val="nl-NL"/>
        </w:rPr>
      </w:pPr>
    </w:p>
    <w:p w14:paraId="6C6BC0F3" w14:textId="77777777" w:rsidR="00F72D7B" w:rsidRPr="00CB5274" w:rsidRDefault="00F72D7B" w:rsidP="00F72D7B">
      <w:pPr>
        <w:ind w:left="720"/>
        <w:rPr>
          <w:lang w:val="nl-NL"/>
        </w:rPr>
      </w:pPr>
    </w:p>
    <w:p w14:paraId="7CD60CBB" w14:textId="77777777" w:rsidR="00F72D7B" w:rsidRPr="00CB5274" w:rsidRDefault="00F72D7B" w:rsidP="00600535">
      <w:pPr>
        <w:pStyle w:val="Heading2"/>
        <w:ind w:left="153" w:hanging="153"/>
        <w:rPr>
          <w:lang w:val="nl-NL"/>
        </w:rPr>
      </w:pPr>
      <w:bookmarkStart w:id="984" w:name="_7_Add-on_User"/>
      <w:bookmarkStart w:id="985" w:name="_7_Aanvullende_Abonnementslicentie"/>
      <w:bookmarkStart w:id="986" w:name="_Toc374097523"/>
      <w:bookmarkEnd w:id="984"/>
      <w:bookmarkEnd w:id="985"/>
      <w:r w:rsidRPr="00CB5274">
        <w:rPr>
          <w:rFonts w:ascii="Tahoma" w:hAnsi="Tahoma" w:cs="Tahoma"/>
          <w:caps/>
          <w:color w:val="FF6600"/>
          <w:sz w:val="22"/>
          <w:szCs w:val="22"/>
          <w:vertAlign w:val="superscript"/>
          <w:lang w:val="nl-NL"/>
        </w:rPr>
        <w:t>7</w:t>
      </w:r>
      <w:r w:rsidRPr="00CB5274">
        <w:rPr>
          <w:rFonts w:ascii="Tahoma" w:hAnsi="Tahoma" w:cs="Tahoma"/>
          <w:caps/>
          <w:color w:val="FF6600"/>
          <w:sz w:val="22"/>
          <w:szCs w:val="22"/>
          <w:lang w:val="nl-NL"/>
        </w:rPr>
        <w:t xml:space="preserve"> </w:t>
      </w:r>
      <w:r w:rsidRPr="00CB5274">
        <w:rPr>
          <w:rFonts w:ascii="Tahoma" w:hAnsi="Tahoma" w:cs="Tahoma"/>
          <w:color w:val="FF6600"/>
          <w:sz w:val="22"/>
          <w:szCs w:val="22"/>
          <w:lang w:val="nl-NL"/>
        </w:rPr>
        <w:t>Aanvullende Abonnementslicentie voor gebruikers voor Office 365 en Enterprise Workloads</w:t>
      </w:r>
      <w:bookmarkEnd w:id="986"/>
    </w:p>
    <w:p w14:paraId="3AB355D9" w14:textId="77777777" w:rsidR="00F72D7B" w:rsidRPr="00CB5274" w:rsidRDefault="00F72D7B" w:rsidP="00F72D7B">
      <w:pPr>
        <w:spacing w:after="60"/>
        <w:ind w:left="720"/>
        <w:rPr>
          <w:lang w:val="nl-NL"/>
        </w:rPr>
      </w:pPr>
    </w:p>
    <w:p w14:paraId="0CF13FAD" w14:textId="77777777" w:rsidR="00F72D7B" w:rsidRPr="00CB5274" w:rsidRDefault="00F72D7B" w:rsidP="00600535">
      <w:pPr>
        <w:spacing w:after="60"/>
        <w:ind w:left="720"/>
        <w:rPr>
          <w:lang w:val="nl-NL"/>
        </w:rPr>
      </w:pPr>
      <w:r w:rsidRPr="00CB5274">
        <w:rPr>
          <w:lang w:val="nl-NL"/>
        </w:rPr>
        <w:t>Een Aanvullende Abonnementslicentie voor Gebruikers (Aanvullende Gebruikers-SL) is een Abonnementslicentie (SL) voor gebruikers die is aangeschaft in aanvulling op (en gekoppeld aan een</w:t>
      </w:r>
      <w:r w:rsidR="00600535" w:rsidRPr="00CB5274">
        <w:rPr>
          <w:lang w:val="nl-NL"/>
        </w:rPr>
        <w:t> </w:t>
      </w:r>
      <w:r w:rsidRPr="00CB5274">
        <w:rPr>
          <w:lang w:val="nl-NL"/>
        </w:rPr>
        <w:t>Kwalificerende Licentie (of een set Kwalificerende Licenties) en biedt toegang tot Online Diensten en</w:t>
      </w:r>
      <w:r w:rsidR="00600535" w:rsidRPr="00CB5274">
        <w:rPr>
          <w:lang w:val="nl-NL"/>
        </w:rPr>
        <w:t> </w:t>
      </w:r>
      <w:r w:rsidRPr="00CB5274">
        <w:rPr>
          <w:lang w:val="nl-NL"/>
        </w:rPr>
        <w:t xml:space="preserve">gebruiksrechten gelijk aan een Gebruikers-SL voor Corresponderende Online Diensten. </w:t>
      </w:r>
    </w:p>
    <w:p w14:paraId="1E247B29" w14:textId="77777777" w:rsidR="00F72D7B" w:rsidRPr="00CB5274" w:rsidRDefault="00F72D7B" w:rsidP="00600535">
      <w:pPr>
        <w:spacing w:after="60"/>
        <w:ind w:left="720"/>
        <w:rPr>
          <w:lang w:val="nl-NL"/>
        </w:rPr>
      </w:pPr>
      <w:r w:rsidRPr="00CB5274">
        <w:rPr>
          <w:lang w:val="nl-NL"/>
        </w:rPr>
        <w:t>In de volgende tabel worden de Kwalificerende Licenties en Gebruikers-SL voor Corresponderende Online</w:t>
      </w:r>
      <w:r w:rsidR="00600535" w:rsidRPr="00CB5274">
        <w:rPr>
          <w:lang w:val="nl-NL"/>
        </w:rPr>
        <w:t> </w:t>
      </w:r>
      <w:r w:rsidRPr="00CB5274">
        <w:rPr>
          <w:lang w:val="nl-NL"/>
        </w:rPr>
        <w:t>Diensten voor elke beschikbare Aanvullende Gebruikers-SL weergegeven.</w:t>
      </w:r>
    </w:p>
    <w:p w14:paraId="789586EB" w14:textId="77777777" w:rsidR="00F72D7B" w:rsidRPr="00CB5274" w:rsidRDefault="00F72D7B" w:rsidP="00F72D7B">
      <w:pPr>
        <w:rPr>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584"/>
        <w:gridCol w:w="3705"/>
      </w:tblGrid>
      <w:tr w:rsidR="00F72D7B" w:rsidRPr="0076242F" w14:paraId="177A000C" w14:textId="77777777" w:rsidTr="00600535">
        <w:tc>
          <w:tcPr>
            <w:tcW w:w="1564" w:type="dxa"/>
            <w:shd w:val="clear" w:color="auto" w:fill="FABF8F"/>
          </w:tcPr>
          <w:p w14:paraId="1B65D9F6" w14:textId="77777777" w:rsidR="00F72D7B" w:rsidRPr="00CB5274" w:rsidRDefault="00F72D7B" w:rsidP="00CC6DB1">
            <w:pPr>
              <w:jc w:val="center"/>
              <w:rPr>
                <w:rFonts w:cs="Tahoma"/>
                <w:b/>
                <w:szCs w:val="24"/>
                <w:lang w:val="nl-NL"/>
              </w:rPr>
            </w:pPr>
            <w:r w:rsidRPr="00CB5274">
              <w:rPr>
                <w:rFonts w:cs="Tahoma"/>
                <w:b/>
                <w:szCs w:val="24"/>
                <w:lang w:val="nl-NL"/>
              </w:rPr>
              <w:t>Kwalificerende licenties</w:t>
            </w:r>
          </w:p>
        </w:tc>
        <w:tc>
          <w:tcPr>
            <w:tcW w:w="3584" w:type="dxa"/>
            <w:shd w:val="clear" w:color="auto" w:fill="FABF8F"/>
            <w:vAlign w:val="center"/>
          </w:tcPr>
          <w:p w14:paraId="2D677E1F" w14:textId="77777777" w:rsidR="00F72D7B" w:rsidRPr="00CB5274" w:rsidRDefault="00F72D7B" w:rsidP="00CC6DB1">
            <w:pPr>
              <w:jc w:val="center"/>
              <w:rPr>
                <w:rFonts w:cs="Tahoma"/>
                <w:b/>
                <w:szCs w:val="24"/>
                <w:vertAlign w:val="superscript"/>
                <w:lang w:val="nl-NL"/>
              </w:rPr>
            </w:pPr>
            <w:r w:rsidRPr="00CB5274">
              <w:rPr>
                <w:rFonts w:cs="Tahoma"/>
                <w:b/>
                <w:szCs w:val="24"/>
                <w:lang w:val="nl-NL"/>
              </w:rPr>
              <w:t>Aanvullende Gebruikers-SL</w:t>
            </w:r>
            <w:r w:rsidRPr="00CB5274">
              <w:rPr>
                <w:rFonts w:cs="Tahoma"/>
                <w:b/>
                <w:szCs w:val="24"/>
                <w:vertAlign w:val="superscript"/>
                <w:lang w:val="nl-NL"/>
              </w:rPr>
              <w:t>1</w:t>
            </w:r>
          </w:p>
        </w:tc>
        <w:tc>
          <w:tcPr>
            <w:tcW w:w="3705" w:type="dxa"/>
            <w:shd w:val="clear" w:color="auto" w:fill="FABF8F"/>
            <w:vAlign w:val="center"/>
          </w:tcPr>
          <w:p w14:paraId="765E373C" w14:textId="77777777" w:rsidR="00F72D7B" w:rsidRPr="00CB5274" w:rsidRDefault="00F72D7B" w:rsidP="00CC6DB1">
            <w:pPr>
              <w:jc w:val="center"/>
              <w:rPr>
                <w:rFonts w:cs="Tahoma"/>
                <w:b/>
                <w:szCs w:val="24"/>
                <w:lang w:val="nl-NL"/>
              </w:rPr>
            </w:pPr>
            <w:r w:rsidRPr="00CB5274">
              <w:rPr>
                <w:rFonts w:cs="Tahoma"/>
                <w:b/>
                <w:szCs w:val="24"/>
                <w:lang w:val="nl-NL"/>
              </w:rPr>
              <w:t>Gebruikers-SL voor Corresponderende Online Diensten</w:t>
            </w:r>
            <w:r w:rsidRPr="00CB5274">
              <w:rPr>
                <w:rFonts w:cs="Tahoma"/>
                <w:b/>
                <w:szCs w:val="24"/>
                <w:vertAlign w:val="superscript"/>
                <w:lang w:val="nl-NL"/>
              </w:rPr>
              <w:t>1</w:t>
            </w:r>
          </w:p>
        </w:tc>
      </w:tr>
      <w:tr w:rsidR="00F72D7B" w:rsidRPr="00CB5274" w14:paraId="7072FC95" w14:textId="77777777" w:rsidTr="00600535">
        <w:tc>
          <w:tcPr>
            <w:tcW w:w="1564" w:type="dxa"/>
            <w:vMerge w:val="restart"/>
            <w:vAlign w:val="center"/>
          </w:tcPr>
          <w:p w14:paraId="3E607A97" w14:textId="77777777" w:rsidR="00F72D7B" w:rsidRPr="00CB5274" w:rsidRDefault="00F72D7B" w:rsidP="00CC6DB1">
            <w:pPr>
              <w:jc w:val="center"/>
              <w:rPr>
                <w:rFonts w:cs="Tahoma"/>
                <w:szCs w:val="18"/>
                <w:lang w:val="nl-NL"/>
              </w:rPr>
            </w:pPr>
            <w:r w:rsidRPr="00CB5274">
              <w:rPr>
                <w:rFonts w:cs="Tahoma"/>
                <w:szCs w:val="18"/>
                <w:lang w:val="nl-NL"/>
              </w:rPr>
              <w:t>Core CAL</w:t>
            </w:r>
          </w:p>
        </w:tc>
        <w:tc>
          <w:tcPr>
            <w:tcW w:w="3584" w:type="dxa"/>
            <w:vAlign w:val="center"/>
          </w:tcPr>
          <w:p w14:paraId="164BCF78" w14:textId="77777777" w:rsidR="00F72D7B" w:rsidRPr="0076242F" w:rsidRDefault="00F72D7B" w:rsidP="00CC6DB1">
            <w:pPr>
              <w:rPr>
                <w:rFonts w:cs="Tahoma"/>
                <w:szCs w:val="18"/>
              </w:rPr>
            </w:pPr>
            <w:r w:rsidRPr="0076242F">
              <w:rPr>
                <w:rFonts w:cs="Tahoma"/>
                <w:szCs w:val="18"/>
              </w:rPr>
              <w:t xml:space="preserve">Office 365 E1/G1 Add-on </w:t>
            </w:r>
          </w:p>
        </w:tc>
        <w:tc>
          <w:tcPr>
            <w:tcW w:w="3705" w:type="dxa"/>
            <w:vAlign w:val="center"/>
          </w:tcPr>
          <w:p w14:paraId="7562F58C" w14:textId="77777777" w:rsidR="00F72D7B" w:rsidRPr="00CB5274" w:rsidRDefault="00F72D7B" w:rsidP="00CC6DB1">
            <w:pPr>
              <w:rPr>
                <w:rFonts w:cs="Tahoma"/>
                <w:szCs w:val="18"/>
                <w:lang w:val="nl-NL"/>
              </w:rPr>
            </w:pPr>
            <w:r w:rsidRPr="00CB5274">
              <w:rPr>
                <w:rFonts w:cs="Tahoma"/>
                <w:szCs w:val="18"/>
                <w:lang w:val="nl-NL"/>
              </w:rPr>
              <w:t>Office 365 E1/G1</w:t>
            </w:r>
          </w:p>
        </w:tc>
      </w:tr>
      <w:tr w:rsidR="00F72D7B" w:rsidRPr="00CB5274" w14:paraId="5EE375A3" w14:textId="77777777" w:rsidTr="00600535">
        <w:tc>
          <w:tcPr>
            <w:tcW w:w="1564" w:type="dxa"/>
            <w:vMerge/>
            <w:vAlign w:val="center"/>
          </w:tcPr>
          <w:p w14:paraId="0650E2BC" w14:textId="77777777" w:rsidR="00F72D7B" w:rsidRPr="00CB5274" w:rsidRDefault="00F72D7B" w:rsidP="00CC6DB1">
            <w:pPr>
              <w:jc w:val="center"/>
              <w:rPr>
                <w:rFonts w:cs="Tahoma"/>
                <w:szCs w:val="18"/>
                <w:lang w:val="nl-NL"/>
              </w:rPr>
            </w:pPr>
          </w:p>
        </w:tc>
        <w:tc>
          <w:tcPr>
            <w:tcW w:w="3584" w:type="dxa"/>
            <w:vAlign w:val="center"/>
          </w:tcPr>
          <w:p w14:paraId="6816EA7C" w14:textId="77777777" w:rsidR="00F72D7B" w:rsidRPr="00CB5274" w:rsidRDefault="00F72D7B" w:rsidP="00CC6DB1">
            <w:pPr>
              <w:rPr>
                <w:rFonts w:cs="Tahoma"/>
                <w:szCs w:val="18"/>
                <w:lang w:val="nl-NL"/>
              </w:rPr>
            </w:pPr>
            <w:r w:rsidRPr="00CB5274">
              <w:rPr>
                <w:rFonts w:cs="Tahoma"/>
                <w:szCs w:val="18"/>
                <w:lang w:val="nl-NL"/>
              </w:rPr>
              <w:t xml:space="preserve">Office 365 E3/G3 zonder ProPlus Add-on </w:t>
            </w:r>
          </w:p>
        </w:tc>
        <w:tc>
          <w:tcPr>
            <w:tcW w:w="3705" w:type="dxa"/>
            <w:vAlign w:val="center"/>
          </w:tcPr>
          <w:p w14:paraId="522E8CFC" w14:textId="77777777" w:rsidR="00F72D7B" w:rsidRPr="00CB5274" w:rsidRDefault="00F72D7B" w:rsidP="00CC6DB1">
            <w:pPr>
              <w:rPr>
                <w:rFonts w:cs="Tahoma"/>
                <w:szCs w:val="18"/>
                <w:lang w:val="nl-NL"/>
              </w:rPr>
            </w:pPr>
            <w:r w:rsidRPr="00CB5274">
              <w:rPr>
                <w:rFonts w:cs="Tahoma"/>
                <w:szCs w:val="18"/>
                <w:lang w:val="nl-NL"/>
              </w:rPr>
              <w:t xml:space="preserve">Office 365 E3/G3 zonder ProPlus </w:t>
            </w:r>
          </w:p>
        </w:tc>
      </w:tr>
      <w:tr w:rsidR="00F72D7B" w:rsidRPr="00CB5274" w14:paraId="78572D12" w14:textId="77777777" w:rsidTr="00600535">
        <w:tc>
          <w:tcPr>
            <w:tcW w:w="1564" w:type="dxa"/>
            <w:vMerge/>
            <w:vAlign w:val="center"/>
          </w:tcPr>
          <w:p w14:paraId="5724E31A" w14:textId="77777777" w:rsidR="00F72D7B" w:rsidRPr="00CB5274" w:rsidRDefault="00F72D7B" w:rsidP="00CC6DB1">
            <w:pPr>
              <w:jc w:val="center"/>
              <w:rPr>
                <w:rFonts w:cs="Tahoma"/>
                <w:szCs w:val="18"/>
                <w:lang w:val="nl-NL"/>
              </w:rPr>
            </w:pPr>
          </w:p>
        </w:tc>
        <w:tc>
          <w:tcPr>
            <w:tcW w:w="3584" w:type="dxa"/>
            <w:vAlign w:val="center"/>
          </w:tcPr>
          <w:p w14:paraId="3D294412" w14:textId="77777777" w:rsidR="00F72D7B" w:rsidRPr="00CB5274" w:rsidRDefault="00F72D7B" w:rsidP="00CC6DB1">
            <w:pPr>
              <w:rPr>
                <w:rFonts w:cs="Tahoma"/>
                <w:szCs w:val="18"/>
                <w:lang w:val="nl-NL"/>
              </w:rPr>
            </w:pPr>
            <w:r w:rsidRPr="00CB5274">
              <w:rPr>
                <w:rFonts w:cs="Tahoma"/>
                <w:szCs w:val="18"/>
                <w:lang w:val="nl-NL"/>
              </w:rPr>
              <w:t>Office 365 E4/G4 zonder ProPlus Add-on</w:t>
            </w:r>
          </w:p>
        </w:tc>
        <w:tc>
          <w:tcPr>
            <w:tcW w:w="3705" w:type="dxa"/>
            <w:vAlign w:val="center"/>
          </w:tcPr>
          <w:p w14:paraId="73254865" w14:textId="77777777" w:rsidR="00F72D7B" w:rsidRPr="00CB5274" w:rsidRDefault="00F72D7B" w:rsidP="00CC6DB1">
            <w:pPr>
              <w:rPr>
                <w:rFonts w:cs="Tahoma"/>
                <w:szCs w:val="18"/>
                <w:lang w:val="nl-NL"/>
              </w:rPr>
            </w:pPr>
            <w:r w:rsidRPr="00CB5274">
              <w:rPr>
                <w:rFonts w:cs="Tahoma"/>
                <w:szCs w:val="18"/>
                <w:lang w:val="nl-NL"/>
              </w:rPr>
              <w:t xml:space="preserve">Office 365 E4/G4 zonder ProPlus </w:t>
            </w:r>
          </w:p>
        </w:tc>
      </w:tr>
      <w:tr w:rsidR="00F72D7B" w:rsidRPr="00CB5274" w14:paraId="695E7BE3" w14:textId="77777777" w:rsidTr="00600535">
        <w:tc>
          <w:tcPr>
            <w:tcW w:w="1564" w:type="dxa"/>
            <w:vMerge/>
            <w:vAlign w:val="center"/>
          </w:tcPr>
          <w:p w14:paraId="4368F869" w14:textId="77777777" w:rsidR="00F72D7B" w:rsidRPr="00CB5274" w:rsidRDefault="00F72D7B" w:rsidP="00CC6DB1">
            <w:pPr>
              <w:jc w:val="center"/>
              <w:rPr>
                <w:rFonts w:cs="Tahoma"/>
                <w:szCs w:val="18"/>
                <w:lang w:val="nl-NL"/>
              </w:rPr>
            </w:pPr>
          </w:p>
        </w:tc>
        <w:tc>
          <w:tcPr>
            <w:tcW w:w="3584" w:type="dxa"/>
            <w:vAlign w:val="center"/>
          </w:tcPr>
          <w:p w14:paraId="2D0EAB23" w14:textId="77777777" w:rsidR="00F72D7B" w:rsidRPr="0076242F" w:rsidRDefault="00F72D7B" w:rsidP="00CC6DB1">
            <w:pPr>
              <w:rPr>
                <w:rFonts w:cs="Tahoma"/>
                <w:szCs w:val="18"/>
              </w:rPr>
            </w:pPr>
            <w:r w:rsidRPr="0076242F">
              <w:rPr>
                <w:rFonts w:cs="Tahoma"/>
                <w:szCs w:val="18"/>
              </w:rPr>
              <w:t>Exchange Online Plan 1 Add-on</w:t>
            </w:r>
          </w:p>
        </w:tc>
        <w:tc>
          <w:tcPr>
            <w:tcW w:w="3705" w:type="dxa"/>
            <w:vAlign w:val="center"/>
          </w:tcPr>
          <w:p w14:paraId="26C83323" w14:textId="77777777" w:rsidR="00F72D7B" w:rsidRPr="00CB5274" w:rsidRDefault="00F72D7B" w:rsidP="00CC6DB1">
            <w:pPr>
              <w:rPr>
                <w:rFonts w:cs="Tahoma"/>
                <w:szCs w:val="18"/>
                <w:lang w:val="nl-NL"/>
              </w:rPr>
            </w:pPr>
            <w:r w:rsidRPr="00CB5274">
              <w:rPr>
                <w:rFonts w:cs="Tahoma"/>
                <w:szCs w:val="18"/>
                <w:lang w:val="nl-NL"/>
              </w:rPr>
              <w:t>Exchange Online Plan 1</w:t>
            </w:r>
          </w:p>
        </w:tc>
      </w:tr>
      <w:tr w:rsidR="00F72D7B" w:rsidRPr="00CB5274" w14:paraId="6E763FFC" w14:textId="77777777" w:rsidTr="00600535">
        <w:tc>
          <w:tcPr>
            <w:tcW w:w="1564" w:type="dxa"/>
            <w:vMerge/>
            <w:vAlign w:val="center"/>
          </w:tcPr>
          <w:p w14:paraId="68C399D1" w14:textId="77777777" w:rsidR="00F72D7B" w:rsidRPr="00CB5274" w:rsidRDefault="00F72D7B" w:rsidP="00CC6DB1">
            <w:pPr>
              <w:jc w:val="center"/>
              <w:rPr>
                <w:rFonts w:cs="Tahoma"/>
                <w:szCs w:val="18"/>
                <w:lang w:val="nl-NL"/>
              </w:rPr>
            </w:pPr>
          </w:p>
        </w:tc>
        <w:tc>
          <w:tcPr>
            <w:tcW w:w="3584" w:type="dxa"/>
            <w:vAlign w:val="center"/>
          </w:tcPr>
          <w:p w14:paraId="32F0C569" w14:textId="77777777" w:rsidR="00F72D7B" w:rsidRPr="00CB5274" w:rsidRDefault="00F72D7B" w:rsidP="00CC6DB1">
            <w:pPr>
              <w:rPr>
                <w:rFonts w:cs="Tahoma"/>
                <w:szCs w:val="18"/>
                <w:lang w:val="nl-NL"/>
              </w:rPr>
            </w:pPr>
          </w:p>
        </w:tc>
        <w:tc>
          <w:tcPr>
            <w:tcW w:w="3705" w:type="dxa"/>
            <w:vAlign w:val="center"/>
          </w:tcPr>
          <w:p w14:paraId="59D228DB" w14:textId="77777777" w:rsidR="00F72D7B" w:rsidRPr="00CB5274" w:rsidRDefault="00F72D7B" w:rsidP="00CC6DB1">
            <w:pPr>
              <w:rPr>
                <w:rFonts w:cs="Tahoma"/>
                <w:szCs w:val="18"/>
                <w:lang w:val="nl-NL"/>
              </w:rPr>
            </w:pPr>
          </w:p>
        </w:tc>
      </w:tr>
      <w:tr w:rsidR="00F72D7B" w:rsidRPr="00CB5274" w14:paraId="435C78BE" w14:textId="77777777" w:rsidTr="00600535">
        <w:tc>
          <w:tcPr>
            <w:tcW w:w="1564" w:type="dxa"/>
            <w:vMerge/>
            <w:vAlign w:val="center"/>
          </w:tcPr>
          <w:p w14:paraId="49818C00" w14:textId="77777777" w:rsidR="00F72D7B" w:rsidRPr="00CB5274" w:rsidRDefault="00F72D7B" w:rsidP="00CC6DB1">
            <w:pPr>
              <w:jc w:val="center"/>
              <w:rPr>
                <w:rFonts w:cs="Tahoma"/>
                <w:szCs w:val="18"/>
                <w:lang w:val="nl-NL"/>
              </w:rPr>
            </w:pPr>
          </w:p>
        </w:tc>
        <w:tc>
          <w:tcPr>
            <w:tcW w:w="3584" w:type="dxa"/>
            <w:vAlign w:val="center"/>
          </w:tcPr>
          <w:p w14:paraId="09E4B3BF" w14:textId="77777777" w:rsidR="00F72D7B" w:rsidRPr="0076242F" w:rsidRDefault="00F72D7B" w:rsidP="00CC6DB1">
            <w:pPr>
              <w:rPr>
                <w:rFonts w:cs="Tahoma"/>
                <w:szCs w:val="18"/>
              </w:rPr>
            </w:pPr>
            <w:r w:rsidRPr="0076242F">
              <w:rPr>
                <w:rFonts w:cs="Tahoma"/>
                <w:szCs w:val="18"/>
              </w:rPr>
              <w:t>Lync Online Plan 1 Add-on</w:t>
            </w:r>
          </w:p>
        </w:tc>
        <w:tc>
          <w:tcPr>
            <w:tcW w:w="3705" w:type="dxa"/>
            <w:vAlign w:val="center"/>
          </w:tcPr>
          <w:p w14:paraId="25D04E66" w14:textId="77777777" w:rsidR="00F72D7B" w:rsidRPr="00CB5274" w:rsidRDefault="00F72D7B" w:rsidP="00CC6DB1">
            <w:pPr>
              <w:rPr>
                <w:rFonts w:cs="Tahoma"/>
                <w:szCs w:val="18"/>
                <w:lang w:val="nl-NL"/>
              </w:rPr>
            </w:pPr>
            <w:r w:rsidRPr="00CB5274">
              <w:rPr>
                <w:rFonts w:cs="Tahoma"/>
                <w:szCs w:val="18"/>
                <w:lang w:val="nl-NL"/>
              </w:rPr>
              <w:t>Lync Online Plan 1</w:t>
            </w:r>
          </w:p>
        </w:tc>
      </w:tr>
      <w:tr w:rsidR="00F72D7B" w:rsidRPr="00CB5274" w14:paraId="4D5575EB" w14:textId="77777777" w:rsidTr="00600535">
        <w:tc>
          <w:tcPr>
            <w:tcW w:w="1564" w:type="dxa"/>
            <w:vMerge/>
            <w:vAlign w:val="center"/>
          </w:tcPr>
          <w:p w14:paraId="4D90FB1F" w14:textId="77777777" w:rsidR="00F72D7B" w:rsidRPr="00CB5274" w:rsidRDefault="00F72D7B" w:rsidP="00CC6DB1">
            <w:pPr>
              <w:jc w:val="center"/>
              <w:rPr>
                <w:rFonts w:cs="Tahoma"/>
                <w:szCs w:val="18"/>
                <w:lang w:val="nl-NL"/>
              </w:rPr>
            </w:pPr>
          </w:p>
        </w:tc>
        <w:tc>
          <w:tcPr>
            <w:tcW w:w="3584" w:type="dxa"/>
            <w:vAlign w:val="center"/>
          </w:tcPr>
          <w:p w14:paraId="4DFEB5E5" w14:textId="77777777" w:rsidR="00F72D7B" w:rsidRPr="0076242F" w:rsidRDefault="00F72D7B" w:rsidP="00CC6DB1">
            <w:pPr>
              <w:rPr>
                <w:rFonts w:cs="Tahoma"/>
                <w:szCs w:val="18"/>
              </w:rPr>
            </w:pPr>
            <w:r w:rsidRPr="0076242F">
              <w:rPr>
                <w:rFonts w:cs="Tahoma"/>
                <w:szCs w:val="18"/>
              </w:rPr>
              <w:t>SharePoint Online Plan 1 met Yammer Add-on</w:t>
            </w:r>
          </w:p>
        </w:tc>
        <w:tc>
          <w:tcPr>
            <w:tcW w:w="3705" w:type="dxa"/>
            <w:vAlign w:val="center"/>
          </w:tcPr>
          <w:p w14:paraId="3F94DFAB" w14:textId="77777777" w:rsidR="00F72D7B" w:rsidRPr="00CB5274" w:rsidRDefault="00F72D7B" w:rsidP="00CC6DB1">
            <w:pPr>
              <w:rPr>
                <w:rFonts w:cs="Tahoma"/>
                <w:szCs w:val="18"/>
                <w:lang w:val="nl-NL"/>
              </w:rPr>
            </w:pPr>
            <w:r w:rsidRPr="00CB5274">
              <w:rPr>
                <w:rFonts w:cs="Tahoma"/>
                <w:szCs w:val="18"/>
                <w:lang w:val="nl-NL"/>
              </w:rPr>
              <w:t>SharePoint Online Plan 1 en Yammer Enterprise</w:t>
            </w:r>
          </w:p>
        </w:tc>
      </w:tr>
      <w:tr w:rsidR="00F72D7B" w:rsidRPr="00CB5274" w14:paraId="0CECBB9F" w14:textId="77777777" w:rsidTr="00600535">
        <w:tc>
          <w:tcPr>
            <w:tcW w:w="1564" w:type="dxa"/>
            <w:vMerge w:val="restart"/>
            <w:vAlign w:val="center"/>
          </w:tcPr>
          <w:p w14:paraId="62998732" w14:textId="77777777" w:rsidR="00F72D7B" w:rsidRPr="0076242F" w:rsidRDefault="00F72D7B" w:rsidP="00CC6DB1">
            <w:pPr>
              <w:jc w:val="center"/>
              <w:rPr>
                <w:lang w:val="fr-FR"/>
              </w:rPr>
            </w:pPr>
            <w:r w:rsidRPr="0076242F">
              <w:rPr>
                <w:rFonts w:cs="Tahoma"/>
                <w:szCs w:val="18"/>
                <w:lang w:val="fr-FR"/>
              </w:rPr>
              <w:t xml:space="preserve">Core CAL Suite + </w:t>
            </w:r>
          </w:p>
          <w:p w14:paraId="36E4664D" w14:textId="77777777" w:rsidR="00F72D7B" w:rsidRPr="0076242F" w:rsidRDefault="00F72D7B" w:rsidP="00CC6DB1">
            <w:pPr>
              <w:jc w:val="center"/>
              <w:rPr>
                <w:rFonts w:cs="Tahoma"/>
                <w:szCs w:val="18"/>
                <w:lang w:val="fr-FR"/>
              </w:rPr>
            </w:pPr>
            <w:r w:rsidRPr="0076242F">
              <w:rPr>
                <w:rFonts w:cs="Tahoma"/>
                <w:szCs w:val="18"/>
                <w:lang w:val="fr-FR"/>
              </w:rPr>
              <w:t>Office Professional Plus</w:t>
            </w:r>
          </w:p>
        </w:tc>
        <w:tc>
          <w:tcPr>
            <w:tcW w:w="3584" w:type="dxa"/>
            <w:vAlign w:val="center"/>
          </w:tcPr>
          <w:p w14:paraId="73356958" w14:textId="77777777" w:rsidR="00F72D7B" w:rsidRPr="0076242F" w:rsidRDefault="00F72D7B" w:rsidP="00CC6DB1">
            <w:pPr>
              <w:rPr>
                <w:rFonts w:cs="Tahoma"/>
                <w:szCs w:val="18"/>
              </w:rPr>
            </w:pPr>
            <w:r w:rsidRPr="0076242F">
              <w:rPr>
                <w:rFonts w:cs="Tahoma"/>
                <w:szCs w:val="18"/>
              </w:rPr>
              <w:t xml:space="preserve">Office 365 E1/G1 Add-on </w:t>
            </w:r>
          </w:p>
        </w:tc>
        <w:tc>
          <w:tcPr>
            <w:tcW w:w="3705" w:type="dxa"/>
            <w:vAlign w:val="center"/>
          </w:tcPr>
          <w:p w14:paraId="631738D9" w14:textId="77777777" w:rsidR="00F72D7B" w:rsidRPr="00CB5274" w:rsidRDefault="00F72D7B" w:rsidP="00CC6DB1">
            <w:pPr>
              <w:rPr>
                <w:rFonts w:cs="Tahoma"/>
                <w:szCs w:val="18"/>
                <w:lang w:val="nl-NL"/>
              </w:rPr>
            </w:pPr>
            <w:r w:rsidRPr="00CB5274">
              <w:rPr>
                <w:rFonts w:cs="Tahoma"/>
                <w:szCs w:val="18"/>
                <w:lang w:val="nl-NL"/>
              </w:rPr>
              <w:t>Office 365 E1/G1</w:t>
            </w:r>
          </w:p>
        </w:tc>
      </w:tr>
      <w:tr w:rsidR="00F72D7B" w:rsidRPr="00CB5274" w14:paraId="6C0F0B57" w14:textId="77777777" w:rsidTr="00600535">
        <w:tc>
          <w:tcPr>
            <w:tcW w:w="1564" w:type="dxa"/>
            <w:vMerge/>
          </w:tcPr>
          <w:p w14:paraId="70E66D9E" w14:textId="77777777" w:rsidR="00F72D7B" w:rsidRPr="00CB5274" w:rsidRDefault="00F72D7B" w:rsidP="00CC6DB1">
            <w:pPr>
              <w:rPr>
                <w:rFonts w:cs="Tahoma"/>
                <w:szCs w:val="18"/>
                <w:lang w:val="nl-NL"/>
              </w:rPr>
            </w:pPr>
          </w:p>
        </w:tc>
        <w:tc>
          <w:tcPr>
            <w:tcW w:w="3584" w:type="dxa"/>
            <w:vAlign w:val="center"/>
          </w:tcPr>
          <w:p w14:paraId="530842B4" w14:textId="77777777" w:rsidR="00F72D7B" w:rsidRPr="00CB5274" w:rsidRDefault="00F72D7B" w:rsidP="00CC6DB1">
            <w:pPr>
              <w:rPr>
                <w:rFonts w:cs="Tahoma"/>
                <w:szCs w:val="18"/>
                <w:lang w:val="nl-NL"/>
              </w:rPr>
            </w:pPr>
            <w:r w:rsidRPr="00CB5274">
              <w:rPr>
                <w:rFonts w:cs="Tahoma"/>
                <w:szCs w:val="18"/>
                <w:lang w:val="nl-NL"/>
              </w:rPr>
              <w:t>Office 365 E3/G3 zonder ProPlus Add-on</w:t>
            </w:r>
          </w:p>
        </w:tc>
        <w:tc>
          <w:tcPr>
            <w:tcW w:w="3705" w:type="dxa"/>
            <w:vAlign w:val="center"/>
          </w:tcPr>
          <w:p w14:paraId="7EF3DA6A" w14:textId="77777777" w:rsidR="00F72D7B" w:rsidRPr="00CB5274" w:rsidRDefault="00F72D7B" w:rsidP="00CC6DB1">
            <w:pPr>
              <w:rPr>
                <w:rFonts w:cs="Tahoma"/>
                <w:szCs w:val="18"/>
                <w:lang w:val="nl-NL"/>
              </w:rPr>
            </w:pPr>
            <w:r w:rsidRPr="00CB5274">
              <w:rPr>
                <w:rFonts w:cs="Tahoma"/>
                <w:szCs w:val="18"/>
                <w:lang w:val="nl-NL"/>
              </w:rPr>
              <w:t>Office 365 E3/G3 zonder ProPlus</w:t>
            </w:r>
            <w:r w:rsidRPr="00CB5274">
              <w:rPr>
                <w:rFonts w:cs="Tahoma"/>
                <w:szCs w:val="18"/>
                <w:vertAlign w:val="superscript"/>
                <w:lang w:val="nl-NL"/>
              </w:rPr>
              <w:t>2</w:t>
            </w:r>
          </w:p>
        </w:tc>
      </w:tr>
      <w:tr w:rsidR="00F72D7B" w:rsidRPr="00CB5274" w14:paraId="240F529B" w14:textId="77777777" w:rsidTr="00600535">
        <w:tc>
          <w:tcPr>
            <w:tcW w:w="1564" w:type="dxa"/>
            <w:vMerge/>
          </w:tcPr>
          <w:p w14:paraId="18330C1B" w14:textId="77777777" w:rsidR="00F72D7B" w:rsidRPr="00CB5274" w:rsidRDefault="00F72D7B" w:rsidP="00CC6DB1">
            <w:pPr>
              <w:rPr>
                <w:rFonts w:cs="Tahoma"/>
                <w:szCs w:val="18"/>
                <w:lang w:val="nl-NL"/>
              </w:rPr>
            </w:pPr>
          </w:p>
        </w:tc>
        <w:tc>
          <w:tcPr>
            <w:tcW w:w="3584" w:type="dxa"/>
            <w:vAlign w:val="center"/>
          </w:tcPr>
          <w:p w14:paraId="79643941" w14:textId="77777777" w:rsidR="00F72D7B" w:rsidRPr="0076242F" w:rsidRDefault="00F72D7B" w:rsidP="00CC6DB1">
            <w:pPr>
              <w:rPr>
                <w:rFonts w:cs="Tahoma"/>
                <w:szCs w:val="18"/>
              </w:rPr>
            </w:pPr>
            <w:r w:rsidRPr="0076242F">
              <w:rPr>
                <w:rFonts w:cs="Tahoma"/>
                <w:szCs w:val="18"/>
              </w:rPr>
              <w:t>Office 365 E3/G3 Add-on</w:t>
            </w:r>
          </w:p>
        </w:tc>
        <w:tc>
          <w:tcPr>
            <w:tcW w:w="3705" w:type="dxa"/>
            <w:vAlign w:val="center"/>
          </w:tcPr>
          <w:p w14:paraId="14F55D77" w14:textId="77777777" w:rsidR="00F72D7B" w:rsidRPr="00CB5274" w:rsidRDefault="00F72D7B" w:rsidP="00CC6DB1">
            <w:pPr>
              <w:rPr>
                <w:rFonts w:cs="Tahoma"/>
                <w:szCs w:val="18"/>
                <w:lang w:val="nl-NL"/>
              </w:rPr>
            </w:pPr>
            <w:r w:rsidRPr="00CB5274">
              <w:rPr>
                <w:rFonts w:cs="Tahoma"/>
                <w:szCs w:val="18"/>
                <w:lang w:val="nl-NL"/>
              </w:rPr>
              <w:t>Office 365 E3/G3</w:t>
            </w:r>
          </w:p>
        </w:tc>
      </w:tr>
      <w:tr w:rsidR="00F72D7B" w:rsidRPr="00CB5274" w14:paraId="1362CEC5" w14:textId="77777777" w:rsidTr="00600535">
        <w:tc>
          <w:tcPr>
            <w:tcW w:w="1564" w:type="dxa"/>
            <w:vMerge/>
          </w:tcPr>
          <w:p w14:paraId="7AE0DCDF" w14:textId="77777777" w:rsidR="00F72D7B" w:rsidRPr="00CB5274" w:rsidRDefault="00F72D7B" w:rsidP="00CC6DB1">
            <w:pPr>
              <w:rPr>
                <w:rFonts w:cs="Tahoma"/>
                <w:szCs w:val="18"/>
                <w:lang w:val="nl-NL"/>
              </w:rPr>
            </w:pPr>
          </w:p>
        </w:tc>
        <w:tc>
          <w:tcPr>
            <w:tcW w:w="3584" w:type="dxa"/>
            <w:vAlign w:val="center"/>
          </w:tcPr>
          <w:p w14:paraId="1F864BAD" w14:textId="77777777" w:rsidR="00F72D7B" w:rsidRPr="00CB5274" w:rsidRDefault="00F72D7B" w:rsidP="00CC6DB1">
            <w:pPr>
              <w:rPr>
                <w:rFonts w:cs="Tahoma"/>
                <w:szCs w:val="18"/>
                <w:lang w:val="nl-NL"/>
              </w:rPr>
            </w:pPr>
            <w:r w:rsidRPr="00CB5274">
              <w:rPr>
                <w:rFonts w:cs="Tahoma"/>
                <w:szCs w:val="18"/>
                <w:lang w:val="nl-NL"/>
              </w:rPr>
              <w:t>Office 365 E4/G4 zonder ProPlus Add-on</w:t>
            </w:r>
          </w:p>
        </w:tc>
        <w:tc>
          <w:tcPr>
            <w:tcW w:w="3705" w:type="dxa"/>
            <w:vAlign w:val="center"/>
          </w:tcPr>
          <w:p w14:paraId="7E11FEA4" w14:textId="77777777" w:rsidR="00F72D7B" w:rsidRPr="00CB5274" w:rsidRDefault="00F72D7B" w:rsidP="00CC6DB1">
            <w:pPr>
              <w:rPr>
                <w:rFonts w:cs="Tahoma"/>
                <w:szCs w:val="18"/>
                <w:lang w:val="nl-NL"/>
              </w:rPr>
            </w:pPr>
            <w:r w:rsidRPr="00CB5274">
              <w:rPr>
                <w:rFonts w:cs="Tahoma"/>
                <w:szCs w:val="18"/>
                <w:lang w:val="nl-NL"/>
              </w:rPr>
              <w:t>Office 365 E4/G4 zonder ProPlus</w:t>
            </w:r>
            <w:r w:rsidRPr="00CB5274">
              <w:rPr>
                <w:rFonts w:cs="Tahoma"/>
                <w:szCs w:val="18"/>
                <w:vertAlign w:val="superscript"/>
                <w:lang w:val="nl-NL"/>
              </w:rPr>
              <w:t>2</w:t>
            </w:r>
          </w:p>
        </w:tc>
      </w:tr>
      <w:tr w:rsidR="00F72D7B" w:rsidRPr="00CB5274" w14:paraId="484BE7BD" w14:textId="77777777" w:rsidTr="00600535">
        <w:tc>
          <w:tcPr>
            <w:tcW w:w="1564" w:type="dxa"/>
            <w:vMerge/>
          </w:tcPr>
          <w:p w14:paraId="50A31257" w14:textId="77777777" w:rsidR="00F72D7B" w:rsidRPr="00CB5274" w:rsidRDefault="00F72D7B" w:rsidP="00CC6DB1">
            <w:pPr>
              <w:rPr>
                <w:rFonts w:cs="Tahoma"/>
                <w:szCs w:val="18"/>
                <w:lang w:val="nl-NL"/>
              </w:rPr>
            </w:pPr>
          </w:p>
        </w:tc>
        <w:tc>
          <w:tcPr>
            <w:tcW w:w="3584" w:type="dxa"/>
            <w:vAlign w:val="center"/>
          </w:tcPr>
          <w:p w14:paraId="1B0364FB" w14:textId="77777777" w:rsidR="00F72D7B" w:rsidRPr="0076242F" w:rsidRDefault="00F72D7B" w:rsidP="00CC6DB1">
            <w:pPr>
              <w:rPr>
                <w:rFonts w:cs="Tahoma"/>
                <w:szCs w:val="18"/>
              </w:rPr>
            </w:pPr>
            <w:r w:rsidRPr="0076242F">
              <w:rPr>
                <w:rFonts w:cs="Tahoma"/>
                <w:szCs w:val="18"/>
              </w:rPr>
              <w:t>Office 365 E4/G4 Add-on</w:t>
            </w:r>
          </w:p>
        </w:tc>
        <w:tc>
          <w:tcPr>
            <w:tcW w:w="3705" w:type="dxa"/>
            <w:vAlign w:val="center"/>
          </w:tcPr>
          <w:p w14:paraId="6C45AEB3" w14:textId="77777777" w:rsidR="00F72D7B" w:rsidRPr="00CB5274" w:rsidRDefault="00F72D7B" w:rsidP="00CC6DB1">
            <w:pPr>
              <w:rPr>
                <w:rFonts w:cs="Tahoma"/>
                <w:szCs w:val="18"/>
                <w:lang w:val="nl-NL"/>
              </w:rPr>
            </w:pPr>
            <w:r w:rsidRPr="00CB5274">
              <w:rPr>
                <w:rFonts w:cs="Tahoma"/>
                <w:szCs w:val="18"/>
                <w:lang w:val="nl-NL"/>
              </w:rPr>
              <w:t>Office 365 E4/G4</w:t>
            </w:r>
          </w:p>
        </w:tc>
      </w:tr>
      <w:tr w:rsidR="00F72D7B" w:rsidRPr="00CB5274" w14:paraId="782686EC" w14:textId="77777777" w:rsidTr="00600535">
        <w:tc>
          <w:tcPr>
            <w:tcW w:w="1564" w:type="dxa"/>
            <w:vMerge/>
          </w:tcPr>
          <w:p w14:paraId="230607EB" w14:textId="77777777" w:rsidR="00F72D7B" w:rsidRPr="00CB5274" w:rsidRDefault="00F72D7B" w:rsidP="00CC6DB1">
            <w:pPr>
              <w:rPr>
                <w:rFonts w:cs="Tahoma"/>
                <w:szCs w:val="18"/>
                <w:lang w:val="nl-NL"/>
              </w:rPr>
            </w:pPr>
          </w:p>
        </w:tc>
        <w:tc>
          <w:tcPr>
            <w:tcW w:w="3584" w:type="dxa"/>
            <w:vAlign w:val="center"/>
          </w:tcPr>
          <w:p w14:paraId="396A7613" w14:textId="77777777" w:rsidR="00F72D7B" w:rsidRPr="0076242F" w:rsidRDefault="00F72D7B" w:rsidP="00CC6DB1">
            <w:pPr>
              <w:rPr>
                <w:rFonts w:cs="Tahoma"/>
                <w:szCs w:val="18"/>
              </w:rPr>
            </w:pPr>
            <w:r w:rsidRPr="0076242F">
              <w:rPr>
                <w:rFonts w:cs="Tahoma"/>
                <w:szCs w:val="18"/>
              </w:rPr>
              <w:t>Exchange Online Plan 1 Add-on</w:t>
            </w:r>
          </w:p>
        </w:tc>
        <w:tc>
          <w:tcPr>
            <w:tcW w:w="3705" w:type="dxa"/>
            <w:vAlign w:val="center"/>
          </w:tcPr>
          <w:p w14:paraId="4440771E" w14:textId="77777777" w:rsidR="00F72D7B" w:rsidRPr="00CB5274" w:rsidRDefault="00F72D7B" w:rsidP="00CC6DB1">
            <w:pPr>
              <w:rPr>
                <w:rFonts w:cs="Tahoma"/>
                <w:szCs w:val="18"/>
                <w:lang w:val="nl-NL"/>
              </w:rPr>
            </w:pPr>
            <w:r w:rsidRPr="00CB5274">
              <w:rPr>
                <w:rFonts w:cs="Tahoma"/>
                <w:szCs w:val="18"/>
                <w:lang w:val="nl-NL"/>
              </w:rPr>
              <w:t>Exchange Online Plan 1</w:t>
            </w:r>
          </w:p>
        </w:tc>
      </w:tr>
      <w:tr w:rsidR="00F72D7B" w:rsidRPr="00CB5274" w14:paraId="4C3D64A9" w14:textId="77777777" w:rsidTr="00600535">
        <w:tc>
          <w:tcPr>
            <w:tcW w:w="1564" w:type="dxa"/>
            <w:vMerge/>
          </w:tcPr>
          <w:p w14:paraId="79130172" w14:textId="77777777" w:rsidR="00F72D7B" w:rsidRPr="00CB5274" w:rsidRDefault="00F72D7B" w:rsidP="00CC6DB1">
            <w:pPr>
              <w:rPr>
                <w:rFonts w:cs="Tahoma"/>
                <w:szCs w:val="18"/>
                <w:lang w:val="nl-NL"/>
              </w:rPr>
            </w:pPr>
          </w:p>
        </w:tc>
        <w:tc>
          <w:tcPr>
            <w:tcW w:w="3584" w:type="dxa"/>
            <w:vAlign w:val="center"/>
          </w:tcPr>
          <w:p w14:paraId="692B5A0A" w14:textId="77777777" w:rsidR="00F72D7B" w:rsidRPr="0076242F" w:rsidRDefault="00F72D7B" w:rsidP="00CC6DB1">
            <w:pPr>
              <w:rPr>
                <w:rFonts w:cs="Tahoma"/>
                <w:szCs w:val="18"/>
              </w:rPr>
            </w:pPr>
            <w:r w:rsidRPr="0076242F">
              <w:rPr>
                <w:rFonts w:cs="Tahoma"/>
                <w:szCs w:val="18"/>
              </w:rPr>
              <w:t>Lync Online Plan 1 Add-on</w:t>
            </w:r>
          </w:p>
        </w:tc>
        <w:tc>
          <w:tcPr>
            <w:tcW w:w="3705" w:type="dxa"/>
            <w:vAlign w:val="center"/>
          </w:tcPr>
          <w:p w14:paraId="3F2A1391" w14:textId="77777777" w:rsidR="00F72D7B" w:rsidRPr="00CB5274" w:rsidRDefault="00F72D7B" w:rsidP="00CC6DB1">
            <w:pPr>
              <w:rPr>
                <w:rFonts w:cs="Tahoma"/>
                <w:szCs w:val="18"/>
                <w:lang w:val="nl-NL"/>
              </w:rPr>
            </w:pPr>
            <w:r w:rsidRPr="00CB5274">
              <w:rPr>
                <w:rFonts w:cs="Tahoma"/>
                <w:szCs w:val="18"/>
                <w:lang w:val="nl-NL"/>
              </w:rPr>
              <w:t>Lync Online Plan 1</w:t>
            </w:r>
          </w:p>
        </w:tc>
      </w:tr>
      <w:tr w:rsidR="00F72D7B" w:rsidRPr="00CB5274" w14:paraId="4817A9FF" w14:textId="77777777" w:rsidTr="00600535">
        <w:tc>
          <w:tcPr>
            <w:tcW w:w="1564" w:type="dxa"/>
            <w:vMerge/>
          </w:tcPr>
          <w:p w14:paraId="6A4B9011" w14:textId="77777777" w:rsidR="00F72D7B" w:rsidRPr="00CB5274" w:rsidRDefault="00F72D7B" w:rsidP="00CC6DB1">
            <w:pPr>
              <w:rPr>
                <w:rFonts w:cs="Tahoma"/>
                <w:szCs w:val="18"/>
                <w:lang w:val="nl-NL"/>
              </w:rPr>
            </w:pPr>
          </w:p>
        </w:tc>
        <w:tc>
          <w:tcPr>
            <w:tcW w:w="3584" w:type="dxa"/>
            <w:vAlign w:val="center"/>
          </w:tcPr>
          <w:p w14:paraId="6FE2D2DC" w14:textId="77777777" w:rsidR="00F72D7B" w:rsidRPr="0076242F" w:rsidRDefault="00F72D7B" w:rsidP="00CC6DB1">
            <w:pPr>
              <w:rPr>
                <w:rFonts w:cs="Tahoma"/>
                <w:szCs w:val="18"/>
              </w:rPr>
            </w:pPr>
            <w:r w:rsidRPr="0076242F">
              <w:rPr>
                <w:rFonts w:cs="Tahoma"/>
                <w:szCs w:val="18"/>
              </w:rPr>
              <w:t>SharePoint Online Plan 1 met Yammer Add-on</w:t>
            </w:r>
          </w:p>
        </w:tc>
        <w:tc>
          <w:tcPr>
            <w:tcW w:w="3705" w:type="dxa"/>
            <w:vAlign w:val="center"/>
          </w:tcPr>
          <w:p w14:paraId="6BC03755" w14:textId="77777777" w:rsidR="00F72D7B" w:rsidRPr="00CB5274" w:rsidRDefault="00F72D7B" w:rsidP="00CC6DB1">
            <w:pPr>
              <w:rPr>
                <w:rFonts w:cs="Tahoma"/>
                <w:szCs w:val="18"/>
                <w:lang w:val="nl-NL"/>
              </w:rPr>
            </w:pPr>
            <w:r w:rsidRPr="00CB5274">
              <w:rPr>
                <w:rFonts w:cs="Tahoma"/>
                <w:szCs w:val="18"/>
                <w:lang w:val="nl-NL"/>
              </w:rPr>
              <w:t xml:space="preserve">SharePoint Online Plan 1 en Yammer Enterprise </w:t>
            </w:r>
          </w:p>
        </w:tc>
      </w:tr>
      <w:tr w:rsidR="00F72D7B" w:rsidRPr="00CB5274" w14:paraId="311031AD" w14:textId="77777777" w:rsidTr="00600535">
        <w:tc>
          <w:tcPr>
            <w:tcW w:w="1564" w:type="dxa"/>
            <w:vMerge w:val="restart"/>
            <w:vAlign w:val="center"/>
          </w:tcPr>
          <w:p w14:paraId="4EE167B0" w14:textId="77777777" w:rsidR="00F72D7B" w:rsidRPr="00CB5274" w:rsidRDefault="00F72D7B" w:rsidP="00CC6DB1">
            <w:pPr>
              <w:jc w:val="center"/>
              <w:rPr>
                <w:rFonts w:cs="Tahoma"/>
                <w:szCs w:val="18"/>
                <w:lang w:val="nl-NL"/>
              </w:rPr>
            </w:pPr>
            <w:r w:rsidRPr="00CB5274">
              <w:rPr>
                <w:rFonts w:cs="Tahoma"/>
                <w:szCs w:val="18"/>
                <w:lang w:val="nl-NL"/>
              </w:rPr>
              <w:t>Enterprise CAL Suite</w:t>
            </w:r>
          </w:p>
        </w:tc>
        <w:tc>
          <w:tcPr>
            <w:tcW w:w="3584" w:type="dxa"/>
            <w:vAlign w:val="center"/>
          </w:tcPr>
          <w:p w14:paraId="3853B2CA" w14:textId="77777777" w:rsidR="00F72D7B" w:rsidRPr="00CB5274" w:rsidRDefault="00F72D7B" w:rsidP="00CC6DB1">
            <w:pPr>
              <w:rPr>
                <w:rFonts w:cs="Tahoma"/>
                <w:szCs w:val="18"/>
                <w:lang w:val="nl-NL"/>
              </w:rPr>
            </w:pPr>
            <w:r w:rsidRPr="00CB5274">
              <w:rPr>
                <w:rFonts w:cs="Tahoma"/>
                <w:szCs w:val="18"/>
                <w:lang w:val="nl-NL"/>
              </w:rPr>
              <w:t>Office 365 E3/G3 zonder ProPlus Add-on</w:t>
            </w:r>
          </w:p>
        </w:tc>
        <w:tc>
          <w:tcPr>
            <w:tcW w:w="3705" w:type="dxa"/>
            <w:vAlign w:val="center"/>
          </w:tcPr>
          <w:p w14:paraId="7DFEBFC7" w14:textId="77777777" w:rsidR="00F72D7B" w:rsidRPr="00CB5274" w:rsidRDefault="00F72D7B" w:rsidP="00CC6DB1">
            <w:pPr>
              <w:rPr>
                <w:rFonts w:cs="Tahoma"/>
                <w:szCs w:val="18"/>
                <w:lang w:val="nl-NL"/>
              </w:rPr>
            </w:pPr>
            <w:r w:rsidRPr="00CB5274">
              <w:rPr>
                <w:rFonts w:cs="Tahoma"/>
                <w:szCs w:val="18"/>
                <w:lang w:val="nl-NL"/>
              </w:rPr>
              <w:t>Office 365 E3/G3 zonder ProPlus</w:t>
            </w:r>
            <w:r w:rsidRPr="00CB5274">
              <w:rPr>
                <w:rFonts w:cs="Tahoma"/>
                <w:szCs w:val="18"/>
                <w:vertAlign w:val="superscript"/>
                <w:lang w:val="nl-NL"/>
              </w:rPr>
              <w:t>2</w:t>
            </w:r>
          </w:p>
        </w:tc>
      </w:tr>
      <w:tr w:rsidR="00F72D7B" w:rsidRPr="00CB5274" w14:paraId="396B2C90" w14:textId="77777777" w:rsidTr="00600535">
        <w:tc>
          <w:tcPr>
            <w:tcW w:w="1564" w:type="dxa"/>
            <w:vMerge/>
          </w:tcPr>
          <w:p w14:paraId="554E8167" w14:textId="77777777" w:rsidR="00F72D7B" w:rsidRPr="00CB5274" w:rsidRDefault="00F72D7B" w:rsidP="00CC6DB1">
            <w:pPr>
              <w:jc w:val="center"/>
              <w:rPr>
                <w:rFonts w:cs="Tahoma"/>
                <w:szCs w:val="18"/>
                <w:lang w:val="nl-NL"/>
              </w:rPr>
            </w:pPr>
          </w:p>
        </w:tc>
        <w:tc>
          <w:tcPr>
            <w:tcW w:w="3584" w:type="dxa"/>
            <w:vAlign w:val="center"/>
          </w:tcPr>
          <w:p w14:paraId="3FC7382A" w14:textId="77777777" w:rsidR="00F72D7B" w:rsidRPr="00CB5274" w:rsidRDefault="00F72D7B" w:rsidP="00CC6DB1">
            <w:pPr>
              <w:rPr>
                <w:rFonts w:cs="Tahoma"/>
                <w:szCs w:val="18"/>
                <w:lang w:val="nl-NL"/>
              </w:rPr>
            </w:pPr>
            <w:r w:rsidRPr="00CB5274">
              <w:rPr>
                <w:rFonts w:cs="Tahoma"/>
                <w:szCs w:val="18"/>
                <w:lang w:val="nl-NL"/>
              </w:rPr>
              <w:t>Office 365 E4/G4 zonder ProPlus Add-on</w:t>
            </w:r>
          </w:p>
        </w:tc>
        <w:tc>
          <w:tcPr>
            <w:tcW w:w="3705" w:type="dxa"/>
            <w:vAlign w:val="center"/>
          </w:tcPr>
          <w:p w14:paraId="58C284BD" w14:textId="77777777" w:rsidR="00F72D7B" w:rsidRPr="00CB5274" w:rsidRDefault="00F72D7B" w:rsidP="00CC6DB1">
            <w:pPr>
              <w:rPr>
                <w:rFonts w:cs="Tahoma"/>
                <w:szCs w:val="18"/>
                <w:lang w:val="nl-NL"/>
              </w:rPr>
            </w:pPr>
            <w:r w:rsidRPr="00CB5274">
              <w:rPr>
                <w:rFonts w:cs="Tahoma"/>
                <w:szCs w:val="18"/>
                <w:lang w:val="nl-NL"/>
              </w:rPr>
              <w:t>Office 365 E4/G4 zonder ProPlus</w:t>
            </w:r>
            <w:r w:rsidRPr="00CB5274">
              <w:rPr>
                <w:rFonts w:cs="Tahoma"/>
                <w:szCs w:val="18"/>
                <w:vertAlign w:val="superscript"/>
                <w:lang w:val="nl-NL"/>
              </w:rPr>
              <w:t>2</w:t>
            </w:r>
          </w:p>
        </w:tc>
      </w:tr>
      <w:tr w:rsidR="00F72D7B" w:rsidRPr="00CB5274" w14:paraId="1604C99C" w14:textId="77777777" w:rsidTr="00600535">
        <w:tc>
          <w:tcPr>
            <w:tcW w:w="1564" w:type="dxa"/>
            <w:vMerge/>
          </w:tcPr>
          <w:p w14:paraId="5F996B59" w14:textId="77777777" w:rsidR="00F72D7B" w:rsidRPr="00CB5274" w:rsidRDefault="00F72D7B" w:rsidP="00CC6DB1">
            <w:pPr>
              <w:jc w:val="center"/>
              <w:rPr>
                <w:rFonts w:cs="Tahoma"/>
                <w:szCs w:val="18"/>
                <w:lang w:val="nl-NL"/>
              </w:rPr>
            </w:pPr>
          </w:p>
        </w:tc>
        <w:tc>
          <w:tcPr>
            <w:tcW w:w="3584" w:type="dxa"/>
            <w:vAlign w:val="center"/>
          </w:tcPr>
          <w:p w14:paraId="1BB829C6" w14:textId="77777777" w:rsidR="00F72D7B" w:rsidRPr="0076242F" w:rsidRDefault="00F72D7B" w:rsidP="00CC6DB1">
            <w:pPr>
              <w:rPr>
                <w:rFonts w:cs="Tahoma"/>
                <w:szCs w:val="18"/>
              </w:rPr>
            </w:pPr>
            <w:r w:rsidRPr="0076242F">
              <w:rPr>
                <w:rFonts w:cs="Tahoma"/>
                <w:szCs w:val="18"/>
              </w:rPr>
              <w:t>Microsoft Rights Management Add-on</w:t>
            </w:r>
          </w:p>
        </w:tc>
        <w:tc>
          <w:tcPr>
            <w:tcW w:w="3705" w:type="dxa"/>
            <w:vAlign w:val="center"/>
          </w:tcPr>
          <w:p w14:paraId="03274EC0" w14:textId="77777777" w:rsidR="00F72D7B" w:rsidRPr="00CB5274" w:rsidRDefault="00F72D7B" w:rsidP="00CC6DB1">
            <w:pPr>
              <w:rPr>
                <w:rFonts w:cs="Tahoma"/>
                <w:szCs w:val="18"/>
                <w:lang w:val="nl-NL"/>
              </w:rPr>
            </w:pPr>
            <w:r w:rsidRPr="00CB5274">
              <w:rPr>
                <w:rFonts w:cs="Tahoma"/>
                <w:szCs w:val="18"/>
                <w:lang w:val="nl-NL"/>
              </w:rPr>
              <w:t>Microsoft Rights Management</w:t>
            </w:r>
          </w:p>
        </w:tc>
      </w:tr>
      <w:tr w:rsidR="00F72D7B" w:rsidRPr="00CB5274" w14:paraId="19F8F9F8" w14:textId="77777777" w:rsidTr="00600535">
        <w:tc>
          <w:tcPr>
            <w:tcW w:w="1564" w:type="dxa"/>
            <w:vMerge w:val="restart"/>
            <w:vAlign w:val="center"/>
          </w:tcPr>
          <w:p w14:paraId="50B71F71" w14:textId="77777777" w:rsidR="00F72D7B" w:rsidRPr="0076242F" w:rsidRDefault="00F72D7B" w:rsidP="00CC6DB1">
            <w:pPr>
              <w:jc w:val="center"/>
              <w:rPr>
                <w:lang w:val="fr-FR"/>
              </w:rPr>
            </w:pPr>
            <w:r w:rsidRPr="0076242F">
              <w:rPr>
                <w:rFonts w:cs="Tahoma"/>
                <w:szCs w:val="18"/>
                <w:lang w:val="fr-FR"/>
              </w:rPr>
              <w:t xml:space="preserve">Enterprise CAL Suite + </w:t>
            </w:r>
          </w:p>
          <w:p w14:paraId="1C3E249E" w14:textId="77777777" w:rsidR="00F72D7B" w:rsidRPr="0076242F" w:rsidRDefault="00F72D7B" w:rsidP="00CC6DB1">
            <w:pPr>
              <w:jc w:val="center"/>
              <w:rPr>
                <w:rFonts w:cs="Tahoma"/>
                <w:szCs w:val="18"/>
                <w:lang w:val="fr-FR"/>
              </w:rPr>
            </w:pPr>
            <w:r w:rsidRPr="0076242F">
              <w:rPr>
                <w:rFonts w:cs="Tahoma"/>
                <w:szCs w:val="18"/>
                <w:lang w:val="fr-FR"/>
              </w:rPr>
              <w:t>Office Professional Plus</w:t>
            </w:r>
          </w:p>
        </w:tc>
        <w:tc>
          <w:tcPr>
            <w:tcW w:w="3584" w:type="dxa"/>
            <w:vAlign w:val="center"/>
          </w:tcPr>
          <w:p w14:paraId="170F90D3" w14:textId="77777777" w:rsidR="00F72D7B" w:rsidRPr="00CB5274" w:rsidRDefault="00F72D7B" w:rsidP="00CC6DB1">
            <w:pPr>
              <w:rPr>
                <w:rFonts w:cs="Tahoma"/>
                <w:szCs w:val="18"/>
                <w:lang w:val="nl-NL"/>
              </w:rPr>
            </w:pPr>
            <w:r w:rsidRPr="00CB5274">
              <w:rPr>
                <w:rFonts w:cs="Tahoma"/>
                <w:szCs w:val="18"/>
                <w:lang w:val="nl-NL"/>
              </w:rPr>
              <w:t>Office 365 E3/G3 zonder ProPlus Add-on</w:t>
            </w:r>
          </w:p>
        </w:tc>
        <w:tc>
          <w:tcPr>
            <w:tcW w:w="3705" w:type="dxa"/>
            <w:vAlign w:val="center"/>
          </w:tcPr>
          <w:p w14:paraId="4B33B6CF" w14:textId="77777777" w:rsidR="00F72D7B" w:rsidRPr="00CB5274" w:rsidRDefault="00F72D7B" w:rsidP="00CC6DB1">
            <w:pPr>
              <w:rPr>
                <w:rFonts w:cs="Tahoma"/>
                <w:szCs w:val="18"/>
                <w:lang w:val="nl-NL"/>
              </w:rPr>
            </w:pPr>
            <w:r w:rsidRPr="00CB5274">
              <w:rPr>
                <w:rFonts w:cs="Tahoma"/>
                <w:szCs w:val="18"/>
                <w:lang w:val="nl-NL"/>
              </w:rPr>
              <w:t>Office 365 E3/G3 zonder ProPlus</w:t>
            </w:r>
            <w:r w:rsidRPr="00CB5274">
              <w:rPr>
                <w:rFonts w:cs="Tahoma"/>
                <w:szCs w:val="18"/>
                <w:vertAlign w:val="superscript"/>
                <w:lang w:val="nl-NL"/>
              </w:rPr>
              <w:t>2</w:t>
            </w:r>
          </w:p>
        </w:tc>
      </w:tr>
      <w:tr w:rsidR="00F72D7B" w:rsidRPr="00CB5274" w14:paraId="08E76BBD" w14:textId="77777777" w:rsidTr="00600535">
        <w:tc>
          <w:tcPr>
            <w:tcW w:w="1564" w:type="dxa"/>
            <w:vMerge/>
          </w:tcPr>
          <w:p w14:paraId="7F9A5F9A" w14:textId="77777777" w:rsidR="00F72D7B" w:rsidRPr="00CB5274" w:rsidRDefault="00F72D7B" w:rsidP="00CC6DB1">
            <w:pPr>
              <w:jc w:val="center"/>
              <w:rPr>
                <w:rFonts w:cs="Tahoma"/>
                <w:szCs w:val="18"/>
                <w:lang w:val="nl-NL"/>
              </w:rPr>
            </w:pPr>
          </w:p>
        </w:tc>
        <w:tc>
          <w:tcPr>
            <w:tcW w:w="3584" w:type="dxa"/>
            <w:vAlign w:val="center"/>
          </w:tcPr>
          <w:p w14:paraId="6052A635" w14:textId="77777777" w:rsidR="00F72D7B" w:rsidRPr="0076242F" w:rsidRDefault="00F72D7B" w:rsidP="00CC6DB1">
            <w:pPr>
              <w:rPr>
                <w:rFonts w:cs="Tahoma"/>
                <w:szCs w:val="18"/>
              </w:rPr>
            </w:pPr>
            <w:r w:rsidRPr="0076242F">
              <w:rPr>
                <w:rFonts w:cs="Tahoma"/>
                <w:szCs w:val="18"/>
              </w:rPr>
              <w:t>Office 365 E3/G3 Add-on</w:t>
            </w:r>
          </w:p>
        </w:tc>
        <w:tc>
          <w:tcPr>
            <w:tcW w:w="3705" w:type="dxa"/>
            <w:vAlign w:val="center"/>
          </w:tcPr>
          <w:p w14:paraId="5DBF247B" w14:textId="77777777" w:rsidR="00F72D7B" w:rsidRPr="0076242F" w:rsidRDefault="00F72D7B" w:rsidP="00CC6DB1">
            <w:pPr>
              <w:rPr>
                <w:rFonts w:cs="Tahoma"/>
                <w:szCs w:val="18"/>
              </w:rPr>
            </w:pPr>
            <w:r w:rsidRPr="0076242F">
              <w:rPr>
                <w:rFonts w:cs="Tahoma"/>
                <w:szCs w:val="18"/>
              </w:rPr>
              <w:t>Office 365 E3/G3 Add-on</w:t>
            </w:r>
          </w:p>
        </w:tc>
      </w:tr>
      <w:tr w:rsidR="00F72D7B" w:rsidRPr="00CB5274" w14:paraId="20BB8A01" w14:textId="77777777" w:rsidTr="00600535">
        <w:tc>
          <w:tcPr>
            <w:tcW w:w="1564" w:type="dxa"/>
            <w:vMerge/>
          </w:tcPr>
          <w:p w14:paraId="311CD81A" w14:textId="77777777" w:rsidR="00F72D7B" w:rsidRPr="0076242F" w:rsidRDefault="00F72D7B" w:rsidP="00CC6DB1">
            <w:pPr>
              <w:jc w:val="center"/>
              <w:rPr>
                <w:rFonts w:cs="Tahoma"/>
                <w:szCs w:val="18"/>
              </w:rPr>
            </w:pPr>
          </w:p>
        </w:tc>
        <w:tc>
          <w:tcPr>
            <w:tcW w:w="3584" w:type="dxa"/>
            <w:vAlign w:val="center"/>
          </w:tcPr>
          <w:p w14:paraId="3A9B17E4" w14:textId="77777777" w:rsidR="00F72D7B" w:rsidRPr="00CB5274" w:rsidRDefault="00F72D7B" w:rsidP="00CC6DB1">
            <w:pPr>
              <w:rPr>
                <w:rFonts w:cs="Tahoma"/>
                <w:szCs w:val="18"/>
                <w:lang w:val="nl-NL"/>
              </w:rPr>
            </w:pPr>
            <w:r w:rsidRPr="00CB5274">
              <w:rPr>
                <w:rFonts w:cs="Tahoma"/>
                <w:szCs w:val="18"/>
                <w:lang w:val="nl-NL"/>
              </w:rPr>
              <w:t>Office 365 E4/G4 zonder ProPlus Add-on</w:t>
            </w:r>
          </w:p>
        </w:tc>
        <w:tc>
          <w:tcPr>
            <w:tcW w:w="3705" w:type="dxa"/>
            <w:vAlign w:val="center"/>
          </w:tcPr>
          <w:p w14:paraId="6AF05360" w14:textId="77777777" w:rsidR="00F72D7B" w:rsidRPr="00CB5274" w:rsidRDefault="00F72D7B" w:rsidP="00CC6DB1">
            <w:pPr>
              <w:rPr>
                <w:rFonts w:cs="Tahoma"/>
                <w:szCs w:val="18"/>
                <w:lang w:val="nl-NL"/>
              </w:rPr>
            </w:pPr>
            <w:r w:rsidRPr="00CB5274">
              <w:rPr>
                <w:rFonts w:cs="Tahoma"/>
                <w:szCs w:val="18"/>
                <w:lang w:val="nl-NL"/>
              </w:rPr>
              <w:t>Office 365 E4/G4 zonder ProPlus</w:t>
            </w:r>
            <w:r w:rsidRPr="00CB5274">
              <w:rPr>
                <w:rFonts w:cs="Tahoma"/>
                <w:szCs w:val="18"/>
                <w:vertAlign w:val="superscript"/>
                <w:lang w:val="nl-NL"/>
              </w:rPr>
              <w:t>2</w:t>
            </w:r>
          </w:p>
        </w:tc>
      </w:tr>
      <w:tr w:rsidR="00F72D7B" w:rsidRPr="00CB5274" w14:paraId="7A75DE22" w14:textId="77777777" w:rsidTr="00600535">
        <w:tc>
          <w:tcPr>
            <w:tcW w:w="1564" w:type="dxa"/>
            <w:vMerge/>
          </w:tcPr>
          <w:p w14:paraId="55AA1337" w14:textId="77777777" w:rsidR="00F72D7B" w:rsidRPr="00CB5274" w:rsidRDefault="00F72D7B" w:rsidP="00CC6DB1">
            <w:pPr>
              <w:jc w:val="center"/>
              <w:rPr>
                <w:rFonts w:cs="Tahoma"/>
                <w:szCs w:val="18"/>
                <w:lang w:val="nl-NL"/>
              </w:rPr>
            </w:pPr>
          </w:p>
        </w:tc>
        <w:tc>
          <w:tcPr>
            <w:tcW w:w="3584" w:type="dxa"/>
            <w:vAlign w:val="center"/>
          </w:tcPr>
          <w:p w14:paraId="78B0106D" w14:textId="77777777" w:rsidR="00F72D7B" w:rsidRPr="0076242F" w:rsidRDefault="00F72D7B" w:rsidP="00CC6DB1">
            <w:pPr>
              <w:rPr>
                <w:rFonts w:cs="Tahoma"/>
                <w:szCs w:val="18"/>
              </w:rPr>
            </w:pPr>
            <w:r w:rsidRPr="0076242F">
              <w:rPr>
                <w:rFonts w:cs="Tahoma"/>
                <w:szCs w:val="18"/>
              </w:rPr>
              <w:t>Office 365 E4/G4 Add-on</w:t>
            </w:r>
          </w:p>
        </w:tc>
        <w:tc>
          <w:tcPr>
            <w:tcW w:w="3705" w:type="dxa"/>
            <w:vAlign w:val="center"/>
          </w:tcPr>
          <w:p w14:paraId="15731192" w14:textId="77777777" w:rsidR="00F72D7B" w:rsidRPr="00CB5274" w:rsidRDefault="00F72D7B" w:rsidP="00CC6DB1">
            <w:pPr>
              <w:rPr>
                <w:rFonts w:cs="Tahoma"/>
                <w:szCs w:val="18"/>
                <w:lang w:val="nl-NL"/>
              </w:rPr>
            </w:pPr>
            <w:r w:rsidRPr="00CB5274">
              <w:rPr>
                <w:rFonts w:cs="Tahoma"/>
                <w:szCs w:val="18"/>
                <w:lang w:val="nl-NL"/>
              </w:rPr>
              <w:t>Office 365 E4/G4</w:t>
            </w:r>
          </w:p>
        </w:tc>
      </w:tr>
      <w:tr w:rsidR="00F72D7B" w:rsidRPr="00CB5274" w14:paraId="31D4C692" w14:textId="77777777" w:rsidTr="00600535">
        <w:tc>
          <w:tcPr>
            <w:tcW w:w="1564" w:type="dxa"/>
            <w:vMerge/>
          </w:tcPr>
          <w:p w14:paraId="16D7C53A" w14:textId="77777777" w:rsidR="00F72D7B" w:rsidRPr="00CB5274" w:rsidRDefault="00F72D7B" w:rsidP="00CC6DB1">
            <w:pPr>
              <w:jc w:val="center"/>
              <w:rPr>
                <w:rFonts w:cs="Tahoma"/>
                <w:szCs w:val="18"/>
                <w:lang w:val="nl-NL"/>
              </w:rPr>
            </w:pPr>
          </w:p>
        </w:tc>
        <w:tc>
          <w:tcPr>
            <w:tcW w:w="3584" w:type="dxa"/>
            <w:vAlign w:val="center"/>
          </w:tcPr>
          <w:p w14:paraId="6EB5F3BF" w14:textId="77777777" w:rsidR="00F72D7B" w:rsidRPr="0076242F" w:rsidRDefault="00F72D7B" w:rsidP="00CC6DB1">
            <w:pPr>
              <w:rPr>
                <w:rFonts w:cs="Tahoma"/>
                <w:szCs w:val="18"/>
              </w:rPr>
            </w:pPr>
            <w:r w:rsidRPr="0076242F">
              <w:rPr>
                <w:rFonts w:cs="Tahoma"/>
                <w:szCs w:val="18"/>
              </w:rPr>
              <w:t>Microsoft Rights Management Add-on</w:t>
            </w:r>
          </w:p>
        </w:tc>
        <w:tc>
          <w:tcPr>
            <w:tcW w:w="3705" w:type="dxa"/>
            <w:vAlign w:val="center"/>
          </w:tcPr>
          <w:p w14:paraId="5554D0A2" w14:textId="77777777" w:rsidR="00F72D7B" w:rsidRPr="00CB5274" w:rsidRDefault="00F72D7B" w:rsidP="00CC6DB1">
            <w:pPr>
              <w:rPr>
                <w:rFonts w:cs="Tahoma"/>
                <w:szCs w:val="18"/>
                <w:lang w:val="nl-NL"/>
              </w:rPr>
            </w:pPr>
            <w:r w:rsidRPr="00CB5274">
              <w:rPr>
                <w:rFonts w:cs="Tahoma"/>
                <w:szCs w:val="18"/>
                <w:lang w:val="nl-NL"/>
              </w:rPr>
              <w:t>Microsoft Rights Management</w:t>
            </w:r>
          </w:p>
        </w:tc>
      </w:tr>
    </w:tbl>
    <w:p w14:paraId="4AD2A236" w14:textId="77777777" w:rsidR="00F72D7B" w:rsidRPr="00CB5274" w:rsidRDefault="00F72D7B" w:rsidP="00F72D7B">
      <w:pPr>
        <w:ind w:left="720"/>
        <w:rPr>
          <w:lang w:val="nl-NL"/>
        </w:rPr>
      </w:pPr>
    </w:p>
    <w:p w14:paraId="0DA5BCEC" w14:textId="77777777" w:rsidR="00F72D7B" w:rsidRPr="00CB5274" w:rsidRDefault="00F72D7B" w:rsidP="00600535">
      <w:pPr>
        <w:ind w:left="720"/>
        <w:rPr>
          <w:lang w:val="nl-NL"/>
        </w:rPr>
      </w:pPr>
      <w:r w:rsidRPr="00CB5274">
        <w:rPr>
          <w:rFonts w:cs="Tahoma"/>
          <w:szCs w:val="24"/>
          <w:vertAlign w:val="superscript"/>
          <w:lang w:val="nl-NL"/>
        </w:rPr>
        <w:t>1</w:t>
      </w:r>
      <w:r w:rsidRPr="00CB5274">
        <w:rPr>
          <w:rFonts w:cs="Tahoma"/>
          <w:sz w:val="16"/>
          <w:szCs w:val="24"/>
          <w:lang w:val="nl-NL"/>
        </w:rPr>
        <w:t>In de bovenstaande tabel is de “E” in de namen van Aanvullende Gebruikers-SL's en Gebruikers-SL's voor Corresponderende Online Diensten geen indicatie dat deze producten als Enterprise-producten worden aangeboden.</w:t>
      </w:r>
      <w:r w:rsidR="000F00A2" w:rsidRPr="00CB5274">
        <w:rPr>
          <w:rFonts w:cs="Tahoma"/>
          <w:sz w:val="16"/>
          <w:szCs w:val="24"/>
          <w:lang w:val="nl-NL"/>
        </w:rPr>
        <w:t xml:space="preserve"> </w:t>
      </w:r>
      <w:r w:rsidRPr="00CB5274">
        <w:rPr>
          <w:rFonts w:cs="Tahoma"/>
          <w:sz w:val="16"/>
          <w:szCs w:val="24"/>
          <w:lang w:val="nl-NL"/>
        </w:rPr>
        <w:t>Het</w:t>
      </w:r>
      <w:r w:rsidR="00600535" w:rsidRPr="00CB5274">
        <w:rPr>
          <w:rFonts w:cs="Tahoma"/>
          <w:sz w:val="16"/>
          <w:szCs w:val="24"/>
          <w:lang w:val="nl-NL"/>
        </w:rPr>
        <w:t> </w:t>
      </w:r>
      <w:r w:rsidRPr="00CB5274">
        <w:rPr>
          <w:rFonts w:cs="Tahoma"/>
          <w:sz w:val="16"/>
          <w:szCs w:val="24"/>
          <w:lang w:val="nl-NL"/>
        </w:rPr>
        <w:t>is een afkorting van de namen van Office 365-producten, waarbij de “E” staat voor het woord Enterprise en “G” voor</w:t>
      </w:r>
      <w:r w:rsidR="00600535" w:rsidRPr="00CB5274">
        <w:rPr>
          <w:rFonts w:cs="Tahoma"/>
          <w:sz w:val="16"/>
          <w:szCs w:val="24"/>
          <w:lang w:val="nl-NL"/>
        </w:rPr>
        <w:t> </w:t>
      </w:r>
      <w:r w:rsidRPr="00CB5274">
        <w:rPr>
          <w:rFonts w:cs="Tahoma"/>
          <w:sz w:val="16"/>
          <w:szCs w:val="24"/>
          <w:lang w:val="nl-NL"/>
        </w:rPr>
        <w:t>het woord Government.</w:t>
      </w:r>
    </w:p>
    <w:p w14:paraId="2A4D7244" w14:textId="77777777" w:rsidR="00F72D7B" w:rsidRPr="00CB5274" w:rsidRDefault="00F72D7B" w:rsidP="00F72D7B">
      <w:pPr>
        <w:ind w:left="720"/>
        <w:rPr>
          <w:lang w:val="nl-NL"/>
        </w:rPr>
      </w:pPr>
      <w:r w:rsidRPr="00CB5274">
        <w:rPr>
          <w:rFonts w:cs="Tahoma"/>
          <w:sz w:val="16"/>
          <w:szCs w:val="24"/>
          <w:vertAlign w:val="superscript"/>
          <w:lang w:val="nl-NL"/>
        </w:rPr>
        <w:t>2</w:t>
      </w:r>
      <w:r w:rsidRPr="00CB5274">
        <w:rPr>
          <w:rFonts w:cs="Tahoma"/>
          <w:sz w:val="16"/>
          <w:szCs w:val="24"/>
          <w:lang w:val="nl-NL"/>
        </w:rPr>
        <w:t>De Office 365 zonder ProPlus Suites zijn uitsluitend verkrijgbaar door middel van een Aanvullende Gebruikers-SL</w:t>
      </w:r>
      <w:r w:rsidRPr="00CB5274">
        <w:rPr>
          <w:rFonts w:cs="Tahoma"/>
          <w:szCs w:val="24"/>
          <w:lang w:val="nl-NL"/>
        </w:rPr>
        <w:t>.</w:t>
      </w:r>
    </w:p>
    <w:p w14:paraId="78256DF2" w14:textId="77777777" w:rsidR="00F72D7B" w:rsidRPr="00CB5274" w:rsidRDefault="00F72D7B" w:rsidP="00F72D7B">
      <w:pPr>
        <w:ind w:left="720"/>
        <w:rPr>
          <w:lang w:val="nl-NL"/>
        </w:rPr>
      </w:pPr>
    </w:p>
    <w:p w14:paraId="4EF7D58C" w14:textId="77777777" w:rsidR="00F72D7B" w:rsidRPr="00CB5274" w:rsidRDefault="00F72D7B" w:rsidP="00F72D7B">
      <w:pPr>
        <w:ind w:left="720"/>
        <w:rPr>
          <w:lang w:val="nl-NL"/>
        </w:rPr>
      </w:pPr>
      <w:r w:rsidRPr="00CB5274">
        <w:rPr>
          <w:rFonts w:cs="Tahoma"/>
          <w:szCs w:val="24"/>
          <w:lang w:val="nl-NL"/>
        </w:rPr>
        <w:t xml:space="preserve">De volgende voorwaarden zijn van toepassing op de Aanvullende Gebruikers-SL's in de bovenstaande tabel. </w:t>
      </w:r>
    </w:p>
    <w:p w14:paraId="14C846C9" w14:textId="77777777" w:rsidR="00F72D7B" w:rsidRDefault="00F72D7B" w:rsidP="00F72D7B">
      <w:pPr>
        <w:ind w:left="900"/>
        <w:rPr>
          <w:lang w:val="nl-NL"/>
        </w:rPr>
      </w:pPr>
    </w:p>
    <w:p w14:paraId="62504836" w14:textId="77777777" w:rsidR="00F233C6" w:rsidRDefault="00F233C6" w:rsidP="00F72D7B">
      <w:pPr>
        <w:ind w:left="900"/>
        <w:rPr>
          <w:lang w:val="nl-NL"/>
        </w:rPr>
      </w:pPr>
    </w:p>
    <w:p w14:paraId="3CEF2C7D" w14:textId="77777777" w:rsidR="00F233C6" w:rsidRDefault="00F233C6" w:rsidP="00F72D7B">
      <w:pPr>
        <w:ind w:left="900"/>
        <w:rPr>
          <w:lang w:val="nl-NL"/>
        </w:rPr>
      </w:pPr>
    </w:p>
    <w:p w14:paraId="3E8A8E54" w14:textId="77777777" w:rsidR="00F233C6" w:rsidRDefault="00F233C6" w:rsidP="00F72D7B">
      <w:pPr>
        <w:ind w:left="900"/>
        <w:rPr>
          <w:lang w:val="nl-NL"/>
        </w:rPr>
      </w:pPr>
    </w:p>
    <w:p w14:paraId="6482FAF7" w14:textId="77777777" w:rsidR="00F233C6" w:rsidRPr="00CB5274" w:rsidRDefault="00F233C6" w:rsidP="00F72D7B">
      <w:pPr>
        <w:ind w:left="900"/>
        <w:rPr>
          <w:lang w:val="nl-NL"/>
        </w:rPr>
      </w:pPr>
    </w:p>
    <w:p w14:paraId="0FE2B664" w14:textId="77777777" w:rsidR="00F72D7B" w:rsidRPr="00F233C6" w:rsidRDefault="00F72D7B" w:rsidP="00F72D7B">
      <w:pPr>
        <w:keepNext/>
        <w:spacing w:after="60"/>
        <w:ind w:left="720"/>
        <w:rPr>
          <w:rFonts w:cs="Tahoma"/>
          <w:szCs w:val="18"/>
          <w:lang w:val="nl-NL"/>
        </w:rPr>
      </w:pPr>
      <w:r w:rsidRPr="00F233C6">
        <w:rPr>
          <w:rFonts w:eastAsia="Calibri" w:cs="Tahoma"/>
          <w:b/>
          <w:color w:val="000000"/>
          <w:szCs w:val="18"/>
          <w:lang w:val="nl-NL"/>
        </w:rPr>
        <w:t>Voorwaarden voor aankoop</w:t>
      </w:r>
    </w:p>
    <w:p w14:paraId="077BD9F2" w14:textId="77777777" w:rsidR="00F72D7B" w:rsidRPr="00F233C6" w:rsidRDefault="00F72D7B" w:rsidP="00F72D7B">
      <w:pPr>
        <w:spacing w:after="60"/>
        <w:ind w:left="720"/>
        <w:rPr>
          <w:rFonts w:cs="Tahoma"/>
          <w:szCs w:val="18"/>
          <w:lang w:val="nl-NL"/>
        </w:rPr>
      </w:pPr>
      <w:r w:rsidRPr="00F233C6">
        <w:rPr>
          <w:rFonts w:cs="Tahoma"/>
          <w:szCs w:val="18"/>
          <w:lang w:val="nl-NL"/>
        </w:rPr>
        <w:t xml:space="preserve">Voor de aanschaf van een Aanvullende Gebruikers-SL geldt: </w:t>
      </w:r>
    </w:p>
    <w:p w14:paraId="3564D48F" w14:textId="77777777" w:rsidR="00F72D7B" w:rsidRPr="00F233C6" w:rsidRDefault="00F72D7B" w:rsidP="00F72D7B">
      <w:pPr>
        <w:pStyle w:val="ListParagraph"/>
        <w:numPr>
          <w:ilvl w:val="0"/>
          <w:numId w:val="141"/>
        </w:numPr>
        <w:spacing w:after="60"/>
        <w:rPr>
          <w:rFonts w:ascii="Tahoma" w:hAnsi="Tahoma" w:cs="Tahoma"/>
          <w:sz w:val="18"/>
          <w:szCs w:val="18"/>
          <w:lang w:val="nl-NL"/>
        </w:rPr>
      </w:pPr>
      <w:r w:rsidRPr="00F233C6">
        <w:rPr>
          <w:rFonts w:ascii="Tahoma" w:hAnsi="Tahoma" w:cs="Tahoma"/>
          <w:sz w:val="18"/>
          <w:szCs w:val="18"/>
          <w:lang w:val="nl-NL"/>
        </w:rPr>
        <w:t xml:space="preserve">Klanten moeten een actieve Enterprise Enrollment hebben met actieve Software Assurance voor de corresponderende Kwalificerende Licenties. De Kwalificerende Licenties kunnen gebruikergebaseerd of apparaatgebaseerd zijn. </w:t>
      </w:r>
    </w:p>
    <w:p w14:paraId="783B3BE6" w14:textId="77777777" w:rsidR="00F72D7B" w:rsidRPr="00F233C6" w:rsidRDefault="00F72D7B" w:rsidP="00F72D7B">
      <w:pPr>
        <w:pStyle w:val="ListParagraph"/>
        <w:numPr>
          <w:ilvl w:val="0"/>
          <w:numId w:val="141"/>
        </w:numPr>
        <w:spacing w:after="60"/>
        <w:rPr>
          <w:rFonts w:ascii="Tahoma" w:hAnsi="Tahoma" w:cs="Tahoma"/>
          <w:sz w:val="18"/>
          <w:szCs w:val="18"/>
          <w:lang w:val="nl-NL"/>
        </w:rPr>
      </w:pPr>
      <w:r w:rsidRPr="00F233C6">
        <w:rPr>
          <w:rFonts w:ascii="Tahoma" w:hAnsi="Tahoma" w:cs="Tahoma"/>
          <w:sz w:val="18"/>
          <w:szCs w:val="18"/>
          <w:lang w:val="nl-NL"/>
        </w:rPr>
        <w:t>Klanten met een versie van de MBSA van voor 2010 moeten de Aanvullende Algemene Voorwaarden voor Online Diensten ondertekenen.</w:t>
      </w:r>
    </w:p>
    <w:p w14:paraId="1375F17A" w14:textId="77777777" w:rsidR="00F72D7B" w:rsidRPr="00F233C6" w:rsidRDefault="00F72D7B" w:rsidP="00F233C6">
      <w:pPr>
        <w:ind w:left="720"/>
        <w:rPr>
          <w:rFonts w:cs="Tahoma"/>
          <w:szCs w:val="18"/>
          <w:lang w:val="nl-NL"/>
        </w:rPr>
      </w:pPr>
    </w:p>
    <w:p w14:paraId="2EBD7FCE" w14:textId="77777777" w:rsidR="00F72D7B" w:rsidRPr="00F233C6" w:rsidRDefault="00F72D7B" w:rsidP="00F72D7B">
      <w:pPr>
        <w:keepNext/>
        <w:spacing w:after="60"/>
        <w:ind w:left="720"/>
        <w:rPr>
          <w:rFonts w:cs="Tahoma"/>
          <w:szCs w:val="18"/>
          <w:lang w:val="nl-NL"/>
        </w:rPr>
      </w:pPr>
      <w:r w:rsidRPr="00F233C6">
        <w:rPr>
          <w:rFonts w:eastAsia="Calibri" w:cs="Tahoma"/>
          <w:b/>
          <w:color w:val="000000"/>
          <w:szCs w:val="18"/>
          <w:lang w:val="nl-NL"/>
        </w:rPr>
        <w:t>Beperkingen voor Aankoop</w:t>
      </w:r>
    </w:p>
    <w:p w14:paraId="36DCDB4D" w14:textId="77777777" w:rsidR="00F72D7B" w:rsidRPr="00F233C6" w:rsidRDefault="00F72D7B" w:rsidP="00F72D7B">
      <w:pPr>
        <w:spacing w:after="60"/>
        <w:ind w:left="720"/>
        <w:rPr>
          <w:rFonts w:cs="Tahoma"/>
          <w:szCs w:val="18"/>
          <w:lang w:val="nl-NL"/>
        </w:rPr>
      </w:pPr>
      <w:r w:rsidRPr="00F233C6">
        <w:rPr>
          <w:rFonts w:cs="Tahoma"/>
          <w:szCs w:val="18"/>
          <w:lang w:val="nl-NL"/>
        </w:rPr>
        <w:t>Voor elke Kwalificerende Licentie (of set Kwalificerende Licenties) mag slechts één Aanvullende Gebruikers-SL worden gekocht.</w:t>
      </w:r>
    </w:p>
    <w:p w14:paraId="51D5EE2A" w14:textId="77777777" w:rsidR="00F72D7B" w:rsidRPr="00F233C6" w:rsidRDefault="00F72D7B" w:rsidP="00F233C6">
      <w:pPr>
        <w:ind w:left="720"/>
        <w:rPr>
          <w:rFonts w:cs="Tahoma"/>
          <w:szCs w:val="18"/>
          <w:lang w:val="nl-NL"/>
        </w:rPr>
      </w:pPr>
    </w:p>
    <w:p w14:paraId="171EAF41" w14:textId="77777777" w:rsidR="00F72D7B" w:rsidRPr="00F233C6" w:rsidRDefault="00F72D7B" w:rsidP="00600535">
      <w:pPr>
        <w:ind w:left="720"/>
        <w:rPr>
          <w:rFonts w:cs="Tahoma"/>
          <w:szCs w:val="18"/>
          <w:lang w:val="nl-NL"/>
        </w:rPr>
      </w:pPr>
      <w:r w:rsidRPr="00F233C6">
        <w:rPr>
          <w:rFonts w:cs="Tahoma"/>
          <w:szCs w:val="18"/>
          <w:lang w:val="nl-NL"/>
        </w:rPr>
        <w:t>Klanten kunnen aanvullende gebruikers-SL's aanschaffen voor gebruikers of gebruikers van apparaten die</w:t>
      </w:r>
      <w:r w:rsidR="00600535" w:rsidRPr="00F233C6">
        <w:rPr>
          <w:rFonts w:cs="Tahoma"/>
          <w:szCs w:val="18"/>
          <w:lang w:val="nl-NL"/>
        </w:rPr>
        <w:t> </w:t>
      </w:r>
      <w:r w:rsidRPr="00F233C6">
        <w:rPr>
          <w:rFonts w:cs="Tahoma"/>
          <w:szCs w:val="18"/>
          <w:lang w:val="nl-NL"/>
        </w:rPr>
        <w:t>zijn toegevoegd aan het aantal Enterprise Enrollment-gebruikers of -apparaten in afwachting van de volgende true-up datum (dat wil zeggen, voorafgaande aan de aanschaf van de kwalificerende licentie), onderworpen aan dezelfde beperking van één Aanvullende Gebruikers-SL per kwalificerende licentie (of</w:t>
      </w:r>
      <w:r w:rsidR="00600535" w:rsidRPr="00F233C6">
        <w:rPr>
          <w:rFonts w:cs="Tahoma"/>
          <w:szCs w:val="18"/>
          <w:lang w:val="nl-NL"/>
        </w:rPr>
        <w:t> </w:t>
      </w:r>
      <w:r w:rsidRPr="00F233C6">
        <w:rPr>
          <w:rFonts w:cs="Tahoma"/>
          <w:szCs w:val="18"/>
          <w:lang w:val="nl-NL"/>
        </w:rPr>
        <w:t>set</w:t>
      </w:r>
      <w:r w:rsidR="00600535" w:rsidRPr="00F233C6">
        <w:rPr>
          <w:rFonts w:cs="Tahoma"/>
          <w:szCs w:val="18"/>
          <w:lang w:val="nl-NL"/>
        </w:rPr>
        <w:t> </w:t>
      </w:r>
      <w:r w:rsidRPr="00F233C6">
        <w:rPr>
          <w:rFonts w:cs="Tahoma"/>
          <w:szCs w:val="18"/>
          <w:lang w:val="nl-NL"/>
        </w:rPr>
        <w:t>van Kwalificerende Licenties).</w:t>
      </w:r>
    </w:p>
    <w:p w14:paraId="0F361CF8" w14:textId="77777777" w:rsidR="00F72D7B" w:rsidRPr="00F233C6" w:rsidRDefault="00F72D7B" w:rsidP="00F233C6">
      <w:pPr>
        <w:ind w:left="720"/>
        <w:rPr>
          <w:rFonts w:cs="Tahoma"/>
          <w:szCs w:val="18"/>
          <w:lang w:val="nl-NL"/>
        </w:rPr>
      </w:pPr>
    </w:p>
    <w:p w14:paraId="2A020D18" w14:textId="77777777" w:rsidR="00F72D7B" w:rsidRPr="00F233C6" w:rsidRDefault="00F72D7B" w:rsidP="00F72D7B">
      <w:pPr>
        <w:keepNext/>
        <w:spacing w:after="60"/>
        <w:ind w:left="720"/>
        <w:rPr>
          <w:rFonts w:cs="Tahoma"/>
          <w:szCs w:val="18"/>
          <w:lang w:val="nl-NL"/>
        </w:rPr>
      </w:pPr>
      <w:r w:rsidRPr="00F233C6">
        <w:rPr>
          <w:rFonts w:eastAsia="Calibri" w:cs="Tahoma"/>
          <w:b/>
          <w:color w:val="000000"/>
          <w:szCs w:val="18"/>
          <w:lang w:val="nl-NL"/>
        </w:rPr>
        <w:t>Licentietoewijzing</w:t>
      </w:r>
    </w:p>
    <w:p w14:paraId="2BBD11A2" w14:textId="77777777" w:rsidR="00F72D7B" w:rsidRPr="00F233C6" w:rsidRDefault="00F72D7B" w:rsidP="00600535">
      <w:pPr>
        <w:ind w:left="720"/>
        <w:rPr>
          <w:rFonts w:cs="Tahoma"/>
          <w:szCs w:val="18"/>
          <w:lang w:val="nl-NL"/>
        </w:rPr>
      </w:pPr>
      <w:r w:rsidRPr="00F233C6">
        <w:rPr>
          <w:rFonts w:cs="Tahoma"/>
          <w:szCs w:val="18"/>
          <w:lang w:val="nl-NL"/>
        </w:rPr>
        <w:t>Elke Aanvullende Gebruikers-SL mag slechts aan één Gekwalificeerde Gebruiker worden toegekend (zoals in</w:t>
      </w:r>
      <w:r w:rsidR="00600535" w:rsidRPr="00F233C6">
        <w:rPr>
          <w:rFonts w:cs="Tahoma"/>
          <w:szCs w:val="18"/>
          <w:lang w:val="nl-NL"/>
        </w:rPr>
        <w:t> </w:t>
      </w:r>
      <w:r w:rsidRPr="00F233C6">
        <w:rPr>
          <w:rFonts w:cs="Tahoma"/>
          <w:szCs w:val="18"/>
          <w:lang w:val="nl-NL"/>
        </w:rPr>
        <w:t xml:space="preserve">de Enterprise Enrollment van de klant uiteengezet). Aanvullende Gebruikers-SL's mogen aan andere Gekwalificeerde Gebruikers worden toegekend conform de Algemene Voorwaarden in de Gebruiksrechten voor Online Diensten van Microsoft Volume Licensing (OLSUR) die op de hertoewijzing van gebruikers-SL's van toepassing zijn. </w:t>
      </w:r>
    </w:p>
    <w:p w14:paraId="0F5A4B5F" w14:textId="77777777" w:rsidR="00F72D7B" w:rsidRPr="00F233C6" w:rsidRDefault="00F72D7B" w:rsidP="00F233C6">
      <w:pPr>
        <w:ind w:left="720"/>
        <w:rPr>
          <w:rFonts w:cs="Tahoma"/>
          <w:szCs w:val="18"/>
          <w:lang w:val="nl-NL"/>
        </w:rPr>
      </w:pPr>
    </w:p>
    <w:p w14:paraId="160A34FC" w14:textId="77777777" w:rsidR="00F72D7B" w:rsidRPr="00F233C6" w:rsidRDefault="00F72D7B" w:rsidP="00F72D7B">
      <w:pPr>
        <w:keepNext/>
        <w:spacing w:after="60"/>
        <w:ind w:left="720"/>
        <w:rPr>
          <w:rFonts w:cs="Tahoma"/>
          <w:szCs w:val="18"/>
          <w:lang w:val="nl-NL"/>
        </w:rPr>
      </w:pPr>
      <w:r w:rsidRPr="00F233C6">
        <w:rPr>
          <w:rFonts w:eastAsia="Calibri" w:cs="Tahoma"/>
          <w:b/>
          <w:color w:val="000000"/>
          <w:szCs w:val="18"/>
          <w:lang w:val="nl-NL"/>
        </w:rPr>
        <w:t>Gebruiksrechten</w:t>
      </w:r>
    </w:p>
    <w:p w14:paraId="209F673D" w14:textId="77777777" w:rsidR="00F72D7B" w:rsidRPr="00F233C6" w:rsidRDefault="00F72D7B" w:rsidP="00F233C6">
      <w:pPr>
        <w:pStyle w:val="ListParagraph"/>
        <w:numPr>
          <w:ilvl w:val="0"/>
          <w:numId w:val="141"/>
        </w:numPr>
        <w:rPr>
          <w:rFonts w:ascii="Tahoma" w:hAnsi="Tahoma" w:cs="Tahoma"/>
          <w:sz w:val="18"/>
          <w:szCs w:val="18"/>
          <w:lang w:val="nl-NL"/>
        </w:rPr>
      </w:pPr>
      <w:r w:rsidRPr="00F233C6">
        <w:rPr>
          <w:rFonts w:ascii="Tahoma" w:hAnsi="Tahoma" w:cs="Tahoma"/>
          <w:sz w:val="18"/>
          <w:szCs w:val="18"/>
          <w:u w:val="single"/>
          <w:lang w:val="nl-NL"/>
        </w:rPr>
        <w:t>Corresponderende Online Diensten</w:t>
      </w:r>
      <w:r w:rsidRPr="00F233C6">
        <w:rPr>
          <w:rFonts w:ascii="Tahoma" w:hAnsi="Tahoma" w:cs="Tahoma"/>
          <w:sz w:val="18"/>
          <w:szCs w:val="18"/>
          <w:lang w:val="nl-NL"/>
        </w:rPr>
        <w:t xml:space="preserve">. </w:t>
      </w:r>
      <w:r w:rsidRPr="00F233C6">
        <w:rPr>
          <w:rFonts w:ascii="Tahoma" w:eastAsia="Calibri" w:hAnsi="Tahoma" w:cs="Tahoma"/>
          <w:color w:val="000000"/>
          <w:sz w:val="18"/>
          <w:szCs w:val="18"/>
          <w:lang w:val="nl-NL"/>
        </w:rPr>
        <w:t>Elke Aanvullende Gebruikers-SL voorziet in gebruiksrechten gelijk aan de Gebruikers-SL voor Corresponderende Online Diensten. De</w:t>
      </w:r>
      <w:r w:rsidRPr="00F233C6">
        <w:rPr>
          <w:rFonts w:ascii="Tahoma" w:hAnsi="Tahoma" w:cs="Tahoma"/>
          <w:sz w:val="18"/>
          <w:szCs w:val="18"/>
          <w:lang w:val="nl-NL"/>
        </w:rPr>
        <w:t xml:space="preserve"> gebruiksrechten voor elke</w:t>
      </w:r>
      <w:r w:rsidR="00F233C6">
        <w:rPr>
          <w:rFonts w:ascii="Tahoma" w:hAnsi="Tahoma" w:cs="Tahoma"/>
          <w:sz w:val="18"/>
          <w:szCs w:val="18"/>
          <w:lang w:val="nl-NL"/>
        </w:rPr>
        <w:t> </w:t>
      </w:r>
      <w:r w:rsidRPr="00F233C6">
        <w:rPr>
          <w:rFonts w:ascii="Tahoma" w:hAnsi="Tahoma" w:cs="Tahoma"/>
          <w:sz w:val="18"/>
          <w:szCs w:val="18"/>
          <w:lang w:val="nl-NL"/>
        </w:rPr>
        <w:t>Gebruikers-SL voor Corresponderende Dienste</w:t>
      </w:r>
      <w:r w:rsidR="00F233C6">
        <w:rPr>
          <w:rFonts w:ascii="Tahoma" w:hAnsi="Tahoma" w:cs="Tahoma"/>
          <w:sz w:val="18"/>
          <w:szCs w:val="18"/>
          <w:lang w:val="nl-NL"/>
        </w:rPr>
        <w:t>n worden in de PUR uiteengezet.</w:t>
      </w:r>
    </w:p>
    <w:p w14:paraId="1E4851C6" w14:textId="77777777" w:rsidR="00F72D7B" w:rsidRPr="00F233C6" w:rsidRDefault="00F72D7B" w:rsidP="00F72D7B">
      <w:pPr>
        <w:pStyle w:val="ListParagraph"/>
        <w:numPr>
          <w:ilvl w:val="0"/>
          <w:numId w:val="141"/>
        </w:numPr>
        <w:rPr>
          <w:rFonts w:ascii="Tahoma" w:hAnsi="Tahoma" w:cs="Tahoma"/>
          <w:sz w:val="18"/>
          <w:szCs w:val="18"/>
          <w:lang w:val="nl-NL"/>
        </w:rPr>
      </w:pPr>
      <w:r w:rsidRPr="00F233C6">
        <w:rPr>
          <w:rFonts w:ascii="Tahoma" w:eastAsia="Calibri" w:hAnsi="Tahoma" w:cs="Tahoma"/>
          <w:color w:val="000000"/>
          <w:sz w:val="18"/>
          <w:szCs w:val="18"/>
          <w:u w:val="single"/>
          <w:lang w:val="nl-NL"/>
        </w:rPr>
        <w:t>Windows Server-toegang</w:t>
      </w:r>
      <w:r w:rsidRPr="00F233C6">
        <w:rPr>
          <w:rFonts w:ascii="Tahoma" w:eastAsia="Calibri" w:hAnsi="Tahoma" w:cs="Tahoma"/>
          <w:color w:val="000000"/>
          <w:sz w:val="18"/>
          <w:szCs w:val="18"/>
          <w:lang w:val="nl-NL"/>
        </w:rPr>
        <w:t>. De gelicentieerde gebruiker van een Aanvullende Gebruikers-SL heeft toegangsrechten die gelijkwaardig zijn aan de basis-CAL voor Windows Server 2012, en heeft toegang tot standaardfunctionaliteit van Windows Server 2012 (of eerdere versies van Windows Server) vanaf een niet-Gekw</w:t>
      </w:r>
      <w:r w:rsidR="00F233C6">
        <w:rPr>
          <w:rFonts w:ascii="Tahoma" w:eastAsia="Calibri" w:hAnsi="Tahoma" w:cs="Tahoma"/>
          <w:color w:val="000000"/>
          <w:sz w:val="18"/>
          <w:szCs w:val="18"/>
          <w:lang w:val="nl-NL"/>
        </w:rPr>
        <w:t>alificeerd Apparaat naar keuze.</w:t>
      </w:r>
    </w:p>
    <w:p w14:paraId="5775DEC3" w14:textId="77777777" w:rsidR="00F72D7B" w:rsidRPr="00F233C6" w:rsidRDefault="00F72D7B" w:rsidP="00F72D7B">
      <w:pPr>
        <w:pStyle w:val="ListParagraph"/>
        <w:numPr>
          <w:ilvl w:val="0"/>
          <w:numId w:val="141"/>
        </w:numPr>
        <w:rPr>
          <w:rFonts w:ascii="Tahoma" w:hAnsi="Tahoma" w:cs="Tahoma"/>
          <w:sz w:val="18"/>
          <w:szCs w:val="18"/>
          <w:lang w:val="nl-NL"/>
        </w:rPr>
      </w:pPr>
      <w:r w:rsidRPr="00F233C6">
        <w:rPr>
          <w:rFonts w:ascii="Tahoma" w:eastAsia="Calibri" w:hAnsi="Tahoma" w:cs="Tahoma"/>
          <w:color w:val="000000"/>
          <w:sz w:val="18"/>
          <w:szCs w:val="18"/>
          <w:u w:val="single"/>
          <w:lang w:val="nl-NL"/>
        </w:rPr>
        <w:t>Afloop van gebruiksrechten</w:t>
      </w:r>
      <w:r w:rsidRPr="00F233C6">
        <w:rPr>
          <w:rFonts w:ascii="Tahoma" w:eastAsia="Calibri" w:hAnsi="Tahoma" w:cs="Tahoma"/>
          <w:color w:val="000000"/>
          <w:sz w:val="18"/>
          <w:szCs w:val="18"/>
          <w:lang w:val="nl-NL"/>
        </w:rPr>
        <w:t xml:space="preserve">. </w:t>
      </w:r>
      <w:r w:rsidRPr="00F233C6">
        <w:rPr>
          <w:rFonts w:ascii="Tahoma" w:hAnsi="Tahoma" w:cs="Tahoma"/>
          <w:sz w:val="18"/>
          <w:szCs w:val="18"/>
          <w:lang w:val="nl-NL"/>
        </w:rPr>
        <w:t>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w:t>
      </w:r>
    </w:p>
    <w:p w14:paraId="5FEFC3C4" w14:textId="77777777" w:rsidR="00F72D7B" w:rsidRPr="00F233C6" w:rsidRDefault="00F72D7B" w:rsidP="00F233C6">
      <w:pPr>
        <w:ind w:left="720"/>
        <w:rPr>
          <w:rFonts w:cs="Tahoma"/>
          <w:szCs w:val="18"/>
          <w:lang w:val="nl-NL"/>
        </w:rPr>
      </w:pPr>
    </w:p>
    <w:p w14:paraId="0C3629BF" w14:textId="77777777" w:rsidR="00F72D7B" w:rsidRPr="00F233C6" w:rsidRDefault="00F72D7B" w:rsidP="00F72D7B">
      <w:pPr>
        <w:keepNext/>
        <w:spacing w:after="60"/>
        <w:ind w:left="720"/>
        <w:rPr>
          <w:rFonts w:cs="Tahoma"/>
          <w:szCs w:val="18"/>
          <w:lang w:val="nl-NL"/>
        </w:rPr>
      </w:pPr>
      <w:r w:rsidRPr="00F233C6">
        <w:rPr>
          <w:rFonts w:eastAsia="Calibri" w:cs="Tahoma"/>
          <w:b/>
          <w:color w:val="000000"/>
          <w:szCs w:val="18"/>
          <w:lang w:val="nl-NL"/>
        </w:rPr>
        <w:t>True-ups</w:t>
      </w:r>
    </w:p>
    <w:p w14:paraId="14EC3B50" w14:textId="77777777" w:rsidR="00F72D7B" w:rsidRPr="00F233C6" w:rsidRDefault="00F72D7B" w:rsidP="00600535">
      <w:pPr>
        <w:spacing w:after="60"/>
        <w:ind w:left="720"/>
        <w:rPr>
          <w:rFonts w:cs="Tahoma"/>
          <w:szCs w:val="18"/>
          <w:lang w:val="nl-NL"/>
        </w:rPr>
      </w:pPr>
      <w:r w:rsidRPr="00F233C6">
        <w:rPr>
          <w:rFonts w:eastAsia="Calibri" w:cs="Tahoma"/>
          <w:color w:val="000000"/>
          <w:szCs w:val="18"/>
          <w:lang w:val="nl-NL"/>
        </w:rPr>
        <w:t>Aanvullende Gebruikers-SL's zijn geen Enterprise-producten of Enterprise Online Diensten. Ze mogen niet</w:t>
      </w:r>
      <w:r w:rsidR="00600535" w:rsidRPr="00F233C6">
        <w:rPr>
          <w:rFonts w:eastAsia="Calibri" w:cs="Tahoma"/>
          <w:color w:val="000000"/>
          <w:szCs w:val="18"/>
          <w:lang w:val="nl-NL"/>
        </w:rPr>
        <w:t> </w:t>
      </w:r>
      <w:r w:rsidRPr="00F233C6">
        <w:rPr>
          <w:rFonts w:eastAsia="Calibri" w:cs="Tahoma"/>
          <w:color w:val="000000"/>
          <w:szCs w:val="18"/>
          <w:lang w:val="nl-NL"/>
        </w:rPr>
        <w:t>worden gebruikt om te voldoen aan de Enterprise-brede vereisten in een Enterprise Enrollment. Als</w:t>
      </w:r>
      <w:r w:rsidR="00600535" w:rsidRPr="00F233C6">
        <w:rPr>
          <w:rFonts w:eastAsia="Calibri" w:cs="Tahoma"/>
          <w:color w:val="000000"/>
          <w:szCs w:val="18"/>
          <w:lang w:val="nl-NL"/>
        </w:rPr>
        <w:t> </w:t>
      </w:r>
      <w:r w:rsidRPr="00F233C6">
        <w:rPr>
          <w:rFonts w:eastAsia="Calibri" w:cs="Tahoma"/>
          <w:color w:val="000000"/>
          <w:szCs w:val="18"/>
          <w:lang w:val="nl-NL"/>
        </w:rPr>
        <w:t>bijvoorbeeld een klant Office Professional Plus als Enterprise-product voor diens Enterprise Enrollment selecteert en een Aanvullende Gebruikers-SL gebruikt om Office 365 ProPlus op een Gekwalificeerd Apparaat zonder Office Professional Plus te installeren, moet de klant nog steeds een True-up-bestelling voor Office Professional Plus op dat Gekwalificeerde Apparaat indienen – samen met eventuele andere Enterprise-producten die voor dat Gekwalificeerde apparaat zijn vereist.</w:t>
      </w:r>
    </w:p>
    <w:p w14:paraId="45AC2502" w14:textId="77777777" w:rsidR="00F72D7B" w:rsidRPr="00F233C6" w:rsidRDefault="00F72D7B" w:rsidP="00F233C6">
      <w:pPr>
        <w:ind w:left="720"/>
        <w:rPr>
          <w:rFonts w:cs="Tahoma"/>
          <w:szCs w:val="18"/>
          <w:lang w:val="nl-NL"/>
        </w:rPr>
      </w:pPr>
    </w:p>
    <w:p w14:paraId="7814995C" w14:textId="77777777" w:rsidR="00F72D7B" w:rsidRPr="00F233C6" w:rsidRDefault="00F72D7B" w:rsidP="00F72D7B">
      <w:pPr>
        <w:spacing w:after="60"/>
        <w:ind w:left="720"/>
        <w:rPr>
          <w:rFonts w:cs="Tahoma"/>
          <w:szCs w:val="18"/>
          <w:lang w:val="nl-NL"/>
        </w:rPr>
      </w:pPr>
      <w:r w:rsidRPr="00F233C6">
        <w:rPr>
          <w:rFonts w:eastAsia="Calibri" w:cs="Tahoma"/>
          <w:b/>
          <w:color w:val="000000"/>
          <w:szCs w:val="18"/>
          <w:lang w:val="nl-NL"/>
        </w:rPr>
        <w:t>Voorwaarden Volume Licensing-programma</w:t>
      </w:r>
    </w:p>
    <w:p w14:paraId="494C643E" w14:textId="77777777" w:rsidR="00F72D7B" w:rsidRPr="00F233C6" w:rsidRDefault="00F72D7B" w:rsidP="00F72D7B">
      <w:pPr>
        <w:spacing w:after="60"/>
        <w:ind w:left="720"/>
        <w:rPr>
          <w:rFonts w:cs="Tahoma"/>
          <w:szCs w:val="18"/>
          <w:lang w:val="nl-NL"/>
        </w:rPr>
      </w:pPr>
      <w:r w:rsidRPr="00F233C6">
        <w:rPr>
          <w:rFonts w:eastAsia="Calibri" w:cs="Tahoma"/>
          <w:color w:val="000000"/>
          <w:szCs w:val="18"/>
          <w:lang w:val="nl-NL"/>
        </w:rPr>
        <w:t xml:space="preserve">Exclusief Overstaprechten, Programmavoorwaarden van toepassing op Corresponderende Gebruikers-SL voor de Online Dienst gelden ook voor de Aanvullende Gebruikers-SL's. </w:t>
      </w:r>
    </w:p>
    <w:p w14:paraId="12AE8840" w14:textId="77777777" w:rsidR="00F72D7B" w:rsidRPr="00F233C6" w:rsidRDefault="00F72D7B" w:rsidP="00F233C6">
      <w:pPr>
        <w:ind w:left="720"/>
        <w:rPr>
          <w:rFonts w:cs="Tahoma"/>
          <w:szCs w:val="18"/>
          <w:lang w:val="nl-NL"/>
        </w:rPr>
      </w:pPr>
    </w:p>
    <w:p w14:paraId="4CADBE0A" w14:textId="77777777" w:rsidR="00F72D7B" w:rsidRPr="00F233C6" w:rsidRDefault="00F72D7B" w:rsidP="00F72D7B">
      <w:pPr>
        <w:spacing w:after="60"/>
        <w:ind w:left="720"/>
        <w:rPr>
          <w:rFonts w:cs="Tahoma"/>
          <w:szCs w:val="18"/>
          <w:lang w:val="nl-NL"/>
        </w:rPr>
      </w:pPr>
      <w:r w:rsidRPr="00F233C6">
        <w:rPr>
          <w:rFonts w:eastAsia="Calibri" w:cs="Tahoma"/>
          <w:b/>
          <w:color w:val="000000"/>
          <w:szCs w:val="18"/>
          <w:lang w:val="nl-NL"/>
        </w:rPr>
        <w:t>Prijzen en betalingsvoorwaarden voor online diensten</w:t>
      </w:r>
    </w:p>
    <w:p w14:paraId="406067B7" w14:textId="77777777" w:rsidR="00F72D7B" w:rsidRPr="00F233C6" w:rsidRDefault="00F72D7B" w:rsidP="00F72D7B">
      <w:pPr>
        <w:spacing w:after="60"/>
        <w:ind w:left="720"/>
        <w:rPr>
          <w:rFonts w:cs="Tahoma"/>
          <w:szCs w:val="18"/>
          <w:lang w:val="nl-NL"/>
        </w:rPr>
      </w:pPr>
      <w:r w:rsidRPr="00F233C6">
        <w:rPr>
          <w:rFonts w:eastAsia="Calibri" w:cs="Tahoma"/>
          <w:color w:val="000000"/>
          <w:szCs w:val="18"/>
          <w:lang w:val="nl-NL"/>
        </w:rPr>
        <w:t xml:space="preserve">Prijzen en Betalingsvoorwaarden van toepassing op Corresponderende Gebruikers-SL voor de Online Dienst gelden ook voor de Aanvullende Gebruikers-SL's. </w:t>
      </w:r>
    </w:p>
    <w:p w14:paraId="4D77A867" w14:textId="77777777" w:rsidR="00F72D7B" w:rsidRPr="00CB5274" w:rsidRDefault="00F72D7B" w:rsidP="00F72D7B">
      <w:pPr>
        <w:pStyle w:val="Heading2"/>
        <w:ind w:left="0"/>
        <w:rPr>
          <w:lang w:val="nl-NL"/>
        </w:rPr>
      </w:pPr>
      <w:bookmarkStart w:id="987" w:name="_7_Office_365_1"/>
      <w:bookmarkStart w:id="988" w:name="_8_Office_365"/>
      <w:bookmarkStart w:id="989" w:name="_Toc374097524"/>
      <w:bookmarkEnd w:id="987"/>
      <w:bookmarkEnd w:id="988"/>
      <w:r w:rsidRPr="00CB5274">
        <w:rPr>
          <w:rFonts w:ascii="Tahoma" w:hAnsi="Tahoma" w:cs="Tahoma"/>
          <w:caps/>
          <w:color w:val="FF6600"/>
          <w:sz w:val="22"/>
          <w:szCs w:val="22"/>
          <w:vertAlign w:val="superscript"/>
          <w:lang w:val="nl-NL"/>
        </w:rPr>
        <w:t>8</w:t>
      </w:r>
      <w:r w:rsidRPr="00CB5274">
        <w:rPr>
          <w:rFonts w:ascii="Tahoma" w:hAnsi="Tahoma" w:cs="Tahoma"/>
          <w:caps/>
          <w:color w:val="FF6600"/>
          <w:sz w:val="22"/>
          <w:szCs w:val="22"/>
          <w:lang w:val="nl-NL"/>
        </w:rPr>
        <w:t xml:space="preserve"> </w:t>
      </w:r>
      <w:r w:rsidRPr="00CB5274">
        <w:rPr>
          <w:rFonts w:ascii="Tahoma" w:hAnsi="Tahoma" w:cs="Tahoma"/>
          <w:color w:val="FF6600"/>
          <w:sz w:val="22"/>
          <w:szCs w:val="22"/>
          <w:lang w:val="nl-NL"/>
        </w:rPr>
        <w:t>Office 365 Enterprise E3-E4</w:t>
      </w:r>
      <w:bookmarkEnd w:id="983"/>
      <w:bookmarkEnd w:id="989"/>
    </w:p>
    <w:p w14:paraId="028457DB" w14:textId="77777777" w:rsidR="00F72D7B" w:rsidRPr="00CB5274" w:rsidRDefault="00F72D7B" w:rsidP="00F72D7B">
      <w:pPr>
        <w:rPr>
          <w:lang w:val="nl-NL"/>
        </w:rPr>
      </w:pPr>
    </w:p>
    <w:p w14:paraId="2A2B1745" w14:textId="77777777" w:rsidR="00F72D7B" w:rsidRPr="00CB5274" w:rsidRDefault="00F72D7B" w:rsidP="00F72D7B">
      <w:pPr>
        <w:ind w:left="720"/>
        <w:rPr>
          <w:lang w:val="nl-NL"/>
        </w:rPr>
      </w:pPr>
      <w:r w:rsidRPr="00CB5274">
        <w:rPr>
          <w:color w:val="000000"/>
          <w:lang w:val="nl-NL"/>
        </w:rPr>
        <w:t>Office 365 Plans E3-E4 biedt toegang tot de volgende Online Diensten:</w:t>
      </w:r>
    </w:p>
    <w:p w14:paraId="52287A13" w14:textId="77777777" w:rsidR="00F72D7B" w:rsidRPr="00CB5274" w:rsidRDefault="00F72D7B" w:rsidP="00F72D7B">
      <w:pPr>
        <w:rPr>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0"/>
        <w:gridCol w:w="4477"/>
      </w:tblGrid>
      <w:tr w:rsidR="00F72D7B" w:rsidRPr="00CB5274" w14:paraId="7BFBA374" w14:textId="77777777" w:rsidTr="00600535">
        <w:tc>
          <w:tcPr>
            <w:tcW w:w="3730" w:type="dxa"/>
            <w:shd w:val="clear" w:color="auto" w:fill="FABF8F"/>
          </w:tcPr>
          <w:p w14:paraId="75E00ABC" w14:textId="77777777" w:rsidR="00F72D7B" w:rsidRPr="00CB5274" w:rsidRDefault="00F72D7B" w:rsidP="00CC6DB1">
            <w:pPr>
              <w:jc w:val="center"/>
              <w:rPr>
                <w:rFonts w:eastAsia="Calibri"/>
                <w:b/>
                <w:color w:val="000000"/>
                <w:sz w:val="20"/>
                <w:lang w:val="nl-NL"/>
              </w:rPr>
            </w:pPr>
            <w:r w:rsidRPr="00CB5274">
              <w:rPr>
                <w:rFonts w:eastAsia="Calibri"/>
                <w:b/>
                <w:color w:val="000000"/>
                <w:sz w:val="20"/>
                <w:lang w:val="nl-NL"/>
              </w:rPr>
              <w:t>Office 365 Enterprise E3</w:t>
            </w:r>
          </w:p>
        </w:tc>
        <w:tc>
          <w:tcPr>
            <w:tcW w:w="4477" w:type="dxa"/>
            <w:shd w:val="clear" w:color="auto" w:fill="FABF8F"/>
          </w:tcPr>
          <w:p w14:paraId="2F08B45A" w14:textId="77777777" w:rsidR="00F72D7B" w:rsidRPr="00CB5274" w:rsidRDefault="00F72D7B" w:rsidP="00CC6DB1">
            <w:pPr>
              <w:jc w:val="center"/>
              <w:rPr>
                <w:rFonts w:eastAsia="Calibri"/>
                <w:b/>
                <w:color w:val="000000"/>
                <w:sz w:val="20"/>
                <w:lang w:val="nl-NL"/>
              </w:rPr>
            </w:pPr>
            <w:r w:rsidRPr="00CB5274">
              <w:rPr>
                <w:rFonts w:eastAsia="Calibri"/>
                <w:b/>
                <w:color w:val="000000"/>
                <w:sz w:val="20"/>
                <w:lang w:val="nl-NL"/>
              </w:rPr>
              <w:t>Office 365 Enterprise E4</w:t>
            </w:r>
          </w:p>
        </w:tc>
      </w:tr>
      <w:tr w:rsidR="00F72D7B" w:rsidRPr="00CB5274" w14:paraId="1EF329A4" w14:textId="77777777" w:rsidTr="00600535">
        <w:tc>
          <w:tcPr>
            <w:tcW w:w="3730" w:type="dxa"/>
            <w:shd w:val="clear" w:color="auto" w:fill="auto"/>
          </w:tcPr>
          <w:p w14:paraId="7FBA9345"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Exchange Online Plan 2</w:t>
            </w:r>
          </w:p>
        </w:tc>
        <w:tc>
          <w:tcPr>
            <w:tcW w:w="4477" w:type="dxa"/>
            <w:shd w:val="clear" w:color="auto" w:fill="auto"/>
          </w:tcPr>
          <w:p w14:paraId="33B0C144"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Exchange Online Plan 2</w:t>
            </w:r>
          </w:p>
        </w:tc>
      </w:tr>
      <w:tr w:rsidR="00F72D7B" w:rsidRPr="00CB5274" w14:paraId="5FBB5F11" w14:textId="77777777" w:rsidTr="00600535">
        <w:tc>
          <w:tcPr>
            <w:tcW w:w="3730" w:type="dxa"/>
            <w:shd w:val="clear" w:color="auto" w:fill="auto"/>
          </w:tcPr>
          <w:p w14:paraId="71914D8B"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SharePoint Online Plan 2</w:t>
            </w:r>
          </w:p>
        </w:tc>
        <w:tc>
          <w:tcPr>
            <w:tcW w:w="4477" w:type="dxa"/>
            <w:shd w:val="clear" w:color="auto" w:fill="auto"/>
          </w:tcPr>
          <w:p w14:paraId="6E58CCF2"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SharePoint Online Plan 2</w:t>
            </w:r>
          </w:p>
        </w:tc>
      </w:tr>
      <w:tr w:rsidR="00F72D7B" w:rsidRPr="00CB5274" w14:paraId="78C1933C" w14:textId="77777777" w:rsidTr="00600535">
        <w:tc>
          <w:tcPr>
            <w:tcW w:w="3730" w:type="dxa"/>
            <w:shd w:val="clear" w:color="auto" w:fill="auto"/>
          </w:tcPr>
          <w:p w14:paraId="323AF275"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Lync Online Plan 2</w:t>
            </w:r>
          </w:p>
        </w:tc>
        <w:tc>
          <w:tcPr>
            <w:tcW w:w="4477" w:type="dxa"/>
            <w:shd w:val="clear" w:color="auto" w:fill="auto"/>
          </w:tcPr>
          <w:p w14:paraId="1A743FD5"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Lync Online Plan 3</w:t>
            </w:r>
          </w:p>
        </w:tc>
      </w:tr>
      <w:tr w:rsidR="00F72D7B" w:rsidRPr="00CB5274" w14:paraId="28174BAA" w14:textId="77777777" w:rsidTr="00600535">
        <w:tc>
          <w:tcPr>
            <w:tcW w:w="3730" w:type="dxa"/>
            <w:shd w:val="clear" w:color="auto" w:fill="auto"/>
          </w:tcPr>
          <w:p w14:paraId="353A623A"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Office Web Applications (gehost door Microsoft)</w:t>
            </w:r>
          </w:p>
        </w:tc>
        <w:tc>
          <w:tcPr>
            <w:tcW w:w="4477" w:type="dxa"/>
            <w:shd w:val="clear" w:color="auto" w:fill="auto"/>
          </w:tcPr>
          <w:p w14:paraId="1BD7279C"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Office Web Applications (gehost door Microsoft)</w:t>
            </w:r>
          </w:p>
        </w:tc>
      </w:tr>
      <w:tr w:rsidR="00F72D7B" w:rsidRPr="00CB5274" w14:paraId="43117934" w14:textId="77777777" w:rsidTr="00600535">
        <w:tc>
          <w:tcPr>
            <w:tcW w:w="3730" w:type="dxa"/>
            <w:shd w:val="clear" w:color="auto" w:fill="auto"/>
          </w:tcPr>
          <w:p w14:paraId="20BE70E2"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Office 365 ProPlus</w:t>
            </w:r>
          </w:p>
        </w:tc>
        <w:tc>
          <w:tcPr>
            <w:tcW w:w="4477" w:type="dxa"/>
            <w:shd w:val="clear" w:color="auto" w:fill="auto"/>
          </w:tcPr>
          <w:p w14:paraId="44FD4373"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Office 365 ProPlus</w:t>
            </w:r>
          </w:p>
        </w:tc>
      </w:tr>
      <w:tr w:rsidR="00F72D7B" w:rsidRPr="00CB5274" w14:paraId="5AAE6CC0" w14:textId="77777777" w:rsidTr="00600535">
        <w:tc>
          <w:tcPr>
            <w:tcW w:w="3730" w:type="dxa"/>
            <w:shd w:val="clear" w:color="auto" w:fill="auto"/>
          </w:tcPr>
          <w:p w14:paraId="1063A559"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Microsoft Rights Management</w:t>
            </w:r>
          </w:p>
        </w:tc>
        <w:tc>
          <w:tcPr>
            <w:tcW w:w="4477" w:type="dxa"/>
            <w:shd w:val="clear" w:color="auto" w:fill="auto"/>
          </w:tcPr>
          <w:p w14:paraId="59CAF88F"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Microsoft Rights Management</w:t>
            </w:r>
          </w:p>
        </w:tc>
      </w:tr>
      <w:tr w:rsidR="00F72D7B" w:rsidRPr="00CB5274" w14:paraId="7C7B1DC5" w14:textId="77777777" w:rsidTr="00600535">
        <w:tc>
          <w:tcPr>
            <w:tcW w:w="3730" w:type="dxa"/>
            <w:shd w:val="clear" w:color="auto" w:fill="auto"/>
          </w:tcPr>
          <w:p w14:paraId="708EE3AE" w14:textId="77777777" w:rsidR="00F72D7B" w:rsidRPr="00CB5274" w:rsidRDefault="00F72D7B" w:rsidP="00CC6DB1">
            <w:pPr>
              <w:ind w:left="138" w:right="138"/>
              <w:rPr>
                <w:rFonts w:eastAsia="Calibri"/>
                <w:color w:val="000000"/>
                <w:lang w:val="nl-NL"/>
              </w:rPr>
            </w:pPr>
            <w:r w:rsidRPr="00CB5274">
              <w:rPr>
                <w:rFonts w:eastAsia="Calibri"/>
                <w:color w:val="000000"/>
                <w:lang w:val="nl-NL"/>
              </w:rPr>
              <w:t>Yammer Enterprise</w:t>
            </w:r>
          </w:p>
        </w:tc>
        <w:tc>
          <w:tcPr>
            <w:tcW w:w="4477" w:type="dxa"/>
            <w:shd w:val="clear" w:color="auto" w:fill="auto"/>
          </w:tcPr>
          <w:p w14:paraId="34C17390" w14:textId="77777777" w:rsidR="00F72D7B" w:rsidRPr="00CB5274" w:rsidRDefault="00F72D7B" w:rsidP="00CC6DB1">
            <w:pPr>
              <w:ind w:left="186" w:right="180"/>
              <w:rPr>
                <w:rFonts w:eastAsia="Calibri"/>
                <w:color w:val="000000"/>
                <w:lang w:val="nl-NL"/>
              </w:rPr>
            </w:pPr>
            <w:r w:rsidRPr="00CB5274">
              <w:rPr>
                <w:rFonts w:eastAsia="Calibri"/>
                <w:color w:val="000000"/>
                <w:lang w:val="nl-NL"/>
              </w:rPr>
              <w:t>Yammer Enterprise</w:t>
            </w:r>
          </w:p>
        </w:tc>
      </w:tr>
    </w:tbl>
    <w:p w14:paraId="1A321331" w14:textId="77777777" w:rsidR="00F72D7B" w:rsidRPr="00CB5274" w:rsidRDefault="00F72D7B" w:rsidP="00F72D7B">
      <w:pPr>
        <w:pStyle w:val="PURBody"/>
        <w:spacing w:after="0"/>
        <w:ind w:left="720"/>
        <w:rPr>
          <w:lang w:val="nl-NL"/>
        </w:rPr>
      </w:pPr>
    </w:p>
    <w:p w14:paraId="0E1705C3" w14:textId="77777777" w:rsidR="00F72D7B" w:rsidRPr="00CB5274" w:rsidRDefault="00F72D7B" w:rsidP="00600535">
      <w:pPr>
        <w:ind w:left="720"/>
        <w:rPr>
          <w:lang w:val="nl-NL"/>
        </w:rPr>
      </w:pPr>
      <w:r w:rsidRPr="00CB5274">
        <w:rPr>
          <w:rFonts w:cs="Tahoma"/>
          <w:color w:val="000000"/>
          <w:szCs w:val="18"/>
          <w:lang w:val="nl-NL"/>
        </w:rPr>
        <w:t>Deze lijst kan worden aangepast. In het geval van een conflict tussen de licentievoorwaarden voor Office</w:t>
      </w:r>
      <w:r w:rsidR="00600535" w:rsidRPr="00CB5274">
        <w:rPr>
          <w:rFonts w:cs="Tahoma"/>
          <w:color w:val="000000"/>
          <w:szCs w:val="18"/>
          <w:lang w:val="nl-NL"/>
        </w:rPr>
        <w:t> </w:t>
      </w:r>
      <w:r w:rsidRPr="00CB5274">
        <w:rPr>
          <w:rFonts w:cs="Tahoma"/>
          <w:color w:val="000000"/>
          <w:szCs w:val="18"/>
          <w:lang w:val="nl-NL"/>
        </w:rPr>
        <w:t>365 Enterprise E3 - E4 en deze aantekening prevaleren de huidige Product Use Rights. Eventuele aanvullende toegangsrechten tot afzonderlijk gelicentieerde on-premisesoftware zijn gespecificeerd in de</w:t>
      </w:r>
      <w:r w:rsidR="00600535" w:rsidRPr="00CB5274">
        <w:rPr>
          <w:rFonts w:cs="Tahoma"/>
          <w:color w:val="000000"/>
          <w:szCs w:val="18"/>
          <w:lang w:val="nl-NL"/>
        </w:rPr>
        <w:t> </w:t>
      </w:r>
      <w:r w:rsidRPr="00CB5274">
        <w:rPr>
          <w:rFonts w:cs="Tahoma"/>
          <w:color w:val="000000"/>
          <w:szCs w:val="18"/>
          <w:lang w:val="nl-NL"/>
        </w:rPr>
        <w:t>Product Use Rights.</w:t>
      </w:r>
    </w:p>
    <w:p w14:paraId="2444BDD8" w14:textId="77777777" w:rsidR="00F72D7B" w:rsidRPr="00CB5274" w:rsidRDefault="00F72D7B" w:rsidP="00F72D7B">
      <w:pPr>
        <w:ind w:left="720"/>
        <w:rPr>
          <w:lang w:val="nl-NL"/>
        </w:rPr>
      </w:pPr>
    </w:p>
    <w:p w14:paraId="7C33BD30" w14:textId="77777777" w:rsidR="00F72D7B" w:rsidRPr="00CB5274" w:rsidRDefault="00F72D7B" w:rsidP="00600535">
      <w:pPr>
        <w:pStyle w:val="FootnoteBulletLevel1"/>
        <w:tabs>
          <w:tab w:val="clear" w:pos="900"/>
        </w:tabs>
        <w:spacing w:before="0" w:after="0"/>
        <w:ind w:left="720" w:firstLine="0"/>
        <w:rPr>
          <w:lang w:val="nl-NL"/>
        </w:rPr>
      </w:pPr>
      <w:r w:rsidRPr="00CB5274">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600535" w:rsidRPr="00CB5274">
        <w:rPr>
          <w:rFonts w:ascii="Tahoma" w:hAnsi="Tahoma" w:cs="Tahoma"/>
          <w:color w:val="000000"/>
          <w:sz w:val="18"/>
          <w:szCs w:val="18"/>
          <w:lang w:val="nl-NL"/>
        </w:rPr>
        <w:t> </w:t>
      </w:r>
      <w:r w:rsidRPr="00CB5274">
        <w:rPr>
          <w:rFonts w:ascii="Tahoma" w:hAnsi="Tahoma" w:cs="Tahoma"/>
          <w:color w:val="000000"/>
          <w:sz w:val="18"/>
          <w:szCs w:val="18"/>
          <w:lang w:val="nl-NL"/>
        </w:rPr>
        <w:t>Lync Online en alle rechten voor het gebruik van de software worden beëindigd bij het aflopen van de</w:t>
      </w:r>
      <w:r w:rsidR="00600535" w:rsidRPr="00CB5274">
        <w:rPr>
          <w:rFonts w:ascii="Tahoma" w:hAnsi="Tahoma" w:cs="Tahoma"/>
          <w:color w:val="000000"/>
          <w:sz w:val="18"/>
          <w:szCs w:val="18"/>
          <w:lang w:val="nl-NL"/>
        </w:rPr>
        <w:t> </w:t>
      </w:r>
      <w:r w:rsidRPr="00CB5274">
        <w:rPr>
          <w:rFonts w:ascii="Tahoma" w:hAnsi="Tahoma" w:cs="Tahoma"/>
          <w:color w:val="000000"/>
          <w:sz w:val="18"/>
          <w:szCs w:val="18"/>
          <w:lang w:val="nl-NL"/>
        </w:rPr>
        <w:t>onderliggende abonnementslicentie of migratie naar de volgende grote nieuwe versie van Lync Online, afhankelijk van wat zich het eerste voordoet. Klanten kunnen de gratis Lync Basic 2013-client gebruiken voor hun Windows-eindgebruikers.</w:t>
      </w:r>
    </w:p>
    <w:p w14:paraId="67EDE3B4" w14:textId="77777777" w:rsidR="00F72D7B" w:rsidRPr="00F233C6" w:rsidRDefault="00F72D7B" w:rsidP="00F72D7B">
      <w:pPr>
        <w:pStyle w:val="FootnoteBulletLevel1"/>
        <w:tabs>
          <w:tab w:val="clear" w:pos="900"/>
          <w:tab w:val="num" w:pos="1080"/>
        </w:tabs>
        <w:spacing w:before="0" w:after="0"/>
        <w:ind w:left="0" w:firstLine="0"/>
        <w:rPr>
          <w:rFonts w:ascii="Tahoma" w:hAnsi="Tahoma" w:cs="Tahoma"/>
          <w:sz w:val="18"/>
          <w:szCs w:val="18"/>
          <w:lang w:val="nl-NL"/>
        </w:rPr>
      </w:pPr>
    </w:p>
    <w:p w14:paraId="2C45679A" w14:textId="77777777" w:rsidR="00F72D7B" w:rsidRPr="00F233C6" w:rsidRDefault="00F72D7B" w:rsidP="00F72D7B">
      <w:pPr>
        <w:pStyle w:val="FootnoteBulletLevel1"/>
        <w:tabs>
          <w:tab w:val="clear" w:pos="900"/>
          <w:tab w:val="num" w:pos="1080"/>
        </w:tabs>
        <w:spacing w:before="0" w:after="0"/>
        <w:ind w:left="0" w:firstLine="0"/>
        <w:rPr>
          <w:rFonts w:ascii="Tahoma" w:hAnsi="Tahoma" w:cs="Tahoma"/>
          <w:sz w:val="18"/>
          <w:szCs w:val="18"/>
          <w:lang w:val="nl-NL"/>
        </w:rPr>
      </w:pPr>
    </w:p>
    <w:p w14:paraId="7DA45868" w14:textId="77777777" w:rsidR="00F72D7B" w:rsidRPr="00F233C6" w:rsidRDefault="00F72D7B" w:rsidP="00F72D7B">
      <w:pPr>
        <w:pStyle w:val="Heading3"/>
        <w:rPr>
          <w:rFonts w:ascii="Tahoma" w:hAnsi="Tahoma" w:cs="Tahoma"/>
          <w:lang w:val="nl-NL"/>
        </w:rPr>
      </w:pPr>
      <w:bookmarkStart w:id="990" w:name="_76_Office_for"/>
      <w:bookmarkStart w:id="991" w:name="_8_Office_for"/>
      <w:bookmarkStart w:id="992" w:name="_9_Office_voor"/>
      <w:bookmarkStart w:id="993" w:name="_Toc336338264"/>
      <w:bookmarkStart w:id="994" w:name="_Toc374097525"/>
      <w:bookmarkStart w:id="995" w:name="Srv_4OfficeMacStandard2011"/>
      <w:bookmarkEnd w:id="958"/>
      <w:bookmarkEnd w:id="990"/>
      <w:bookmarkEnd w:id="991"/>
      <w:bookmarkEnd w:id="992"/>
      <w:r w:rsidRPr="00F233C6">
        <w:rPr>
          <w:rFonts w:ascii="Tahoma" w:hAnsi="Tahoma" w:cs="Tahoma"/>
          <w:caps/>
          <w:color w:val="F66400"/>
          <w:sz w:val="22"/>
          <w:vertAlign w:val="superscript"/>
          <w:lang w:val="nl-NL"/>
        </w:rPr>
        <w:t>9</w:t>
      </w:r>
      <w:r w:rsidRPr="00F233C6">
        <w:rPr>
          <w:rFonts w:ascii="Tahoma" w:hAnsi="Tahoma" w:cs="Tahoma"/>
          <w:caps/>
          <w:color w:val="F66400"/>
          <w:sz w:val="22"/>
          <w:lang w:val="nl-NL"/>
        </w:rPr>
        <w:t xml:space="preserve"> </w:t>
      </w:r>
      <w:r w:rsidRPr="00F233C6">
        <w:rPr>
          <w:rFonts w:ascii="Tahoma" w:hAnsi="Tahoma" w:cs="Tahoma"/>
          <w:color w:val="F66400"/>
          <w:sz w:val="22"/>
          <w:lang w:val="nl-NL"/>
        </w:rPr>
        <w:t>Office voor Mac Standard 2011</w:t>
      </w:r>
      <w:bookmarkEnd w:id="993"/>
      <w:bookmarkEnd w:id="994"/>
      <w:r w:rsidRPr="00F233C6">
        <w:rPr>
          <w:rFonts w:ascii="Tahoma" w:hAnsi="Tahoma" w:cs="Tahoma"/>
          <w:color w:val="F66400"/>
          <w:sz w:val="22"/>
          <w:lang w:val="nl-NL"/>
        </w:rPr>
        <w:t xml:space="preserve"> </w:t>
      </w:r>
      <w:bookmarkEnd w:id="995"/>
    </w:p>
    <w:p w14:paraId="24E08957" w14:textId="77777777" w:rsidR="00F72D7B" w:rsidRPr="00F233C6" w:rsidRDefault="00F72D7B" w:rsidP="00F72D7B">
      <w:pPr>
        <w:rPr>
          <w:rFonts w:cs="Tahoma"/>
          <w:lang w:val="nl-NL"/>
        </w:rPr>
      </w:pPr>
    </w:p>
    <w:p w14:paraId="55019650" w14:textId="77777777" w:rsidR="00F72D7B" w:rsidRPr="00F233C6" w:rsidRDefault="00F72D7B" w:rsidP="00F72D7B">
      <w:pPr>
        <w:pStyle w:val="EndnoteText"/>
        <w:numPr>
          <w:ilvl w:val="0"/>
          <w:numId w:val="114"/>
        </w:numPr>
        <w:ind w:left="990"/>
        <w:rPr>
          <w:rFonts w:ascii="Tahoma" w:hAnsi="Tahoma" w:cs="Tahoma"/>
          <w:sz w:val="18"/>
          <w:szCs w:val="18"/>
          <w:lang w:val="nl-NL"/>
        </w:rPr>
      </w:pPr>
      <w:r w:rsidRPr="00F233C6">
        <w:rPr>
          <w:rFonts w:ascii="Tahoma" w:hAnsi="Tahoma" w:cs="Tahoma"/>
          <w:sz w:val="18"/>
          <w:szCs w:val="18"/>
          <w:lang w:val="nl-NL"/>
        </w:rPr>
        <w:t>Work at Home (WAH)-licentie verkrijgbaar voor Select- en Select Plus-klanten</w:t>
      </w:r>
    </w:p>
    <w:p w14:paraId="38F04E62" w14:textId="77777777" w:rsidR="00F72D7B" w:rsidRPr="00F233C6" w:rsidRDefault="00F72D7B" w:rsidP="00F72D7B">
      <w:pPr>
        <w:adjustRightInd w:val="0"/>
        <w:ind w:left="720"/>
        <w:textAlignment w:val="baseline"/>
        <w:rPr>
          <w:rFonts w:cs="Tahoma"/>
          <w:szCs w:val="18"/>
          <w:lang w:val="nl-NL"/>
        </w:rPr>
      </w:pPr>
    </w:p>
    <w:p w14:paraId="75FBDED7" w14:textId="77777777" w:rsidR="00F72D7B" w:rsidRPr="00F233C6" w:rsidRDefault="00F72D7B" w:rsidP="00F72D7B">
      <w:pPr>
        <w:spacing w:after="60"/>
        <w:ind w:left="720"/>
        <w:rPr>
          <w:rFonts w:cs="Tahoma"/>
          <w:szCs w:val="18"/>
          <w:lang w:val="nl-NL"/>
        </w:rPr>
      </w:pPr>
      <w:r w:rsidRPr="00F233C6">
        <w:rPr>
          <w:rFonts w:cs="Tahoma"/>
          <w:b/>
          <w:szCs w:val="18"/>
          <w:lang w:val="nl-NL"/>
        </w:rPr>
        <w:t>Office voor Mac Standard 2011</w:t>
      </w:r>
    </w:p>
    <w:p w14:paraId="5AA0C4C2" w14:textId="77777777" w:rsidR="00F72D7B" w:rsidRPr="00F233C6" w:rsidRDefault="00F72D7B" w:rsidP="00600535">
      <w:pPr>
        <w:spacing w:after="60"/>
        <w:ind w:left="720"/>
        <w:rPr>
          <w:rFonts w:cs="Tahoma"/>
          <w:szCs w:val="18"/>
          <w:lang w:val="nl-NL"/>
        </w:rPr>
      </w:pPr>
      <w:r w:rsidRPr="00F233C6">
        <w:rPr>
          <w:rFonts w:cs="Tahoma"/>
          <w:szCs w:val="18"/>
          <w:lang w:val="nl-NL"/>
        </w:rPr>
        <w:t>Licentie voor Office voor Mac Standard 2011 omvat de volgende producten: Lync voor Mac 2011, Excel</w:t>
      </w:r>
      <w:r w:rsidR="00600535" w:rsidRPr="00F233C6">
        <w:rPr>
          <w:rFonts w:cs="Tahoma"/>
          <w:szCs w:val="18"/>
          <w:lang w:val="nl-NL"/>
        </w:rPr>
        <w:t> </w:t>
      </w:r>
      <w:r w:rsidRPr="00F233C6">
        <w:rPr>
          <w:rFonts w:cs="Tahoma"/>
          <w:szCs w:val="18"/>
          <w:lang w:val="nl-NL"/>
        </w:rPr>
        <w:t>voor</w:t>
      </w:r>
      <w:r w:rsidR="00600535" w:rsidRPr="00F233C6">
        <w:rPr>
          <w:rFonts w:cs="Tahoma"/>
          <w:szCs w:val="18"/>
          <w:lang w:val="nl-NL"/>
        </w:rPr>
        <w:t> </w:t>
      </w:r>
      <w:r w:rsidRPr="00F233C6">
        <w:rPr>
          <w:rFonts w:cs="Tahoma"/>
          <w:szCs w:val="18"/>
          <w:lang w:val="nl-NL"/>
        </w:rPr>
        <w:t>Mac 2011, Outlook voor Mac 2011, Office voor Thuisgebruik en Studenten RT 2013 voor commercieel gebruik, Office Web Apps 2010, PowerPoint voor Mac 2011 en Word voor Mac 2011.</w:t>
      </w:r>
    </w:p>
    <w:p w14:paraId="64A91A9E" w14:textId="77777777" w:rsidR="00F72D7B" w:rsidRPr="00F233C6" w:rsidRDefault="00F72D7B" w:rsidP="00F72D7B">
      <w:pPr>
        <w:adjustRightInd w:val="0"/>
        <w:ind w:left="720"/>
        <w:textAlignment w:val="baseline"/>
        <w:rPr>
          <w:rFonts w:cs="Tahoma"/>
          <w:szCs w:val="18"/>
          <w:lang w:val="nl-NL"/>
        </w:rPr>
      </w:pPr>
    </w:p>
    <w:p w14:paraId="466F1EED" w14:textId="77777777" w:rsidR="00F72D7B" w:rsidRPr="00F233C6" w:rsidRDefault="00F72D7B" w:rsidP="00F72D7B">
      <w:pPr>
        <w:spacing w:after="60"/>
        <w:ind w:left="720"/>
        <w:rPr>
          <w:rFonts w:cs="Tahoma"/>
          <w:szCs w:val="18"/>
          <w:lang w:val="nl-NL"/>
        </w:rPr>
      </w:pPr>
      <w:r w:rsidRPr="00F233C6">
        <w:rPr>
          <w:rFonts w:cs="Tahoma"/>
          <w:b/>
          <w:szCs w:val="18"/>
          <w:lang w:val="nl-NL"/>
        </w:rPr>
        <w:t>Ondeelbaarheid van Microsoft Office voor Mac Standard 2011</w:t>
      </w:r>
    </w:p>
    <w:p w14:paraId="300249C8" w14:textId="77777777" w:rsidR="00F72D7B" w:rsidRPr="00F233C6" w:rsidRDefault="00F72D7B" w:rsidP="00F72D7B">
      <w:pPr>
        <w:spacing w:after="60"/>
        <w:ind w:left="720"/>
        <w:rPr>
          <w:rFonts w:cs="Tahoma"/>
          <w:szCs w:val="18"/>
          <w:lang w:val="nl-NL"/>
        </w:rPr>
      </w:pPr>
      <w:r w:rsidRPr="00F233C6">
        <w:rPr>
          <w:rFonts w:cs="Tahoma"/>
          <w:szCs w:val="18"/>
          <w:lang w:val="nl-NL"/>
        </w:rPr>
        <w:t>Office voor Mac Standard 2011 bestaat uit meerdere producten die worden aangeboden onder één licentie. De software mag niet worden gescheiden voor gebruik op meer dan één computer.</w:t>
      </w:r>
    </w:p>
    <w:p w14:paraId="62D555C5" w14:textId="77777777" w:rsidR="00F72D7B" w:rsidRPr="00F233C6" w:rsidRDefault="00F72D7B" w:rsidP="00F72D7B">
      <w:pPr>
        <w:adjustRightInd w:val="0"/>
        <w:ind w:left="720"/>
        <w:textAlignment w:val="baseline"/>
        <w:rPr>
          <w:rFonts w:cs="Tahoma"/>
          <w:szCs w:val="18"/>
          <w:lang w:val="nl-NL"/>
        </w:rPr>
      </w:pPr>
    </w:p>
    <w:p w14:paraId="2D4857C9" w14:textId="77777777" w:rsidR="00F72D7B" w:rsidRPr="00F233C6" w:rsidRDefault="00F72D7B" w:rsidP="00F72D7B">
      <w:pPr>
        <w:spacing w:after="60"/>
        <w:ind w:left="720"/>
        <w:rPr>
          <w:rFonts w:cs="Tahoma"/>
          <w:szCs w:val="18"/>
          <w:lang w:val="nl-NL"/>
        </w:rPr>
      </w:pPr>
      <w:r w:rsidRPr="00F233C6">
        <w:rPr>
          <w:rFonts w:cs="Tahoma"/>
          <w:b/>
          <w:szCs w:val="18"/>
          <w:lang w:val="nl-NL"/>
        </w:rPr>
        <w:t>Rechten voor Gebruik van Lync voor Mac 2011:</w:t>
      </w:r>
    </w:p>
    <w:p w14:paraId="4B5C7F1A" w14:textId="77777777" w:rsidR="00F72D7B" w:rsidRPr="00F233C6" w:rsidRDefault="00F72D7B" w:rsidP="00F72D7B">
      <w:pPr>
        <w:adjustRightInd w:val="0"/>
        <w:ind w:left="720"/>
        <w:textAlignment w:val="baseline"/>
        <w:rPr>
          <w:rFonts w:cs="Tahoma"/>
          <w:szCs w:val="18"/>
          <w:lang w:val="nl-NL"/>
        </w:rPr>
      </w:pPr>
      <w:r w:rsidRPr="00F233C6">
        <w:rPr>
          <w:rFonts w:cs="Tahoma"/>
          <w:szCs w:val="18"/>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3684F46B" w14:textId="77777777" w:rsidR="00F72D7B" w:rsidRPr="00F233C6" w:rsidRDefault="00F72D7B" w:rsidP="00F72D7B">
      <w:pPr>
        <w:rPr>
          <w:rFonts w:cs="Tahoma"/>
          <w:lang w:val="nl-NL"/>
        </w:rPr>
      </w:pPr>
    </w:p>
    <w:p w14:paraId="25A17CE5" w14:textId="77777777" w:rsidR="00F72D7B" w:rsidRPr="00F233C6" w:rsidRDefault="00F72D7B" w:rsidP="00F72D7B">
      <w:pPr>
        <w:rPr>
          <w:rFonts w:cs="Tahoma"/>
          <w:lang w:val="nl-NL"/>
        </w:rPr>
      </w:pPr>
      <w:bookmarkStart w:id="996" w:name="_Toc336338265"/>
    </w:p>
    <w:p w14:paraId="3F4136BB" w14:textId="77777777" w:rsidR="00600535" w:rsidRPr="00F233C6" w:rsidRDefault="00600535" w:rsidP="00F72D7B">
      <w:pPr>
        <w:rPr>
          <w:rFonts w:cs="Tahoma"/>
          <w:lang w:val="nl-NL"/>
        </w:rPr>
      </w:pPr>
    </w:p>
    <w:p w14:paraId="43DD8018" w14:textId="77777777" w:rsidR="00600535" w:rsidRPr="00F233C6" w:rsidRDefault="00600535" w:rsidP="00F72D7B">
      <w:pPr>
        <w:rPr>
          <w:rFonts w:cs="Tahoma"/>
          <w:lang w:val="nl-NL"/>
        </w:rPr>
      </w:pPr>
    </w:p>
    <w:p w14:paraId="23880298" w14:textId="77777777" w:rsidR="00600535" w:rsidRPr="00F233C6" w:rsidRDefault="00600535" w:rsidP="00F72D7B">
      <w:pPr>
        <w:rPr>
          <w:rFonts w:cs="Tahoma"/>
          <w:lang w:val="nl-NL"/>
        </w:rPr>
      </w:pPr>
    </w:p>
    <w:p w14:paraId="33D84DF2" w14:textId="77777777" w:rsidR="00600535" w:rsidRPr="00F233C6" w:rsidRDefault="00600535" w:rsidP="00F72D7B">
      <w:pPr>
        <w:rPr>
          <w:rFonts w:cs="Tahoma"/>
          <w:lang w:val="nl-NL"/>
        </w:rPr>
      </w:pPr>
    </w:p>
    <w:p w14:paraId="0C3316C2" w14:textId="77777777" w:rsidR="00600535" w:rsidRPr="00F233C6" w:rsidRDefault="00600535" w:rsidP="00F72D7B">
      <w:pPr>
        <w:rPr>
          <w:rFonts w:cs="Tahoma"/>
          <w:lang w:val="nl-NL"/>
        </w:rPr>
      </w:pPr>
    </w:p>
    <w:p w14:paraId="1EFCBBCA" w14:textId="77777777" w:rsidR="00600535" w:rsidRPr="00F233C6" w:rsidRDefault="00600535" w:rsidP="00F72D7B">
      <w:pPr>
        <w:rPr>
          <w:rFonts w:cs="Tahoma"/>
          <w:lang w:val="nl-NL"/>
        </w:rPr>
      </w:pPr>
    </w:p>
    <w:p w14:paraId="60BCE768" w14:textId="77777777" w:rsidR="00600535" w:rsidRPr="00F233C6" w:rsidRDefault="00600535" w:rsidP="00F72D7B">
      <w:pPr>
        <w:rPr>
          <w:rFonts w:cs="Tahoma"/>
          <w:lang w:val="nl-NL"/>
        </w:rPr>
      </w:pPr>
    </w:p>
    <w:p w14:paraId="4A06755F" w14:textId="77777777" w:rsidR="00F72D7B" w:rsidRPr="00CB5274" w:rsidRDefault="00F72D7B" w:rsidP="00F72D7B">
      <w:pPr>
        <w:pStyle w:val="Heading3"/>
        <w:rPr>
          <w:lang w:val="nl-NL"/>
        </w:rPr>
      </w:pPr>
      <w:bookmarkStart w:id="997" w:name="_5_Office_Multi-Language"/>
      <w:bookmarkStart w:id="998" w:name="_7_Office_Multi-Language"/>
      <w:bookmarkStart w:id="999" w:name="_87_Office_Multi-Language"/>
      <w:bookmarkStart w:id="1000" w:name="_9_Office_Multi-Language"/>
      <w:bookmarkStart w:id="1001" w:name="_10_Office_Multi-Language"/>
      <w:bookmarkStart w:id="1002" w:name="Aps_8OffMultiLangPack07"/>
      <w:bookmarkStart w:id="1003" w:name="Aps_6OfficeMultiLangPack2010"/>
      <w:bookmarkStart w:id="1004" w:name="Aps_5OfficeMultiLangPack2010"/>
      <w:bookmarkStart w:id="1005" w:name="_Toc374097526"/>
      <w:bookmarkEnd w:id="997"/>
      <w:bookmarkEnd w:id="998"/>
      <w:bookmarkEnd w:id="999"/>
      <w:bookmarkEnd w:id="1000"/>
      <w:bookmarkEnd w:id="1001"/>
      <w:r w:rsidRPr="00CB5274">
        <w:rPr>
          <w:rFonts w:ascii="Tahoma" w:hAnsi="Tahoma"/>
          <w:caps/>
          <w:color w:val="F66400"/>
          <w:sz w:val="22"/>
          <w:vertAlign w:val="superscript"/>
          <w:lang w:val="nl-NL"/>
        </w:rPr>
        <w:t>10</w:t>
      </w:r>
      <w:r w:rsidRPr="00CB5274">
        <w:rPr>
          <w:rFonts w:ascii="Tahoma" w:hAnsi="Tahoma"/>
          <w:color w:val="F66400"/>
          <w:sz w:val="22"/>
          <w:lang w:val="nl-NL"/>
        </w:rPr>
        <w:t xml:space="preserve"> Office Multi-Language Pack </w:t>
      </w:r>
      <w:bookmarkEnd w:id="996"/>
      <w:bookmarkEnd w:id="1002"/>
      <w:bookmarkEnd w:id="1003"/>
      <w:bookmarkEnd w:id="1004"/>
      <w:r w:rsidRPr="00CB5274">
        <w:rPr>
          <w:rFonts w:ascii="Tahoma" w:hAnsi="Tahoma"/>
          <w:color w:val="F66400"/>
          <w:sz w:val="22"/>
          <w:lang w:val="nl-NL"/>
        </w:rPr>
        <w:t>2013</w:t>
      </w:r>
      <w:bookmarkEnd w:id="1005"/>
    </w:p>
    <w:p w14:paraId="74D18943" w14:textId="77777777" w:rsidR="00F72D7B" w:rsidRPr="00CB5274" w:rsidRDefault="00F72D7B" w:rsidP="00F72D7B">
      <w:pPr>
        <w:rPr>
          <w:lang w:val="nl-NL"/>
        </w:rPr>
      </w:pPr>
    </w:p>
    <w:p w14:paraId="258BC1AF" w14:textId="77777777" w:rsidR="00F72D7B" w:rsidRPr="00CB5274" w:rsidRDefault="00F72D7B" w:rsidP="00F72D7B">
      <w:pPr>
        <w:spacing w:after="60"/>
        <w:ind w:left="720"/>
        <w:rPr>
          <w:lang w:val="nl-NL"/>
        </w:rPr>
      </w:pPr>
      <w:r w:rsidRPr="00CB5274">
        <w:rPr>
          <w:rFonts w:cs="Tahoma"/>
          <w:b/>
          <w:szCs w:val="20"/>
          <w:lang w:val="nl-NL"/>
        </w:rPr>
        <w:t>Downgraderechten voor Office Multi-Language Pack 2013:</w:t>
      </w:r>
    </w:p>
    <w:p w14:paraId="7D92113D" w14:textId="77777777" w:rsidR="00F72D7B" w:rsidRPr="00CB5274" w:rsidRDefault="00F72D7B" w:rsidP="00600535">
      <w:pPr>
        <w:ind w:left="720"/>
        <w:rPr>
          <w:lang w:val="nl-NL"/>
        </w:rPr>
      </w:pPr>
      <w:r w:rsidRPr="00CB5274">
        <w:rPr>
          <w:rFonts w:cs="Tahoma"/>
          <w:szCs w:val="18"/>
          <w:lang w:val="nl-NL"/>
        </w:rPr>
        <w:t>Volume Licensing-klanten met een licentie voor Office Multi-Language Pack 2013 en een licentie voor een</w:t>
      </w:r>
      <w:r w:rsidR="00600535" w:rsidRPr="00CB5274">
        <w:rPr>
          <w:rFonts w:cs="Tahoma"/>
          <w:szCs w:val="18"/>
          <w:lang w:val="nl-NL"/>
        </w:rPr>
        <w:t> </w:t>
      </w:r>
      <w:r w:rsidRPr="00CB5274">
        <w:rPr>
          <w:rFonts w:cs="Tahoma"/>
          <w:szCs w:val="18"/>
          <w:lang w:val="nl-NL"/>
        </w:rPr>
        <w:t>van de volgende producten:</w:t>
      </w:r>
    </w:p>
    <w:p w14:paraId="67AC59FA" w14:textId="77777777" w:rsidR="00F72D7B" w:rsidRPr="00CB5274" w:rsidRDefault="00F72D7B" w:rsidP="00F72D7B">
      <w:pPr>
        <w:ind w:left="900"/>
        <w:rPr>
          <w:lang w:val="nl-NL"/>
        </w:rPr>
      </w:pPr>
    </w:p>
    <w:p w14:paraId="5A04BFBC" w14:textId="77777777" w:rsidR="00F72D7B" w:rsidRPr="00CB5274" w:rsidRDefault="00F72D7B" w:rsidP="00F72D7B">
      <w:pPr>
        <w:numPr>
          <w:ilvl w:val="0"/>
          <w:numId w:val="9"/>
        </w:numPr>
        <w:spacing w:after="60"/>
        <w:ind w:left="1440"/>
        <w:rPr>
          <w:lang w:val="nl-NL"/>
        </w:rPr>
      </w:pPr>
      <w:r w:rsidRPr="00CB5274">
        <w:rPr>
          <w:rFonts w:cs="Tahoma"/>
          <w:szCs w:val="18"/>
          <w:lang w:val="nl-NL"/>
        </w:rPr>
        <w:t>Office Standard 2013</w:t>
      </w:r>
    </w:p>
    <w:p w14:paraId="033C6911" w14:textId="77777777" w:rsidR="00F72D7B" w:rsidRPr="00CB5274" w:rsidRDefault="00F72D7B" w:rsidP="00F72D7B">
      <w:pPr>
        <w:numPr>
          <w:ilvl w:val="0"/>
          <w:numId w:val="9"/>
        </w:numPr>
        <w:spacing w:after="60"/>
        <w:ind w:left="1440"/>
        <w:rPr>
          <w:lang w:val="nl-NL"/>
        </w:rPr>
      </w:pPr>
      <w:r w:rsidRPr="00CB5274">
        <w:rPr>
          <w:rFonts w:cs="Tahoma"/>
          <w:szCs w:val="18"/>
          <w:lang w:val="nl-NL"/>
        </w:rPr>
        <w:t>Office Professional Plus 2013</w:t>
      </w:r>
    </w:p>
    <w:p w14:paraId="3F975584" w14:textId="77777777" w:rsidR="00F72D7B" w:rsidRPr="00CB5274" w:rsidRDefault="00F72D7B" w:rsidP="00F72D7B">
      <w:pPr>
        <w:numPr>
          <w:ilvl w:val="0"/>
          <w:numId w:val="9"/>
        </w:numPr>
        <w:spacing w:after="60"/>
        <w:ind w:left="1440"/>
        <w:rPr>
          <w:lang w:val="nl-NL"/>
        </w:rPr>
      </w:pPr>
      <w:r w:rsidRPr="00CB5274">
        <w:rPr>
          <w:rFonts w:cs="Tahoma"/>
          <w:szCs w:val="18"/>
          <w:lang w:val="nl-NL"/>
        </w:rPr>
        <w:t>Project Standard 2013</w:t>
      </w:r>
    </w:p>
    <w:p w14:paraId="2BB88678" w14:textId="77777777" w:rsidR="00F72D7B" w:rsidRPr="00CB5274" w:rsidRDefault="00F72D7B" w:rsidP="00F72D7B">
      <w:pPr>
        <w:numPr>
          <w:ilvl w:val="0"/>
          <w:numId w:val="9"/>
        </w:numPr>
        <w:spacing w:after="60"/>
        <w:ind w:left="1440"/>
        <w:rPr>
          <w:lang w:val="nl-NL"/>
        </w:rPr>
      </w:pPr>
      <w:r w:rsidRPr="00CB5274">
        <w:rPr>
          <w:rFonts w:cs="Tahoma"/>
          <w:szCs w:val="18"/>
          <w:lang w:val="nl-NL"/>
        </w:rPr>
        <w:t>Project Professional 2013</w:t>
      </w:r>
    </w:p>
    <w:p w14:paraId="610B6815" w14:textId="77777777" w:rsidR="00F72D7B" w:rsidRPr="00CB5274" w:rsidRDefault="00F72D7B" w:rsidP="00F72D7B">
      <w:pPr>
        <w:numPr>
          <w:ilvl w:val="0"/>
          <w:numId w:val="9"/>
        </w:numPr>
        <w:spacing w:after="60"/>
        <w:ind w:left="1440"/>
        <w:rPr>
          <w:lang w:val="nl-NL"/>
        </w:rPr>
      </w:pPr>
      <w:r w:rsidRPr="00CB5274">
        <w:rPr>
          <w:rFonts w:cs="Tahoma"/>
          <w:szCs w:val="18"/>
          <w:lang w:val="nl-NL"/>
        </w:rPr>
        <w:t>Visio Standard 2013</w:t>
      </w:r>
    </w:p>
    <w:p w14:paraId="0DA4DA34" w14:textId="77777777" w:rsidR="00F72D7B" w:rsidRPr="00CB5274" w:rsidRDefault="00F72D7B" w:rsidP="00F72D7B">
      <w:pPr>
        <w:numPr>
          <w:ilvl w:val="0"/>
          <w:numId w:val="9"/>
        </w:numPr>
        <w:spacing w:after="60"/>
        <w:ind w:left="1440"/>
        <w:rPr>
          <w:lang w:val="nl-NL"/>
        </w:rPr>
      </w:pPr>
      <w:r w:rsidRPr="00CB5274">
        <w:rPr>
          <w:rFonts w:cs="Tahoma"/>
          <w:szCs w:val="18"/>
          <w:lang w:val="nl-NL"/>
        </w:rPr>
        <w:t>Visio Professional 2013</w:t>
      </w:r>
    </w:p>
    <w:p w14:paraId="0853B7F0" w14:textId="77777777" w:rsidR="00F72D7B" w:rsidRPr="00CB5274" w:rsidRDefault="00F72D7B" w:rsidP="00F72D7B">
      <w:pPr>
        <w:ind w:left="1260"/>
        <w:rPr>
          <w:lang w:val="nl-NL"/>
        </w:rPr>
      </w:pPr>
    </w:p>
    <w:p w14:paraId="0EC42AC3" w14:textId="77777777" w:rsidR="00F72D7B" w:rsidRPr="00CB5274" w:rsidRDefault="00F72D7B" w:rsidP="00F72D7B">
      <w:pPr>
        <w:ind w:left="720"/>
        <w:rPr>
          <w:lang w:val="nl-NL"/>
        </w:rPr>
      </w:pPr>
      <w:r w:rsidRPr="00CB5274">
        <w:rPr>
          <w:rFonts w:cs="Tahoma"/>
          <w:szCs w:val="18"/>
          <w:lang w:val="nl-NL"/>
        </w:rPr>
        <w:t>zijn gerechtigd de Engelstalige/meertalige versie van een gedowngrade versie van het product te gebruiken in plaats van de gelicentieerde versie</w:t>
      </w:r>
      <w:r w:rsidRPr="00CB5274">
        <w:rPr>
          <w:rFonts w:cs="Tahoma"/>
          <w:i/>
          <w:iCs/>
          <w:szCs w:val="18"/>
          <w:lang w:val="nl-NL"/>
        </w:rPr>
        <w:t>.</w:t>
      </w:r>
      <w:r w:rsidRPr="00CB5274">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14:paraId="16A933A3" w14:textId="77777777" w:rsidR="00F72D7B" w:rsidRPr="00F233C6" w:rsidRDefault="00F72D7B" w:rsidP="00F72D7B">
      <w:pPr>
        <w:pStyle w:val="Heading3"/>
        <w:rPr>
          <w:rFonts w:ascii="Tahoma" w:hAnsi="Tahoma" w:cs="Tahoma"/>
          <w:b w:val="0"/>
          <w:bCs/>
          <w:sz w:val="18"/>
          <w:szCs w:val="18"/>
          <w:lang w:val="nl-NL"/>
        </w:rPr>
      </w:pPr>
      <w:bookmarkStart w:id="1006" w:name="_Toc336338266"/>
      <w:bookmarkStart w:id="1007" w:name="Aps_9OffProPlus07forWin"/>
      <w:bookmarkStart w:id="1008" w:name="Aps_7OfficeProPlus2010"/>
      <w:bookmarkStart w:id="1009" w:name="Aps_6OfficeProPlus2010"/>
    </w:p>
    <w:p w14:paraId="742EC1EA" w14:textId="77777777" w:rsidR="00F72D7B" w:rsidRPr="00F233C6" w:rsidRDefault="00F72D7B" w:rsidP="00F72D7B">
      <w:pPr>
        <w:pStyle w:val="Heading3"/>
        <w:rPr>
          <w:rFonts w:ascii="Tahoma" w:hAnsi="Tahoma" w:cs="Tahoma"/>
          <w:b w:val="0"/>
          <w:bCs/>
          <w:sz w:val="18"/>
          <w:szCs w:val="18"/>
          <w:lang w:val="nl-NL"/>
        </w:rPr>
      </w:pPr>
    </w:p>
    <w:p w14:paraId="40D215B5" w14:textId="77777777" w:rsidR="00F72D7B" w:rsidRPr="00CB5274" w:rsidRDefault="00F72D7B" w:rsidP="00F72D7B">
      <w:pPr>
        <w:pStyle w:val="Heading3"/>
        <w:rPr>
          <w:lang w:val="nl-NL"/>
        </w:rPr>
      </w:pPr>
      <w:bookmarkStart w:id="1010" w:name="_98_Office_Professional"/>
      <w:bookmarkStart w:id="1011" w:name="_10_Office_Professional"/>
      <w:bookmarkStart w:id="1012" w:name="_11_Office_Professional"/>
      <w:bookmarkStart w:id="1013" w:name="_Toc374097527"/>
      <w:bookmarkEnd w:id="1010"/>
      <w:bookmarkEnd w:id="1011"/>
      <w:bookmarkEnd w:id="1012"/>
      <w:r w:rsidRPr="00CB5274">
        <w:rPr>
          <w:rFonts w:ascii="Tahoma" w:hAnsi="Tahoma"/>
          <w:caps/>
          <w:color w:val="F66400"/>
          <w:sz w:val="22"/>
          <w:vertAlign w:val="superscript"/>
          <w:lang w:val="nl-NL"/>
        </w:rPr>
        <w:t>11</w:t>
      </w:r>
      <w:r w:rsidRPr="00CB5274">
        <w:rPr>
          <w:rFonts w:ascii="Tahoma" w:hAnsi="Tahoma"/>
          <w:color w:val="F66400"/>
          <w:sz w:val="22"/>
          <w:lang w:val="nl-NL"/>
        </w:rPr>
        <w:t xml:space="preserve"> Office Professional Plus </w:t>
      </w:r>
      <w:bookmarkEnd w:id="1006"/>
      <w:r w:rsidRPr="00CB5274">
        <w:rPr>
          <w:rFonts w:ascii="Tahoma" w:hAnsi="Tahoma"/>
          <w:color w:val="F66400"/>
          <w:sz w:val="22"/>
          <w:lang w:val="nl-NL"/>
        </w:rPr>
        <w:t>2013</w:t>
      </w:r>
      <w:bookmarkEnd w:id="1013"/>
    </w:p>
    <w:bookmarkEnd w:id="1007"/>
    <w:bookmarkEnd w:id="1008"/>
    <w:bookmarkEnd w:id="1009"/>
    <w:p w14:paraId="5697A994" w14:textId="77777777" w:rsidR="00F72D7B" w:rsidRPr="00F233C6" w:rsidRDefault="00F72D7B" w:rsidP="00F72D7B">
      <w:pPr>
        <w:rPr>
          <w:rFonts w:cs="Tahoma"/>
          <w:szCs w:val="18"/>
          <w:lang w:val="nl-NL"/>
        </w:rPr>
      </w:pPr>
    </w:p>
    <w:p w14:paraId="13517107" w14:textId="77777777" w:rsidR="00F72D7B" w:rsidRPr="00F233C6" w:rsidRDefault="00F72D7B" w:rsidP="00F72D7B">
      <w:pPr>
        <w:pStyle w:val="EndnoteText"/>
        <w:numPr>
          <w:ilvl w:val="0"/>
          <w:numId w:val="114"/>
        </w:numPr>
        <w:ind w:left="1080"/>
        <w:rPr>
          <w:rFonts w:ascii="Tahoma" w:hAnsi="Tahoma" w:cs="Tahoma"/>
          <w:sz w:val="18"/>
          <w:szCs w:val="18"/>
          <w:lang w:val="nl-NL"/>
        </w:rPr>
      </w:pPr>
      <w:r w:rsidRPr="00F233C6">
        <w:rPr>
          <w:rFonts w:ascii="Tahoma" w:hAnsi="Tahoma" w:cs="Tahoma"/>
          <w:sz w:val="18"/>
          <w:szCs w:val="18"/>
          <w:lang w:val="nl-NL"/>
        </w:rPr>
        <w:t>Work at Home (WAH)-licentie verkrijgbaar voor Select- en Select Plus-klanten</w:t>
      </w:r>
    </w:p>
    <w:p w14:paraId="3669E05A" w14:textId="77777777" w:rsidR="00F72D7B" w:rsidRPr="00F233C6" w:rsidRDefault="00F72D7B" w:rsidP="00F72D7B">
      <w:pPr>
        <w:pStyle w:val="EndnoteText"/>
        <w:numPr>
          <w:ilvl w:val="0"/>
          <w:numId w:val="114"/>
        </w:numPr>
        <w:ind w:left="1080"/>
        <w:rPr>
          <w:rFonts w:ascii="Tahoma" w:hAnsi="Tahoma" w:cs="Tahoma"/>
          <w:sz w:val="18"/>
          <w:szCs w:val="18"/>
          <w:lang w:val="nl-NL"/>
        </w:rPr>
      </w:pPr>
      <w:r w:rsidRPr="00F233C6">
        <w:rPr>
          <w:rFonts w:ascii="Tahoma" w:hAnsi="Tahoma" w:cs="Tahoma"/>
          <w:sz w:val="18"/>
          <w:szCs w:val="18"/>
          <w:lang w:val="nl-NL"/>
        </w:rPr>
        <w:t>Work at Home (WAH)-licentie verkrijgbaar voor klanten met een Enterprise Overeenkomst</w:t>
      </w:r>
    </w:p>
    <w:p w14:paraId="16D0A920"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5DF4EE97" w14:textId="77777777" w:rsidR="00F72D7B" w:rsidRPr="00F233C6" w:rsidRDefault="00F72D7B" w:rsidP="00F72D7B">
      <w:pPr>
        <w:spacing w:after="60"/>
        <w:ind w:left="720"/>
        <w:rPr>
          <w:rFonts w:cs="Tahoma"/>
          <w:szCs w:val="18"/>
          <w:lang w:val="nl-NL"/>
        </w:rPr>
      </w:pPr>
      <w:r w:rsidRPr="00F233C6">
        <w:rPr>
          <w:rFonts w:cs="Tahoma"/>
          <w:b/>
          <w:szCs w:val="18"/>
          <w:lang w:val="nl-NL"/>
        </w:rPr>
        <w:t>Office Professional Plus 2013</w:t>
      </w:r>
    </w:p>
    <w:p w14:paraId="1871F904" w14:textId="77777777" w:rsidR="00F72D7B" w:rsidRPr="00F233C6" w:rsidRDefault="00F72D7B" w:rsidP="00600535">
      <w:pPr>
        <w:spacing w:after="60"/>
        <w:ind w:left="720"/>
        <w:rPr>
          <w:rFonts w:cs="Tahoma"/>
          <w:szCs w:val="18"/>
          <w:lang w:val="nl-NL"/>
        </w:rPr>
      </w:pPr>
      <w:r w:rsidRPr="00F233C6">
        <w:rPr>
          <w:rFonts w:cs="Tahoma"/>
          <w:szCs w:val="18"/>
          <w:lang w:val="nl-NL"/>
        </w:rPr>
        <w:t>Een licentie voor Office Professional Plus 2013 bestaat uit het volgende: Access 2013, Lync 2013, Excel</w:t>
      </w:r>
      <w:r w:rsidR="00600535" w:rsidRPr="00F233C6">
        <w:rPr>
          <w:rFonts w:cs="Tahoma"/>
          <w:szCs w:val="18"/>
          <w:lang w:val="nl-NL"/>
        </w:rPr>
        <w:t> </w:t>
      </w:r>
      <w:r w:rsidRPr="00F233C6">
        <w:rPr>
          <w:rFonts w:cs="Tahoma"/>
          <w:szCs w:val="18"/>
          <w:lang w:val="nl-NL"/>
        </w:rPr>
        <w:t>2013, InfoPath 2013, OneNote 2013, Outlook 2013, Office voor Thuisgebruik en Studenten RT 2013 voor commercieel gebruik, Office Web Apps, PowerPoint 2013, Publisher 2013 en Word 2013.</w:t>
      </w:r>
    </w:p>
    <w:p w14:paraId="676ABFFB" w14:textId="77777777" w:rsidR="00F72D7B" w:rsidRPr="00F233C6" w:rsidRDefault="00F72D7B" w:rsidP="00F72D7B">
      <w:pPr>
        <w:rPr>
          <w:rFonts w:cs="Tahoma"/>
          <w:szCs w:val="18"/>
          <w:lang w:val="nl-NL"/>
        </w:rPr>
      </w:pPr>
    </w:p>
    <w:p w14:paraId="0553DC80" w14:textId="77777777" w:rsidR="00F72D7B" w:rsidRPr="00F233C6" w:rsidRDefault="00F72D7B" w:rsidP="00F72D7B">
      <w:pPr>
        <w:keepNext/>
        <w:spacing w:after="60"/>
        <w:ind w:left="720"/>
        <w:rPr>
          <w:rFonts w:cs="Tahoma"/>
          <w:szCs w:val="18"/>
          <w:lang w:val="nl-NL"/>
        </w:rPr>
      </w:pPr>
      <w:r w:rsidRPr="00F233C6">
        <w:rPr>
          <w:rFonts w:cs="Tahoma"/>
          <w:b/>
          <w:szCs w:val="18"/>
          <w:lang w:val="nl-NL"/>
        </w:rPr>
        <w:t>Ondeelbaarheid van Office Professional Plus 2013</w:t>
      </w:r>
    </w:p>
    <w:p w14:paraId="7D3EC595" w14:textId="77777777" w:rsidR="00F72D7B" w:rsidRPr="00F233C6" w:rsidRDefault="00F72D7B" w:rsidP="00600535">
      <w:pPr>
        <w:pStyle w:val="FootnoteBulletLevel1"/>
        <w:tabs>
          <w:tab w:val="clear" w:pos="900"/>
        </w:tabs>
        <w:spacing w:before="0" w:after="0"/>
        <w:ind w:left="720" w:firstLine="0"/>
        <w:rPr>
          <w:rFonts w:ascii="Tahoma" w:hAnsi="Tahoma" w:cs="Tahoma"/>
          <w:sz w:val="18"/>
          <w:szCs w:val="18"/>
          <w:lang w:val="nl-NL"/>
        </w:rPr>
      </w:pPr>
      <w:r w:rsidRPr="00F233C6">
        <w:rPr>
          <w:rFonts w:ascii="Tahoma" w:hAnsi="Tahoma" w:cs="Tahoma"/>
          <w:sz w:val="18"/>
          <w:szCs w:val="18"/>
          <w:lang w:val="nl-NL"/>
        </w:rPr>
        <w:t>Microsoft Office Professional Plus 2013 bestaat uit meerdere producten die worden aangeboden onder één</w:t>
      </w:r>
      <w:r w:rsidR="00600535" w:rsidRPr="00F233C6">
        <w:rPr>
          <w:rFonts w:ascii="Tahoma" w:hAnsi="Tahoma" w:cs="Tahoma"/>
          <w:sz w:val="18"/>
          <w:szCs w:val="18"/>
          <w:lang w:val="nl-NL"/>
        </w:rPr>
        <w:t> </w:t>
      </w:r>
      <w:r w:rsidRPr="00F233C6">
        <w:rPr>
          <w:rFonts w:ascii="Tahoma" w:hAnsi="Tahoma" w:cs="Tahoma"/>
          <w:sz w:val="18"/>
          <w:szCs w:val="18"/>
          <w:lang w:val="nl-NL"/>
        </w:rPr>
        <w:t>licentie. De software mag niet worden gescheiden voor gebruik op meer dan één computer.</w:t>
      </w:r>
    </w:p>
    <w:p w14:paraId="6C2ECFF9" w14:textId="77777777" w:rsidR="00F72D7B" w:rsidRPr="00F233C6" w:rsidRDefault="00F72D7B" w:rsidP="00F72D7B">
      <w:pPr>
        <w:ind w:left="720"/>
        <w:rPr>
          <w:rFonts w:cs="Tahoma"/>
          <w:szCs w:val="18"/>
          <w:lang w:val="nl-NL"/>
        </w:rPr>
      </w:pPr>
    </w:p>
    <w:p w14:paraId="5AED848F" w14:textId="77777777" w:rsidR="00F72D7B" w:rsidRPr="00F233C6" w:rsidRDefault="00F72D7B" w:rsidP="00F72D7B">
      <w:pPr>
        <w:spacing w:after="60"/>
        <w:ind w:left="720"/>
        <w:rPr>
          <w:rFonts w:cs="Tahoma"/>
          <w:szCs w:val="18"/>
          <w:lang w:val="nl-NL"/>
        </w:rPr>
      </w:pPr>
      <w:r w:rsidRPr="00F233C6">
        <w:rPr>
          <w:rFonts w:cs="Tahoma"/>
          <w:b/>
          <w:szCs w:val="18"/>
          <w:lang w:val="nl-NL"/>
        </w:rPr>
        <w:t>Campus en School Overeenkomst</w:t>
      </w:r>
    </w:p>
    <w:p w14:paraId="65033A96" w14:textId="77777777" w:rsidR="00F72D7B" w:rsidRPr="00F233C6" w:rsidRDefault="00F72D7B" w:rsidP="00F72D7B">
      <w:pPr>
        <w:ind w:left="720"/>
        <w:rPr>
          <w:rFonts w:cs="Tahoma"/>
          <w:szCs w:val="18"/>
          <w:lang w:val="nl-NL"/>
        </w:rPr>
      </w:pPr>
      <w:r w:rsidRPr="00F233C6">
        <w:rPr>
          <w:rFonts w:eastAsia="Calibri" w:cs="Tahoma"/>
          <w:iCs/>
          <w:color w:val="000000"/>
          <w:szCs w:val="18"/>
          <w:lang w:val="nl-NL"/>
        </w:rPr>
        <w:t>Instellingen met Gebruikers-SL’s voor Office 365 ProPlus die zijn toegewezen aan alle personeelsleden en onderwijsmedewerkers mogen Office Professional Plus 2013-software installeren in alle vrij toegankelijke laboratoria en bibliotheken binnen de Organisatie van de Instelling.</w:t>
      </w:r>
      <w:r w:rsidR="000F00A2" w:rsidRPr="00F233C6">
        <w:rPr>
          <w:rFonts w:eastAsia="Calibri" w:cs="Tahoma"/>
          <w:iCs/>
          <w:color w:val="000000"/>
          <w:szCs w:val="18"/>
          <w:lang w:val="nl-NL"/>
        </w:rPr>
        <w:t xml:space="preserve"> </w:t>
      </w:r>
      <w:r w:rsidRPr="00F233C6">
        <w:rPr>
          <w:rFonts w:eastAsia="Calibri" w:cs="Tahoma"/>
          <w:iCs/>
          <w:color w:val="000000"/>
          <w:szCs w:val="18"/>
          <w:lang w:val="nl-NL"/>
        </w:rPr>
        <w:t>Op het gebruik van de software zijn overigens de licentievoorwaarden van Office Professional Plus 2013 van toepassing.</w:t>
      </w:r>
    </w:p>
    <w:p w14:paraId="47EB8820" w14:textId="77777777" w:rsidR="00F72D7B" w:rsidRPr="00F233C6" w:rsidRDefault="00F72D7B" w:rsidP="00F72D7B">
      <w:pPr>
        <w:rPr>
          <w:rFonts w:cs="Tahoma"/>
          <w:szCs w:val="18"/>
          <w:lang w:val="nl-NL"/>
        </w:rPr>
      </w:pPr>
    </w:p>
    <w:p w14:paraId="31D2023A" w14:textId="77777777" w:rsidR="00F72D7B" w:rsidRPr="00CB5274" w:rsidRDefault="00F72D7B" w:rsidP="00F72D7B">
      <w:pPr>
        <w:rPr>
          <w:lang w:val="nl-NL"/>
        </w:rPr>
      </w:pPr>
    </w:p>
    <w:p w14:paraId="60AC334D" w14:textId="77777777" w:rsidR="00F72D7B" w:rsidRPr="00CB5274" w:rsidRDefault="00F72D7B" w:rsidP="00F72D7B">
      <w:pPr>
        <w:pStyle w:val="Heading3"/>
        <w:rPr>
          <w:lang w:val="nl-NL"/>
        </w:rPr>
      </w:pPr>
      <w:bookmarkStart w:id="1014" w:name="_109_Office_Standard"/>
      <w:bookmarkStart w:id="1015" w:name="_11_Office_Standard"/>
      <w:bookmarkStart w:id="1016" w:name="_12_Office_Standard"/>
      <w:bookmarkStart w:id="1017" w:name="Aps_OfficeStandard2010"/>
      <w:bookmarkStart w:id="1018" w:name="_Toc254806115"/>
      <w:bookmarkStart w:id="1019" w:name="_Toc328146032"/>
      <w:bookmarkStart w:id="1020" w:name="_Toc374097528"/>
      <w:bookmarkStart w:id="1021" w:name="Aps_7OfficeStandard2010"/>
      <w:bookmarkStart w:id="1022" w:name="_Toc336338268"/>
      <w:bookmarkEnd w:id="1014"/>
      <w:bookmarkEnd w:id="1015"/>
      <w:bookmarkEnd w:id="1016"/>
      <w:r w:rsidRPr="00CB5274">
        <w:rPr>
          <w:rFonts w:ascii="Tahoma" w:hAnsi="Tahoma"/>
          <w:caps/>
          <w:color w:val="F66400"/>
          <w:sz w:val="22"/>
          <w:vertAlign w:val="superscript"/>
          <w:lang w:val="nl-NL"/>
        </w:rPr>
        <w:t>12</w:t>
      </w:r>
      <w:r w:rsidRPr="00CB5274">
        <w:rPr>
          <w:rFonts w:ascii="Tahoma" w:hAnsi="Tahoma"/>
          <w:color w:val="F66400"/>
          <w:sz w:val="22"/>
          <w:lang w:val="nl-NL"/>
        </w:rPr>
        <w:t xml:space="preserve"> Office Standard </w:t>
      </w:r>
      <w:bookmarkEnd w:id="1017"/>
      <w:bookmarkEnd w:id="1018"/>
      <w:bookmarkEnd w:id="1019"/>
      <w:r w:rsidRPr="00CB5274">
        <w:rPr>
          <w:rFonts w:ascii="Tahoma" w:hAnsi="Tahoma"/>
          <w:color w:val="F66400"/>
          <w:sz w:val="22"/>
          <w:lang w:val="nl-NL"/>
        </w:rPr>
        <w:t>2013</w:t>
      </w:r>
      <w:bookmarkEnd w:id="1020"/>
    </w:p>
    <w:bookmarkEnd w:id="1021"/>
    <w:p w14:paraId="4938EEB5" w14:textId="77777777" w:rsidR="00F72D7B" w:rsidRPr="00CB5274" w:rsidRDefault="00F72D7B" w:rsidP="00F72D7B">
      <w:pPr>
        <w:rPr>
          <w:lang w:val="nl-NL"/>
        </w:rPr>
      </w:pPr>
    </w:p>
    <w:p w14:paraId="282A7883" w14:textId="77777777" w:rsidR="00F72D7B" w:rsidRPr="00F233C6" w:rsidRDefault="00F72D7B" w:rsidP="00F72D7B">
      <w:pPr>
        <w:pStyle w:val="EndnoteText"/>
        <w:numPr>
          <w:ilvl w:val="3"/>
          <w:numId w:val="81"/>
        </w:numPr>
        <w:ind w:left="990"/>
        <w:rPr>
          <w:rFonts w:ascii="Tahoma" w:hAnsi="Tahoma" w:cs="Tahoma"/>
          <w:sz w:val="18"/>
          <w:szCs w:val="18"/>
          <w:lang w:val="nl-NL"/>
        </w:rPr>
      </w:pPr>
      <w:r w:rsidRPr="00F233C6">
        <w:rPr>
          <w:rFonts w:ascii="Tahoma" w:hAnsi="Tahoma" w:cs="Tahoma"/>
          <w:sz w:val="18"/>
          <w:szCs w:val="18"/>
          <w:lang w:val="nl-NL"/>
        </w:rPr>
        <w:t>Work at Home (WAH)-licentie verkrijgbaar voor Select- en Select Plus-klanten</w:t>
      </w:r>
    </w:p>
    <w:p w14:paraId="005DFC81" w14:textId="77777777" w:rsidR="00F72D7B" w:rsidRPr="00F233C6" w:rsidRDefault="00F72D7B" w:rsidP="00F72D7B">
      <w:pPr>
        <w:pStyle w:val="EndnoteText"/>
        <w:numPr>
          <w:ilvl w:val="3"/>
          <w:numId w:val="81"/>
        </w:numPr>
        <w:ind w:left="990"/>
        <w:rPr>
          <w:rFonts w:ascii="Tahoma" w:hAnsi="Tahoma" w:cs="Tahoma"/>
          <w:sz w:val="18"/>
          <w:szCs w:val="18"/>
          <w:lang w:val="nl-NL"/>
        </w:rPr>
      </w:pPr>
      <w:r w:rsidRPr="00F233C6">
        <w:rPr>
          <w:rFonts w:ascii="Tahoma" w:hAnsi="Tahoma" w:cs="Tahoma"/>
          <w:sz w:val="18"/>
          <w:szCs w:val="18"/>
          <w:lang w:val="nl-NL"/>
        </w:rPr>
        <w:t>Work at Home (WAH)-licentie verkrijgbaar voor klanten met een Enterprise Overeenkomst</w:t>
      </w:r>
    </w:p>
    <w:p w14:paraId="30AC9C35"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68F171B3" w14:textId="77777777" w:rsidR="00F72D7B" w:rsidRPr="00F233C6" w:rsidRDefault="00F72D7B" w:rsidP="00F72D7B">
      <w:pPr>
        <w:spacing w:after="60"/>
        <w:ind w:left="720"/>
        <w:rPr>
          <w:rFonts w:cs="Tahoma"/>
          <w:szCs w:val="18"/>
          <w:lang w:val="nl-NL"/>
        </w:rPr>
      </w:pPr>
      <w:r w:rsidRPr="00F233C6">
        <w:rPr>
          <w:rFonts w:cs="Tahoma"/>
          <w:b/>
          <w:szCs w:val="18"/>
          <w:lang w:val="nl-NL"/>
        </w:rPr>
        <w:t>Office Standard 2013</w:t>
      </w:r>
    </w:p>
    <w:p w14:paraId="11A3BD17" w14:textId="77777777" w:rsidR="00F72D7B" w:rsidRPr="00F233C6" w:rsidRDefault="00F72D7B" w:rsidP="00600535">
      <w:pPr>
        <w:pStyle w:val="FootnoteBulletLevel1"/>
        <w:tabs>
          <w:tab w:val="clear" w:pos="900"/>
        </w:tabs>
        <w:spacing w:before="0" w:after="0"/>
        <w:ind w:left="720" w:firstLine="0"/>
        <w:rPr>
          <w:rFonts w:ascii="Tahoma" w:hAnsi="Tahoma" w:cs="Tahoma"/>
          <w:sz w:val="18"/>
          <w:szCs w:val="18"/>
          <w:lang w:val="nl-NL"/>
        </w:rPr>
      </w:pPr>
      <w:r w:rsidRPr="00F233C6">
        <w:rPr>
          <w:rFonts w:ascii="Tahoma" w:hAnsi="Tahoma" w:cs="Tahoma"/>
          <w:sz w:val="18"/>
          <w:szCs w:val="18"/>
          <w:lang w:val="nl-NL"/>
        </w:rPr>
        <w:t>Een licentie voor Office Standard 2013 omvat de volgende producten: Excel 2013, OneNote 2013, Outlook</w:t>
      </w:r>
      <w:r w:rsidR="00600535" w:rsidRPr="00F233C6">
        <w:rPr>
          <w:rFonts w:ascii="Tahoma" w:hAnsi="Tahoma" w:cs="Tahoma"/>
          <w:sz w:val="18"/>
          <w:szCs w:val="18"/>
          <w:lang w:val="nl-NL"/>
        </w:rPr>
        <w:t> </w:t>
      </w:r>
      <w:r w:rsidRPr="00F233C6">
        <w:rPr>
          <w:rFonts w:ascii="Tahoma" w:hAnsi="Tahoma" w:cs="Tahoma"/>
          <w:sz w:val="18"/>
          <w:szCs w:val="18"/>
          <w:lang w:val="nl-NL"/>
        </w:rPr>
        <w:t>2013, Office voor Thuisgebruik en Studenten RT 2013 voor commercieel gebruik, Office</w:t>
      </w:r>
      <w:r w:rsidR="00600535" w:rsidRPr="00F233C6">
        <w:rPr>
          <w:rFonts w:ascii="Tahoma" w:hAnsi="Tahoma" w:cs="Tahoma"/>
          <w:sz w:val="18"/>
          <w:szCs w:val="18"/>
          <w:lang w:val="nl-NL"/>
        </w:rPr>
        <w:t> </w:t>
      </w:r>
      <w:r w:rsidRPr="00F233C6">
        <w:rPr>
          <w:rFonts w:ascii="Tahoma" w:hAnsi="Tahoma" w:cs="Tahoma"/>
          <w:sz w:val="18"/>
          <w:szCs w:val="18"/>
          <w:lang w:val="nl-NL"/>
        </w:rPr>
        <w:t>Web Apps, PowerPoint 2013, Publisher 2013 en Word 2013.</w:t>
      </w:r>
    </w:p>
    <w:p w14:paraId="5199E5C2"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18102B7B" w14:textId="77777777" w:rsidR="00F72D7B" w:rsidRPr="00F233C6" w:rsidRDefault="00F72D7B" w:rsidP="00F72D7B">
      <w:pPr>
        <w:spacing w:after="60"/>
        <w:ind w:left="720"/>
        <w:rPr>
          <w:rFonts w:cs="Tahoma"/>
          <w:szCs w:val="18"/>
          <w:lang w:val="nl-NL"/>
        </w:rPr>
      </w:pPr>
      <w:r w:rsidRPr="00F233C6">
        <w:rPr>
          <w:rFonts w:cs="Tahoma"/>
          <w:b/>
          <w:szCs w:val="18"/>
          <w:lang w:val="nl-NL"/>
        </w:rPr>
        <w:t>Ondeelbaarheid van Microsoft Office Standard 2013</w:t>
      </w:r>
    </w:p>
    <w:p w14:paraId="3F60C5A8" w14:textId="77777777" w:rsidR="00F72D7B" w:rsidRDefault="00F72D7B" w:rsidP="00600535">
      <w:pPr>
        <w:spacing w:after="60"/>
        <w:ind w:left="720"/>
        <w:rPr>
          <w:rFonts w:cs="Tahoma"/>
          <w:szCs w:val="18"/>
          <w:lang w:val="nl-NL"/>
        </w:rPr>
      </w:pPr>
      <w:r w:rsidRPr="00F233C6">
        <w:rPr>
          <w:rFonts w:cs="Tahoma"/>
          <w:szCs w:val="18"/>
          <w:lang w:val="nl-NL"/>
        </w:rPr>
        <w:t>Office Standard 2013 bestaat uit meerdere producten die worden aangeboden onder één licentie. De</w:t>
      </w:r>
      <w:r w:rsidR="00600535" w:rsidRPr="00F233C6">
        <w:rPr>
          <w:rFonts w:cs="Tahoma"/>
          <w:szCs w:val="18"/>
          <w:lang w:val="nl-NL"/>
        </w:rPr>
        <w:t> </w:t>
      </w:r>
      <w:r w:rsidRPr="00F233C6">
        <w:rPr>
          <w:rFonts w:cs="Tahoma"/>
          <w:szCs w:val="18"/>
          <w:lang w:val="nl-NL"/>
        </w:rPr>
        <w:t>software mag niet worden gescheiden voor gebruik op meer dan één computer.</w:t>
      </w:r>
    </w:p>
    <w:p w14:paraId="7E8B8BCE" w14:textId="77777777" w:rsidR="00F72D7B" w:rsidRPr="00CB5274" w:rsidRDefault="00F72D7B" w:rsidP="00F72D7B">
      <w:pPr>
        <w:pStyle w:val="Heading3"/>
        <w:rPr>
          <w:lang w:val="nl-NL"/>
        </w:rPr>
      </w:pPr>
      <w:bookmarkStart w:id="1023" w:name="_110_Office_365"/>
      <w:bookmarkStart w:id="1024" w:name="_12_Office_365"/>
      <w:bookmarkStart w:id="1025" w:name="_13_Office_365"/>
      <w:bookmarkStart w:id="1026" w:name="_Toc374097529"/>
      <w:bookmarkStart w:id="1027" w:name="Aps_9OfficeProPlusSubUserSL"/>
      <w:bookmarkEnd w:id="1023"/>
      <w:bookmarkEnd w:id="1024"/>
      <w:bookmarkEnd w:id="1025"/>
      <w:r w:rsidRPr="00CB5274">
        <w:rPr>
          <w:rFonts w:ascii="Tahoma" w:hAnsi="Tahoma" w:cs="Tahoma"/>
          <w:caps/>
          <w:color w:val="F26200"/>
          <w:sz w:val="22"/>
          <w:vertAlign w:val="superscript"/>
          <w:lang w:val="nl-NL"/>
        </w:rPr>
        <w:t>13</w:t>
      </w:r>
      <w:r w:rsidRPr="00CB5274">
        <w:rPr>
          <w:rFonts w:ascii="Tahoma" w:hAnsi="Tahoma" w:cs="Tahoma"/>
          <w:color w:val="F26200"/>
          <w:sz w:val="22"/>
          <w:lang w:val="nl-NL"/>
        </w:rPr>
        <w:t xml:space="preserve"> Office 365 ProPlus (Gebruikers-SL)</w:t>
      </w:r>
      <w:bookmarkEnd w:id="1022"/>
      <w:bookmarkEnd w:id="1026"/>
    </w:p>
    <w:bookmarkEnd w:id="1027"/>
    <w:p w14:paraId="4A7F4C81" w14:textId="77777777" w:rsidR="00F72D7B" w:rsidRPr="00CB5274" w:rsidRDefault="00F72D7B" w:rsidP="00F72D7B">
      <w:pPr>
        <w:rPr>
          <w:lang w:val="nl-NL"/>
        </w:rPr>
      </w:pPr>
    </w:p>
    <w:p w14:paraId="10A6D5A5" w14:textId="77777777" w:rsidR="00F72D7B" w:rsidRPr="00CB5274" w:rsidRDefault="00F72D7B" w:rsidP="00F72D7B">
      <w:pPr>
        <w:spacing w:after="60"/>
        <w:ind w:left="720"/>
        <w:rPr>
          <w:lang w:val="nl-NL"/>
        </w:rPr>
      </w:pPr>
      <w:r w:rsidRPr="00CB5274">
        <w:rPr>
          <w:b/>
          <w:bCs/>
          <w:lang w:val="nl-NL"/>
        </w:rPr>
        <w:t>Voorwaarden voor aankoop</w:t>
      </w:r>
    </w:p>
    <w:p w14:paraId="6B5EDA2E" w14:textId="77777777" w:rsidR="00F72D7B" w:rsidRPr="00CB5274" w:rsidRDefault="00F72D7B" w:rsidP="00F72D7B">
      <w:pPr>
        <w:ind w:left="720"/>
        <w:rPr>
          <w:lang w:val="nl-NL"/>
        </w:rPr>
      </w:pPr>
      <w:r w:rsidRPr="00CB5274">
        <w:rPr>
          <w:lang w:val="nl-NL"/>
        </w:rPr>
        <w:t xml:space="preserve">U mag uitsluitend een licentie voor de SA-overstap voor Office 365 ProPlus aankopen als u een onderliggende Software Assurance-licentie hebt voor Office Professional Plus bij een actieve </w:t>
      </w:r>
      <w:r w:rsidR="00F233C6">
        <w:rPr>
          <w:lang w:val="nl-NL"/>
        </w:rPr>
        <w:t>Enterprise Overeenkomst.</w:t>
      </w:r>
    </w:p>
    <w:p w14:paraId="30E4FC3D" w14:textId="77777777" w:rsidR="00F72D7B" w:rsidRPr="00CB5274" w:rsidRDefault="00F72D7B" w:rsidP="00F72D7B">
      <w:pPr>
        <w:spacing w:after="60"/>
        <w:ind w:left="720"/>
        <w:rPr>
          <w:lang w:val="nl-NL"/>
        </w:rPr>
      </w:pPr>
    </w:p>
    <w:p w14:paraId="5BAD8ECB" w14:textId="77777777" w:rsidR="00F72D7B" w:rsidRPr="00CB5274" w:rsidRDefault="00F72D7B" w:rsidP="00F72D7B">
      <w:pPr>
        <w:spacing w:after="60"/>
        <w:ind w:left="720"/>
        <w:rPr>
          <w:lang w:val="nl-NL"/>
        </w:rPr>
      </w:pPr>
      <w:r w:rsidRPr="00CB5274">
        <w:rPr>
          <w:rFonts w:cs="Tahoma"/>
          <w:b/>
          <w:lang w:val="nl-NL"/>
        </w:rPr>
        <w:t>Campus en School</w:t>
      </w:r>
    </w:p>
    <w:p w14:paraId="2C4BEB66" w14:textId="77777777" w:rsidR="00F72D7B" w:rsidRPr="00CB5274" w:rsidRDefault="00F72D7B" w:rsidP="00600535">
      <w:pPr>
        <w:ind w:left="720"/>
        <w:rPr>
          <w:lang w:val="nl-NL"/>
        </w:rPr>
      </w:pPr>
      <w:r w:rsidRPr="00CB5274">
        <w:rPr>
          <w:color w:val="000000"/>
          <w:lang w:val="nl-NL"/>
        </w:rPr>
        <w:t>Indien een Instelling zich abonneert op Gebruikers-SL voor Office 365 ProPlus, moet de Instelling een licentie aanschaffen voor elke Gekwalificeerde Gebruiker in de Instelling. Indien een Instelling zich aanmeldt</w:t>
      </w:r>
      <w:r w:rsidR="00600535" w:rsidRPr="00CB5274">
        <w:rPr>
          <w:color w:val="000000"/>
          <w:lang w:val="nl-NL"/>
        </w:rPr>
        <w:t> </w:t>
      </w:r>
      <w:r w:rsidRPr="00CB5274">
        <w:rPr>
          <w:color w:val="000000"/>
          <w:lang w:val="nl-NL"/>
        </w:rPr>
        <w:t>voor de Optie Student voor Gebruikers-SL voor Office 365 ProPlus, moet de Instelling een licentie</w:t>
      </w:r>
      <w:r w:rsidR="00600535" w:rsidRPr="00CB5274">
        <w:rPr>
          <w:color w:val="000000"/>
          <w:lang w:val="nl-NL"/>
        </w:rPr>
        <w:t> </w:t>
      </w:r>
      <w:r w:rsidRPr="00CB5274">
        <w:rPr>
          <w:color w:val="000000"/>
          <w:lang w:val="nl-NL"/>
        </w:rPr>
        <w:t>aanschaffen voor elke Student in de Instelling.</w:t>
      </w:r>
    </w:p>
    <w:p w14:paraId="77925FE0" w14:textId="77777777" w:rsidR="00F72D7B" w:rsidRPr="00CB5274" w:rsidRDefault="00F72D7B" w:rsidP="00F72D7B">
      <w:pPr>
        <w:ind w:left="720"/>
        <w:rPr>
          <w:lang w:val="nl-NL"/>
        </w:rPr>
      </w:pPr>
    </w:p>
    <w:p w14:paraId="4574FA94" w14:textId="77777777" w:rsidR="00F72D7B" w:rsidRPr="00CB5274" w:rsidRDefault="00F72D7B" w:rsidP="00F72D7B">
      <w:pPr>
        <w:ind w:left="720"/>
        <w:rPr>
          <w:lang w:val="nl-NL"/>
        </w:rPr>
      </w:pPr>
      <w:r w:rsidRPr="00CB5274">
        <w:rPr>
          <w:rFonts w:cs="Tahoma"/>
          <w:b/>
          <w:bCs/>
          <w:szCs w:val="18"/>
          <w:lang w:val="nl-NL"/>
        </w:rPr>
        <w:t>Gebruik van Office Professional Plus 2010 of Office voor Mac Standard 2011:</w:t>
      </w:r>
    </w:p>
    <w:p w14:paraId="33BDD051" w14:textId="77777777" w:rsidR="00F72D7B" w:rsidRPr="00CB5274" w:rsidRDefault="00F72D7B" w:rsidP="00600535">
      <w:pPr>
        <w:ind w:left="720"/>
        <w:rPr>
          <w:lang w:val="nl-NL"/>
        </w:rPr>
      </w:pPr>
      <w:r w:rsidRPr="00CB5274">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600535" w:rsidRPr="00CB5274">
        <w:rPr>
          <w:rFonts w:cs="Tahoma"/>
          <w:bCs/>
          <w:szCs w:val="18"/>
          <w:lang w:val="nl-NL"/>
        </w:rPr>
        <w:t> </w:t>
      </w:r>
      <w:r w:rsidRPr="00CB5274">
        <w:rPr>
          <w:rFonts w:cs="Tahoma"/>
          <w:bCs/>
          <w:szCs w:val="18"/>
          <w:lang w:val="nl-NL"/>
        </w:rPr>
        <w:t>februari 2014, om uw apparaten bij te werken met Office 365 ProPlus-media.</w:t>
      </w:r>
    </w:p>
    <w:p w14:paraId="13ED7105" w14:textId="77777777" w:rsidR="00F72D7B" w:rsidRPr="00CB5274" w:rsidRDefault="00F72D7B" w:rsidP="00F72D7B">
      <w:pPr>
        <w:ind w:left="720"/>
        <w:rPr>
          <w:lang w:val="nl-NL"/>
        </w:rPr>
      </w:pPr>
      <w:r w:rsidRPr="00CB5274">
        <w:rPr>
          <w:rFonts w:cs="Tahoma"/>
          <w:bCs/>
          <w:szCs w:val="18"/>
          <w:lang w:val="nl-NL"/>
        </w:rPr>
        <w:t>* Zie de Product List van februari 2013 voor de volledige bepalingen met betrekking tot voorwaarden voor media voor Office Professional Plus Subscription</w:t>
      </w:r>
    </w:p>
    <w:p w14:paraId="17158C22" w14:textId="77777777" w:rsidR="00F72D7B" w:rsidRPr="00CB5274" w:rsidRDefault="00F72D7B" w:rsidP="00F72D7B">
      <w:pPr>
        <w:ind w:left="720"/>
        <w:rPr>
          <w:lang w:val="nl-NL"/>
        </w:rPr>
      </w:pPr>
    </w:p>
    <w:p w14:paraId="30ADBA7C" w14:textId="77777777" w:rsidR="00F72D7B" w:rsidRPr="00CB5274" w:rsidRDefault="00F72D7B" w:rsidP="00F72D7B">
      <w:pPr>
        <w:spacing w:after="60"/>
        <w:ind w:left="720"/>
        <w:rPr>
          <w:lang w:val="nl-NL"/>
        </w:rPr>
      </w:pPr>
      <w:r w:rsidRPr="00CB5274">
        <w:rPr>
          <w:rFonts w:cs="Tahoma"/>
          <w:b/>
          <w:lang w:val="nl-NL"/>
        </w:rPr>
        <w:t>Voorwaarden voor media met Remote Desktop Services (RDS)</w:t>
      </w:r>
    </w:p>
    <w:p w14:paraId="13D8017D" w14:textId="77777777" w:rsidR="00F72D7B" w:rsidRPr="00CB5274" w:rsidRDefault="00F72D7B" w:rsidP="00600535">
      <w:pPr>
        <w:ind w:left="720"/>
        <w:rPr>
          <w:lang w:val="nl-NL"/>
        </w:rPr>
      </w:pPr>
      <w:r w:rsidRPr="00CB5274">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w:t>
      </w:r>
      <w:r w:rsidR="00600535" w:rsidRPr="00CB5274">
        <w:rPr>
          <w:rFonts w:cs="Tahoma"/>
          <w:szCs w:val="18"/>
          <w:lang w:val="nl-NL"/>
        </w:rPr>
        <w:t> </w:t>
      </w:r>
      <w:r w:rsidRPr="00CB5274">
        <w:rPr>
          <w:rFonts w:cs="Tahoma"/>
          <w:szCs w:val="18"/>
          <w:lang w:val="nl-NL"/>
        </w:rPr>
        <w:t>Product Use Rights voor Office 365 ProPlus 1) één exemplaar van de Office Professional Plus 2013-software installeren op een netwerkserver, en 2) de Office Professional Plus 2013-software vanaf elk apparaat openen.</w:t>
      </w:r>
      <w:r w:rsidR="000F00A2" w:rsidRPr="00CB5274">
        <w:rPr>
          <w:rFonts w:cs="Tahoma"/>
          <w:szCs w:val="18"/>
          <w:lang w:val="nl-NL"/>
        </w:rPr>
        <w:t xml:space="preserve"> </w:t>
      </w:r>
      <w:r w:rsidRPr="00CB5274">
        <w:rPr>
          <w:rFonts w:cs="Tahoma"/>
          <w:szCs w:val="18"/>
          <w:lang w:val="nl-NL"/>
        </w:rPr>
        <w:t>Na beëindiging van uw Office 365 ProPlus-abonnement dient u Office Professional Plus</w:t>
      </w:r>
      <w:r w:rsidR="00600535" w:rsidRPr="00CB5274">
        <w:rPr>
          <w:rFonts w:cs="Tahoma"/>
          <w:szCs w:val="18"/>
          <w:lang w:val="nl-NL"/>
        </w:rPr>
        <w:t> </w:t>
      </w:r>
      <w:r w:rsidRPr="00CB5274">
        <w:rPr>
          <w:rFonts w:cs="Tahoma"/>
          <w:szCs w:val="18"/>
          <w:lang w:val="nl-NL"/>
        </w:rPr>
        <w:t xml:space="preserve">2013-software te verwijderen van de netwerkserver. </w:t>
      </w:r>
    </w:p>
    <w:p w14:paraId="60BDD51A" w14:textId="77777777" w:rsidR="00F72D7B" w:rsidRPr="00CB5274" w:rsidRDefault="00F72D7B" w:rsidP="00F72D7B">
      <w:pPr>
        <w:ind w:left="720"/>
        <w:rPr>
          <w:lang w:val="nl-NL"/>
        </w:rPr>
      </w:pPr>
    </w:p>
    <w:p w14:paraId="6DA5253A" w14:textId="77777777" w:rsidR="00F72D7B" w:rsidRPr="00CB5274" w:rsidRDefault="00F72D7B" w:rsidP="00F72D7B">
      <w:pPr>
        <w:spacing w:after="60"/>
        <w:ind w:left="720"/>
        <w:rPr>
          <w:lang w:val="nl-NL"/>
        </w:rPr>
      </w:pPr>
      <w:r w:rsidRPr="00CB5274">
        <w:rPr>
          <w:rFonts w:cs="Tahoma"/>
          <w:b/>
          <w:lang w:val="nl-NL"/>
        </w:rPr>
        <w:t>Voorwaarden voor media met Windows To Go-rechten</w:t>
      </w:r>
    </w:p>
    <w:p w14:paraId="739219A7" w14:textId="77777777" w:rsidR="00F72D7B" w:rsidRPr="00CB5274" w:rsidRDefault="00F72D7B" w:rsidP="00600535">
      <w:pPr>
        <w:ind w:left="720"/>
        <w:rPr>
          <w:lang w:val="nl-NL"/>
        </w:rPr>
      </w:pPr>
      <w:r w:rsidRPr="00CB5274">
        <w:rPr>
          <w:rFonts w:cs="Tahoma"/>
          <w:szCs w:val="18"/>
          <w:lang w:val="nl-NL"/>
        </w:rPr>
        <w:t>Als onderdeel van de inleiding van Windows To Go-rechten geldt het volgende: als de gebruiker aan wie u</w:t>
      </w:r>
      <w:r w:rsidR="00600535" w:rsidRPr="00CB5274">
        <w:rPr>
          <w:rFonts w:cs="Tahoma"/>
          <w:szCs w:val="18"/>
          <w:lang w:val="nl-NL"/>
        </w:rPr>
        <w:t> </w:t>
      </w:r>
      <w:r w:rsidRPr="00CB5274">
        <w:rPr>
          <w:rFonts w:cs="Tahoma"/>
          <w:szCs w:val="18"/>
          <w:lang w:val="nl-NL"/>
        </w:rPr>
        <w:t>een Office 365 ProPlus-licentie hebt verleend, een beroep doet op het recht software te gebruiken in het</w:t>
      </w:r>
      <w:r w:rsidR="00600535" w:rsidRPr="00CB5274">
        <w:rPr>
          <w:rFonts w:cs="Tahoma"/>
          <w:szCs w:val="18"/>
          <w:lang w:val="nl-NL"/>
        </w:rPr>
        <w:t> </w:t>
      </w:r>
      <w:r w:rsidRPr="00CB5274">
        <w:rPr>
          <w:rFonts w:cs="Tahoma"/>
          <w:szCs w:val="18"/>
          <w:lang w:val="nl-NL"/>
        </w:rPr>
        <w:t xml:space="preserve">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CB5274">
        <w:rPr>
          <w:rFonts w:cs="Tahoma"/>
          <w:color w:val="000000" w:themeColor="text1"/>
          <w:szCs w:val="18"/>
          <w:lang w:val="nl-NL"/>
        </w:rPr>
        <w:t>Plus 2013-software installeren op het USB-station dat wordt gebruikt voor Windows To Go-rechten en 2) de Office Professional Plus 2013</w:t>
      </w:r>
      <w:r w:rsidRPr="00CB5274">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14:paraId="46EF17F9" w14:textId="77777777" w:rsidR="00F72D7B" w:rsidRPr="00CB5274" w:rsidRDefault="00F72D7B" w:rsidP="00F72D7B">
      <w:pPr>
        <w:ind w:left="720"/>
        <w:rPr>
          <w:lang w:val="nl-NL"/>
        </w:rPr>
      </w:pPr>
    </w:p>
    <w:p w14:paraId="5D77927B" w14:textId="77777777" w:rsidR="00F72D7B" w:rsidRPr="00CB5274" w:rsidRDefault="00F72D7B" w:rsidP="00F72D7B">
      <w:pPr>
        <w:spacing w:after="60"/>
        <w:ind w:left="720"/>
        <w:rPr>
          <w:lang w:val="nl-NL"/>
        </w:rPr>
      </w:pPr>
      <w:r w:rsidRPr="00CB5274">
        <w:rPr>
          <w:rFonts w:cs="Tahoma"/>
          <w:b/>
          <w:lang w:val="nl-NL"/>
        </w:rPr>
        <w:t>Downgraderechten</w:t>
      </w:r>
    </w:p>
    <w:p w14:paraId="4F3B6F85" w14:textId="77777777" w:rsidR="00F72D7B" w:rsidRPr="00CB5274" w:rsidRDefault="00F72D7B" w:rsidP="00F72D7B">
      <w:pPr>
        <w:ind w:left="720"/>
        <w:rPr>
          <w:lang w:val="nl-NL"/>
        </w:rPr>
      </w:pPr>
      <w:r w:rsidRPr="00CB5274">
        <w:rPr>
          <w:rFonts w:cs="Tahoma"/>
          <w:bCs/>
          <w:szCs w:val="18"/>
          <w:lang w:val="nl-NL"/>
        </w:rPr>
        <w:t xml:space="preserve">De Office 365 ProPlus-dienst heeft geen downgraderechten. Zie voor meer informatie over upgradevereisten voor online diensten de Microsoft Product Use Rights (PUR) op </w:t>
      </w:r>
      <w:hyperlink r:id="rId40" w:history="1">
        <w:r w:rsidRPr="00CB5274">
          <w:rPr>
            <w:rStyle w:val="Hyperlink"/>
            <w:rFonts w:cs="Tahoma"/>
            <w:bCs/>
            <w:szCs w:val="18"/>
            <w:lang w:val="nl-NL"/>
          </w:rPr>
          <w:t>www.microsoftvolumelicensing.com/userights/PUR.aspx</w:t>
        </w:r>
      </w:hyperlink>
    </w:p>
    <w:p w14:paraId="36321E4E" w14:textId="77777777" w:rsidR="00F72D7B" w:rsidRPr="00CB5274" w:rsidRDefault="00F72D7B" w:rsidP="00F72D7B">
      <w:pPr>
        <w:rPr>
          <w:lang w:val="nl-NL"/>
        </w:rPr>
      </w:pPr>
      <w:bookmarkStart w:id="1028" w:name="Srv_9OutlookMac2011"/>
    </w:p>
    <w:p w14:paraId="3BC159C6" w14:textId="77777777" w:rsidR="00F72D7B" w:rsidRPr="00CB5274" w:rsidRDefault="00F72D7B" w:rsidP="00F72D7B">
      <w:pPr>
        <w:rPr>
          <w:lang w:val="nl-NL"/>
        </w:rPr>
      </w:pPr>
    </w:p>
    <w:p w14:paraId="039DC6B1" w14:textId="77777777" w:rsidR="00F72D7B" w:rsidRPr="00CB5274" w:rsidRDefault="00F72D7B" w:rsidP="00F72D7B">
      <w:pPr>
        <w:pStyle w:val="Heading3"/>
        <w:rPr>
          <w:lang w:val="nl-NL"/>
        </w:rPr>
      </w:pPr>
      <w:bookmarkStart w:id="1029" w:name="_121_Outlook_for"/>
      <w:bookmarkStart w:id="1030" w:name="_13_Outlook_for"/>
      <w:bookmarkStart w:id="1031" w:name="_14_Outlook_voor"/>
      <w:bookmarkStart w:id="1032" w:name="_Toc336338270"/>
      <w:bookmarkStart w:id="1033" w:name="_Toc374097530"/>
      <w:bookmarkEnd w:id="1029"/>
      <w:bookmarkEnd w:id="1030"/>
      <w:bookmarkEnd w:id="1031"/>
      <w:r w:rsidRPr="00CB5274">
        <w:rPr>
          <w:rFonts w:ascii="Tahoma" w:hAnsi="Tahoma"/>
          <w:caps/>
          <w:color w:val="F66400"/>
          <w:sz w:val="22"/>
          <w:vertAlign w:val="superscript"/>
          <w:lang w:val="nl-NL"/>
        </w:rPr>
        <w:t>14</w:t>
      </w:r>
      <w:r w:rsidRPr="00CB5274">
        <w:rPr>
          <w:rFonts w:ascii="Tahoma" w:hAnsi="Tahoma"/>
          <w:color w:val="F66400"/>
          <w:sz w:val="22"/>
          <w:lang w:val="nl-NL"/>
        </w:rPr>
        <w:t xml:space="preserve"> Outlook voor Mac 2011</w:t>
      </w:r>
      <w:bookmarkEnd w:id="1032"/>
      <w:bookmarkEnd w:id="1033"/>
      <w:r w:rsidRPr="00CB5274">
        <w:rPr>
          <w:rFonts w:ascii="Tahoma" w:hAnsi="Tahoma"/>
          <w:color w:val="F66400"/>
          <w:sz w:val="22"/>
          <w:lang w:val="nl-NL"/>
        </w:rPr>
        <w:t xml:space="preserve"> </w:t>
      </w:r>
    </w:p>
    <w:bookmarkEnd w:id="1028"/>
    <w:p w14:paraId="56DC2BE6" w14:textId="77777777" w:rsidR="00F72D7B" w:rsidRPr="00CB5274" w:rsidRDefault="00F72D7B" w:rsidP="00F72D7B">
      <w:pPr>
        <w:rPr>
          <w:lang w:val="nl-NL"/>
        </w:rPr>
      </w:pPr>
    </w:p>
    <w:p w14:paraId="578CE7DA" w14:textId="77777777" w:rsidR="00F72D7B" w:rsidRPr="00CB5274" w:rsidRDefault="00F72D7B" w:rsidP="00F72D7B">
      <w:pPr>
        <w:spacing w:after="60"/>
        <w:ind w:left="720"/>
        <w:rPr>
          <w:lang w:val="nl-NL"/>
        </w:rPr>
      </w:pPr>
      <w:r w:rsidRPr="00CB5274">
        <w:rPr>
          <w:rFonts w:cs="Tahoma"/>
          <w:b/>
          <w:lang w:val="nl-NL"/>
        </w:rPr>
        <w:t>Migratietraject voor Entourage voor Mac 2008 met Software Assurance:</w:t>
      </w:r>
    </w:p>
    <w:p w14:paraId="53A7731B" w14:textId="77777777" w:rsidR="00F72D7B" w:rsidRPr="00CB5274" w:rsidRDefault="00F72D7B" w:rsidP="00F72D7B">
      <w:pPr>
        <w:adjustRightInd w:val="0"/>
        <w:ind w:left="720"/>
        <w:textAlignment w:val="baseline"/>
        <w:rPr>
          <w:lang w:val="nl-NL"/>
        </w:rPr>
      </w:pPr>
      <w:r w:rsidRPr="00CB5274">
        <w:rPr>
          <w:rFonts w:cs="Tahoma"/>
          <w:szCs w:val="20"/>
          <w:lang w:val="nl-NL"/>
        </w:rPr>
        <w:t>De opvolger van Entourage voor Mac</w:t>
      </w:r>
      <w:bookmarkStart w:id="1034" w:name="Srv_8Project2010Pro"/>
      <w:r w:rsidRPr="00CB5274">
        <w:rPr>
          <w:rFonts w:cs="Tahoma"/>
          <w:szCs w:val="20"/>
          <w:lang w:val="nl-NL"/>
        </w:rPr>
        <w:t xml:space="preserve"> 2008 is Outlook voor Mac 2011.</w:t>
      </w:r>
    </w:p>
    <w:p w14:paraId="59F7B5A3" w14:textId="77777777" w:rsidR="00F72D7B" w:rsidRPr="00CB5274" w:rsidRDefault="00F72D7B" w:rsidP="00F72D7B">
      <w:pPr>
        <w:adjustRightInd w:val="0"/>
        <w:textAlignment w:val="baseline"/>
        <w:rPr>
          <w:lang w:val="nl-NL"/>
        </w:rPr>
      </w:pPr>
    </w:p>
    <w:p w14:paraId="0F001E76" w14:textId="77777777" w:rsidR="00600535" w:rsidRPr="00CB5274" w:rsidRDefault="00600535" w:rsidP="00F72D7B">
      <w:pPr>
        <w:adjustRightInd w:val="0"/>
        <w:textAlignment w:val="baseline"/>
        <w:rPr>
          <w:lang w:val="nl-NL"/>
        </w:rPr>
      </w:pPr>
    </w:p>
    <w:p w14:paraId="129D4C18" w14:textId="77777777" w:rsidR="00600535" w:rsidRPr="00CB5274" w:rsidRDefault="00600535" w:rsidP="00F72D7B">
      <w:pPr>
        <w:adjustRightInd w:val="0"/>
        <w:textAlignment w:val="baseline"/>
        <w:rPr>
          <w:lang w:val="nl-NL"/>
        </w:rPr>
      </w:pPr>
    </w:p>
    <w:p w14:paraId="377CE32D" w14:textId="77777777" w:rsidR="00600535" w:rsidRPr="00CB5274" w:rsidRDefault="00600535" w:rsidP="00F72D7B">
      <w:pPr>
        <w:adjustRightInd w:val="0"/>
        <w:textAlignment w:val="baseline"/>
        <w:rPr>
          <w:lang w:val="nl-NL"/>
        </w:rPr>
      </w:pPr>
    </w:p>
    <w:p w14:paraId="4D240080" w14:textId="77777777" w:rsidR="00600535" w:rsidRPr="00CB5274" w:rsidRDefault="00600535" w:rsidP="00F72D7B">
      <w:pPr>
        <w:adjustRightInd w:val="0"/>
        <w:textAlignment w:val="baseline"/>
        <w:rPr>
          <w:lang w:val="nl-NL"/>
        </w:rPr>
      </w:pPr>
    </w:p>
    <w:p w14:paraId="79340F74" w14:textId="77777777" w:rsidR="00600535" w:rsidRPr="00CB5274" w:rsidRDefault="00600535" w:rsidP="00F72D7B">
      <w:pPr>
        <w:adjustRightInd w:val="0"/>
        <w:textAlignment w:val="baseline"/>
        <w:rPr>
          <w:lang w:val="nl-NL"/>
        </w:rPr>
      </w:pPr>
    </w:p>
    <w:p w14:paraId="5D41D6FD" w14:textId="77777777" w:rsidR="00F72D7B" w:rsidRPr="00CB5274" w:rsidRDefault="00F72D7B" w:rsidP="00F72D7B">
      <w:pPr>
        <w:adjustRightInd w:val="0"/>
        <w:textAlignment w:val="baseline"/>
        <w:rPr>
          <w:lang w:val="nl-NL"/>
        </w:rPr>
      </w:pPr>
    </w:p>
    <w:p w14:paraId="41E19FDF" w14:textId="77777777" w:rsidR="00F72D7B" w:rsidRPr="00CB5274" w:rsidRDefault="00F72D7B" w:rsidP="00F72D7B">
      <w:pPr>
        <w:pStyle w:val="Heading3"/>
        <w:rPr>
          <w:lang w:val="nl-NL"/>
        </w:rPr>
      </w:pPr>
      <w:bookmarkStart w:id="1035" w:name="_132_Project_2013"/>
      <w:bookmarkStart w:id="1036" w:name="_14_Project_Professional"/>
      <w:bookmarkStart w:id="1037" w:name="_15_Project_Professional"/>
      <w:bookmarkStart w:id="1038" w:name="_Toc336338271"/>
      <w:bookmarkStart w:id="1039" w:name="_Toc374097531"/>
      <w:bookmarkStart w:id="1040" w:name="_Toc254806116"/>
      <w:bookmarkStart w:id="1041" w:name="Srv_Project2010Pro"/>
      <w:bookmarkStart w:id="1042" w:name="Aps_8Project2010Pro"/>
      <w:bookmarkEnd w:id="1035"/>
      <w:bookmarkEnd w:id="1036"/>
      <w:bookmarkEnd w:id="1037"/>
      <w:r w:rsidRPr="00CB5274">
        <w:rPr>
          <w:rFonts w:ascii="Tahoma" w:hAnsi="Tahoma"/>
          <w:caps/>
          <w:color w:val="F66400"/>
          <w:sz w:val="22"/>
          <w:vertAlign w:val="superscript"/>
          <w:lang w:val="nl-NL"/>
        </w:rPr>
        <w:t>15</w:t>
      </w:r>
      <w:r w:rsidRPr="00CB5274">
        <w:rPr>
          <w:rFonts w:ascii="Tahoma" w:hAnsi="Tahoma"/>
          <w:color w:val="F66400"/>
          <w:sz w:val="22"/>
          <w:lang w:val="nl-NL"/>
        </w:rPr>
        <w:t xml:space="preserve"> Project Professional 2013</w:t>
      </w:r>
      <w:bookmarkEnd w:id="1038"/>
      <w:bookmarkEnd w:id="1039"/>
      <w:r w:rsidRPr="00CB5274">
        <w:rPr>
          <w:rFonts w:ascii="Tahoma" w:hAnsi="Tahoma"/>
          <w:color w:val="F66400"/>
          <w:sz w:val="22"/>
          <w:lang w:val="nl-NL"/>
        </w:rPr>
        <w:t xml:space="preserve"> </w:t>
      </w:r>
      <w:bookmarkEnd w:id="1040"/>
    </w:p>
    <w:bookmarkEnd w:id="1034"/>
    <w:bookmarkEnd w:id="1041"/>
    <w:bookmarkEnd w:id="1042"/>
    <w:p w14:paraId="07BF0070" w14:textId="77777777" w:rsidR="00F72D7B" w:rsidRPr="00F233C6" w:rsidRDefault="00F72D7B" w:rsidP="00F72D7B">
      <w:pPr>
        <w:ind w:left="720"/>
        <w:rPr>
          <w:rFonts w:cs="Tahoma"/>
          <w:szCs w:val="18"/>
          <w:lang w:val="nl-NL"/>
        </w:rPr>
      </w:pPr>
    </w:p>
    <w:p w14:paraId="458074AC" w14:textId="77777777" w:rsidR="00F72D7B" w:rsidRPr="00F233C6" w:rsidRDefault="00F72D7B" w:rsidP="00F72D7B">
      <w:pPr>
        <w:spacing w:after="60"/>
        <w:ind w:left="720"/>
        <w:rPr>
          <w:rFonts w:cs="Tahoma"/>
          <w:szCs w:val="18"/>
          <w:lang w:val="nl-NL"/>
        </w:rPr>
      </w:pPr>
      <w:r w:rsidRPr="00F233C6">
        <w:rPr>
          <w:rFonts w:cs="Tahoma"/>
          <w:b/>
          <w:szCs w:val="18"/>
          <w:lang w:val="nl-NL"/>
        </w:rPr>
        <w:t>Gratis CAL voor Project Server</w:t>
      </w:r>
    </w:p>
    <w:p w14:paraId="6C08B5DC" w14:textId="77777777" w:rsidR="00F72D7B" w:rsidRPr="00F233C6" w:rsidRDefault="00F72D7B" w:rsidP="00BD6254">
      <w:pPr>
        <w:pStyle w:val="EndnoteText"/>
        <w:ind w:left="720"/>
        <w:rPr>
          <w:rFonts w:ascii="Tahoma" w:hAnsi="Tahoma" w:cs="Tahoma"/>
          <w:sz w:val="18"/>
          <w:szCs w:val="18"/>
          <w:lang w:val="nl-NL"/>
        </w:rPr>
      </w:pPr>
      <w:r w:rsidRPr="00F233C6">
        <w:rPr>
          <w:rStyle w:val="EndnoteTextChar"/>
          <w:rFonts w:ascii="Tahoma" w:hAnsi="Tahoma" w:cs="Tahoma"/>
          <w:sz w:val="18"/>
          <w:szCs w:val="18"/>
          <w:lang w:val="nl-NL"/>
        </w:rPr>
        <w:t>Klanten die een licentie aanschaffen voor Project Professional 2013 kunnen beschikken over één apparaat-CAL voor Project Server 2013. Het toegangsrecht voor Project Server 2013 op grond van die CAL vervalt op</w:t>
      </w:r>
      <w:r w:rsidR="00BD6254" w:rsidRPr="00F233C6">
        <w:rPr>
          <w:rStyle w:val="EndnoteTextChar"/>
          <w:rFonts w:ascii="Tahoma" w:hAnsi="Tahoma" w:cs="Tahoma"/>
          <w:sz w:val="18"/>
          <w:szCs w:val="18"/>
          <w:lang w:val="nl-NL"/>
        </w:rPr>
        <w:t> </w:t>
      </w:r>
      <w:r w:rsidRPr="00F233C6">
        <w:rPr>
          <w:rStyle w:val="EndnoteTextChar"/>
          <w:rFonts w:ascii="Tahoma" w:hAnsi="Tahoma" w:cs="Tahoma"/>
          <w:sz w:val="18"/>
          <w:szCs w:val="18"/>
          <w:lang w:val="nl-NL"/>
        </w:rPr>
        <w:t>het moment dat de corresponderende Project Professional-licentie afloopt.</w:t>
      </w:r>
    </w:p>
    <w:p w14:paraId="2535AEC9" w14:textId="77777777" w:rsidR="00F72D7B" w:rsidRPr="00F233C6" w:rsidRDefault="00F72D7B" w:rsidP="00F72D7B">
      <w:pPr>
        <w:pStyle w:val="EndnoteText"/>
        <w:ind w:left="720"/>
        <w:rPr>
          <w:rFonts w:ascii="Tahoma" w:hAnsi="Tahoma" w:cs="Tahoma"/>
          <w:sz w:val="18"/>
          <w:szCs w:val="18"/>
          <w:lang w:val="nl-NL"/>
        </w:rPr>
      </w:pPr>
    </w:p>
    <w:p w14:paraId="177F2439" w14:textId="77777777" w:rsidR="00F72D7B" w:rsidRPr="00F233C6" w:rsidRDefault="00F72D7B" w:rsidP="00BD6254">
      <w:pPr>
        <w:pStyle w:val="EndnoteText"/>
        <w:ind w:left="720"/>
        <w:rPr>
          <w:rFonts w:ascii="Tahoma" w:hAnsi="Tahoma" w:cs="Tahoma"/>
          <w:sz w:val="18"/>
          <w:szCs w:val="18"/>
          <w:lang w:val="nl-NL"/>
        </w:rPr>
      </w:pPr>
      <w:r w:rsidRPr="00F233C6">
        <w:rPr>
          <w:rStyle w:val="EndnoteTextChar"/>
          <w:rFonts w:ascii="Tahoma" w:hAnsi="Tahoma" w:cs="Tahoma"/>
          <w:sz w:val="18"/>
          <w:szCs w:val="18"/>
          <w:lang w:val="nl-NL"/>
        </w:rPr>
        <w:t>Klanten met actieve Software Assurance voor hun Project Professional-licentie kunnen beschikken over Software Assurance voor hun gratis CAL's voor Project Server. Deze dekking vervalt op het moment dat de</w:t>
      </w:r>
      <w:r w:rsidR="00BD6254" w:rsidRPr="00F233C6">
        <w:rPr>
          <w:rStyle w:val="EndnoteTextChar"/>
          <w:rFonts w:ascii="Tahoma" w:hAnsi="Tahoma" w:cs="Tahoma"/>
          <w:sz w:val="18"/>
          <w:szCs w:val="18"/>
          <w:lang w:val="nl-NL"/>
        </w:rPr>
        <w:t> </w:t>
      </w:r>
      <w:r w:rsidRPr="00F233C6">
        <w:rPr>
          <w:rStyle w:val="EndnoteTextChar"/>
          <w:rFonts w:ascii="Tahoma" w:hAnsi="Tahoma" w:cs="Tahoma"/>
          <w:sz w:val="18"/>
          <w:szCs w:val="18"/>
          <w:lang w:val="nl-NL"/>
        </w:rPr>
        <w:t>corresponderende Project Professional-dekking vervalt.</w:t>
      </w:r>
    </w:p>
    <w:p w14:paraId="039D51F6" w14:textId="77777777" w:rsidR="00F72D7B" w:rsidRPr="00F233C6" w:rsidRDefault="00F72D7B" w:rsidP="00F72D7B">
      <w:pPr>
        <w:pStyle w:val="EndnoteText"/>
        <w:ind w:left="720"/>
        <w:rPr>
          <w:rFonts w:ascii="Tahoma" w:hAnsi="Tahoma" w:cs="Tahoma"/>
          <w:sz w:val="18"/>
          <w:szCs w:val="18"/>
          <w:lang w:val="nl-NL"/>
        </w:rPr>
      </w:pPr>
    </w:p>
    <w:p w14:paraId="455E0722" w14:textId="77777777" w:rsidR="00F72D7B" w:rsidRPr="00F233C6" w:rsidRDefault="00F72D7B" w:rsidP="00BD6254">
      <w:pPr>
        <w:pStyle w:val="EndnoteText"/>
        <w:ind w:left="720"/>
        <w:rPr>
          <w:rFonts w:ascii="Tahoma" w:hAnsi="Tahoma" w:cs="Tahoma"/>
          <w:sz w:val="18"/>
          <w:szCs w:val="18"/>
          <w:lang w:val="nl-NL"/>
        </w:rPr>
      </w:pPr>
      <w:r w:rsidRPr="00F233C6">
        <w:rPr>
          <w:rStyle w:val="EndnoteTextChar"/>
          <w:rFonts w:ascii="Tahoma" w:hAnsi="Tahoma" w:cs="Tahoma"/>
          <w:sz w:val="18"/>
          <w:szCs w:val="18"/>
          <w:lang w:val="nl-NL"/>
        </w:rPr>
        <w:t>Raadpleeg de productvoorwaarden voor Project Server voor aanvullende rechten die van toepassing zijn op</w:t>
      </w:r>
      <w:r w:rsidR="00BD6254" w:rsidRPr="00F233C6">
        <w:rPr>
          <w:rStyle w:val="EndnoteTextChar"/>
          <w:rFonts w:ascii="Tahoma" w:hAnsi="Tahoma" w:cs="Tahoma"/>
          <w:sz w:val="18"/>
          <w:szCs w:val="18"/>
          <w:lang w:val="nl-NL"/>
        </w:rPr>
        <w:t> </w:t>
      </w:r>
      <w:r w:rsidRPr="00F233C6">
        <w:rPr>
          <w:rStyle w:val="EndnoteTextChar"/>
          <w:rFonts w:ascii="Tahoma" w:hAnsi="Tahoma" w:cs="Tahoma"/>
          <w:sz w:val="18"/>
          <w:szCs w:val="18"/>
          <w:lang w:val="nl-NL"/>
        </w:rPr>
        <w:t>deze CAL's.</w:t>
      </w:r>
    </w:p>
    <w:p w14:paraId="4344891B" w14:textId="77777777" w:rsidR="00F72D7B" w:rsidRPr="00CB5274" w:rsidRDefault="00F72D7B" w:rsidP="00F72D7B">
      <w:pPr>
        <w:rPr>
          <w:lang w:val="nl-NL"/>
        </w:rPr>
      </w:pPr>
    </w:p>
    <w:p w14:paraId="374C9DE9" w14:textId="77777777" w:rsidR="00F72D7B" w:rsidRPr="00CB5274" w:rsidRDefault="00F72D7B" w:rsidP="00F72D7B">
      <w:pPr>
        <w:rPr>
          <w:lang w:val="nl-NL"/>
        </w:rPr>
      </w:pPr>
    </w:p>
    <w:p w14:paraId="1152C9F7" w14:textId="77777777" w:rsidR="00F72D7B" w:rsidRPr="00CB5274" w:rsidRDefault="00F72D7B" w:rsidP="00F72D7B">
      <w:pPr>
        <w:pStyle w:val="Heading3"/>
        <w:keepNext/>
        <w:rPr>
          <w:lang w:val="nl-NL"/>
        </w:rPr>
      </w:pPr>
      <w:bookmarkStart w:id="1043" w:name="_143_Project_Pro"/>
      <w:bookmarkStart w:id="1044" w:name="_15_Project_Pro"/>
      <w:bookmarkStart w:id="1045" w:name="_16_Project_Pro"/>
      <w:bookmarkStart w:id="1046" w:name="_Toc374097532"/>
      <w:bookmarkEnd w:id="1043"/>
      <w:bookmarkEnd w:id="1044"/>
      <w:bookmarkEnd w:id="1045"/>
      <w:r w:rsidRPr="00CB5274">
        <w:rPr>
          <w:rFonts w:ascii="Tahoma" w:hAnsi="Tahoma"/>
          <w:caps/>
          <w:color w:val="F66400"/>
          <w:sz w:val="22"/>
          <w:vertAlign w:val="superscript"/>
          <w:lang w:val="nl-NL"/>
        </w:rPr>
        <w:t>16</w:t>
      </w:r>
      <w:r w:rsidRPr="00CB5274">
        <w:rPr>
          <w:rFonts w:ascii="Tahoma" w:hAnsi="Tahoma"/>
          <w:caps/>
          <w:color w:val="F66400"/>
          <w:sz w:val="22"/>
          <w:lang w:val="nl-NL"/>
        </w:rPr>
        <w:t xml:space="preserve"> </w:t>
      </w:r>
      <w:r w:rsidRPr="00CB5274">
        <w:rPr>
          <w:rFonts w:ascii="Tahoma" w:hAnsi="Tahoma"/>
          <w:color w:val="F66400"/>
          <w:sz w:val="22"/>
          <w:lang w:val="nl-NL"/>
        </w:rPr>
        <w:t>Project Pro voor Office 365</w:t>
      </w:r>
      <w:bookmarkEnd w:id="1046"/>
      <w:r w:rsidRPr="00CB5274">
        <w:rPr>
          <w:rFonts w:ascii="Tahoma" w:hAnsi="Tahoma"/>
          <w:color w:val="F66400"/>
          <w:sz w:val="22"/>
          <w:lang w:val="nl-NL"/>
        </w:rPr>
        <w:t xml:space="preserve"> </w:t>
      </w:r>
    </w:p>
    <w:p w14:paraId="301AC5CC" w14:textId="77777777" w:rsidR="00F72D7B" w:rsidRPr="00CB5274" w:rsidRDefault="00F72D7B" w:rsidP="00F72D7B">
      <w:pPr>
        <w:keepNext/>
        <w:rPr>
          <w:lang w:val="nl-NL"/>
        </w:rPr>
      </w:pPr>
    </w:p>
    <w:p w14:paraId="0E22FE60" w14:textId="77777777" w:rsidR="00F72D7B" w:rsidRPr="00CB5274" w:rsidRDefault="00F72D7B" w:rsidP="00F72D7B">
      <w:pPr>
        <w:spacing w:after="60"/>
        <w:ind w:left="720"/>
        <w:rPr>
          <w:lang w:val="nl-NL"/>
        </w:rPr>
      </w:pPr>
      <w:r w:rsidRPr="00CB5274">
        <w:rPr>
          <w:rFonts w:cs="Tahoma"/>
          <w:b/>
          <w:lang w:val="nl-NL"/>
        </w:rPr>
        <w:t>Voorwaarden voor media met Remote Desktop Services (RDS)</w:t>
      </w:r>
    </w:p>
    <w:p w14:paraId="6F85657D" w14:textId="77777777" w:rsidR="00F72D7B" w:rsidRPr="00CB5274" w:rsidRDefault="00F72D7B" w:rsidP="00F72D7B">
      <w:pPr>
        <w:ind w:left="720"/>
        <w:rPr>
          <w:lang w:val="nl-NL"/>
        </w:rPr>
      </w:pPr>
      <w:r w:rsidRPr="00CB5274">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w:t>
      </w:r>
      <w:r w:rsidR="000F00A2" w:rsidRPr="00CB5274">
        <w:rPr>
          <w:rFonts w:cs="Tahoma"/>
          <w:szCs w:val="18"/>
          <w:lang w:val="nl-NL"/>
        </w:rPr>
        <w:t xml:space="preserve"> </w:t>
      </w:r>
      <w:r w:rsidRPr="00CB5274">
        <w:rPr>
          <w:rFonts w:cs="Tahoma"/>
          <w:szCs w:val="18"/>
          <w:lang w:val="nl-NL"/>
        </w:rPr>
        <w:t>Na beëindiging van uw Project Pro voor Office 365-abonnement dient u Project Professional 2013-software te ve</w:t>
      </w:r>
      <w:r w:rsidR="00F233C6">
        <w:rPr>
          <w:rFonts w:cs="Tahoma"/>
          <w:szCs w:val="18"/>
          <w:lang w:val="nl-NL"/>
        </w:rPr>
        <w:t>rwijderen van de netwerkserver.</w:t>
      </w:r>
    </w:p>
    <w:p w14:paraId="6B936A96" w14:textId="77777777" w:rsidR="00F72D7B" w:rsidRPr="00CB5274" w:rsidRDefault="00F72D7B" w:rsidP="00F72D7B">
      <w:pPr>
        <w:ind w:left="720"/>
        <w:rPr>
          <w:lang w:val="nl-NL"/>
        </w:rPr>
      </w:pPr>
    </w:p>
    <w:p w14:paraId="116CF834" w14:textId="77777777" w:rsidR="00F72D7B" w:rsidRPr="00CB5274" w:rsidRDefault="00F72D7B" w:rsidP="00F72D7B">
      <w:pPr>
        <w:spacing w:after="60"/>
        <w:ind w:left="720"/>
        <w:rPr>
          <w:lang w:val="nl-NL"/>
        </w:rPr>
      </w:pPr>
      <w:r w:rsidRPr="00CB5274">
        <w:rPr>
          <w:rFonts w:cs="Tahoma"/>
          <w:b/>
          <w:lang w:val="nl-NL"/>
        </w:rPr>
        <w:t>Downgraderechten</w:t>
      </w:r>
    </w:p>
    <w:p w14:paraId="1C7A922C" w14:textId="77777777" w:rsidR="00F72D7B" w:rsidRPr="00CB5274" w:rsidRDefault="00F72D7B" w:rsidP="00F72D7B">
      <w:pPr>
        <w:ind w:left="720"/>
        <w:rPr>
          <w:lang w:val="nl-NL"/>
        </w:rPr>
      </w:pPr>
      <w:r w:rsidRPr="00CB5274">
        <w:rPr>
          <w:rFonts w:cs="Tahoma"/>
          <w:bCs/>
          <w:szCs w:val="18"/>
          <w:lang w:val="nl-NL"/>
        </w:rPr>
        <w:t xml:space="preserve">De Project Pro voor Office 365-dienst heeft geen downgraderechten. Zie voor meer informatie over upgradevereisten voor online diensten de Microsoft Product Use Rights (PUR) op </w:t>
      </w:r>
      <w:hyperlink r:id="rId41" w:history="1">
        <w:r w:rsidRPr="00CB5274">
          <w:rPr>
            <w:rStyle w:val="Hyperlink"/>
            <w:rFonts w:cs="Tahoma"/>
            <w:bCs/>
            <w:szCs w:val="18"/>
            <w:lang w:val="nl-NL"/>
          </w:rPr>
          <w:t>http://www.microsoftvolumelicensing.com/userights/PUR.aspx</w:t>
        </w:r>
      </w:hyperlink>
    </w:p>
    <w:p w14:paraId="25466D11" w14:textId="77777777" w:rsidR="00F72D7B" w:rsidRPr="00CB5274" w:rsidRDefault="00F72D7B" w:rsidP="00F72D7B">
      <w:pPr>
        <w:rPr>
          <w:lang w:val="nl-NL"/>
        </w:rPr>
      </w:pPr>
    </w:p>
    <w:p w14:paraId="19D2D8CE" w14:textId="77777777" w:rsidR="00F72D7B" w:rsidRPr="00CB5274" w:rsidRDefault="00F72D7B" w:rsidP="00F72D7B">
      <w:pPr>
        <w:rPr>
          <w:lang w:val="nl-NL"/>
        </w:rPr>
      </w:pPr>
    </w:p>
    <w:p w14:paraId="48D41015" w14:textId="77777777" w:rsidR="00F72D7B" w:rsidRPr="00CB5274" w:rsidRDefault="00F72D7B" w:rsidP="00F72D7B">
      <w:pPr>
        <w:pStyle w:val="Heading3"/>
        <w:rPr>
          <w:lang w:val="nl-NL"/>
        </w:rPr>
      </w:pPr>
      <w:bookmarkStart w:id="1047" w:name="_145_Rental_Rights"/>
      <w:bookmarkStart w:id="1048" w:name="_16_Rental_Rights"/>
      <w:bookmarkStart w:id="1049" w:name="_17_Huurrechten_voor"/>
      <w:bookmarkStart w:id="1050" w:name="_Toc336338272"/>
      <w:bookmarkStart w:id="1051" w:name="_Toc374097533"/>
      <w:bookmarkStart w:id="1052" w:name="Aps_9RentalRightsOffice"/>
      <w:bookmarkStart w:id="1053" w:name="Srv_RentalRightsOffice"/>
      <w:bookmarkStart w:id="1054" w:name="Srv_9RentalRightsOffice"/>
      <w:bookmarkEnd w:id="1047"/>
      <w:bookmarkEnd w:id="1048"/>
      <w:bookmarkEnd w:id="1049"/>
      <w:r w:rsidRPr="00CB5274">
        <w:rPr>
          <w:rFonts w:ascii="Tahoma" w:hAnsi="Tahoma" w:cs="Tahoma"/>
          <w:caps/>
          <w:color w:val="E65D08"/>
          <w:sz w:val="22"/>
          <w:szCs w:val="22"/>
          <w:vertAlign w:val="superscript"/>
          <w:lang w:val="nl-NL"/>
        </w:rPr>
        <w:t>17</w:t>
      </w:r>
      <w:r w:rsidRPr="00CB5274">
        <w:rPr>
          <w:rFonts w:ascii="Tahoma" w:hAnsi="Tahoma" w:cs="Tahoma"/>
          <w:color w:val="E65D08"/>
          <w:sz w:val="22"/>
          <w:szCs w:val="22"/>
          <w:lang w:val="nl-NL"/>
        </w:rPr>
        <w:t xml:space="preserve"> Huurrechten voor Office</w:t>
      </w:r>
      <w:bookmarkEnd w:id="1050"/>
      <w:bookmarkEnd w:id="1051"/>
    </w:p>
    <w:bookmarkEnd w:id="1052"/>
    <w:p w14:paraId="0A79C6C8" w14:textId="77777777" w:rsidR="00F72D7B" w:rsidRPr="00CB5274" w:rsidRDefault="00F72D7B" w:rsidP="00F72D7B">
      <w:pPr>
        <w:rPr>
          <w:lang w:val="nl-NL"/>
        </w:rPr>
      </w:pPr>
    </w:p>
    <w:bookmarkEnd w:id="1053"/>
    <w:bookmarkEnd w:id="1054"/>
    <w:p w14:paraId="7CCB8F44" w14:textId="77777777" w:rsidR="00F72D7B" w:rsidRPr="00F233C6" w:rsidRDefault="00F72D7B" w:rsidP="00BD6254">
      <w:pPr>
        <w:pStyle w:val="FootnoteBulletLevel1"/>
        <w:tabs>
          <w:tab w:val="clear" w:pos="900"/>
        </w:tabs>
        <w:spacing w:before="0" w:after="0"/>
        <w:ind w:left="720" w:firstLine="0"/>
        <w:rPr>
          <w:rFonts w:ascii="Tahoma" w:hAnsi="Tahoma" w:cs="Tahoma"/>
          <w:sz w:val="18"/>
          <w:szCs w:val="18"/>
          <w:lang w:val="nl-NL"/>
        </w:rPr>
      </w:pPr>
      <w:r w:rsidRPr="00F233C6">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w:t>
      </w:r>
      <w:r w:rsidR="00BD6254" w:rsidRPr="00F233C6">
        <w:rPr>
          <w:rFonts w:ascii="Tahoma" w:hAnsi="Tahoma" w:cs="Tahoma"/>
          <w:color w:val="000000"/>
          <w:sz w:val="18"/>
          <w:szCs w:val="18"/>
          <w:lang w:val="nl-NL"/>
        </w:rPr>
        <w:t> </w:t>
      </w:r>
      <w:r w:rsidRPr="00F233C6">
        <w:rPr>
          <w:rFonts w:ascii="Tahoma" w:hAnsi="Tahoma" w:cs="Tahoma"/>
          <w:color w:val="000000"/>
          <w:sz w:val="18"/>
          <w:szCs w:val="18"/>
          <w:lang w:val="nl-NL"/>
        </w:rPr>
        <w:t>kwalificerende toepassingen.</w:t>
      </w:r>
    </w:p>
    <w:p w14:paraId="28440EC7" w14:textId="77777777" w:rsidR="00F72D7B" w:rsidRPr="00F233C6" w:rsidRDefault="00F72D7B" w:rsidP="00F72D7B">
      <w:pPr>
        <w:ind w:left="720"/>
        <w:rPr>
          <w:rFonts w:cs="Tahoma"/>
          <w:szCs w:val="18"/>
          <w:lang w:val="nl-NL"/>
        </w:rPr>
      </w:pPr>
    </w:p>
    <w:p w14:paraId="55F7B17F" w14:textId="77777777" w:rsidR="00F72D7B" w:rsidRPr="00F233C6" w:rsidRDefault="00F72D7B" w:rsidP="00F72D7B">
      <w:pPr>
        <w:spacing w:after="60"/>
        <w:ind w:left="720"/>
        <w:rPr>
          <w:rFonts w:cs="Tahoma"/>
          <w:szCs w:val="18"/>
          <w:lang w:val="nl-NL"/>
        </w:rPr>
      </w:pPr>
      <w:r w:rsidRPr="00F233C6">
        <w:rPr>
          <w:rFonts w:cs="Tahoma"/>
          <w:b/>
          <w:szCs w:val="18"/>
          <w:lang w:val="nl-NL"/>
        </w:rPr>
        <w:t>Regels voor kwalificerende toepassingen</w:t>
      </w:r>
    </w:p>
    <w:p w14:paraId="1A6140BD" w14:textId="77777777" w:rsidR="00F72D7B" w:rsidRPr="00F233C6" w:rsidRDefault="00F72D7B" w:rsidP="00BD6254">
      <w:pPr>
        <w:ind w:left="720"/>
        <w:rPr>
          <w:rFonts w:cs="Tahoma"/>
          <w:szCs w:val="18"/>
          <w:lang w:val="nl-NL"/>
        </w:rPr>
      </w:pPr>
      <w:r w:rsidRPr="00F233C6">
        <w:rPr>
          <w:rFonts w:cs="Tahoma"/>
          <w:color w:val="000000"/>
          <w:szCs w:val="18"/>
          <w:lang w:val="nl-NL"/>
        </w:rPr>
        <w:t>(Aan elk van deze voorwaarden moet worden voldaan om op grond van de basislicentie in aanmerking te</w:t>
      </w:r>
      <w:r w:rsidR="00BD6254" w:rsidRPr="00F233C6">
        <w:rPr>
          <w:rFonts w:cs="Tahoma"/>
          <w:color w:val="000000"/>
          <w:szCs w:val="18"/>
          <w:lang w:val="nl-NL"/>
        </w:rPr>
        <w:t> </w:t>
      </w:r>
      <w:r w:rsidRPr="00F233C6">
        <w:rPr>
          <w:rFonts w:cs="Tahoma"/>
          <w:color w:val="000000"/>
          <w:szCs w:val="18"/>
          <w:lang w:val="nl-NL"/>
        </w:rPr>
        <w:t>komen voor een huurrechtlicentie):</w:t>
      </w:r>
    </w:p>
    <w:p w14:paraId="1FFD3FD8" w14:textId="77777777" w:rsidR="00F72D7B" w:rsidRPr="00F233C6" w:rsidRDefault="00F72D7B" w:rsidP="00F72D7B">
      <w:pPr>
        <w:ind w:left="900"/>
        <w:rPr>
          <w:rFonts w:cs="Tahoma"/>
          <w:szCs w:val="18"/>
          <w:lang w:val="nl-NL"/>
        </w:rPr>
      </w:pPr>
    </w:p>
    <w:p w14:paraId="51870940" w14:textId="77777777" w:rsidR="00F72D7B" w:rsidRPr="00F233C6" w:rsidRDefault="00F72D7B" w:rsidP="00F72D7B">
      <w:pPr>
        <w:numPr>
          <w:ilvl w:val="0"/>
          <w:numId w:val="20"/>
        </w:numPr>
        <w:spacing w:after="60"/>
        <w:ind w:left="1440"/>
        <w:rPr>
          <w:rFonts w:cs="Tahoma"/>
          <w:szCs w:val="18"/>
          <w:lang w:val="nl-NL"/>
        </w:rPr>
      </w:pPr>
      <w:r w:rsidRPr="00F233C6">
        <w:rPr>
          <w:rFonts w:cs="Tahoma"/>
          <w:color w:val="000000"/>
          <w:szCs w:val="18"/>
          <w:lang w:val="nl-NL"/>
        </w:rPr>
        <w:t>De licentie voor de kwalificerende toepassing moet worden toegewezen aan hetzelfde apparaat als</w:t>
      </w:r>
      <w:r w:rsidRPr="00F233C6">
        <w:rPr>
          <w:rFonts w:cs="Tahoma"/>
          <w:szCs w:val="18"/>
          <w:lang w:val="nl-NL"/>
        </w:rPr>
        <w:t xml:space="preserve"> </w:t>
      </w:r>
      <w:r w:rsidRPr="00F233C6">
        <w:rPr>
          <w:rFonts w:cs="Tahoma"/>
          <w:color w:val="000000"/>
          <w:szCs w:val="18"/>
          <w:lang w:val="nl-NL"/>
        </w:rPr>
        <w:t>waaraan de licentie voor VL-huurrechten is toegewezen.</w:t>
      </w:r>
    </w:p>
    <w:p w14:paraId="447AB68A" w14:textId="77777777" w:rsidR="00F72D7B" w:rsidRPr="00F233C6" w:rsidRDefault="00F72D7B" w:rsidP="00F72D7B">
      <w:pPr>
        <w:numPr>
          <w:ilvl w:val="0"/>
          <w:numId w:val="20"/>
        </w:numPr>
        <w:tabs>
          <w:tab w:val="left" w:pos="1440"/>
        </w:tabs>
        <w:spacing w:after="60"/>
        <w:ind w:left="1440"/>
        <w:rPr>
          <w:rFonts w:cs="Tahoma"/>
          <w:szCs w:val="18"/>
          <w:lang w:val="nl-NL"/>
        </w:rPr>
      </w:pPr>
      <w:r w:rsidRPr="00F233C6">
        <w:rPr>
          <w:rFonts w:cs="Tahoma"/>
          <w:color w:val="000000"/>
          <w:szCs w:val="18"/>
          <w:lang w:val="nl-NL"/>
        </w:rPr>
        <w:t>De kwalificerende toepassing moet op dat apparaat zijn geïnstalleerd.</w:t>
      </w:r>
    </w:p>
    <w:p w14:paraId="32B9A141" w14:textId="77777777" w:rsidR="00F72D7B" w:rsidRPr="00F233C6" w:rsidRDefault="00F72D7B" w:rsidP="00F72D7B">
      <w:pPr>
        <w:pStyle w:val="EndnoteText"/>
        <w:rPr>
          <w:rFonts w:ascii="Tahoma" w:hAnsi="Tahoma" w:cs="Tahoma"/>
          <w:sz w:val="18"/>
          <w:szCs w:val="18"/>
          <w:lang w:val="nl-NL"/>
        </w:rPr>
      </w:pPr>
    </w:p>
    <w:p w14:paraId="166BFB47" w14:textId="77777777" w:rsidR="00F72D7B" w:rsidRPr="00F233C6" w:rsidRDefault="00F72D7B" w:rsidP="00F72D7B">
      <w:pPr>
        <w:pStyle w:val="EndnoteText"/>
        <w:ind w:left="720"/>
        <w:rPr>
          <w:rFonts w:ascii="Tahoma" w:hAnsi="Tahoma" w:cs="Tahoma"/>
          <w:sz w:val="18"/>
          <w:szCs w:val="18"/>
          <w:lang w:val="nl-NL"/>
        </w:rPr>
      </w:pPr>
      <w:r w:rsidRPr="00F233C6">
        <w:rPr>
          <w:rFonts w:ascii="Tahoma" w:hAnsi="Tahoma" w:cs="Tahoma"/>
          <w:color w:val="000000"/>
          <w:sz w:val="18"/>
          <w:szCs w:val="18"/>
          <w:lang w:val="nl-NL"/>
        </w:rPr>
        <w:t>De kwalificerende toepassingen per programmatype zijn:</w:t>
      </w:r>
    </w:p>
    <w:p w14:paraId="4793A344" w14:textId="77777777" w:rsidR="00F72D7B" w:rsidRPr="00CB5274" w:rsidRDefault="00F72D7B" w:rsidP="00F72D7B">
      <w:pPr>
        <w:rPr>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F72D7B" w:rsidRPr="00CB5274" w14:paraId="67ABE54E" w14:textId="77777777" w:rsidTr="00BD6254">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05EB44B1" w14:textId="77777777" w:rsidR="00F72D7B" w:rsidRPr="00CB5274" w:rsidRDefault="00F72D7B" w:rsidP="00CC6DB1">
            <w:pPr>
              <w:jc w:val="center"/>
              <w:rPr>
                <w:rFonts w:eastAsia="MS PGothic" w:cs="Tahoma"/>
                <w:b/>
                <w:bCs/>
                <w:color w:val="000000"/>
                <w:szCs w:val="18"/>
                <w:lang w:val="nl-NL"/>
              </w:rPr>
            </w:pPr>
            <w:r w:rsidRPr="00CB5274">
              <w:rPr>
                <w:rFonts w:cs="Tahoma"/>
                <w:b/>
                <w:bCs/>
                <w:color w:val="000000"/>
                <w:szCs w:val="18"/>
                <w:lang w:val="nl-NL"/>
              </w:rPr>
              <w:t>Kwalificerende Toepassingen voor aanschaf Huurrechten voor Office Standard/Professional Plus</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DB6FDBD" w14:textId="77777777" w:rsidR="00F72D7B" w:rsidRPr="00CB5274" w:rsidRDefault="00F72D7B" w:rsidP="00CC6DB1">
            <w:pPr>
              <w:jc w:val="center"/>
              <w:rPr>
                <w:rFonts w:cs="Tahoma"/>
                <w:b/>
                <w:bCs/>
                <w:color w:val="000000"/>
                <w:szCs w:val="18"/>
                <w:lang w:val="nl-NL"/>
              </w:rPr>
            </w:pPr>
            <w:r w:rsidRPr="00CB5274">
              <w:rPr>
                <w:rFonts w:cs="Tahoma"/>
                <w:b/>
                <w:bCs/>
                <w:color w:val="000000"/>
                <w:szCs w:val="18"/>
                <w:lang w:val="nl-NL"/>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031016B" w14:textId="77777777" w:rsidR="00F72D7B" w:rsidRPr="00CB5274" w:rsidRDefault="00F72D7B" w:rsidP="00BD6254">
            <w:pPr>
              <w:jc w:val="center"/>
              <w:rPr>
                <w:lang w:val="nl-NL"/>
              </w:rPr>
            </w:pPr>
            <w:r w:rsidRPr="00CB5274">
              <w:rPr>
                <w:rFonts w:cs="Tahoma"/>
                <w:b/>
                <w:bCs/>
                <w:color w:val="000000"/>
                <w:szCs w:val="18"/>
                <w:lang w:val="nl-NL"/>
              </w:rPr>
              <w:t>PIPC</w:t>
            </w:r>
          </w:p>
          <w:p w14:paraId="531043D5" w14:textId="77777777" w:rsidR="00F72D7B" w:rsidRPr="00CB5274" w:rsidRDefault="00F72D7B" w:rsidP="00BD6254">
            <w:pPr>
              <w:jc w:val="center"/>
              <w:rPr>
                <w:rFonts w:cs="Tahoma"/>
                <w:b/>
                <w:bCs/>
                <w:color w:val="000000"/>
                <w:szCs w:val="18"/>
                <w:lang w:val="nl-NL"/>
              </w:rPr>
            </w:pPr>
            <w:r w:rsidRPr="00CB5274">
              <w:rPr>
                <w:rFonts w:cs="Tahoma"/>
                <w:b/>
                <w:bCs/>
                <w:color w:val="000000"/>
                <w:szCs w:val="18"/>
                <w:lang w:val="nl-NL"/>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20713AD" w14:textId="77777777" w:rsidR="00F72D7B" w:rsidRPr="00CB5274" w:rsidRDefault="00F72D7B" w:rsidP="00CC6DB1">
            <w:pPr>
              <w:jc w:val="center"/>
              <w:rPr>
                <w:rFonts w:cs="Tahoma"/>
                <w:b/>
                <w:bCs/>
                <w:color w:val="000000"/>
                <w:szCs w:val="18"/>
                <w:lang w:val="nl-NL"/>
              </w:rPr>
            </w:pPr>
            <w:r w:rsidRPr="00CB5274">
              <w:rPr>
                <w:rFonts w:cs="Tahoma"/>
                <w:b/>
                <w:bCs/>
                <w:color w:val="000000"/>
                <w:szCs w:val="18"/>
                <w:lang w:val="nl-NL"/>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48AB0C2" w14:textId="77777777" w:rsidR="00F72D7B" w:rsidRPr="00CB5274" w:rsidRDefault="00F72D7B" w:rsidP="00CC6DB1">
            <w:pPr>
              <w:jc w:val="center"/>
              <w:rPr>
                <w:rFonts w:cs="Tahoma"/>
                <w:b/>
                <w:bCs/>
                <w:color w:val="000000"/>
                <w:szCs w:val="18"/>
                <w:lang w:val="nl-NL"/>
              </w:rPr>
            </w:pPr>
            <w:r w:rsidRPr="00CB5274">
              <w:rPr>
                <w:rFonts w:cs="Tahoma"/>
                <w:b/>
                <w:bCs/>
                <w:color w:val="000000"/>
                <w:szCs w:val="18"/>
                <w:lang w:val="nl-NL"/>
              </w:rPr>
              <w:t>Open License</w:t>
            </w:r>
          </w:p>
        </w:tc>
      </w:tr>
      <w:tr w:rsidR="00F72D7B" w:rsidRPr="00CB5274" w14:paraId="226C6EB1" w14:textId="77777777" w:rsidTr="00BD6254">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888D194" w14:textId="77777777" w:rsidR="00F72D7B" w:rsidRPr="00CB5274" w:rsidRDefault="00F72D7B" w:rsidP="00CC6DB1">
            <w:pPr>
              <w:rPr>
                <w:rFonts w:cs="Tahoma"/>
                <w:b/>
                <w:bCs/>
                <w:color w:val="000000"/>
                <w:szCs w:val="18"/>
                <w:lang w:val="nl-NL"/>
              </w:rPr>
            </w:pPr>
            <w:r w:rsidRPr="00CB5274">
              <w:rPr>
                <w:rFonts w:cs="Tahoma"/>
                <w:b/>
                <w:bCs/>
                <w:color w:val="000000"/>
                <w:szCs w:val="18"/>
                <w:lang w:val="nl-NL"/>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3DCF85A" w14:textId="77777777" w:rsidR="00F72D7B" w:rsidRPr="00CB5274" w:rsidRDefault="00F72D7B" w:rsidP="00CC6DB1">
            <w:pPr>
              <w:jc w:val="center"/>
              <w:rPr>
                <w:rFonts w:eastAsia="MS PGothic" w:cs="Tahoma"/>
                <w:color w:val="000000"/>
                <w:sz w:val="21"/>
                <w:szCs w:val="21"/>
                <w:lang w:val="nl-NL"/>
              </w:rPr>
            </w:pPr>
          </w:p>
        </w:tc>
        <w:tc>
          <w:tcPr>
            <w:tcW w:w="1355" w:type="dxa"/>
            <w:tcBorders>
              <w:top w:val="single" w:sz="4" w:space="0" w:color="auto"/>
              <w:left w:val="nil"/>
              <w:bottom w:val="single" w:sz="8" w:space="0" w:color="auto"/>
              <w:right w:val="single" w:sz="8" w:space="0" w:color="auto"/>
            </w:tcBorders>
          </w:tcPr>
          <w:p w14:paraId="0F306984" w14:textId="77777777" w:rsidR="00F72D7B" w:rsidRPr="00CB5274" w:rsidRDefault="00F72D7B" w:rsidP="00CC6DB1">
            <w:pPr>
              <w:jc w:val="center"/>
              <w:rPr>
                <w:rFonts w:ascii="Arial" w:eastAsia="MS PGothic" w:hAnsi="Arial" w:cs="Arial"/>
                <w:color w:val="000000"/>
                <w:sz w:val="21"/>
                <w:szCs w:val="21"/>
                <w:lang w:val="nl-NL"/>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F4CB81B" w14:textId="77777777" w:rsidR="00F72D7B" w:rsidRPr="00CB5274" w:rsidRDefault="00F72D7B" w:rsidP="00CC6DB1">
            <w:pPr>
              <w:jc w:val="center"/>
              <w:rPr>
                <w:rFonts w:eastAsia="MS PGothic" w:cs="Tahoma"/>
                <w:color w:val="000000"/>
                <w:sz w:val="21"/>
                <w:szCs w:val="21"/>
                <w:lang w:val="nl-NL"/>
              </w:rPr>
            </w:pPr>
            <w:r w:rsidRPr="00CB5274">
              <w:rPr>
                <w:color w:val="000000"/>
                <w:lang w:val="nl-NL"/>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D3FC4C4" w14:textId="77777777" w:rsidR="00F72D7B" w:rsidRPr="00CB5274" w:rsidRDefault="00F72D7B" w:rsidP="00CC6DB1">
            <w:pPr>
              <w:jc w:val="center"/>
              <w:rPr>
                <w:rFonts w:eastAsia="MS PGothic" w:cs="Tahoma"/>
                <w:color w:val="000000"/>
                <w:sz w:val="21"/>
                <w:szCs w:val="21"/>
                <w:lang w:val="nl-NL"/>
              </w:rPr>
            </w:pPr>
            <w:r w:rsidRPr="00CB5274">
              <w:rPr>
                <w:color w:val="000000"/>
                <w:lang w:val="nl-NL"/>
              </w:rPr>
              <w:t>x</w:t>
            </w:r>
          </w:p>
        </w:tc>
      </w:tr>
      <w:tr w:rsidR="00F72D7B" w:rsidRPr="00CB5274" w14:paraId="7C0EF57F" w14:textId="77777777" w:rsidTr="00BD6254">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4DF4DD3" w14:textId="77777777" w:rsidR="00F72D7B" w:rsidRPr="00CB5274" w:rsidRDefault="00F72D7B" w:rsidP="00CC6DB1">
            <w:pPr>
              <w:rPr>
                <w:rFonts w:cs="Tahoma"/>
                <w:b/>
                <w:bCs/>
                <w:color w:val="000000"/>
                <w:szCs w:val="18"/>
                <w:lang w:val="nl-NL"/>
              </w:rPr>
            </w:pPr>
            <w:r w:rsidRPr="00CB5274">
              <w:rPr>
                <w:rFonts w:cs="Tahoma"/>
                <w:b/>
                <w:bCs/>
                <w:color w:val="000000"/>
                <w:szCs w:val="18"/>
                <w:lang w:val="nl-NL"/>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5B9631A" w14:textId="77777777" w:rsidR="00F72D7B" w:rsidRPr="00CB5274" w:rsidRDefault="00F72D7B" w:rsidP="00CC6DB1">
            <w:pPr>
              <w:jc w:val="center"/>
              <w:rPr>
                <w:rFonts w:eastAsia="MS PGothic" w:cs="Tahoma"/>
                <w:color w:val="000000"/>
                <w:sz w:val="21"/>
                <w:szCs w:val="21"/>
                <w:lang w:val="nl-NL"/>
              </w:rPr>
            </w:pPr>
          </w:p>
        </w:tc>
        <w:tc>
          <w:tcPr>
            <w:tcW w:w="1355" w:type="dxa"/>
            <w:tcBorders>
              <w:top w:val="nil"/>
              <w:left w:val="nil"/>
              <w:bottom w:val="single" w:sz="8" w:space="0" w:color="auto"/>
              <w:right w:val="single" w:sz="8" w:space="0" w:color="auto"/>
            </w:tcBorders>
          </w:tcPr>
          <w:p w14:paraId="641BD946" w14:textId="77777777" w:rsidR="00F72D7B" w:rsidRPr="00CB5274" w:rsidRDefault="00F72D7B" w:rsidP="00CC6DB1">
            <w:pPr>
              <w:jc w:val="center"/>
              <w:rPr>
                <w:rFonts w:ascii="Arial" w:eastAsia="MS PGothic" w:hAnsi="Arial" w:cs="Arial"/>
                <w:color w:val="000000"/>
                <w:sz w:val="21"/>
                <w:szCs w:val="21"/>
                <w:lang w:val="nl-NL"/>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6B43F3" w14:textId="77777777" w:rsidR="00F72D7B" w:rsidRPr="00CB5274" w:rsidRDefault="00F72D7B" w:rsidP="00CC6DB1">
            <w:pPr>
              <w:jc w:val="center"/>
              <w:rPr>
                <w:rFonts w:eastAsia="MS PGothic" w:cs="Tahoma"/>
                <w:color w:val="000000"/>
                <w:sz w:val="21"/>
                <w:szCs w:val="21"/>
                <w:lang w:val="nl-NL"/>
              </w:rPr>
            </w:pPr>
            <w:r w:rsidRPr="00CB5274">
              <w:rPr>
                <w:color w:val="000000"/>
                <w:lang w:val="nl-NL"/>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1A7BDE" w14:textId="77777777" w:rsidR="00F72D7B" w:rsidRPr="00CB5274" w:rsidRDefault="00F72D7B" w:rsidP="00CC6DB1">
            <w:pPr>
              <w:jc w:val="center"/>
              <w:rPr>
                <w:rFonts w:eastAsia="MS PGothic" w:cs="Tahoma"/>
                <w:color w:val="000000"/>
                <w:sz w:val="21"/>
                <w:szCs w:val="21"/>
                <w:lang w:val="nl-NL"/>
              </w:rPr>
            </w:pPr>
            <w:r w:rsidRPr="00CB5274">
              <w:rPr>
                <w:color w:val="000000"/>
                <w:lang w:val="nl-NL"/>
              </w:rPr>
              <w:t>x</w:t>
            </w:r>
          </w:p>
        </w:tc>
      </w:tr>
    </w:tbl>
    <w:p w14:paraId="64ED0118" w14:textId="77777777" w:rsidR="00F72D7B" w:rsidRPr="00CB5274" w:rsidRDefault="00F72D7B" w:rsidP="00F72D7B">
      <w:pPr>
        <w:rPr>
          <w:lang w:val="nl-NL"/>
        </w:rPr>
      </w:pPr>
    </w:p>
    <w:p w14:paraId="734FEE93" w14:textId="77777777" w:rsidR="00F72D7B" w:rsidRPr="00CB5274" w:rsidRDefault="00F72D7B" w:rsidP="00F72D7B">
      <w:pPr>
        <w:rPr>
          <w:lang w:val="nl-NL"/>
        </w:rPr>
      </w:pPr>
    </w:p>
    <w:tbl>
      <w:tblPr>
        <w:tblW w:w="8400" w:type="dxa"/>
        <w:tblInd w:w="680" w:type="dxa"/>
        <w:tblLayout w:type="fixed"/>
        <w:tblCellMar>
          <w:left w:w="0" w:type="dxa"/>
          <w:right w:w="0" w:type="dxa"/>
        </w:tblCellMar>
        <w:tblLook w:val="04A0" w:firstRow="1" w:lastRow="0" w:firstColumn="1" w:lastColumn="0" w:noHBand="0" w:noVBand="1"/>
      </w:tblPr>
      <w:tblGrid>
        <w:gridCol w:w="3200"/>
        <w:gridCol w:w="1125"/>
        <w:gridCol w:w="1355"/>
        <w:gridCol w:w="1455"/>
        <w:gridCol w:w="1265"/>
      </w:tblGrid>
      <w:tr w:rsidR="00F72D7B" w:rsidRPr="00C04D74" w14:paraId="0262FB4E" w14:textId="77777777" w:rsidTr="00BD6254">
        <w:trPr>
          <w:cantSplit/>
          <w:trHeight w:val="736"/>
          <w:tblHeader/>
        </w:trPr>
        <w:tc>
          <w:tcPr>
            <w:tcW w:w="320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C807D14" w14:textId="77777777" w:rsidR="00F72D7B" w:rsidRPr="00C04D74" w:rsidRDefault="00F72D7B" w:rsidP="00CC6DB1">
            <w:pPr>
              <w:ind w:left="5" w:firstLine="13"/>
              <w:jc w:val="center"/>
              <w:rPr>
                <w:rFonts w:eastAsia="MS PGothic" w:cs="Tahoma"/>
                <w:b/>
                <w:bCs/>
                <w:szCs w:val="18"/>
                <w:lang w:val="nl-NL"/>
              </w:rPr>
            </w:pPr>
            <w:r w:rsidRPr="00C04D74">
              <w:rPr>
                <w:rFonts w:cs="Tahoma"/>
                <w:b/>
                <w:bCs/>
                <w:szCs w:val="18"/>
                <w:lang w:val="nl-NL"/>
              </w:rPr>
              <w:t>Kwalificerende Toepassingen voor aanschaf Huurrechten voor Office Standard/Professional Plus</w:t>
            </w:r>
          </w:p>
        </w:tc>
        <w:tc>
          <w:tcPr>
            <w:tcW w:w="112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84B55E3" w14:textId="77777777" w:rsidR="00F72D7B" w:rsidRPr="00C04D74" w:rsidRDefault="00F72D7B" w:rsidP="00CC6DB1">
            <w:pPr>
              <w:jc w:val="center"/>
              <w:rPr>
                <w:rFonts w:cs="Tahoma"/>
                <w:b/>
                <w:bCs/>
                <w:szCs w:val="18"/>
                <w:lang w:val="nl-NL"/>
              </w:rPr>
            </w:pPr>
            <w:r w:rsidRPr="00C04D74">
              <w:rPr>
                <w:rFonts w:cs="Tahoma"/>
                <w:b/>
                <w:bCs/>
                <w:szCs w:val="18"/>
                <w:lang w:val="nl-NL"/>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0D2AB558" w14:textId="77777777" w:rsidR="00F72D7B" w:rsidRPr="00C04D74" w:rsidRDefault="00F72D7B" w:rsidP="00CC6DB1">
            <w:pPr>
              <w:jc w:val="center"/>
              <w:rPr>
                <w:rFonts w:cs="Tahoma"/>
                <w:lang w:val="nl-NL"/>
              </w:rPr>
            </w:pPr>
            <w:r w:rsidRPr="00C04D74">
              <w:rPr>
                <w:rFonts w:cs="Tahoma"/>
                <w:b/>
                <w:bCs/>
                <w:szCs w:val="18"/>
                <w:lang w:val="nl-NL"/>
              </w:rPr>
              <w:t>PIPC</w:t>
            </w:r>
          </w:p>
          <w:p w14:paraId="3A7B9635" w14:textId="77777777" w:rsidR="00F72D7B" w:rsidRPr="00C04D74" w:rsidRDefault="00F72D7B" w:rsidP="00CC6DB1">
            <w:pPr>
              <w:jc w:val="center"/>
              <w:rPr>
                <w:rFonts w:cs="Tahoma"/>
                <w:b/>
                <w:bCs/>
                <w:szCs w:val="16"/>
                <w:lang w:val="nl-NL" w:eastAsia="ja-JP"/>
              </w:rPr>
            </w:pPr>
            <w:r w:rsidRPr="00C04D74">
              <w:rPr>
                <w:rFonts w:cs="Tahoma"/>
                <w:b/>
                <w:bCs/>
                <w:szCs w:val="18"/>
                <w:lang w:val="nl-NL"/>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23E53A9" w14:textId="77777777" w:rsidR="00F72D7B" w:rsidRPr="00C04D74" w:rsidRDefault="00F72D7B" w:rsidP="00CC6DB1">
            <w:pPr>
              <w:jc w:val="center"/>
              <w:rPr>
                <w:rFonts w:cs="Tahoma"/>
                <w:b/>
                <w:bCs/>
                <w:szCs w:val="18"/>
                <w:lang w:val="nl-NL"/>
              </w:rPr>
            </w:pPr>
            <w:r w:rsidRPr="00C04D74">
              <w:rPr>
                <w:rFonts w:cs="Tahoma"/>
                <w:b/>
                <w:bCs/>
                <w:szCs w:val="18"/>
                <w:lang w:val="nl-NL"/>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C1C3D28" w14:textId="77777777" w:rsidR="00F72D7B" w:rsidRPr="00C04D74" w:rsidRDefault="00F72D7B" w:rsidP="00CC6DB1">
            <w:pPr>
              <w:jc w:val="center"/>
              <w:rPr>
                <w:rFonts w:cs="Tahoma"/>
                <w:b/>
                <w:bCs/>
                <w:szCs w:val="18"/>
                <w:lang w:val="nl-NL"/>
              </w:rPr>
            </w:pPr>
            <w:r w:rsidRPr="00C04D74">
              <w:rPr>
                <w:rFonts w:cs="Tahoma"/>
                <w:b/>
                <w:bCs/>
                <w:szCs w:val="18"/>
                <w:lang w:val="nl-NL"/>
              </w:rPr>
              <w:t>Open License</w:t>
            </w:r>
          </w:p>
        </w:tc>
      </w:tr>
      <w:tr w:rsidR="00F72D7B" w:rsidRPr="00C04D74" w14:paraId="45E9BC43" w14:textId="77777777" w:rsidTr="00BD6254">
        <w:trPr>
          <w:trHeight w:val="255"/>
        </w:trPr>
        <w:tc>
          <w:tcPr>
            <w:tcW w:w="320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A4F95A9" w14:textId="77777777" w:rsidR="00F72D7B" w:rsidRPr="00C04D74" w:rsidRDefault="00F72D7B" w:rsidP="00CC6DB1">
            <w:pPr>
              <w:rPr>
                <w:rFonts w:cs="Tahoma"/>
                <w:b/>
                <w:bCs/>
                <w:szCs w:val="18"/>
                <w:lang w:val="nl-NL" w:eastAsia="ja-JP"/>
              </w:rPr>
            </w:pPr>
            <w:r w:rsidRPr="00C04D74">
              <w:rPr>
                <w:rFonts w:cs="Tahoma"/>
                <w:b/>
                <w:bCs/>
                <w:szCs w:val="18"/>
                <w:lang w:val="nl-NL"/>
              </w:rPr>
              <w:t>Office Professional Plus 2013</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D4252" w14:textId="77777777" w:rsidR="00F72D7B" w:rsidRPr="00C04D74" w:rsidRDefault="00F72D7B" w:rsidP="00CC6DB1">
            <w:pPr>
              <w:jc w:val="center"/>
              <w:rPr>
                <w:rFonts w:eastAsia="MS PGothic" w:cs="Tahoma"/>
                <w:szCs w:val="18"/>
                <w:lang w:val="nl-NL"/>
              </w:rPr>
            </w:pPr>
            <w:r w:rsidRPr="00C04D74">
              <w:rPr>
                <w:rFonts w:cs="Tahoma"/>
                <w:szCs w:val="18"/>
                <w:lang w:val="nl-NL"/>
              </w:rPr>
              <w:t> </w:t>
            </w:r>
          </w:p>
        </w:tc>
        <w:tc>
          <w:tcPr>
            <w:tcW w:w="1355" w:type="dxa"/>
            <w:tcBorders>
              <w:top w:val="nil"/>
              <w:left w:val="nil"/>
              <w:bottom w:val="single" w:sz="8" w:space="0" w:color="auto"/>
              <w:right w:val="single" w:sz="8" w:space="0" w:color="auto"/>
            </w:tcBorders>
          </w:tcPr>
          <w:p w14:paraId="45563109" w14:textId="77777777" w:rsidR="00F72D7B" w:rsidRPr="00C04D74" w:rsidRDefault="00F72D7B" w:rsidP="00CC6DB1">
            <w:pPr>
              <w:jc w:val="center"/>
              <w:rPr>
                <w:rFonts w:eastAsia="MS PGothic" w:cs="Tahoma"/>
                <w:szCs w:val="18"/>
                <w:lang w:val="nl-NL"/>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A3F9AB" w14:textId="77777777" w:rsidR="00F72D7B" w:rsidRPr="00C04D74" w:rsidRDefault="00F72D7B" w:rsidP="00CC6DB1">
            <w:pPr>
              <w:jc w:val="center"/>
              <w:rPr>
                <w:rFonts w:eastAsia="MS PGothic" w:cs="Tahoma"/>
                <w:szCs w:val="18"/>
                <w:lang w:val="nl-NL"/>
              </w:rPr>
            </w:pPr>
            <w:r w:rsidRPr="00C04D74">
              <w:rPr>
                <w:rFonts w:cs="Tahoma"/>
                <w:szCs w:val="18"/>
                <w:lang w:val="nl-NL"/>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ADCEF8" w14:textId="77777777" w:rsidR="00F72D7B" w:rsidRPr="00C04D74" w:rsidRDefault="00F72D7B" w:rsidP="00CC6DB1">
            <w:pPr>
              <w:jc w:val="center"/>
              <w:rPr>
                <w:rFonts w:eastAsia="MS PGothic" w:cs="Tahoma"/>
                <w:szCs w:val="18"/>
                <w:lang w:val="nl-NL"/>
              </w:rPr>
            </w:pPr>
            <w:r w:rsidRPr="00C04D74">
              <w:rPr>
                <w:rFonts w:cs="Tahoma"/>
                <w:szCs w:val="18"/>
                <w:lang w:val="nl-NL"/>
              </w:rPr>
              <w:t>x</w:t>
            </w:r>
          </w:p>
        </w:tc>
      </w:tr>
      <w:tr w:rsidR="00F72D7B" w:rsidRPr="00C04D74" w14:paraId="49CD436C" w14:textId="77777777" w:rsidTr="00BD625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2E82AB6" w14:textId="77777777" w:rsidR="00F72D7B" w:rsidRPr="00C04D74" w:rsidRDefault="00F72D7B" w:rsidP="00CC6DB1">
            <w:pPr>
              <w:rPr>
                <w:rFonts w:cs="Tahoma"/>
                <w:b/>
                <w:bCs/>
                <w:szCs w:val="18"/>
                <w:lang w:val="nl-NL" w:eastAsia="ja-JP"/>
              </w:rPr>
            </w:pPr>
            <w:r w:rsidRPr="00C04D74">
              <w:rPr>
                <w:rFonts w:cs="Tahoma"/>
                <w:b/>
                <w:bCs/>
                <w:szCs w:val="18"/>
                <w:lang w:val="nl-NL"/>
              </w:rPr>
              <w:t>Office Professional Plus 2010</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FBB4FD4" w14:textId="77777777" w:rsidR="00F72D7B" w:rsidRPr="00C04D74" w:rsidRDefault="00F72D7B" w:rsidP="00CC6DB1">
            <w:pPr>
              <w:jc w:val="center"/>
              <w:rPr>
                <w:rFonts w:eastAsia="MS PGothic" w:cs="Tahoma"/>
                <w:szCs w:val="18"/>
                <w:lang w:val="nl-NL"/>
              </w:rPr>
            </w:pPr>
            <w:r w:rsidRPr="00C04D74">
              <w:rPr>
                <w:rFonts w:cs="Tahoma"/>
                <w:szCs w:val="18"/>
                <w:lang w:val="nl-NL"/>
              </w:rPr>
              <w:t> </w:t>
            </w:r>
          </w:p>
        </w:tc>
        <w:tc>
          <w:tcPr>
            <w:tcW w:w="1355" w:type="dxa"/>
            <w:tcBorders>
              <w:top w:val="nil"/>
              <w:left w:val="nil"/>
              <w:bottom w:val="single" w:sz="8" w:space="0" w:color="auto"/>
              <w:right w:val="single" w:sz="8" w:space="0" w:color="auto"/>
            </w:tcBorders>
          </w:tcPr>
          <w:p w14:paraId="1FF224FA" w14:textId="77777777" w:rsidR="00F72D7B" w:rsidRPr="00C04D74" w:rsidRDefault="00F72D7B" w:rsidP="00CC6DB1">
            <w:pPr>
              <w:jc w:val="center"/>
              <w:rPr>
                <w:rFonts w:eastAsia="MS PGothic" w:cs="Tahoma"/>
                <w:szCs w:val="18"/>
                <w:lang w:val="nl-NL"/>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813DB3" w14:textId="77777777" w:rsidR="00F72D7B" w:rsidRPr="00C04D74" w:rsidRDefault="00F72D7B" w:rsidP="00CC6DB1">
            <w:pPr>
              <w:jc w:val="center"/>
              <w:rPr>
                <w:rFonts w:eastAsia="MS PGothic" w:cs="Tahoma"/>
                <w:szCs w:val="18"/>
                <w:lang w:val="nl-NL"/>
              </w:rPr>
            </w:pPr>
            <w:r w:rsidRPr="00C04D74">
              <w:rPr>
                <w:rFonts w:cs="Tahoma"/>
                <w:szCs w:val="18"/>
                <w:lang w:val="nl-NL"/>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28BC51" w14:textId="77777777" w:rsidR="00F72D7B" w:rsidRPr="00C04D74" w:rsidRDefault="00F72D7B" w:rsidP="00CC6DB1">
            <w:pPr>
              <w:jc w:val="center"/>
              <w:rPr>
                <w:rFonts w:eastAsia="MS PGothic" w:cs="Tahoma"/>
                <w:szCs w:val="18"/>
                <w:lang w:val="nl-NL"/>
              </w:rPr>
            </w:pPr>
            <w:r w:rsidRPr="00C04D74">
              <w:rPr>
                <w:rFonts w:cs="Tahoma"/>
                <w:szCs w:val="18"/>
                <w:lang w:val="nl-NL"/>
              </w:rPr>
              <w:t>x</w:t>
            </w:r>
          </w:p>
        </w:tc>
      </w:tr>
      <w:tr w:rsidR="00F72D7B" w:rsidRPr="00C04D74" w14:paraId="6C67E3D6" w14:textId="77777777" w:rsidTr="00BD625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2A05176" w14:textId="77777777" w:rsidR="00F72D7B" w:rsidRPr="00C04D74" w:rsidRDefault="00F72D7B" w:rsidP="00CC6DB1">
            <w:pPr>
              <w:rPr>
                <w:rFonts w:cs="Tahoma"/>
                <w:b/>
                <w:bCs/>
                <w:szCs w:val="18"/>
                <w:lang w:val="nl-NL"/>
              </w:rPr>
            </w:pPr>
            <w:r w:rsidRPr="00C04D74">
              <w:rPr>
                <w:rFonts w:cs="Tahoma"/>
                <w:b/>
                <w:bCs/>
                <w:szCs w:val="18"/>
                <w:lang w:val="nl-NL"/>
              </w:rPr>
              <w:t>Office Personal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B6203CB" w14:textId="77777777" w:rsidR="00F72D7B" w:rsidRPr="00C04D74" w:rsidRDefault="00F72D7B" w:rsidP="00CC6DB1">
            <w:pPr>
              <w:rPr>
                <w:rFonts w:eastAsia="Times New Roman" w:cs="Tahoma"/>
                <w:szCs w:val="18"/>
                <w:lang w:val="nl-NL"/>
              </w:rPr>
            </w:pPr>
          </w:p>
        </w:tc>
        <w:tc>
          <w:tcPr>
            <w:tcW w:w="1355" w:type="dxa"/>
            <w:tcBorders>
              <w:top w:val="nil"/>
              <w:left w:val="nil"/>
              <w:bottom w:val="single" w:sz="8" w:space="0" w:color="auto"/>
              <w:right w:val="single" w:sz="8" w:space="0" w:color="auto"/>
            </w:tcBorders>
            <w:vAlign w:val="bottom"/>
            <w:hideMark/>
          </w:tcPr>
          <w:p w14:paraId="3A385A1D" w14:textId="77777777" w:rsidR="00F72D7B" w:rsidRPr="00C04D74" w:rsidRDefault="00F72D7B" w:rsidP="00CC6DB1">
            <w:pPr>
              <w:jc w:val="center"/>
              <w:rPr>
                <w:rFonts w:eastAsia="MS PGothic" w:cs="Tahoma"/>
                <w:color w:val="000000"/>
                <w:szCs w:val="18"/>
                <w:lang w:val="nl-NL"/>
              </w:rPr>
            </w:pPr>
            <w:r w:rsidRPr="00C04D74">
              <w:rPr>
                <w:rFonts w:cs="Tahoma"/>
                <w:szCs w:val="18"/>
                <w:lang w:val="nl-NL"/>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E5DC6F" w14:textId="77777777" w:rsidR="00F72D7B" w:rsidRPr="00C04D74" w:rsidRDefault="00F72D7B" w:rsidP="00CC6DB1">
            <w:pPr>
              <w:rPr>
                <w:rFonts w:eastAsia="Times New Roman" w:cs="Tahoma"/>
                <w:szCs w:val="18"/>
                <w:lang w:val="nl-NL"/>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465641" w14:textId="77777777" w:rsidR="00F72D7B" w:rsidRPr="00C04D74" w:rsidRDefault="00F72D7B" w:rsidP="00CC6DB1">
            <w:pPr>
              <w:rPr>
                <w:rFonts w:eastAsia="Times New Roman" w:cs="Tahoma"/>
                <w:szCs w:val="18"/>
                <w:lang w:val="nl-NL"/>
              </w:rPr>
            </w:pPr>
          </w:p>
        </w:tc>
      </w:tr>
      <w:tr w:rsidR="00F72D7B" w:rsidRPr="00C04D74" w14:paraId="13405882" w14:textId="77777777" w:rsidTr="00BD625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89C7C0E" w14:textId="77777777" w:rsidR="00F72D7B" w:rsidRPr="00C04D74" w:rsidRDefault="00F72D7B" w:rsidP="00CC6DB1">
            <w:pPr>
              <w:rPr>
                <w:rFonts w:cs="Tahoma"/>
                <w:b/>
                <w:bCs/>
                <w:szCs w:val="18"/>
                <w:lang w:val="nl-NL"/>
              </w:rPr>
            </w:pPr>
            <w:r w:rsidRPr="00C04D74">
              <w:rPr>
                <w:rFonts w:cs="Tahoma"/>
                <w:b/>
                <w:bCs/>
                <w:szCs w:val="18"/>
                <w:lang w:val="nl-NL"/>
              </w:rPr>
              <w:t>Office Home &amp; Business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5013E7" w14:textId="77777777" w:rsidR="00F72D7B" w:rsidRPr="00C04D74" w:rsidRDefault="00F72D7B" w:rsidP="00CC6DB1">
            <w:pPr>
              <w:rPr>
                <w:rFonts w:eastAsia="Times New Roman" w:cs="Tahoma"/>
                <w:szCs w:val="18"/>
                <w:lang w:val="nl-NL"/>
              </w:rPr>
            </w:pPr>
          </w:p>
        </w:tc>
        <w:tc>
          <w:tcPr>
            <w:tcW w:w="1355" w:type="dxa"/>
            <w:tcBorders>
              <w:top w:val="nil"/>
              <w:left w:val="nil"/>
              <w:bottom w:val="single" w:sz="8" w:space="0" w:color="auto"/>
              <w:right w:val="single" w:sz="8" w:space="0" w:color="auto"/>
            </w:tcBorders>
            <w:vAlign w:val="bottom"/>
            <w:hideMark/>
          </w:tcPr>
          <w:p w14:paraId="5918778F" w14:textId="77777777" w:rsidR="00F72D7B" w:rsidRPr="00C04D74" w:rsidRDefault="00F72D7B" w:rsidP="00CC6DB1">
            <w:pPr>
              <w:jc w:val="center"/>
              <w:rPr>
                <w:rFonts w:eastAsia="MS PGothic" w:cs="Tahoma"/>
                <w:color w:val="000000"/>
                <w:szCs w:val="18"/>
                <w:lang w:val="nl-NL"/>
              </w:rPr>
            </w:pPr>
            <w:r w:rsidRPr="00C04D74">
              <w:rPr>
                <w:rFonts w:cs="Tahoma"/>
                <w:szCs w:val="18"/>
                <w:lang w:val="nl-NL"/>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AF7F58" w14:textId="77777777" w:rsidR="00F72D7B" w:rsidRPr="00C04D74" w:rsidRDefault="00F72D7B" w:rsidP="00CC6DB1">
            <w:pPr>
              <w:rPr>
                <w:rFonts w:eastAsia="Times New Roman" w:cs="Tahoma"/>
                <w:szCs w:val="18"/>
                <w:lang w:val="nl-NL"/>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B51701" w14:textId="77777777" w:rsidR="00F72D7B" w:rsidRPr="00C04D74" w:rsidRDefault="00F72D7B" w:rsidP="00CC6DB1">
            <w:pPr>
              <w:rPr>
                <w:rFonts w:eastAsia="Times New Roman" w:cs="Tahoma"/>
                <w:szCs w:val="18"/>
                <w:lang w:val="nl-NL"/>
              </w:rPr>
            </w:pPr>
          </w:p>
        </w:tc>
      </w:tr>
      <w:tr w:rsidR="00F72D7B" w:rsidRPr="00C04D74" w14:paraId="5A4F2AC3" w14:textId="77777777" w:rsidTr="00BD625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6903038" w14:textId="77777777" w:rsidR="00F72D7B" w:rsidRPr="00C04D74" w:rsidRDefault="00F72D7B" w:rsidP="00CC6DB1">
            <w:pPr>
              <w:rPr>
                <w:rFonts w:cs="Tahoma"/>
                <w:b/>
                <w:bCs/>
                <w:szCs w:val="18"/>
                <w:lang w:val="nl-NL"/>
              </w:rPr>
            </w:pPr>
            <w:r w:rsidRPr="00C04D74">
              <w:rPr>
                <w:rFonts w:cs="Tahoma"/>
                <w:b/>
                <w:bCs/>
                <w:szCs w:val="18"/>
                <w:lang w:val="nl-NL"/>
              </w:rPr>
              <w:t>Office Professional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496A8A4" w14:textId="77777777" w:rsidR="00F72D7B" w:rsidRPr="00C04D74" w:rsidRDefault="00F72D7B" w:rsidP="00CC6DB1">
            <w:pPr>
              <w:rPr>
                <w:rFonts w:eastAsia="Times New Roman" w:cs="Tahoma"/>
                <w:color w:val="000000" w:themeColor="text1"/>
                <w:szCs w:val="18"/>
                <w:lang w:val="nl-NL"/>
              </w:rPr>
            </w:pPr>
          </w:p>
        </w:tc>
        <w:tc>
          <w:tcPr>
            <w:tcW w:w="1355" w:type="dxa"/>
            <w:tcBorders>
              <w:top w:val="nil"/>
              <w:left w:val="nil"/>
              <w:bottom w:val="single" w:sz="8" w:space="0" w:color="auto"/>
              <w:right w:val="single" w:sz="8" w:space="0" w:color="auto"/>
            </w:tcBorders>
            <w:vAlign w:val="bottom"/>
            <w:hideMark/>
          </w:tcPr>
          <w:p w14:paraId="22D05C51" w14:textId="77777777" w:rsidR="00F72D7B" w:rsidRPr="00C04D74" w:rsidRDefault="00F72D7B" w:rsidP="00CC6DB1">
            <w:pPr>
              <w:jc w:val="center"/>
              <w:rPr>
                <w:rFonts w:eastAsia="MS PGothic" w:cs="Tahoma"/>
                <w:color w:val="000000" w:themeColor="text1"/>
                <w:szCs w:val="18"/>
                <w:lang w:val="nl-NL"/>
              </w:rPr>
            </w:pPr>
            <w:r w:rsidRPr="00C04D74">
              <w:rPr>
                <w:rFonts w:cs="Tahoma"/>
                <w:color w:val="000000" w:themeColor="text1"/>
                <w:szCs w:val="18"/>
                <w:lang w:val="nl-NL"/>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7266DE" w14:textId="77777777" w:rsidR="00F72D7B" w:rsidRPr="00C04D74" w:rsidRDefault="00F72D7B" w:rsidP="00CC6DB1">
            <w:pPr>
              <w:rPr>
                <w:rFonts w:eastAsia="Times New Roman" w:cs="Tahoma"/>
                <w:color w:val="000000" w:themeColor="text1"/>
                <w:szCs w:val="18"/>
                <w:lang w:val="nl-NL"/>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E12B83" w14:textId="77777777" w:rsidR="00F72D7B" w:rsidRPr="00C04D74" w:rsidRDefault="00F72D7B" w:rsidP="00CC6DB1">
            <w:pPr>
              <w:rPr>
                <w:rFonts w:eastAsia="Times New Roman" w:cs="Tahoma"/>
                <w:color w:val="000000" w:themeColor="text1"/>
                <w:szCs w:val="18"/>
                <w:lang w:val="nl-NL"/>
              </w:rPr>
            </w:pPr>
          </w:p>
        </w:tc>
      </w:tr>
    </w:tbl>
    <w:p w14:paraId="2A286384" w14:textId="77777777" w:rsidR="00F72D7B" w:rsidRPr="00CB5274" w:rsidRDefault="00F72D7B" w:rsidP="00F72D7B">
      <w:pPr>
        <w:rPr>
          <w:lang w:val="nl-NL"/>
        </w:rPr>
      </w:pPr>
    </w:p>
    <w:p w14:paraId="6A7E8F46" w14:textId="77777777" w:rsidR="00F72D7B" w:rsidRPr="00F233C6" w:rsidRDefault="00F72D7B" w:rsidP="00BD6254">
      <w:pPr>
        <w:ind w:left="720"/>
        <w:rPr>
          <w:szCs w:val="18"/>
          <w:lang w:val="nl-NL"/>
        </w:rPr>
      </w:pPr>
      <w:r w:rsidRPr="00F233C6">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BD6254" w:rsidRPr="00F233C6">
        <w:rPr>
          <w:rFonts w:cs="Tahoma"/>
          <w:color w:val="000000"/>
          <w:szCs w:val="18"/>
          <w:lang w:val="nl-NL"/>
        </w:rPr>
        <w:t> </w:t>
      </w:r>
      <w:r w:rsidRPr="00F233C6">
        <w:rPr>
          <w:rFonts w:cs="Tahoma"/>
          <w:color w:val="000000"/>
          <w:szCs w:val="18"/>
          <w:lang w:val="nl-NL"/>
        </w:rPr>
        <w:t>toestaat dat de software door een derde partij wordt gebruikt. De huurrechtlicentie is geen Opwaarderingslicentie naar een hogere editie van het product.</w:t>
      </w:r>
    </w:p>
    <w:p w14:paraId="144B65D8" w14:textId="77777777" w:rsidR="00F72D7B" w:rsidRPr="00F233C6" w:rsidRDefault="00F72D7B" w:rsidP="00F72D7B">
      <w:pPr>
        <w:ind w:left="720"/>
        <w:rPr>
          <w:szCs w:val="18"/>
          <w:lang w:val="nl-NL"/>
        </w:rPr>
      </w:pPr>
    </w:p>
    <w:p w14:paraId="2B8EDB26" w14:textId="77777777" w:rsidR="00F72D7B" w:rsidRPr="00F233C6" w:rsidRDefault="00F72D7B" w:rsidP="00F72D7B">
      <w:pPr>
        <w:spacing w:after="60"/>
        <w:ind w:left="720"/>
        <w:rPr>
          <w:szCs w:val="18"/>
          <w:lang w:val="nl-NL"/>
        </w:rPr>
      </w:pPr>
      <w:r w:rsidRPr="00F233C6">
        <w:rPr>
          <w:rFonts w:cs="Tahoma"/>
          <w:b/>
          <w:szCs w:val="18"/>
          <w:lang w:val="nl-NL"/>
        </w:rPr>
        <w:t>Software Assurance-uitzondering</w:t>
      </w:r>
    </w:p>
    <w:p w14:paraId="227A05D1" w14:textId="77777777" w:rsidR="00F72D7B" w:rsidRPr="00F233C6" w:rsidRDefault="00F72D7B" w:rsidP="00F72D7B">
      <w:pPr>
        <w:ind w:left="720"/>
        <w:rPr>
          <w:szCs w:val="18"/>
          <w:lang w:val="nl-NL"/>
        </w:rPr>
      </w:pPr>
      <w:r w:rsidRPr="00F233C6">
        <w:rPr>
          <w:rFonts w:cs="Tahoma"/>
          <w:color w:val="000000"/>
          <w:szCs w:val="18"/>
          <w:lang w:val="nl-NL"/>
        </w:rPr>
        <w:t>Klanten die huurrechtlicenties aanschaffen, hebben geen recht op Software Assurance voor de huurrechtlicenties en de onderliggende kwalificerende softwarelicenties.</w:t>
      </w:r>
    </w:p>
    <w:p w14:paraId="3E3DE191" w14:textId="77777777" w:rsidR="00F72D7B" w:rsidRPr="00CB5274" w:rsidRDefault="00F72D7B" w:rsidP="00F72D7B">
      <w:pPr>
        <w:rPr>
          <w:lang w:val="nl-NL"/>
        </w:rPr>
      </w:pPr>
    </w:p>
    <w:p w14:paraId="67034BD1" w14:textId="77777777" w:rsidR="00F72D7B" w:rsidRPr="00CB5274" w:rsidRDefault="00F72D7B" w:rsidP="00F72D7B">
      <w:pPr>
        <w:rPr>
          <w:lang w:val="nl-NL"/>
        </w:rPr>
      </w:pPr>
    </w:p>
    <w:p w14:paraId="04809075" w14:textId="77777777" w:rsidR="00F72D7B" w:rsidRPr="00CB5274" w:rsidRDefault="00F72D7B" w:rsidP="00F72D7B">
      <w:pPr>
        <w:pStyle w:val="Heading3"/>
        <w:rPr>
          <w:lang w:val="nl-NL"/>
        </w:rPr>
      </w:pPr>
      <w:bookmarkStart w:id="1055" w:name="_15_Visio_Professional"/>
      <w:bookmarkStart w:id="1056" w:name="_17_Visio_Professional"/>
      <w:bookmarkStart w:id="1057" w:name="_18_Visio_Professional"/>
      <w:bookmarkStart w:id="1058" w:name="_Toc374097534"/>
      <w:bookmarkEnd w:id="1055"/>
      <w:bookmarkEnd w:id="1056"/>
      <w:bookmarkEnd w:id="1057"/>
      <w:r w:rsidRPr="00CB5274">
        <w:rPr>
          <w:rFonts w:ascii="Tahoma" w:hAnsi="Tahoma"/>
          <w:caps/>
          <w:color w:val="F66400"/>
          <w:sz w:val="22"/>
          <w:vertAlign w:val="superscript"/>
          <w:lang w:val="nl-NL"/>
        </w:rPr>
        <w:t>18</w:t>
      </w:r>
      <w:r w:rsidRPr="00CB5274">
        <w:rPr>
          <w:rFonts w:ascii="Tahoma" w:hAnsi="Tahoma"/>
          <w:color w:val="F66400"/>
          <w:sz w:val="22"/>
          <w:lang w:val="nl-NL"/>
        </w:rPr>
        <w:t xml:space="preserve"> Visio Professional 2013</w:t>
      </w:r>
      <w:bookmarkEnd w:id="1058"/>
    </w:p>
    <w:p w14:paraId="533291D3" w14:textId="77777777" w:rsidR="00F72D7B" w:rsidRPr="00F233C6" w:rsidRDefault="00F72D7B" w:rsidP="00F72D7B">
      <w:pPr>
        <w:rPr>
          <w:szCs w:val="18"/>
          <w:lang w:val="nl-NL"/>
        </w:rPr>
      </w:pPr>
    </w:p>
    <w:p w14:paraId="561123C4" w14:textId="77777777" w:rsidR="00F72D7B" w:rsidRPr="00F233C6" w:rsidRDefault="00F72D7B" w:rsidP="00F72D7B">
      <w:pPr>
        <w:spacing w:after="60"/>
        <w:ind w:left="720"/>
        <w:rPr>
          <w:szCs w:val="18"/>
          <w:lang w:val="nl-NL"/>
        </w:rPr>
      </w:pPr>
      <w:r w:rsidRPr="00F233C6">
        <w:rPr>
          <w:rFonts w:cs="Tahoma"/>
          <w:b/>
          <w:szCs w:val="18"/>
          <w:lang w:val="nl-NL"/>
        </w:rPr>
        <w:t xml:space="preserve">Software Assurance migratietraject voor for </w:t>
      </w:r>
      <w:bookmarkStart w:id="1059" w:name="Srv_11VisioPremium2010"/>
      <w:bookmarkStart w:id="1060" w:name="Aps_11VisioPremium2010"/>
      <w:bookmarkStart w:id="1061" w:name="_Toc336338274"/>
      <w:bookmarkStart w:id="1062" w:name="Srv_VisioPremium2010"/>
      <w:r w:rsidRPr="00F233C6">
        <w:rPr>
          <w:rFonts w:cs="Tahoma"/>
          <w:b/>
          <w:szCs w:val="18"/>
          <w:lang w:val="nl-NL"/>
        </w:rPr>
        <w:t>Visio Premium 2010</w:t>
      </w:r>
      <w:bookmarkEnd w:id="1059"/>
      <w:bookmarkEnd w:id="1060"/>
      <w:bookmarkEnd w:id="1061"/>
    </w:p>
    <w:bookmarkEnd w:id="1062"/>
    <w:p w14:paraId="6A96076B" w14:textId="77777777" w:rsidR="00F72D7B" w:rsidRPr="00F233C6" w:rsidRDefault="00F72D7B" w:rsidP="00BD6254">
      <w:pPr>
        <w:pStyle w:val="FootnoteBulletLevel1"/>
        <w:spacing w:before="0" w:after="0"/>
        <w:ind w:left="720" w:firstLine="0"/>
        <w:rPr>
          <w:sz w:val="18"/>
          <w:szCs w:val="18"/>
          <w:lang w:val="nl-NL"/>
        </w:rPr>
      </w:pPr>
      <w:r w:rsidRPr="00F233C6">
        <w:rPr>
          <w:rFonts w:ascii="Tahoma" w:hAnsi="Tahoma" w:cs="Tahoma"/>
          <w:sz w:val="18"/>
          <w:szCs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0F00A2" w:rsidRPr="00F233C6">
        <w:rPr>
          <w:rFonts w:ascii="Tahoma" w:hAnsi="Tahoma" w:cs="Tahoma"/>
          <w:sz w:val="18"/>
          <w:szCs w:val="18"/>
          <w:lang w:val="nl-NL"/>
        </w:rPr>
        <w:t xml:space="preserve"> </w:t>
      </w:r>
      <w:r w:rsidRPr="00F233C6">
        <w:rPr>
          <w:rFonts w:ascii="Tahoma" w:hAnsi="Tahoma" w:cs="Tahoma"/>
          <w:sz w:val="18"/>
          <w:szCs w:val="18"/>
          <w:lang w:val="nl-NL"/>
        </w:rPr>
        <w:t>Voor het gebruik van Visio Professional 2013 door de klant gelden de gebruiksrechten voor Visio Professional 2013 en de voorwaarden van de volume license</w:t>
      </w:r>
      <w:r w:rsidR="00BD6254" w:rsidRPr="00F233C6">
        <w:rPr>
          <w:rFonts w:ascii="Tahoma" w:hAnsi="Tahoma" w:cs="Tahoma"/>
          <w:sz w:val="18"/>
          <w:szCs w:val="18"/>
          <w:lang w:val="nl-NL"/>
        </w:rPr>
        <w:t> </w:t>
      </w:r>
      <w:r w:rsidRPr="00F233C6">
        <w:rPr>
          <w:rFonts w:ascii="Tahoma" w:hAnsi="Tahoma" w:cs="Tahoma"/>
          <w:sz w:val="18"/>
          <w:szCs w:val="18"/>
          <w:lang w:val="nl-NL"/>
        </w:rPr>
        <w:t>overeenkomst van de klant.</w:t>
      </w:r>
      <w:r w:rsidR="000F00A2" w:rsidRPr="00F233C6">
        <w:rPr>
          <w:rFonts w:ascii="Tahoma" w:hAnsi="Tahoma" w:cs="Tahoma"/>
          <w:sz w:val="18"/>
          <w:szCs w:val="18"/>
          <w:lang w:val="nl-NL"/>
        </w:rPr>
        <w:t xml:space="preserve"> </w:t>
      </w:r>
      <w:r w:rsidRPr="00F233C6">
        <w:rPr>
          <w:rFonts w:ascii="Tahoma" w:hAnsi="Tahoma" w:cs="Tahoma"/>
          <w:sz w:val="18"/>
          <w:szCs w:val="18"/>
          <w:lang w:val="nl-NL"/>
        </w:rPr>
        <w:t>Deze productaantekening en het licentiebewijs van de corresponderende kwalificerende licentie vormen samen het bewijs van het gebruiksrecht van de klant voor Visio Professional 2013 in het kader van deze aanbieding.</w:t>
      </w:r>
      <w:r w:rsidR="000F00A2" w:rsidRPr="00F233C6">
        <w:rPr>
          <w:rFonts w:ascii="Tahoma" w:hAnsi="Tahoma" w:cs="Tahoma"/>
          <w:sz w:val="18"/>
          <w:szCs w:val="18"/>
          <w:lang w:val="nl-NL"/>
        </w:rPr>
        <w:t xml:space="preserve"> </w:t>
      </w:r>
      <w:r w:rsidRPr="00F233C6">
        <w:rPr>
          <w:rFonts w:ascii="Tahoma" w:hAnsi="Tahoma" w:cs="Tahoma"/>
          <w:sz w:val="18"/>
          <w:szCs w:val="18"/>
          <w:lang w:val="nl-NL"/>
        </w:rPr>
        <w:t>Op het moment dat de Software Assurance dekking voor Visio Premium 2010 afloopt, kan de klant Software Assurance voor Visio Professional 2013 verkrijgen zonder een</w:t>
      </w:r>
      <w:r w:rsidR="00BD6254" w:rsidRPr="00F233C6">
        <w:rPr>
          <w:rFonts w:ascii="Tahoma" w:hAnsi="Tahoma" w:cs="Tahoma"/>
          <w:sz w:val="18"/>
          <w:szCs w:val="18"/>
          <w:lang w:val="nl-NL"/>
        </w:rPr>
        <w:t> </w:t>
      </w:r>
      <w:r w:rsidRPr="00F233C6">
        <w:rPr>
          <w:rFonts w:ascii="Tahoma" w:hAnsi="Tahoma" w:cs="Tahoma"/>
          <w:sz w:val="18"/>
          <w:szCs w:val="18"/>
          <w:lang w:val="nl-NL"/>
        </w:rPr>
        <w:t>nieuwe licentie te hoeven aanschaffen.</w:t>
      </w:r>
    </w:p>
    <w:p w14:paraId="18A77F52" w14:textId="77777777" w:rsidR="00F72D7B" w:rsidRPr="00F233C6" w:rsidRDefault="00F72D7B" w:rsidP="00F72D7B">
      <w:pPr>
        <w:pStyle w:val="FootnoteBulletLevel1"/>
        <w:spacing w:before="0" w:after="0"/>
        <w:ind w:left="720" w:firstLine="0"/>
        <w:rPr>
          <w:sz w:val="18"/>
          <w:szCs w:val="18"/>
          <w:lang w:val="nl-NL"/>
        </w:rPr>
      </w:pPr>
    </w:p>
    <w:p w14:paraId="6CCC3265" w14:textId="77777777" w:rsidR="00F72D7B" w:rsidRPr="00F233C6" w:rsidRDefault="00F72D7B" w:rsidP="00F72D7B">
      <w:pPr>
        <w:spacing w:after="60"/>
        <w:ind w:left="720"/>
        <w:rPr>
          <w:szCs w:val="18"/>
          <w:lang w:val="nl-NL"/>
        </w:rPr>
      </w:pPr>
      <w:r w:rsidRPr="00F233C6">
        <w:rPr>
          <w:rFonts w:cs="Tahoma"/>
          <w:b/>
          <w:szCs w:val="18"/>
          <w:lang w:val="nl-NL"/>
        </w:rPr>
        <w:t>Downgraderecht voor Visio Professional 2013</w:t>
      </w:r>
    </w:p>
    <w:p w14:paraId="70B64313" w14:textId="77777777" w:rsidR="00F72D7B" w:rsidRPr="00F233C6" w:rsidRDefault="00F72D7B" w:rsidP="00BD6254">
      <w:pPr>
        <w:pStyle w:val="FootnoteBulletLevel1"/>
        <w:spacing w:before="0" w:after="0"/>
        <w:ind w:left="720" w:firstLine="0"/>
        <w:rPr>
          <w:sz w:val="18"/>
          <w:szCs w:val="18"/>
          <w:lang w:val="nl-NL"/>
        </w:rPr>
      </w:pPr>
      <w:r w:rsidRPr="00F233C6">
        <w:rPr>
          <w:rFonts w:ascii="Tahoma" w:hAnsi="Tahoma" w:cs="Tahoma"/>
          <w:sz w:val="18"/>
          <w:szCs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w:t>
      </w:r>
      <w:r w:rsidR="00BD6254" w:rsidRPr="00F233C6">
        <w:rPr>
          <w:rFonts w:ascii="Tahoma" w:hAnsi="Tahoma" w:cs="Tahoma"/>
          <w:sz w:val="18"/>
          <w:szCs w:val="18"/>
          <w:lang w:val="nl-NL"/>
        </w:rPr>
        <w:t> </w:t>
      </w:r>
      <w:r w:rsidRPr="00F233C6">
        <w:rPr>
          <w:rFonts w:ascii="Tahoma" w:hAnsi="Tahoma" w:cs="Tahoma"/>
          <w:sz w:val="18"/>
          <w:szCs w:val="18"/>
          <w:lang w:val="nl-NL"/>
        </w:rPr>
        <w:t>toegestaan.</w:t>
      </w:r>
    </w:p>
    <w:p w14:paraId="1B382FCF" w14:textId="77777777" w:rsidR="00F72D7B" w:rsidRPr="00F233C6" w:rsidRDefault="00F72D7B" w:rsidP="00F72D7B">
      <w:pPr>
        <w:rPr>
          <w:szCs w:val="18"/>
          <w:lang w:val="nl-NL"/>
        </w:rPr>
      </w:pPr>
    </w:p>
    <w:p w14:paraId="558ECE12" w14:textId="77777777" w:rsidR="00F72D7B" w:rsidRPr="00F233C6" w:rsidRDefault="00F72D7B" w:rsidP="00F72D7B">
      <w:pPr>
        <w:rPr>
          <w:szCs w:val="18"/>
          <w:lang w:val="nl-NL"/>
        </w:rPr>
      </w:pPr>
      <w:bookmarkStart w:id="1063" w:name="_18_Visio_Pro"/>
      <w:bookmarkEnd w:id="1063"/>
    </w:p>
    <w:p w14:paraId="62847961" w14:textId="77777777" w:rsidR="00F72D7B" w:rsidRPr="00CB5274" w:rsidRDefault="00F72D7B" w:rsidP="00F72D7B">
      <w:pPr>
        <w:pStyle w:val="Heading3"/>
        <w:rPr>
          <w:rFonts w:ascii="Tahoma" w:hAnsi="Tahoma"/>
          <w:color w:val="F66400"/>
          <w:sz w:val="22"/>
          <w:lang w:val="nl-NL"/>
        </w:rPr>
      </w:pPr>
      <w:bookmarkStart w:id="1064" w:name="_19_Visio_Pro"/>
      <w:bookmarkStart w:id="1065" w:name="_Toc374097535"/>
      <w:bookmarkEnd w:id="1064"/>
      <w:r w:rsidRPr="00CB5274">
        <w:rPr>
          <w:rFonts w:ascii="Tahoma" w:hAnsi="Tahoma"/>
          <w:caps/>
          <w:color w:val="F66400"/>
          <w:sz w:val="22"/>
          <w:vertAlign w:val="superscript"/>
          <w:lang w:val="nl-NL"/>
        </w:rPr>
        <w:t>19</w:t>
      </w:r>
      <w:r w:rsidRPr="00CB5274">
        <w:rPr>
          <w:rFonts w:ascii="Tahoma" w:hAnsi="Tahoma"/>
          <w:color w:val="F66400"/>
          <w:sz w:val="22"/>
          <w:lang w:val="nl-NL"/>
        </w:rPr>
        <w:t xml:space="preserve"> Visio Pro voor Office 365</w:t>
      </w:r>
      <w:bookmarkEnd w:id="1065"/>
      <w:r w:rsidRPr="00CB5274">
        <w:rPr>
          <w:rFonts w:ascii="Tahoma" w:hAnsi="Tahoma"/>
          <w:color w:val="F66400"/>
          <w:sz w:val="22"/>
          <w:lang w:val="nl-NL"/>
        </w:rPr>
        <w:t xml:space="preserve"> </w:t>
      </w:r>
    </w:p>
    <w:p w14:paraId="0F316D36" w14:textId="77777777" w:rsidR="00F90FF7" w:rsidRPr="00CB5274" w:rsidRDefault="00F90FF7" w:rsidP="00F90FF7">
      <w:pPr>
        <w:rPr>
          <w:lang w:val="nl-NL"/>
        </w:rPr>
      </w:pPr>
    </w:p>
    <w:p w14:paraId="76376477" w14:textId="77777777" w:rsidR="00F72D7B" w:rsidRPr="00CB5274" w:rsidRDefault="00F72D7B" w:rsidP="00F72D7B">
      <w:pPr>
        <w:spacing w:after="60"/>
        <w:ind w:left="720"/>
        <w:rPr>
          <w:lang w:val="nl-NL"/>
        </w:rPr>
      </w:pPr>
      <w:r w:rsidRPr="00CB5274">
        <w:rPr>
          <w:rFonts w:cs="Tahoma"/>
          <w:b/>
          <w:lang w:val="nl-NL"/>
        </w:rPr>
        <w:t>Voorwaarden voor media met Remote Desktop Services (RDS)</w:t>
      </w:r>
    </w:p>
    <w:p w14:paraId="46161DBE" w14:textId="77777777" w:rsidR="00F72D7B" w:rsidRPr="00CB5274" w:rsidRDefault="00F72D7B" w:rsidP="00BD6254">
      <w:pPr>
        <w:ind w:left="720"/>
        <w:rPr>
          <w:lang w:val="nl-NL"/>
        </w:rPr>
      </w:pPr>
      <w:r w:rsidRPr="00CB5274">
        <w:rPr>
          <w:rFonts w:cs="Tahoma"/>
          <w:szCs w:val="18"/>
          <w:lang w:val="nl-NL"/>
        </w:rPr>
        <w:t>Als de gebruiker aan wie u een Visio Pro voor Office 365-licentie hebt toegewezen, de software gebruikt op</w:t>
      </w:r>
      <w:r w:rsidR="00BD6254" w:rsidRPr="00CB5274">
        <w:rPr>
          <w:rFonts w:cs="Tahoma"/>
          <w:szCs w:val="18"/>
          <w:lang w:val="nl-NL"/>
        </w:rPr>
        <w:t> </w:t>
      </w:r>
      <w:r w:rsidRPr="00CB5274">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BD6254" w:rsidRPr="00CB5274">
        <w:rPr>
          <w:rFonts w:cs="Tahoma"/>
          <w:szCs w:val="18"/>
          <w:lang w:val="nl-NL"/>
        </w:rPr>
        <w:t> </w:t>
      </w:r>
      <w:r w:rsidRPr="00CB5274">
        <w:rPr>
          <w:rFonts w:cs="Tahoma"/>
          <w:szCs w:val="18"/>
          <w:lang w:val="nl-NL"/>
        </w:rPr>
        <w:t>apparaat openen.</w:t>
      </w:r>
      <w:r w:rsidR="000F00A2" w:rsidRPr="00CB5274">
        <w:rPr>
          <w:rFonts w:cs="Tahoma"/>
          <w:szCs w:val="18"/>
          <w:lang w:val="nl-NL"/>
        </w:rPr>
        <w:t xml:space="preserve"> </w:t>
      </w:r>
      <w:r w:rsidRPr="00CB5274">
        <w:rPr>
          <w:rFonts w:cs="Tahoma"/>
          <w:szCs w:val="18"/>
          <w:lang w:val="nl-NL"/>
        </w:rPr>
        <w:t>Na beëindiging van uw Visio Pro voor Office 365-abonnement dient u Visio 2013 Professional-software te verwijderen van de netwerkserver.</w:t>
      </w:r>
    </w:p>
    <w:p w14:paraId="597FED3F" w14:textId="77777777" w:rsidR="00F90FF7" w:rsidRPr="00CB5274" w:rsidRDefault="00F90FF7" w:rsidP="00F72D7B">
      <w:pPr>
        <w:spacing w:after="60"/>
        <w:ind w:left="720"/>
        <w:rPr>
          <w:rFonts w:cs="Tahoma"/>
          <w:b/>
          <w:lang w:val="nl-NL"/>
        </w:rPr>
      </w:pPr>
    </w:p>
    <w:p w14:paraId="1BBD60F5" w14:textId="77777777" w:rsidR="00F90FF7" w:rsidRDefault="00F90FF7" w:rsidP="00F72D7B">
      <w:pPr>
        <w:spacing w:after="60"/>
        <w:ind w:left="720"/>
        <w:rPr>
          <w:rFonts w:cs="Tahoma"/>
          <w:b/>
          <w:lang w:val="nl-NL"/>
        </w:rPr>
      </w:pPr>
    </w:p>
    <w:p w14:paraId="4B3D4D07" w14:textId="77777777" w:rsidR="005C69F4" w:rsidRPr="00CB5274" w:rsidRDefault="005C69F4" w:rsidP="00F72D7B">
      <w:pPr>
        <w:spacing w:after="60"/>
        <w:ind w:left="720"/>
        <w:rPr>
          <w:rFonts w:cs="Tahoma"/>
          <w:b/>
          <w:lang w:val="nl-NL"/>
        </w:rPr>
      </w:pPr>
    </w:p>
    <w:p w14:paraId="09C0DDF6" w14:textId="77777777" w:rsidR="00F72D7B" w:rsidRPr="00CB5274" w:rsidRDefault="00F72D7B" w:rsidP="00F72D7B">
      <w:pPr>
        <w:spacing w:after="60"/>
        <w:ind w:left="720"/>
        <w:rPr>
          <w:lang w:val="nl-NL"/>
        </w:rPr>
      </w:pPr>
      <w:r w:rsidRPr="00CB5274">
        <w:rPr>
          <w:rFonts w:cs="Tahoma"/>
          <w:b/>
          <w:lang w:val="nl-NL"/>
        </w:rPr>
        <w:t>Downgraderechten</w:t>
      </w:r>
    </w:p>
    <w:p w14:paraId="470FE6BB" w14:textId="77777777" w:rsidR="00F72D7B" w:rsidRPr="00CB5274" w:rsidRDefault="00F72D7B" w:rsidP="00F72D7B">
      <w:pPr>
        <w:ind w:left="720"/>
        <w:rPr>
          <w:rStyle w:val="Hyperlink"/>
          <w:rFonts w:cs="Tahoma"/>
          <w:bCs/>
          <w:szCs w:val="18"/>
          <w:lang w:val="nl-NL"/>
        </w:rPr>
      </w:pPr>
      <w:r w:rsidRPr="00CB5274">
        <w:rPr>
          <w:rFonts w:cs="Tahoma"/>
          <w:bCs/>
          <w:szCs w:val="18"/>
          <w:lang w:val="nl-NL"/>
        </w:rPr>
        <w:t xml:space="preserve">De Visio Pro voor Office 365-dienst heeft geen downgraderechten. Zie voor meer informatie over upgradevereisten voor online diensten de Microsoft Product Use Rights (PUR) op </w:t>
      </w:r>
      <w:hyperlink r:id="rId42" w:history="1">
        <w:r w:rsidRPr="00CB5274">
          <w:rPr>
            <w:rStyle w:val="Hyperlink"/>
            <w:rFonts w:cs="Tahoma"/>
            <w:bCs/>
            <w:szCs w:val="18"/>
            <w:lang w:val="nl-NL"/>
          </w:rPr>
          <w:t>http://www.microsoftvolumelicensing.com/userights/PUR.aspx</w:t>
        </w:r>
      </w:hyperlink>
    </w:p>
    <w:p w14:paraId="48136EE5" w14:textId="77777777" w:rsidR="00F90FF7" w:rsidRPr="00CB5274" w:rsidRDefault="00F90FF7" w:rsidP="00F72D7B">
      <w:pPr>
        <w:ind w:left="720"/>
        <w:rPr>
          <w:rStyle w:val="Hyperlink"/>
          <w:rFonts w:cs="Tahoma"/>
          <w:bCs/>
          <w:szCs w:val="18"/>
          <w:lang w:val="nl-NL"/>
        </w:rPr>
      </w:pPr>
    </w:p>
    <w:p w14:paraId="2C9234AA" w14:textId="77777777" w:rsidR="00F90FF7" w:rsidRPr="00CB5274" w:rsidRDefault="00F90FF7" w:rsidP="00F72D7B">
      <w:pPr>
        <w:ind w:left="720"/>
        <w:rPr>
          <w:lang w:val="nl-NL"/>
        </w:rPr>
      </w:pPr>
    </w:p>
    <w:p w14:paraId="7FFB1FB1" w14:textId="77777777" w:rsidR="00F72D7B" w:rsidRPr="0076242F" w:rsidRDefault="00F72D7B" w:rsidP="00F72D7B">
      <w:pPr>
        <w:pStyle w:val="Heading3"/>
      </w:pPr>
      <w:bookmarkStart w:id="1066" w:name="_19_Visual_Studio"/>
      <w:bookmarkStart w:id="1067" w:name="_Toc336338275"/>
      <w:bookmarkStart w:id="1068" w:name="_Toc374097536"/>
      <w:bookmarkStart w:id="1069" w:name="Aps_12VS2010Professional"/>
      <w:bookmarkStart w:id="1070" w:name="_Toc252341836"/>
      <w:bookmarkEnd w:id="1066"/>
      <w:r w:rsidRPr="0076242F">
        <w:rPr>
          <w:rFonts w:ascii="Tahoma" w:hAnsi="Tahoma"/>
          <w:caps/>
          <w:color w:val="F66400"/>
          <w:sz w:val="22"/>
          <w:vertAlign w:val="superscript"/>
        </w:rPr>
        <w:t>20</w:t>
      </w:r>
      <w:r w:rsidRPr="0076242F">
        <w:rPr>
          <w:rFonts w:ascii="Tahoma" w:hAnsi="Tahoma"/>
          <w:color w:val="F66400"/>
          <w:sz w:val="22"/>
        </w:rPr>
        <w:t xml:space="preserve"> Visual Studio Professional 2012</w:t>
      </w:r>
      <w:bookmarkEnd w:id="1067"/>
      <w:bookmarkEnd w:id="1068"/>
    </w:p>
    <w:bookmarkEnd w:id="1069"/>
    <w:p w14:paraId="5FFBC382" w14:textId="77777777" w:rsidR="00F72D7B" w:rsidRPr="00F233C6" w:rsidRDefault="00F72D7B" w:rsidP="00F72D7B">
      <w:pPr>
        <w:pStyle w:val="FootnoteBulletLevel1"/>
        <w:tabs>
          <w:tab w:val="clear" w:pos="900"/>
        </w:tabs>
        <w:spacing w:before="0" w:after="0"/>
        <w:ind w:left="0" w:firstLine="0"/>
        <w:rPr>
          <w:rFonts w:ascii="Tahoma" w:hAnsi="Tahoma" w:cs="Tahoma"/>
          <w:sz w:val="18"/>
          <w:szCs w:val="18"/>
        </w:rPr>
      </w:pPr>
    </w:p>
    <w:p w14:paraId="588835F4" w14:textId="77777777" w:rsidR="00F72D7B" w:rsidRPr="00F233C6" w:rsidRDefault="00627BE5" w:rsidP="00F72D7B">
      <w:pPr>
        <w:spacing w:after="60"/>
        <w:ind w:left="720"/>
        <w:rPr>
          <w:rFonts w:cs="Tahoma"/>
          <w:szCs w:val="18"/>
        </w:rPr>
      </w:pPr>
      <w:r w:rsidRPr="00F233C6">
        <w:rPr>
          <w:rFonts w:cs="Tahoma"/>
          <w:b/>
          <w:szCs w:val="18"/>
        </w:rPr>
        <w:t>M</w:t>
      </w:r>
      <w:r w:rsidR="00F72D7B" w:rsidRPr="00F233C6">
        <w:rPr>
          <w:rFonts w:cs="Tahoma"/>
          <w:b/>
          <w:szCs w:val="18"/>
        </w:rPr>
        <w:t>igratietraject voor Software Assurance voor Visual Studio LightSwitch 2011</w:t>
      </w:r>
    </w:p>
    <w:p w14:paraId="7C8AC8C6" w14:textId="77777777" w:rsidR="00F72D7B" w:rsidRPr="00F233C6" w:rsidRDefault="00F72D7B" w:rsidP="00F90FF7">
      <w:pPr>
        <w:pStyle w:val="FootnoteBulletLevel1"/>
        <w:tabs>
          <w:tab w:val="clear" w:pos="900"/>
        </w:tabs>
        <w:spacing w:before="0" w:after="0"/>
        <w:ind w:left="720" w:firstLine="0"/>
        <w:rPr>
          <w:rFonts w:ascii="Tahoma" w:hAnsi="Tahoma" w:cs="Tahoma"/>
          <w:sz w:val="18"/>
          <w:szCs w:val="18"/>
          <w:lang w:val="nl-NL"/>
        </w:rPr>
      </w:pPr>
      <w:r w:rsidRPr="00F233C6">
        <w:rPr>
          <w:rFonts w:ascii="Tahoma" w:hAnsi="Tahoma" w:cs="Tahoma"/>
          <w:sz w:val="18"/>
          <w:szCs w:val="18"/>
          <w:lang w:val="nl-NL"/>
        </w:rPr>
        <w:t>Klanten met actieve Software Assurance dekking voor Visual Studio LightSwitch 2011 op de datum van de</w:t>
      </w:r>
      <w:r w:rsidR="00F90FF7" w:rsidRPr="00F233C6">
        <w:rPr>
          <w:rFonts w:ascii="Tahoma" w:hAnsi="Tahoma" w:cs="Tahoma"/>
          <w:sz w:val="18"/>
          <w:szCs w:val="18"/>
          <w:lang w:val="nl-NL"/>
        </w:rPr>
        <w:t> </w:t>
      </w:r>
      <w:r w:rsidRPr="00F233C6">
        <w:rPr>
          <w:rFonts w:ascii="Tahoma" w:hAnsi="Tahoma" w:cs="Tahoma"/>
          <w:sz w:val="18"/>
          <w:szCs w:val="18"/>
          <w:lang w:val="nl-NL"/>
        </w:rPr>
        <w:t>beschikbaarheid van de download voor Visual Studio Professional 2012 kunnen gebruikmaken van Visual</w:t>
      </w:r>
      <w:r w:rsidR="00F90FF7" w:rsidRPr="00F233C6">
        <w:rPr>
          <w:rFonts w:ascii="Tahoma" w:hAnsi="Tahoma" w:cs="Tahoma"/>
          <w:sz w:val="18"/>
          <w:szCs w:val="18"/>
          <w:lang w:val="nl-NL"/>
        </w:rPr>
        <w:t> </w:t>
      </w:r>
      <w:r w:rsidRPr="00F233C6">
        <w:rPr>
          <w:rFonts w:ascii="Tahoma" w:hAnsi="Tahoma" w:cs="Tahoma"/>
          <w:sz w:val="18"/>
          <w:szCs w:val="18"/>
          <w:lang w:val="nl-NL"/>
        </w:rPr>
        <w:t>Studio Professional 2012. Het gebruiksrecht voor Visual Studio Professional 2012 in het kader van deze regeling vervalt op het moment dat het gebruiksrecht voor Visual Studio LightSwitch 2011 onder de corresponderende kwalificerende licenties vervalt.</w:t>
      </w:r>
      <w:r w:rsidR="000F00A2" w:rsidRPr="00F233C6">
        <w:rPr>
          <w:rFonts w:ascii="Tahoma" w:hAnsi="Tahoma" w:cs="Tahoma"/>
          <w:sz w:val="18"/>
          <w:szCs w:val="18"/>
          <w:lang w:val="nl-NL"/>
        </w:rPr>
        <w:t xml:space="preserve"> </w:t>
      </w:r>
      <w:r w:rsidRPr="00F233C6">
        <w:rPr>
          <w:rFonts w:ascii="Tahoma" w:hAnsi="Tahoma" w:cs="Tahoma"/>
          <w:sz w:val="18"/>
          <w:szCs w:val="18"/>
          <w:lang w:val="nl-NL"/>
        </w:rPr>
        <w:t>Voor het gebruik van Visual Studio Professional 2012 gelden de gebruiksrechten voor Visual Studio Professional 2012 en de voorwaarden van de Volume License</w:t>
      </w:r>
      <w:r w:rsidR="00BD6254" w:rsidRPr="00F233C6">
        <w:rPr>
          <w:rFonts w:ascii="Tahoma" w:hAnsi="Tahoma" w:cs="Tahoma"/>
          <w:sz w:val="18"/>
          <w:szCs w:val="18"/>
          <w:lang w:val="nl-NL"/>
        </w:rPr>
        <w:t> </w:t>
      </w:r>
      <w:r w:rsidRPr="00F233C6">
        <w:rPr>
          <w:rFonts w:ascii="Tahoma" w:hAnsi="Tahoma" w:cs="Tahoma"/>
          <w:sz w:val="18"/>
          <w:szCs w:val="18"/>
          <w:lang w:val="nl-NL"/>
        </w:rPr>
        <w:t>Overeenkomst van de klant.</w:t>
      </w:r>
      <w:r w:rsidR="000F00A2" w:rsidRPr="00F233C6">
        <w:rPr>
          <w:rFonts w:ascii="Tahoma" w:hAnsi="Tahoma" w:cs="Tahoma"/>
          <w:sz w:val="18"/>
          <w:szCs w:val="18"/>
          <w:lang w:val="nl-NL"/>
        </w:rPr>
        <w:t xml:space="preserve"> </w:t>
      </w:r>
      <w:r w:rsidRPr="00F233C6">
        <w:rPr>
          <w:rFonts w:ascii="Tahoma" w:hAnsi="Tahoma" w:cs="Tahoma"/>
          <w:sz w:val="18"/>
          <w:szCs w:val="18"/>
          <w:lang w:val="nl-NL"/>
        </w:rPr>
        <w:t>Deze productaantekening en het licentiebewijs van de corresponderende kwalificerende licentie vormen samen het bewijs van het gebruiksrecht van de klant</w:t>
      </w:r>
      <w:r w:rsidR="00BD6254" w:rsidRPr="00F233C6">
        <w:rPr>
          <w:rFonts w:ascii="Tahoma" w:hAnsi="Tahoma" w:cs="Tahoma"/>
          <w:sz w:val="18"/>
          <w:szCs w:val="18"/>
          <w:lang w:val="nl-NL"/>
        </w:rPr>
        <w:t> </w:t>
      </w:r>
      <w:r w:rsidRPr="00F233C6">
        <w:rPr>
          <w:rFonts w:ascii="Tahoma" w:hAnsi="Tahoma" w:cs="Tahoma"/>
          <w:sz w:val="18"/>
          <w:szCs w:val="18"/>
          <w:lang w:val="nl-NL"/>
        </w:rPr>
        <w:t>voor</w:t>
      </w:r>
      <w:r w:rsidR="00BD6254" w:rsidRPr="00F233C6">
        <w:rPr>
          <w:rFonts w:ascii="Tahoma" w:hAnsi="Tahoma" w:cs="Tahoma"/>
          <w:sz w:val="18"/>
          <w:szCs w:val="18"/>
          <w:lang w:val="nl-NL"/>
        </w:rPr>
        <w:t> </w:t>
      </w:r>
      <w:r w:rsidRPr="00F233C6">
        <w:rPr>
          <w:rFonts w:ascii="Tahoma" w:hAnsi="Tahoma" w:cs="Tahoma"/>
          <w:sz w:val="18"/>
          <w:szCs w:val="18"/>
          <w:lang w:val="nl-NL"/>
        </w:rPr>
        <w:t>Visual Studio Professional 2012 in het kader van deze aanbieding.</w:t>
      </w:r>
    </w:p>
    <w:p w14:paraId="73454CC9" w14:textId="77777777" w:rsidR="00F72D7B" w:rsidRPr="00F233C6" w:rsidRDefault="00F72D7B" w:rsidP="00F72D7B">
      <w:pPr>
        <w:rPr>
          <w:rFonts w:cs="Tahoma"/>
          <w:szCs w:val="18"/>
          <w:lang w:val="nl-NL"/>
        </w:rPr>
      </w:pPr>
    </w:p>
    <w:p w14:paraId="449FBAC6" w14:textId="77777777" w:rsidR="00F72D7B" w:rsidRPr="00F233C6" w:rsidRDefault="00F72D7B" w:rsidP="00F72D7B">
      <w:pPr>
        <w:spacing w:after="60"/>
        <w:ind w:left="720"/>
        <w:rPr>
          <w:rFonts w:cs="Tahoma"/>
          <w:szCs w:val="18"/>
          <w:lang w:val="nl-NL"/>
        </w:rPr>
      </w:pPr>
      <w:r w:rsidRPr="00F233C6">
        <w:rPr>
          <w:rFonts w:cs="Tahoma"/>
          <w:b/>
          <w:bCs/>
          <w:szCs w:val="18"/>
          <w:lang w:val="nl-NL"/>
        </w:rPr>
        <w:t>Software Assurance-migratieroute voor Expression Studio Ultimate 4</w:t>
      </w:r>
    </w:p>
    <w:p w14:paraId="3ECD0C3B" w14:textId="77777777" w:rsidR="00F72D7B" w:rsidRPr="00F233C6" w:rsidRDefault="00F72D7B" w:rsidP="00F90FF7">
      <w:pPr>
        <w:ind w:left="720"/>
        <w:rPr>
          <w:rFonts w:cs="Tahoma"/>
          <w:szCs w:val="18"/>
          <w:lang w:val="nl-NL"/>
        </w:rPr>
      </w:pPr>
      <w:r w:rsidRPr="00F233C6">
        <w:rPr>
          <w:rFonts w:cs="Tahoma"/>
          <w:szCs w:val="18"/>
          <w:lang w:val="nl-NL"/>
        </w:rPr>
        <w:t>Klanten met actieve Software Assurance-dekking voor Expression Studio Ultimate 4 komen per 1</w:t>
      </w:r>
      <w:r w:rsidR="00F90FF7" w:rsidRPr="00F233C6">
        <w:rPr>
          <w:rFonts w:cs="Tahoma"/>
          <w:szCs w:val="18"/>
          <w:lang w:val="nl-NL"/>
        </w:rPr>
        <w:t> </w:t>
      </w:r>
      <w:r w:rsidRPr="00F233C6">
        <w:rPr>
          <w:rFonts w:cs="Tahoma"/>
          <w:szCs w:val="18"/>
          <w:lang w:val="nl-NL"/>
        </w:rPr>
        <w:t>maart</w:t>
      </w:r>
      <w:r w:rsidR="00F90FF7" w:rsidRPr="00F233C6">
        <w:rPr>
          <w:rFonts w:cs="Tahoma"/>
          <w:szCs w:val="18"/>
          <w:lang w:val="nl-NL"/>
        </w:rPr>
        <w:t> </w:t>
      </w:r>
      <w:r w:rsidRPr="00F233C6">
        <w:rPr>
          <w:rFonts w:cs="Tahoma"/>
          <w:szCs w:val="18"/>
          <w:lang w:val="nl-NL"/>
        </w:rPr>
        <w:t>2013 in aanmerking voor het gebruik van Visual Studio Professional 2012. JHet recht op het gebruik</w:t>
      </w:r>
      <w:r w:rsidR="00F90FF7" w:rsidRPr="00F233C6">
        <w:rPr>
          <w:rFonts w:cs="Tahoma"/>
          <w:szCs w:val="18"/>
          <w:lang w:val="nl-NL"/>
        </w:rPr>
        <w:t> </w:t>
      </w:r>
      <w:r w:rsidRPr="00F233C6">
        <w:rPr>
          <w:rFonts w:cs="Tahoma"/>
          <w:szCs w:val="18"/>
          <w:lang w:val="nl-NL"/>
        </w:rPr>
        <w:t>van Visual Studio Professional 2012 verloopt wanneer het recht op het gebruik van Expression Studio Ultimate 4</w:t>
      </w:r>
      <w:r w:rsidR="00BD6254" w:rsidRPr="00F233C6">
        <w:rPr>
          <w:rFonts w:cs="Tahoma"/>
          <w:szCs w:val="18"/>
          <w:lang w:val="nl-NL"/>
        </w:rPr>
        <w:t> </w:t>
      </w:r>
      <w:r w:rsidRPr="00F233C6">
        <w:rPr>
          <w:rFonts w:cs="Tahoma"/>
          <w:szCs w:val="18"/>
          <w:lang w:val="nl-NL"/>
        </w:rPr>
        <w:t>in het kader van de overeenkomstige kwalificerende licentie verloopt. Gebruik van Visual</w:t>
      </w:r>
      <w:r w:rsidR="00F90FF7" w:rsidRPr="00F233C6">
        <w:rPr>
          <w:rFonts w:cs="Tahoma"/>
          <w:szCs w:val="18"/>
          <w:lang w:val="nl-NL"/>
        </w:rPr>
        <w:t> </w:t>
      </w:r>
      <w:r w:rsidRPr="00F233C6">
        <w:rPr>
          <w:rFonts w:cs="Tahoma"/>
          <w:szCs w:val="18"/>
          <w:lang w:val="nl-NL"/>
        </w:rPr>
        <w:t>Studio Professional 2012 is onderworpen aan de gebruiksrechten voor Visual Studio Professional 2012 en de</w:t>
      </w:r>
      <w:r w:rsidR="00BD6254" w:rsidRPr="00F233C6">
        <w:rPr>
          <w:rFonts w:cs="Tahoma"/>
          <w:szCs w:val="18"/>
          <w:lang w:val="nl-NL"/>
        </w:rPr>
        <w:t> </w:t>
      </w:r>
      <w:r w:rsidRPr="00F233C6">
        <w:rPr>
          <w:rFonts w:cs="Tahoma"/>
          <w:szCs w:val="18"/>
          <w:lang w:val="nl-NL"/>
        </w:rPr>
        <w:t>voorwaarden van de licentieovereenkomst van de klant. Deze productaantekening en het bewijs van</w:t>
      </w:r>
      <w:r w:rsidR="00BD6254" w:rsidRPr="00F233C6">
        <w:rPr>
          <w:rFonts w:cs="Tahoma"/>
          <w:szCs w:val="18"/>
          <w:lang w:val="nl-NL"/>
        </w:rPr>
        <w:t> </w:t>
      </w:r>
      <w:r w:rsidRPr="00F233C6">
        <w:rPr>
          <w:rFonts w:cs="Tahoma"/>
          <w:szCs w:val="18"/>
          <w:lang w:val="nl-NL"/>
        </w:rPr>
        <w:t>de</w:t>
      </w:r>
      <w:r w:rsidR="00BD6254" w:rsidRPr="00F233C6">
        <w:rPr>
          <w:rFonts w:cs="Tahoma"/>
          <w:szCs w:val="18"/>
          <w:lang w:val="nl-NL"/>
        </w:rPr>
        <w:t> </w:t>
      </w:r>
      <w:r w:rsidRPr="00F233C6">
        <w:rPr>
          <w:rFonts w:cs="Tahoma"/>
          <w:szCs w:val="18"/>
          <w:lang w:val="nl-NL"/>
        </w:rPr>
        <w:t>klant van de overeenkomstige kwalificerende licentie zijn samen bewijs van het recht op gebruik van</w:t>
      </w:r>
      <w:r w:rsidR="00BD6254" w:rsidRPr="00F233C6">
        <w:rPr>
          <w:rFonts w:cs="Tahoma"/>
          <w:szCs w:val="18"/>
          <w:lang w:val="nl-NL"/>
        </w:rPr>
        <w:t> </w:t>
      </w:r>
      <w:r w:rsidRPr="00F233C6">
        <w:rPr>
          <w:rFonts w:cs="Tahoma"/>
          <w:szCs w:val="18"/>
          <w:lang w:val="nl-NL"/>
        </w:rPr>
        <w:t>Visual Studio Professional 2012 in het kader van deze aanbieding.</w:t>
      </w:r>
    </w:p>
    <w:p w14:paraId="5B5B0627" w14:textId="77777777" w:rsidR="00F72D7B" w:rsidRPr="00F233C6" w:rsidRDefault="00F72D7B" w:rsidP="00F72D7B">
      <w:pPr>
        <w:rPr>
          <w:rFonts w:cs="Tahoma"/>
          <w:szCs w:val="18"/>
          <w:lang w:val="nl-NL"/>
        </w:rPr>
      </w:pPr>
    </w:p>
    <w:p w14:paraId="4E07F463" w14:textId="77777777" w:rsidR="00F72D7B" w:rsidRPr="00F233C6" w:rsidRDefault="00F72D7B" w:rsidP="00F72D7B">
      <w:pPr>
        <w:rPr>
          <w:rFonts w:cs="Tahoma"/>
          <w:szCs w:val="18"/>
          <w:lang w:val="nl-NL"/>
        </w:rPr>
      </w:pPr>
    </w:p>
    <w:p w14:paraId="22375B39" w14:textId="77777777" w:rsidR="00F72D7B" w:rsidRPr="0076242F" w:rsidRDefault="00F72D7B" w:rsidP="00F72D7B">
      <w:pPr>
        <w:pStyle w:val="Heading3"/>
      </w:pPr>
      <w:bookmarkStart w:id="1071" w:name="_20_Visual_Studio"/>
      <w:bookmarkStart w:id="1072" w:name="_Toc336338276"/>
      <w:bookmarkStart w:id="1073" w:name="_Toc374097537"/>
      <w:bookmarkStart w:id="1074" w:name="Aps_13VS2010ProfessionalMSDN"/>
      <w:bookmarkEnd w:id="1071"/>
      <w:r w:rsidRPr="0076242F">
        <w:rPr>
          <w:rFonts w:ascii="Tahoma" w:hAnsi="Tahoma"/>
          <w:caps/>
          <w:color w:val="F66400"/>
          <w:sz w:val="22"/>
          <w:vertAlign w:val="superscript"/>
        </w:rPr>
        <w:t>21</w:t>
      </w:r>
      <w:r w:rsidRPr="0076242F">
        <w:rPr>
          <w:rFonts w:ascii="Tahoma" w:hAnsi="Tahoma"/>
          <w:color w:val="F66400"/>
          <w:sz w:val="22"/>
        </w:rPr>
        <w:t xml:space="preserve"> Visual Studio Professional 2013 met MSDN</w:t>
      </w:r>
      <w:bookmarkEnd w:id="1072"/>
      <w:bookmarkEnd w:id="1073"/>
      <w:r w:rsidRPr="0076242F">
        <w:rPr>
          <w:rFonts w:ascii="Tahoma" w:hAnsi="Tahoma"/>
          <w:color w:val="F66400"/>
          <w:sz w:val="22"/>
        </w:rPr>
        <w:t xml:space="preserve"> </w:t>
      </w:r>
      <w:bookmarkEnd w:id="1070"/>
    </w:p>
    <w:p w14:paraId="40B36AB4" w14:textId="77777777" w:rsidR="00F72D7B" w:rsidRPr="00F233C6" w:rsidRDefault="00F72D7B" w:rsidP="00F72D7B">
      <w:pPr>
        <w:ind w:left="720"/>
        <w:rPr>
          <w:rFonts w:cs="Tahoma"/>
          <w:szCs w:val="18"/>
        </w:rPr>
      </w:pPr>
    </w:p>
    <w:bookmarkEnd w:id="1074"/>
    <w:p w14:paraId="3E1162CB" w14:textId="77777777" w:rsidR="00F72D7B" w:rsidRPr="00F233C6" w:rsidRDefault="00F72D7B" w:rsidP="00F72D7B">
      <w:pPr>
        <w:spacing w:after="60"/>
        <w:ind w:left="720"/>
        <w:rPr>
          <w:rFonts w:cs="Tahoma"/>
          <w:szCs w:val="18"/>
        </w:rPr>
      </w:pPr>
      <w:r w:rsidRPr="00F233C6">
        <w:rPr>
          <w:rFonts w:cs="Tahoma"/>
          <w:b/>
          <w:szCs w:val="18"/>
        </w:rPr>
        <w:t>Visual Studio Team Foundation Server 2013</w:t>
      </w:r>
    </w:p>
    <w:p w14:paraId="3C07D2B3" w14:textId="77777777" w:rsidR="00F72D7B" w:rsidRPr="00F233C6" w:rsidRDefault="00F72D7B" w:rsidP="00BD6254">
      <w:pPr>
        <w:pStyle w:val="EndnoteText"/>
        <w:tabs>
          <w:tab w:val="num" w:pos="1350"/>
        </w:tabs>
        <w:ind w:left="720"/>
        <w:rPr>
          <w:rFonts w:ascii="Tahoma" w:hAnsi="Tahoma" w:cs="Tahoma"/>
          <w:sz w:val="18"/>
          <w:szCs w:val="18"/>
          <w:lang w:val="nl-NL"/>
        </w:rPr>
      </w:pPr>
      <w:r w:rsidRPr="00F233C6">
        <w:rPr>
          <w:rFonts w:ascii="Tahoma" w:hAnsi="Tahoma" w:cs="Tahoma"/>
          <w:sz w:val="18"/>
          <w:szCs w:val="18"/>
        </w:rPr>
        <w:t>De abonnee heeft recht op één serverlicentie voor Visual Studio Team Foundation Server 2013 en één Team</w:t>
      </w:r>
      <w:r w:rsidR="00BD6254" w:rsidRPr="00F233C6">
        <w:rPr>
          <w:rFonts w:ascii="Tahoma" w:hAnsi="Tahoma" w:cs="Tahoma"/>
          <w:sz w:val="18"/>
          <w:szCs w:val="18"/>
        </w:rPr>
        <w:t> </w:t>
      </w:r>
      <w:r w:rsidRPr="00F233C6">
        <w:rPr>
          <w:rFonts w:ascii="Tahoma" w:hAnsi="Tahoma" w:cs="Tahoma"/>
          <w:sz w:val="18"/>
          <w:szCs w:val="18"/>
        </w:rPr>
        <w:t xml:space="preserve">Foundation Server User CAL. </w:t>
      </w:r>
      <w:r w:rsidRPr="00F233C6">
        <w:rPr>
          <w:rFonts w:ascii="Tahoma" w:hAnsi="Tahoma" w:cs="Tahoma"/>
          <w:sz w:val="18"/>
          <w:szCs w:val="18"/>
          <w:lang w:val="nl-NL"/>
        </w:rPr>
        <w:t>De CAL is uitsluitend bedoeld voor gebruik door de abonnee.</w:t>
      </w:r>
    </w:p>
    <w:p w14:paraId="132AE569" w14:textId="77777777" w:rsidR="00F72D7B" w:rsidRPr="00F233C6" w:rsidRDefault="00F72D7B" w:rsidP="00F72D7B">
      <w:pPr>
        <w:pStyle w:val="EndnoteText"/>
        <w:tabs>
          <w:tab w:val="num" w:pos="1350"/>
        </w:tabs>
        <w:ind w:left="720"/>
        <w:rPr>
          <w:rFonts w:ascii="Tahoma" w:hAnsi="Tahoma" w:cs="Tahoma"/>
          <w:sz w:val="18"/>
          <w:szCs w:val="18"/>
          <w:lang w:val="nl-NL"/>
        </w:rPr>
      </w:pPr>
    </w:p>
    <w:p w14:paraId="6FAFB273" w14:textId="77777777" w:rsidR="00F72D7B" w:rsidRPr="00F233C6" w:rsidRDefault="00F72D7B" w:rsidP="00F72D7B">
      <w:pPr>
        <w:spacing w:after="60"/>
        <w:ind w:left="720"/>
        <w:rPr>
          <w:rFonts w:cs="Tahoma"/>
          <w:szCs w:val="18"/>
        </w:rPr>
      </w:pPr>
      <w:r w:rsidRPr="00F233C6">
        <w:rPr>
          <w:rFonts w:cs="Tahoma"/>
          <w:b/>
          <w:szCs w:val="18"/>
        </w:rPr>
        <w:t>SQL Server Parallel Data Warehouse Developer</w:t>
      </w:r>
    </w:p>
    <w:p w14:paraId="425DE6A7" w14:textId="77777777" w:rsidR="00F72D7B" w:rsidRPr="00F233C6" w:rsidRDefault="00F72D7B" w:rsidP="00F72D7B">
      <w:pPr>
        <w:pStyle w:val="EndnoteText"/>
        <w:tabs>
          <w:tab w:val="num" w:pos="1350"/>
        </w:tabs>
        <w:ind w:left="720"/>
        <w:rPr>
          <w:rFonts w:ascii="Tahoma" w:hAnsi="Tahoma" w:cs="Tahoma"/>
          <w:sz w:val="18"/>
          <w:szCs w:val="18"/>
          <w:lang w:val="nl-NL"/>
        </w:rPr>
      </w:pPr>
      <w:r w:rsidRPr="00F233C6">
        <w:rPr>
          <w:rFonts w:ascii="Tahoma" w:hAnsi="Tahoma" w:cs="Tahoma"/>
          <w:sz w:val="18"/>
          <w:szCs w:val="18"/>
          <w:lang w:val="nl-NL"/>
        </w:rPr>
        <w:t>De abonnee heeft recht op één licentie voor SQL Server 2012 Parallel Data Warehouse Developer.</w:t>
      </w:r>
    </w:p>
    <w:p w14:paraId="27667EB1" w14:textId="77777777" w:rsidR="00F72D7B" w:rsidRPr="00F233C6" w:rsidRDefault="00F72D7B" w:rsidP="00F72D7B">
      <w:pPr>
        <w:pStyle w:val="FootnoteBulletLevel1"/>
        <w:tabs>
          <w:tab w:val="clear" w:pos="900"/>
          <w:tab w:val="num" w:pos="1350"/>
        </w:tabs>
        <w:spacing w:before="0" w:after="0"/>
        <w:ind w:left="720" w:firstLine="0"/>
        <w:rPr>
          <w:rFonts w:ascii="Tahoma" w:hAnsi="Tahoma" w:cs="Tahoma"/>
          <w:sz w:val="18"/>
          <w:szCs w:val="18"/>
          <w:lang w:val="nl-NL"/>
        </w:rPr>
      </w:pPr>
    </w:p>
    <w:p w14:paraId="221726F7" w14:textId="77777777" w:rsidR="00F72D7B" w:rsidRPr="00F233C6" w:rsidRDefault="00F72D7B" w:rsidP="00F72D7B">
      <w:pPr>
        <w:spacing w:after="60"/>
        <w:ind w:left="720"/>
        <w:rPr>
          <w:rFonts w:cs="Tahoma"/>
          <w:szCs w:val="18"/>
          <w:lang w:val="nl-NL"/>
        </w:rPr>
      </w:pPr>
      <w:r w:rsidRPr="00F233C6">
        <w:rPr>
          <w:rFonts w:cs="Tahoma"/>
          <w:b/>
          <w:szCs w:val="18"/>
          <w:lang w:val="nl-NL"/>
        </w:rPr>
        <w:t>Software Assurance-migratietraject voor Visual Studio 2010 Professional met MSDN Embedded</w:t>
      </w:r>
    </w:p>
    <w:p w14:paraId="6D3EA353" w14:textId="77777777" w:rsidR="00F72D7B" w:rsidRPr="00F233C6" w:rsidRDefault="00F72D7B" w:rsidP="00F72D7B">
      <w:pPr>
        <w:pStyle w:val="FootnoteBulletLevel1"/>
        <w:tabs>
          <w:tab w:val="clear" w:pos="900"/>
          <w:tab w:val="num" w:pos="1350"/>
        </w:tabs>
        <w:spacing w:before="0" w:after="0"/>
        <w:ind w:left="720" w:firstLine="0"/>
        <w:rPr>
          <w:rFonts w:ascii="Tahoma" w:hAnsi="Tahoma" w:cs="Tahoma"/>
          <w:sz w:val="18"/>
          <w:szCs w:val="18"/>
          <w:lang w:val="nl-NL"/>
        </w:rPr>
      </w:pPr>
      <w:r w:rsidRPr="00F233C6">
        <w:rPr>
          <w:rFonts w:ascii="Tahoma" w:hAnsi="Tahoma" w:cs="Tahoma"/>
          <w:sz w:val="18"/>
          <w:szCs w:val="18"/>
          <w:lang w:val="nl-NL"/>
        </w:rPr>
        <w:t xml:space="preserve">De opvolger van Visual Studio 2010 Professional met MSDN Embedded is Visual Studio Professional 2012 met MSDN. </w:t>
      </w:r>
    </w:p>
    <w:p w14:paraId="170C9FF1" w14:textId="77777777" w:rsidR="00F72D7B" w:rsidRPr="00F233C6" w:rsidRDefault="00F72D7B" w:rsidP="00F72D7B">
      <w:pPr>
        <w:pStyle w:val="FootnoteBulletLevel1"/>
        <w:tabs>
          <w:tab w:val="clear" w:pos="900"/>
          <w:tab w:val="num" w:pos="1350"/>
        </w:tabs>
        <w:spacing w:before="0" w:after="0"/>
        <w:ind w:left="720" w:firstLine="0"/>
        <w:rPr>
          <w:rFonts w:ascii="Tahoma" w:hAnsi="Tahoma" w:cs="Tahoma"/>
          <w:sz w:val="18"/>
          <w:szCs w:val="18"/>
          <w:lang w:val="nl-NL"/>
        </w:rPr>
      </w:pPr>
    </w:p>
    <w:p w14:paraId="5A608C88" w14:textId="77777777" w:rsidR="00F72D7B" w:rsidRPr="00F233C6" w:rsidRDefault="00F72D7B" w:rsidP="00F72D7B">
      <w:pPr>
        <w:spacing w:after="60"/>
        <w:ind w:left="720"/>
        <w:rPr>
          <w:rFonts w:cs="Tahoma"/>
          <w:szCs w:val="18"/>
          <w:lang w:val="nl-NL"/>
        </w:rPr>
      </w:pPr>
      <w:r w:rsidRPr="00F233C6">
        <w:rPr>
          <w:rFonts w:cs="Tahoma"/>
          <w:b/>
          <w:szCs w:val="18"/>
          <w:lang w:val="nl-NL"/>
        </w:rPr>
        <w:t>Recht op grond van Software Assurance</w:t>
      </w:r>
    </w:p>
    <w:p w14:paraId="44FC2F26" w14:textId="77777777" w:rsidR="00F72D7B" w:rsidRPr="00F233C6" w:rsidRDefault="00F72D7B" w:rsidP="00F72D7B">
      <w:pPr>
        <w:pStyle w:val="EndnoteText"/>
        <w:tabs>
          <w:tab w:val="left" w:pos="1170"/>
        </w:tabs>
        <w:ind w:left="720"/>
        <w:rPr>
          <w:rFonts w:ascii="Tahoma" w:hAnsi="Tahoma" w:cs="Tahoma"/>
          <w:sz w:val="18"/>
          <w:szCs w:val="18"/>
          <w:lang w:val="nl-NL"/>
        </w:rPr>
      </w:pPr>
      <w:r w:rsidRPr="00F233C6">
        <w:rPr>
          <w:rFonts w:ascii="Tahoma" w:hAnsi="Tahoma" w:cs="Tahoma"/>
          <w:sz w:val="18"/>
          <w:szCs w:val="18"/>
          <w:lang w:val="nl-NL"/>
        </w:rPr>
        <w:t>Klanten waarvan de Software Assurance voor licenties voor de volgende producten afloopt, zijn gerechtigd de dekking te verlengen in de vorm van Visual Studio Professional 2013 met MSDN. Bij het wijzigen van het MSDN-abonnementsniveau vervangen de nieuwe gebruiksvoorwaarden de vorige en dient alle software die niet is inbegrepen in het nieuwe MSDN-abonnement, te worden verwijderd.</w:t>
      </w:r>
    </w:p>
    <w:p w14:paraId="19A9944E" w14:textId="77777777" w:rsidR="00F72D7B" w:rsidRPr="00F233C6" w:rsidRDefault="00F72D7B" w:rsidP="00F72D7B">
      <w:pPr>
        <w:pStyle w:val="EndnoteText"/>
        <w:rPr>
          <w:rFonts w:ascii="Tahoma" w:hAnsi="Tahoma" w:cs="Tahoma"/>
          <w:sz w:val="18"/>
          <w:szCs w:val="18"/>
          <w:lang w:val="nl-NL"/>
        </w:rPr>
      </w:pPr>
    </w:p>
    <w:p w14:paraId="19AB4376"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Ultimate met MSDN</w:t>
      </w:r>
    </w:p>
    <w:p w14:paraId="5A47D883"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Premium met MSDN</w:t>
      </w:r>
    </w:p>
    <w:p w14:paraId="114A00D8"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w:t>
      </w:r>
    </w:p>
    <w:p w14:paraId="5F0F1D7B"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Embedded</w:t>
      </w:r>
    </w:p>
    <w:p w14:paraId="61EAEEAB"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Professional</w:t>
      </w:r>
    </w:p>
    <w:p w14:paraId="0CD3010C"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Premium</w:t>
      </w:r>
    </w:p>
    <w:p w14:paraId="15DBE48E"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Team Suite met MSDN Premium</w:t>
      </w:r>
    </w:p>
    <w:p w14:paraId="2FDBE218"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rPr>
      </w:pPr>
      <w:r w:rsidRPr="00F233C6">
        <w:rPr>
          <w:rFonts w:ascii="Tahoma" w:hAnsi="Tahoma" w:cs="Tahoma"/>
          <w:sz w:val="18"/>
          <w:szCs w:val="18"/>
        </w:rPr>
        <w:t>Visual Studio Team System Test Edition met MSDN Premium</w:t>
      </w:r>
    </w:p>
    <w:p w14:paraId="217D89A3"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rPr>
      </w:pPr>
      <w:r w:rsidRPr="00F233C6">
        <w:rPr>
          <w:rFonts w:ascii="Tahoma" w:hAnsi="Tahoma" w:cs="Tahoma"/>
          <w:sz w:val="18"/>
          <w:szCs w:val="18"/>
        </w:rPr>
        <w:t>Visual Studio Team System Development Edition met MSDN Premium</w:t>
      </w:r>
    </w:p>
    <w:p w14:paraId="681600AA"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Archit</w:t>
      </w:r>
      <w:r w:rsidR="00BD6254" w:rsidRPr="00F233C6">
        <w:rPr>
          <w:rFonts w:ascii="Tahoma" w:hAnsi="Tahoma" w:cs="Tahoma"/>
          <w:sz w:val="18"/>
          <w:szCs w:val="18"/>
          <w:lang w:val="nl-NL"/>
        </w:rPr>
        <w:t>ecture Edition met MSDN Premium</w:t>
      </w:r>
    </w:p>
    <w:p w14:paraId="2F245A6B"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Database Edition met MSDN Premium</w:t>
      </w:r>
    </w:p>
    <w:p w14:paraId="20AD7A7D"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Klanten met een actief wederverkoopabonnement voor een van de bovenstaande softwaretitels</w:t>
      </w:r>
    </w:p>
    <w:p w14:paraId="3A40C90E" w14:textId="77777777" w:rsidR="00F72D7B" w:rsidRPr="00F233C6" w:rsidRDefault="00F72D7B" w:rsidP="00F72D7B">
      <w:pPr>
        <w:pStyle w:val="FootnoteBulletLevel2"/>
        <w:numPr>
          <w:ilvl w:val="0"/>
          <w:numId w:val="4"/>
        </w:numPr>
        <w:spacing w:before="0" w:after="60"/>
        <w:ind w:left="1440"/>
        <w:rPr>
          <w:rFonts w:ascii="Tahoma" w:hAnsi="Tahoma" w:cs="Tahoma"/>
          <w:sz w:val="18"/>
          <w:szCs w:val="18"/>
          <w:lang w:val="nl-NL"/>
        </w:rPr>
      </w:pPr>
      <w:r w:rsidRPr="00F233C6">
        <w:rPr>
          <w:rFonts w:ascii="Tahoma" w:hAnsi="Tahoma" w:cs="Tahoma"/>
          <w:sz w:val="18"/>
          <w:szCs w:val="18"/>
          <w:lang w:val="nl-NL"/>
        </w:rPr>
        <w:t>MSDN Essentials (verkregen met wederverkooplicentie voor Visual Studio 2010 Professional)</w:t>
      </w:r>
    </w:p>
    <w:p w14:paraId="626DE80A" w14:textId="77777777" w:rsidR="00F72D7B" w:rsidRPr="00F233C6" w:rsidRDefault="00F72D7B" w:rsidP="00F72D7B">
      <w:pPr>
        <w:pStyle w:val="FootnoteBulletLevel1"/>
        <w:spacing w:before="0" w:after="0"/>
        <w:ind w:left="0" w:firstLine="0"/>
        <w:rPr>
          <w:rFonts w:ascii="Tahoma" w:hAnsi="Tahoma" w:cs="Tahoma"/>
          <w:sz w:val="18"/>
          <w:szCs w:val="18"/>
          <w:lang w:val="nl-NL"/>
        </w:rPr>
      </w:pPr>
    </w:p>
    <w:p w14:paraId="2D6BAC30"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r w:rsidRPr="00F233C6">
        <w:rPr>
          <w:rFonts w:ascii="Tahoma" w:hAnsi="Tahoma" w:cs="Tahoma"/>
          <w:sz w:val="18"/>
          <w:szCs w:val="18"/>
          <w:lang w:val="nl-NL"/>
        </w:rPr>
        <w:t xml:space="preserve">Klanten met een Enterprise, Select of Open Value Overeenkomst met actieve Software Assurance-dekking voor Visual Studio 2013 Professional met MSDN kunnen ook opwaarderen naar Visual Studio 2013 Premium met MSDN of Visual Studio 2013 Ultimate met MSDN door de desbetreffende </w:t>
      </w:r>
      <w:hyperlink w:anchor="Step_Up" w:history="1">
        <w:r w:rsidRPr="00F233C6">
          <w:rPr>
            <w:rFonts w:ascii="Tahoma" w:hAnsi="Tahoma" w:cs="Tahoma"/>
            <w:sz w:val="18"/>
            <w:szCs w:val="18"/>
            <w:lang w:val="nl-NL"/>
          </w:rPr>
          <w:t>Opwaarderings-SKU</w:t>
        </w:r>
      </w:hyperlink>
      <w:r w:rsidRPr="00F233C6">
        <w:rPr>
          <w:rFonts w:ascii="Tahoma" w:hAnsi="Tahoma" w:cs="Tahoma"/>
          <w:sz w:val="18"/>
          <w:szCs w:val="18"/>
          <w:lang w:val="nl-NL"/>
        </w:rPr>
        <w:t>´s te verkrijgen.</w:t>
      </w:r>
    </w:p>
    <w:p w14:paraId="16B97E23" w14:textId="77777777" w:rsidR="00F72D7B" w:rsidRPr="00F233C6" w:rsidRDefault="00F72D7B" w:rsidP="00F72D7B">
      <w:pPr>
        <w:pStyle w:val="FootnoteBulletLevel2"/>
        <w:tabs>
          <w:tab w:val="clear" w:pos="1260"/>
        </w:tabs>
        <w:spacing w:before="0"/>
        <w:ind w:left="720" w:firstLine="0"/>
        <w:rPr>
          <w:rFonts w:ascii="Tahoma" w:hAnsi="Tahoma" w:cs="Tahoma"/>
          <w:sz w:val="18"/>
          <w:szCs w:val="18"/>
          <w:lang w:val="nl-NL"/>
        </w:rPr>
      </w:pPr>
    </w:p>
    <w:p w14:paraId="6528D03E" w14:textId="77777777" w:rsidR="00F72D7B" w:rsidRPr="00F233C6" w:rsidRDefault="00F72D7B" w:rsidP="00F72D7B">
      <w:pPr>
        <w:keepNext/>
        <w:spacing w:after="60"/>
        <w:ind w:left="720"/>
        <w:rPr>
          <w:rFonts w:cs="Tahoma"/>
          <w:szCs w:val="18"/>
          <w:lang w:val="nl-NL"/>
        </w:rPr>
      </w:pPr>
      <w:r w:rsidRPr="00F233C6">
        <w:rPr>
          <w:rFonts w:cs="Tahoma"/>
          <w:b/>
          <w:szCs w:val="18"/>
          <w:lang w:val="nl-NL"/>
        </w:rPr>
        <w:t>Abonnementsdiensten</w:t>
      </w:r>
    </w:p>
    <w:p w14:paraId="69C9B7F5" w14:textId="77777777" w:rsidR="00F72D7B" w:rsidRPr="00F233C6" w:rsidRDefault="00F72D7B" w:rsidP="00BD6254">
      <w:pPr>
        <w:pStyle w:val="FootnoteBulletLevel2"/>
        <w:tabs>
          <w:tab w:val="clear" w:pos="1260"/>
        </w:tabs>
        <w:spacing w:before="0"/>
        <w:ind w:left="720" w:firstLine="0"/>
        <w:rPr>
          <w:rFonts w:ascii="Tahoma" w:hAnsi="Tahoma" w:cs="Tahoma"/>
          <w:sz w:val="18"/>
          <w:szCs w:val="18"/>
          <w:lang w:val="nl-NL"/>
        </w:rPr>
      </w:pPr>
      <w:r w:rsidRPr="00F233C6">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BD6254" w:rsidRPr="00F233C6">
        <w:rPr>
          <w:rFonts w:ascii="Tahoma" w:hAnsi="Tahoma" w:cs="Tahoma"/>
          <w:sz w:val="18"/>
          <w:szCs w:val="18"/>
          <w:lang w:val="nl-NL"/>
        </w:rPr>
        <w:t> </w:t>
      </w:r>
      <w:r w:rsidRPr="00F233C6">
        <w:rPr>
          <w:rFonts w:ascii="Tahoma" w:hAnsi="Tahoma" w:cs="Tahoma"/>
          <w:sz w:val="18"/>
          <w:szCs w:val="18"/>
          <w:lang w:val="nl-NL"/>
        </w:rPr>
        <w:t>andere diensten, zijn alleen beschikbaar wanneer het abonnement actief is.</w:t>
      </w:r>
    </w:p>
    <w:p w14:paraId="7AA31F3F"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5EF2ADA5" w14:textId="77777777" w:rsidR="00F72D7B" w:rsidRPr="00F233C6" w:rsidRDefault="00F72D7B" w:rsidP="00F72D7B">
      <w:pPr>
        <w:spacing w:after="60"/>
        <w:ind w:left="720"/>
        <w:rPr>
          <w:rFonts w:cs="Tahoma"/>
          <w:szCs w:val="18"/>
          <w:lang w:val="nl-NL"/>
        </w:rPr>
      </w:pPr>
      <w:r w:rsidRPr="00F233C6">
        <w:rPr>
          <w:rFonts w:cs="Tahoma"/>
          <w:b/>
          <w:szCs w:val="18"/>
          <w:lang w:val="nl-NL"/>
        </w:rPr>
        <w:t>Windows Azure-platformdiensten</w:t>
      </w:r>
    </w:p>
    <w:p w14:paraId="1EFC733A" w14:textId="77777777" w:rsidR="00F72D7B" w:rsidRPr="00F233C6" w:rsidRDefault="00F72D7B" w:rsidP="00BD6254">
      <w:pPr>
        <w:pStyle w:val="FootnoteBulletLevel2"/>
        <w:tabs>
          <w:tab w:val="clear" w:pos="1260"/>
        </w:tabs>
        <w:spacing w:before="0"/>
        <w:ind w:left="720" w:firstLine="0"/>
        <w:rPr>
          <w:rFonts w:ascii="Tahoma" w:hAnsi="Tahoma" w:cs="Tahoma"/>
          <w:sz w:val="18"/>
          <w:szCs w:val="18"/>
          <w:lang w:val="nl-NL"/>
        </w:rPr>
      </w:pPr>
      <w:r w:rsidRPr="00F233C6">
        <w:rPr>
          <w:rFonts w:ascii="Tahoma" w:hAnsi="Tahoma" w:cs="Tahoma"/>
          <w:sz w:val="18"/>
          <w:szCs w:val="18"/>
          <w:lang w:val="nl-NL"/>
        </w:rPr>
        <w:t>Windows Azure-voorzieningen kunnen niet worden gecombineerd vanuit meerdere MSDN-abonnementen tot</w:t>
      </w:r>
      <w:r w:rsidR="00BD6254" w:rsidRPr="00F233C6">
        <w:rPr>
          <w:rFonts w:ascii="Tahoma" w:hAnsi="Tahoma" w:cs="Tahoma"/>
          <w:sz w:val="18"/>
          <w:szCs w:val="18"/>
          <w:lang w:val="nl-NL"/>
        </w:rPr>
        <w:t> </w:t>
      </w:r>
      <w:r w:rsidRPr="00F233C6">
        <w:rPr>
          <w:rFonts w:ascii="Tahoma" w:hAnsi="Tahoma" w:cs="Tahoma"/>
          <w:sz w:val="18"/>
          <w:szCs w:val="18"/>
          <w:lang w:val="nl-NL"/>
        </w:rPr>
        <w:t>één Windows Azure-account. Op het gebruik van Windows Azure zijn de Windows Azure-gebruiksvoorwaarden van toepassing.</w:t>
      </w:r>
    </w:p>
    <w:p w14:paraId="55DD3B34" w14:textId="77777777" w:rsidR="00F72D7B" w:rsidRPr="00F233C6" w:rsidRDefault="00F72D7B" w:rsidP="00F72D7B">
      <w:pPr>
        <w:pStyle w:val="FootnoteBulletLevel2"/>
        <w:tabs>
          <w:tab w:val="clear" w:pos="1260"/>
        </w:tabs>
        <w:spacing w:before="0"/>
        <w:ind w:left="0" w:firstLine="0"/>
        <w:rPr>
          <w:rFonts w:ascii="Tahoma" w:hAnsi="Tahoma" w:cs="Tahoma"/>
          <w:sz w:val="18"/>
          <w:szCs w:val="18"/>
          <w:lang w:val="nl-NL"/>
        </w:rPr>
      </w:pPr>
    </w:p>
    <w:p w14:paraId="23353081" w14:textId="77777777" w:rsidR="00F72D7B" w:rsidRPr="00F233C6" w:rsidRDefault="00F72D7B" w:rsidP="00F72D7B">
      <w:pPr>
        <w:pStyle w:val="FootnoteBulletLevel2"/>
        <w:tabs>
          <w:tab w:val="clear" w:pos="1260"/>
        </w:tabs>
        <w:spacing w:before="0"/>
        <w:ind w:left="0" w:firstLine="0"/>
        <w:rPr>
          <w:rFonts w:ascii="Tahoma" w:hAnsi="Tahoma" w:cs="Tahoma"/>
          <w:sz w:val="18"/>
          <w:szCs w:val="18"/>
          <w:lang w:val="nl-NL"/>
        </w:rPr>
      </w:pPr>
    </w:p>
    <w:p w14:paraId="4A928CF2" w14:textId="77777777" w:rsidR="00F72D7B" w:rsidRPr="0076242F" w:rsidRDefault="00F72D7B" w:rsidP="00F72D7B">
      <w:pPr>
        <w:pStyle w:val="Heading3"/>
      </w:pPr>
      <w:bookmarkStart w:id="1075" w:name="_21_Visual_Studio"/>
      <w:bookmarkStart w:id="1076" w:name="_Toc336338277"/>
      <w:bookmarkStart w:id="1077" w:name="_Toc374097538"/>
      <w:bookmarkStart w:id="1078" w:name="_Toc252341837"/>
      <w:bookmarkStart w:id="1079" w:name="Aps_16VS2010PremiumMSDN"/>
      <w:bookmarkEnd w:id="1075"/>
      <w:r w:rsidRPr="0076242F">
        <w:rPr>
          <w:rFonts w:ascii="Tahoma" w:hAnsi="Tahoma"/>
          <w:caps/>
          <w:color w:val="F66400"/>
          <w:sz w:val="22"/>
          <w:vertAlign w:val="superscript"/>
        </w:rPr>
        <w:t>22</w:t>
      </w:r>
      <w:r w:rsidRPr="0076242F">
        <w:rPr>
          <w:rFonts w:ascii="Tahoma" w:hAnsi="Tahoma"/>
          <w:color w:val="F66400"/>
          <w:sz w:val="22"/>
        </w:rPr>
        <w:t xml:space="preserve"> Visual Studio Premium 2013 met MSDN</w:t>
      </w:r>
      <w:bookmarkEnd w:id="1076"/>
      <w:bookmarkEnd w:id="1077"/>
      <w:r w:rsidRPr="0076242F">
        <w:rPr>
          <w:rFonts w:ascii="Tahoma" w:hAnsi="Tahoma"/>
          <w:color w:val="F66400"/>
          <w:sz w:val="22"/>
        </w:rPr>
        <w:t xml:space="preserve"> </w:t>
      </w:r>
      <w:bookmarkEnd w:id="1078"/>
    </w:p>
    <w:bookmarkEnd w:id="1079"/>
    <w:p w14:paraId="7335EFB6"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rPr>
      </w:pPr>
    </w:p>
    <w:p w14:paraId="773A041D" w14:textId="77777777" w:rsidR="00F72D7B" w:rsidRPr="00F233C6" w:rsidRDefault="00F72D7B" w:rsidP="00F72D7B">
      <w:pPr>
        <w:spacing w:after="60"/>
        <w:ind w:left="720"/>
        <w:rPr>
          <w:rFonts w:cs="Tahoma"/>
          <w:szCs w:val="18"/>
        </w:rPr>
      </w:pPr>
      <w:r w:rsidRPr="00F233C6">
        <w:rPr>
          <w:rFonts w:cs="Tahoma"/>
          <w:b/>
          <w:szCs w:val="18"/>
        </w:rPr>
        <w:t>Visual Studio Team Foundation Server 2013</w:t>
      </w:r>
    </w:p>
    <w:p w14:paraId="07BCB510" w14:textId="77777777" w:rsidR="00F72D7B" w:rsidRPr="00F233C6" w:rsidRDefault="00F72D7B" w:rsidP="00F72D7B">
      <w:pPr>
        <w:pStyle w:val="EndnoteText"/>
        <w:ind w:left="720"/>
        <w:rPr>
          <w:rFonts w:ascii="Tahoma" w:hAnsi="Tahoma" w:cs="Tahoma"/>
          <w:sz w:val="18"/>
          <w:szCs w:val="18"/>
          <w:lang w:val="nl-NL"/>
        </w:rPr>
      </w:pPr>
      <w:r w:rsidRPr="00F233C6">
        <w:rPr>
          <w:rFonts w:ascii="Tahoma" w:hAnsi="Tahoma" w:cs="Tahoma"/>
          <w:sz w:val="18"/>
          <w:szCs w:val="18"/>
        </w:rPr>
        <w:t xml:space="preserve">De abonnee heeft recht op één serverlicentie voor Visual Studio Team Foundation Server 2013 en één Team Foundation Server User CAL. </w:t>
      </w:r>
      <w:r w:rsidRPr="00F233C6">
        <w:rPr>
          <w:rFonts w:ascii="Tahoma" w:hAnsi="Tahoma" w:cs="Tahoma"/>
          <w:sz w:val="18"/>
          <w:szCs w:val="18"/>
          <w:lang w:val="nl-NL"/>
        </w:rPr>
        <w:t>De CAL is uitsluitend bedoeld voor gebruik door de abonnee.</w:t>
      </w:r>
    </w:p>
    <w:p w14:paraId="6D7AE945" w14:textId="77777777" w:rsidR="00F72D7B" w:rsidRPr="00F233C6" w:rsidRDefault="00F72D7B" w:rsidP="00F72D7B">
      <w:pPr>
        <w:pStyle w:val="EndnoteText"/>
        <w:ind w:left="720"/>
        <w:rPr>
          <w:rFonts w:ascii="Tahoma" w:hAnsi="Tahoma" w:cs="Tahoma"/>
          <w:sz w:val="18"/>
          <w:szCs w:val="18"/>
          <w:lang w:val="nl-NL"/>
        </w:rPr>
      </w:pPr>
    </w:p>
    <w:p w14:paraId="1F5400B1" w14:textId="77777777" w:rsidR="00F72D7B" w:rsidRPr="00F233C6" w:rsidRDefault="00F72D7B" w:rsidP="00F72D7B">
      <w:pPr>
        <w:spacing w:after="60"/>
        <w:ind w:left="720"/>
        <w:rPr>
          <w:rFonts w:cs="Tahoma"/>
          <w:szCs w:val="18"/>
        </w:rPr>
      </w:pPr>
      <w:r w:rsidRPr="00F233C6">
        <w:rPr>
          <w:rFonts w:cs="Tahoma"/>
          <w:b/>
          <w:szCs w:val="18"/>
        </w:rPr>
        <w:t>SQL Server Parallel Data Warehouse Developer</w:t>
      </w:r>
    </w:p>
    <w:p w14:paraId="74AB4D41" w14:textId="77777777" w:rsidR="00F72D7B" w:rsidRPr="00F233C6" w:rsidRDefault="00F72D7B" w:rsidP="00F72D7B">
      <w:pPr>
        <w:pStyle w:val="EndnoteText"/>
        <w:ind w:left="720"/>
        <w:rPr>
          <w:rFonts w:ascii="Tahoma" w:hAnsi="Tahoma" w:cs="Tahoma"/>
          <w:sz w:val="18"/>
          <w:szCs w:val="18"/>
          <w:lang w:val="nl-NL"/>
        </w:rPr>
      </w:pPr>
      <w:r w:rsidRPr="00F233C6">
        <w:rPr>
          <w:rFonts w:ascii="Tahoma" w:hAnsi="Tahoma" w:cs="Tahoma"/>
          <w:sz w:val="18"/>
          <w:szCs w:val="18"/>
          <w:lang w:val="nl-NL"/>
        </w:rPr>
        <w:t>De abonnee heeft recht op één licentie voor SQL Server 2012 Parallel Data Warehouse Developer.</w:t>
      </w:r>
    </w:p>
    <w:p w14:paraId="6ABFB756"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57E960D7" w14:textId="77777777" w:rsidR="00F72D7B" w:rsidRPr="00F233C6" w:rsidRDefault="00F72D7B" w:rsidP="00F72D7B">
      <w:pPr>
        <w:spacing w:after="60"/>
        <w:ind w:left="720"/>
        <w:rPr>
          <w:rFonts w:cs="Tahoma"/>
          <w:szCs w:val="18"/>
          <w:lang w:val="nl-NL"/>
        </w:rPr>
      </w:pPr>
      <w:r w:rsidRPr="00F233C6">
        <w:rPr>
          <w:rFonts w:cs="Tahoma"/>
          <w:b/>
          <w:szCs w:val="18"/>
          <w:lang w:val="nl-NL"/>
        </w:rPr>
        <w:t>Recht op grond van Software Assurance</w:t>
      </w:r>
    </w:p>
    <w:p w14:paraId="2F3508F3" w14:textId="77777777" w:rsidR="00F72D7B" w:rsidRPr="00F233C6" w:rsidRDefault="00F72D7B" w:rsidP="00F233C6">
      <w:pPr>
        <w:pStyle w:val="EndnoteText"/>
        <w:tabs>
          <w:tab w:val="left" w:pos="1080"/>
        </w:tabs>
        <w:ind w:left="720"/>
        <w:rPr>
          <w:rFonts w:ascii="Tahoma" w:hAnsi="Tahoma" w:cs="Tahoma"/>
          <w:sz w:val="18"/>
          <w:szCs w:val="18"/>
          <w:lang w:val="nl-NL"/>
        </w:rPr>
      </w:pPr>
      <w:r w:rsidRPr="00F233C6">
        <w:rPr>
          <w:rFonts w:ascii="Tahoma" w:hAnsi="Tahoma" w:cs="Tahoma"/>
          <w:sz w:val="18"/>
          <w:szCs w:val="18"/>
          <w:lang w:val="nl-NL"/>
        </w:rPr>
        <w:t>Klanten waarvan de Software Assurance voor de volgende producten afloopt, zijn gerechtigd de dekking te</w:t>
      </w:r>
      <w:r w:rsidR="00BD6254" w:rsidRPr="00F233C6">
        <w:rPr>
          <w:rFonts w:ascii="Tahoma" w:hAnsi="Tahoma" w:cs="Tahoma"/>
          <w:sz w:val="18"/>
          <w:szCs w:val="18"/>
          <w:lang w:val="nl-NL"/>
        </w:rPr>
        <w:t> </w:t>
      </w:r>
      <w:r w:rsidRPr="00F233C6">
        <w:rPr>
          <w:rFonts w:ascii="Tahoma" w:hAnsi="Tahoma" w:cs="Tahoma"/>
          <w:sz w:val="18"/>
          <w:szCs w:val="18"/>
          <w:lang w:val="nl-NL"/>
        </w:rPr>
        <w:t>verlengen in de vorm van Visual Studio Premium 2013 met MSDN. Bij het wijzigen van het MSDN-abonnementsniveau vervangen de nieuwe gebruiksvoorwaarden de vorige en dient alle software die niet</w:t>
      </w:r>
      <w:r w:rsidR="00F233C6">
        <w:rPr>
          <w:rFonts w:ascii="Tahoma" w:hAnsi="Tahoma" w:cs="Tahoma"/>
          <w:sz w:val="18"/>
          <w:szCs w:val="18"/>
          <w:lang w:val="nl-NL"/>
        </w:rPr>
        <w:t> </w:t>
      </w:r>
      <w:r w:rsidRPr="00F233C6">
        <w:rPr>
          <w:rFonts w:ascii="Tahoma" w:hAnsi="Tahoma" w:cs="Tahoma"/>
          <w:sz w:val="18"/>
          <w:szCs w:val="18"/>
          <w:lang w:val="nl-NL"/>
        </w:rPr>
        <w:t>is</w:t>
      </w:r>
      <w:r w:rsidR="00BD6254" w:rsidRPr="00F233C6">
        <w:rPr>
          <w:rFonts w:ascii="Tahoma" w:hAnsi="Tahoma" w:cs="Tahoma"/>
          <w:sz w:val="18"/>
          <w:szCs w:val="18"/>
          <w:lang w:val="nl-NL"/>
        </w:rPr>
        <w:t> </w:t>
      </w:r>
      <w:r w:rsidRPr="00F233C6">
        <w:rPr>
          <w:rFonts w:ascii="Tahoma" w:hAnsi="Tahoma" w:cs="Tahoma"/>
          <w:sz w:val="18"/>
          <w:szCs w:val="18"/>
          <w:lang w:val="nl-NL"/>
        </w:rPr>
        <w:t>inbegrepen in het nieuwe MSDN-abonnement, te worden verwijderd.</w:t>
      </w:r>
    </w:p>
    <w:p w14:paraId="20A51AE3" w14:textId="77777777" w:rsidR="00F72D7B" w:rsidRPr="00F233C6" w:rsidRDefault="00F72D7B" w:rsidP="00F72D7B">
      <w:pPr>
        <w:pStyle w:val="EndnoteText"/>
        <w:ind w:left="720"/>
        <w:rPr>
          <w:rFonts w:ascii="Tahoma" w:hAnsi="Tahoma" w:cs="Tahoma"/>
          <w:sz w:val="18"/>
          <w:szCs w:val="18"/>
          <w:lang w:val="nl-NL"/>
        </w:rPr>
      </w:pPr>
    </w:p>
    <w:p w14:paraId="79052A50"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Ultimate met MSDN</w:t>
      </w:r>
    </w:p>
    <w:p w14:paraId="56353393"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Premium met MSDN</w:t>
      </w:r>
    </w:p>
    <w:p w14:paraId="520879A0"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 Premium</w:t>
      </w:r>
    </w:p>
    <w:p w14:paraId="2A2EC631"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Team Suite met MSDN Premium</w:t>
      </w:r>
    </w:p>
    <w:p w14:paraId="5F762230"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rPr>
      </w:pPr>
      <w:r w:rsidRPr="00F233C6">
        <w:rPr>
          <w:rFonts w:ascii="Tahoma" w:hAnsi="Tahoma" w:cs="Tahoma"/>
          <w:sz w:val="18"/>
          <w:szCs w:val="18"/>
        </w:rPr>
        <w:t>Visual Studio Team System Test Edition met MSDN Premium</w:t>
      </w:r>
    </w:p>
    <w:p w14:paraId="520A63DA"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rPr>
      </w:pPr>
      <w:r w:rsidRPr="00F233C6">
        <w:rPr>
          <w:rFonts w:ascii="Tahoma" w:hAnsi="Tahoma" w:cs="Tahoma"/>
          <w:sz w:val="18"/>
          <w:szCs w:val="18"/>
        </w:rPr>
        <w:t>Visual Studio Team System Development Edition met MSDN Premium</w:t>
      </w:r>
    </w:p>
    <w:p w14:paraId="73A588EB"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 xml:space="preserve">Visual Studio Team System Architecture Edition met MSDN Premium </w:t>
      </w:r>
    </w:p>
    <w:p w14:paraId="3082A0B3"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Team System Database Edition met MSDN Premium</w:t>
      </w:r>
    </w:p>
    <w:p w14:paraId="1E5BBA49"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Klanten met een actief wederverkoopabonnement voor een van de bovenstaande softwaretitels</w:t>
      </w:r>
    </w:p>
    <w:p w14:paraId="40065265" w14:textId="77777777" w:rsidR="00F72D7B" w:rsidRPr="00F233C6" w:rsidRDefault="00F72D7B" w:rsidP="00F72D7B">
      <w:pPr>
        <w:rPr>
          <w:rFonts w:cs="Tahoma"/>
          <w:szCs w:val="18"/>
          <w:lang w:val="nl-NL"/>
        </w:rPr>
      </w:pPr>
    </w:p>
    <w:p w14:paraId="4D93B84B" w14:textId="77777777" w:rsidR="00F72D7B" w:rsidRPr="00F233C6" w:rsidRDefault="00F72D7B" w:rsidP="00F233C6">
      <w:pPr>
        <w:pStyle w:val="FootnoteBulletLevel1"/>
        <w:keepNext/>
        <w:tabs>
          <w:tab w:val="clear" w:pos="900"/>
        </w:tabs>
        <w:spacing w:before="0" w:after="0"/>
        <w:ind w:left="720" w:firstLine="0"/>
        <w:rPr>
          <w:rFonts w:ascii="Tahoma" w:hAnsi="Tahoma" w:cs="Tahoma"/>
          <w:sz w:val="18"/>
          <w:szCs w:val="18"/>
          <w:lang w:val="nl-NL"/>
        </w:rPr>
      </w:pPr>
      <w:r w:rsidRPr="00F233C6">
        <w:rPr>
          <w:rFonts w:ascii="Tahoma" w:hAnsi="Tahoma" w:cs="Tahoma"/>
          <w:sz w:val="18"/>
          <w:szCs w:val="18"/>
          <w:lang w:val="nl-NL"/>
        </w:rPr>
        <w:t>Klanten waarvan de Software Assurance voor Visual Studio Premium 2013 met MSDN afloopt, zijn</w:t>
      </w:r>
      <w:r w:rsidR="00F233C6">
        <w:rPr>
          <w:rFonts w:ascii="Tahoma" w:hAnsi="Tahoma" w:cs="Tahoma"/>
          <w:sz w:val="18"/>
          <w:szCs w:val="18"/>
          <w:lang w:val="nl-NL"/>
        </w:rPr>
        <w:t> </w:t>
      </w:r>
      <w:r w:rsidRPr="00F233C6">
        <w:rPr>
          <w:rFonts w:ascii="Tahoma" w:hAnsi="Tahoma" w:cs="Tahoma"/>
          <w:sz w:val="18"/>
          <w:szCs w:val="18"/>
          <w:lang w:val="nl-NL"/>
        </w:rPr>
        <w:t xml:space="preserve">gerechtigd de dekking te verlengen in de vorm van: </w:t>
      </w:r>
    </w:p>
    <w:p w14:paraId="3711F9A7" w14:textId="77777777" w:rsidR="00F72D7B" w:rsidRPr="00F233C6" w:rsidRDefault="00F72D7B" w:rsidP="00F72D7B">
      <w:pPr>
        <w:pStyle w:val="FootnoteBulletLevel1"/>
        <w:keepNext/>
        <w:spacing w:before="0" w:after="0"/>
        <w:ind w:left="907" w:firstLine="0"/>
        <w:rPr>
          <w:rFonts w:ascii="Tahoma" w:hAnsi="Tahoma" w:cs="Tahoma"/>
          <w:sz w:val="18"/>
          <w:szCs w:val="18"/>
          <w:lang w:val="nl-NL"/>
        </w:rPr>
      </w:pPr>
    </w:p>
    <w:p w14:paraId="47A33E6E" w14:textId="77777777" w:rsidR="00F72D7B" w:rsidRPr="00F233C6" w:rsidRDefault="00F72D7B" w:rsidP="00F72D7B">
      <w:pPr>
        <w:pStyle w:val="FootnoteBulletLevel2"/>
        <w:keepNext/>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Professional met MSDN</w:t>
      </w:r>
    </w:p>
    <w:p w14:paraId="5C9ED5BB"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Visual Studio Test Professional met MSDN</w:t>
      </w:r>
    </w:p>
    <w:p w14:paraId="547A439E" w14:textId="77777777" w:rsidR="00F72D7B" w:rsidRPr="00F233C6" w:rsidRDefault="00F72D7B" w:rsidP="00F72D7B">
      <w:pPr>
        <w:pStyle w:val="FootnoteBulletLevel2"/>
        <w:numPr>
          <w:ilvl w:val="0"/>
          <w:numId w:val="6"/>
        </w:numPr>
        <w:spacing w:before="0" w:after="60"/>
        <w:ind w:left="1440"/>
        <w:rPr>
          <w:rFonts w:ascii="Tahoma" w:hAnsi="Tahoma" w:cs="Tahoma"/>
          <w:sz w:val="18"/>
          <w:szCs w:val="18"/>
          <w:lang w:val="nl-NL"/>
        </w:rPr>
      </w:pPr>
      <w:r w:rsidRPr="00F233C6">
        <w:rPr>
          <w:rFonts w:ascii="Tahoma" w:hAnsi="Tahoma" w:cs="Tahoma"/>
          <w:sz w:val="18"/>
          <w:szCs w:val="18"/>
          <w:lang w:val="nl-NL"/>
        </w:rPr>
        <w:t>MSDN-besturingssystemen</w:t>
      </w:r>
    </w:p>
    <w:p w14:paraId="7180F8AF" w14:textId="77777777" w:rsidR="00F72D7B" w:rsidRPr="00F233C6" w:rsidRDefault="00F72D7B" w:rsidP="00F72D7B">
      <w:pPr>
        <w:pStyle w:val="FootnoteBulletLevel1"/>
        <w:spacing w:before="0" w:after="0"/>
        <w:ind w:left="907" w:firstLine="0"/>
        <w:rPr>
          <w:rFonts w:ascii="Tahoma" w:hAnsi="Tahoma" w:cs="Tahoma"/>
          <w:sz w:val="18"/>
          <w:szCs w:val="18"/>
          <w:lang w:val="nl-NL"/>
        </w:rPr>
      </w:pPr>
    </w:p>
    <w:p w14:paraId="7BD14E2D" w14:textId="77777777" w:rsidR="00F72D7B" w:rsidRPr="00F233C6" w:rsidRDefault="00F72D7B" w:rsidP="00BD6254">
      <w:pPr>
        <w:pStyle w:val="FootnoteBulletLevel1"/>
        <w:tabs>
          <w:tab w:val="clear" w:pos="900"/>
        </w:tabs>
        <w:spacing w:before="0" w:after="0"/>
        <w:ind w:left="720" w:firstLine="0"/>
        <w:rPr>
          <w:rFonts w:ascii="Tahoma" w:hAnsi="Tahoma" w:cs="Tahoma"/>
          <w:sz w:val="18"/>
          <w:szCs w:val="18"/>
          <w:lang w:val="nl-NL"/>
        </w:rPr>
      </w:pPr>
      <w:r w:rsidRPr="00F233C6">
        <w:rPr>
          <w:rFonts w:ascii="Tahoma" w:hAnsi="Tahoma" w:cs="Tahoma"/>
          <w:sz w:val="18"/>
          <w:szCs w:val="18"/>
          <w:lang w:val="nl-NL"/>
        </w:rPr>
        <w:t>Klanten met Enterprise, Select of Open Value met actieve Software Assurance-dekking voor Visual Studio</w:t>
      </w:r>
      <w:r w:rsidR="00BD6254" w:rsidRPr="00F233C6">
        <w:rPr>
          <w:rFonts w:ascii="Tahoma" w:hAnsi="Tahoma" w:cs="Tahoma"/>
          <w:sz w:val="18"/>
          <w:szCs w:val="18"/>
          <w:lang w:val="nl-NL"/>
        </w:rPr>
        <w:t> </w:t>
      </w:r>
      <w:r w:rsidRPr="00F233C6">
        <w:rPr>
          <w:rFonts w:ascii="Tahoma" w:hAnsi="Tahoma" w:cs="Tahoma"/>
          <w:sz w:val="18"/>
          <w:szCs w:val="18"/>
          <w:lang w:val="nl-NL"/>
        </w:rPr>
        <w:t>2013 Premium met MSDN kunnen ook opwaarderen naar Visual Studio 2013 Ultimate met MSDN</w:t>
      </w:r>
      <w:r w:rsidR="00BD6254" w:rsidRPr="00F233C6">
        <w:rPr>
          <w:rFonts w:ascii="Tahoma" w:hAnsi="Tahoma" w:cs="Tahoma"/>
          <w:sz w:val="18"/>
          <w:szCs w:val="18"/>
          <w:lang w:val="nl-NL"/>
        </w:rPr>
        <w:t> </w:t>
      </w:r>
      <w:r w:rsidRPr="00F233C6">
        <w:rPr>
          <w:rFonts w:ascii="Tahoma" w:hAnsi="Tahoma" w:cs="Tahoma"/>
          <w:sz w:val="18"/>
          <w:szCs w:val="18"/>
          <w:lang w:val="nl-NL"/>
        </w:rPr>
        <w:t xml:space="preserve">door de desbetreffende </w:t>
      </w:r>
      <w:hyperlink w:anchor="Step_Up" w:history="1">
        <w:r w:rsidRPr="00F233C6">
          <w:rPr>
            <w:rFonts w:ascii="Tahoma" w:hAnsi="Tahoma" w:cs="Tahoma"/>
            <w:sz w:val="18"/>
            <w:szCs w:val="18"/>
            <w:lang w:val="nl-NL"/>
          </w:rPr>
          <w:t>Opwaarderings-SKU</w:t>
        </w:r>
      </w:hyperlink>
      <w:r w:rsidRPr="00F233C6">
        <w:rPr>
          <w:rFonts w:ascii="Tahoma" w:hAnsi="Tahoma" w:cs="Tahoma"/>
          <w:sz w:val="18"/>
          <w:szCs w:val="18"/>
          <w:lang w:val="nl-NL"/>
        </w:rPr>
        <w:t xml:space="preserve"> te verkrijgen.</w:t>
      </w:r>
    </w:p>
    <w:p w14:paraId="27B11740" w14:textId="77777777" w:rsidR="00F72D7B" w:rsidRPr="00F233C6" w:rsidRDefault="00F72D7B" w:rsidP="00F72D7B">
      <w:pPr>
        <w:pStyle w:val="FootnoteBulletLevel2"/>
        <w:tabs>
          <w:tab w:val="clear" w:pos="1260"/>
        </w:tabs>
        <w:spacing w:before="0"/>
        <w:ind w:left="720" w:firstLine="0"/>
        <w:rPr>
          <w:rFonts w:ascii="Tahoma" w:hAnsi="Tahoma" w:cs="Tahoma"/>
          <w:sz w:val="18"/>
          <w:szCs w:val="18"/>
          <w:lang w:val="nl-NL"/>
        </w:rPr>
      </w:pPr>
    </w:p>
    <w:p w14:paraId="4FD5B250" w14:textId="77777777" w:rsidR="00F72D7B" w:rsidRPr="00F233C6" w:rsidRDefault="00F72D7B" w:rsidP="00F72D7B">
      <w:pPr>
        <w:spacing w:after="60"/>
        <w:ind w:left="720"/>
        <w:rPr>
          <w:rFonts w:cs="Tahoma"/>
          <w:szCs w:val="18"/>
          <w:lang w:val="nl-NL"/>
        </w:rPr>
      </w:pPr>
      <w:r w:rsidRPr="00F233C6">
        <w:rPr>
          <w:rFonts w:cs="Tahoma"/>
          <w:b/>
          <w:szCs w:val="18"/>
          <w:lang w:val="nl-NL"/>
        </w:rPr>
        <w:t>Abonnementsdiensten</w:t>
      </w:r>
    </w:p>
    <w:p w14:paraId="54268C84" w14:textId="77777777" w:rsidR="00F72D7B" w:rsidRPr="00F233C6" w:rsidRDefault="00F72D7B" w:rsidP="00BD6254">
      <w:pPr>
        <w:pStyle w:val="FootnoteBulletLevel2"/>
        <w:tabs>
          <w:tab w:val="clear" w:pos="1260"/>
        </w:tabs>
        <w:spacing w:before="0"/>
        <w:ind w:left="720" w:firstLine="0"/>
        <w:rPr>
          <w:rFonts w:ascii="Tahoma" w:hAnsi="Tahoma" w:cs="Tahoma"/>
          <w:sz w:val="18"/>
          <w:szCs w:val="18"/>
          <w:lang w:val="nl-NL"/>
        </w:rPr>
      </w:pPr>
      <w:r w:rsidRPr="00F233C6">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BD6254" w:rsidRPr="00F233C6">
        <w:rPr>
          <w:rFonts w:ascii="Tahoma" w:hAnsi="Tahoma" w:cs="Tahoma"/>
          <w:sz w:val="18"/>
          <w:szCs w:val="18"/>
          <w:lang w:val="nl-NL"/>
        </w:rPr>
        <w:t> </w:t>
      </w:r>
      <w:r w:rsidRPr="00F233C6">
        <w:rPr>
          <w:rFonts w:ascii="Tahoma" w:hAnsi="Tahoma" w:cs="Tahoma"/>
          <w:sz w:val="18"/>
          <w:szCs w:val="18"/>
          <w:lang w:val="nl-NL"/>
        </w:rPr>
        <w:t>andere diensten, zijn alleen beschikbaar wanneer het abonnement actief is.</w:t>
      </w:r>
    </w:p>
    <w:p w14:paraId="65E97B8B"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49356A4C" w14:textId="77777777" w:rsidR="00F72D7B" w:rsidRPr="00F233C6" w:rsidRDefault="00F72D7B" w:rsidP="00F72D7B">
      <w:pPr>
        <w:spacing w:after="60"/>
        <w:ind w:left="720"/>
        <w:rPr>
          <w:rFonts w:cs="Tahoma"/>
          <w:szCs w:val="18"/>
          <w:lang w:val="nl-NL"/>
        </w:rPr>
      </w:pPr>
      <w:r w:rsidRPr="00F233C6">
        <w:rPr>
          <w:rFonts w:cs="Tahoma"/>
          <w:b/>
          <w:szCs w:val="18"/>
          <w:lang w:val="nl-NL"/>
        </w:rPr>
        <w:t>Windows Azure-platformdiensten</w:t>
      </w:r>
    </w:p>
    <w:p w14:paraId="213BC78B" w14:textId="77777777" w:rsidR="00F72D7B" w:rsidRPr="00F233C6" w:rsidRDefault="00F72D7B" w:rsidP="00BD6254">
      <w:pPr>
        <w:pStyle w:val="FootnoteBulletLevel2"/>
        <w:tabs>
          <w:tab w:val="clear" w:pos="1260"/>
        </w:tabs>
        <w:spacing w:before="0"/>
        <w:ind w:left="720" w:firstLine="0"/>
        <w:rPr>
          <w:rFonts w:ascii="Tahoma" w:hAnsi="Tahoma" w:cs="Tahoma"/>
          <w:sz w:val="18"/>
          <w:szCs w:val="18"/>
          <w:lang w:val="nl-NL"/>
        </w:rPr>
      </w:pPr>
      <w:r w:rsidRPr="00F233C6">
        <w:rPr>
          <w:rFonts w:ascii="Tahoma" w:hAnsi="Tahoma" w:cs="Tahoma"/>
          <w:sz w:val="18"/>
          <w:szCs w:val="18"/>
          <w:lang w:val="nl-NL"/>
        </w:rPr>
        <w:t>Windows Azure-voorzieningen kunnen niet worden gecombineerd vanuit meerdere MSDN-abonnementen tot</w:t>
      </w:r>
      <w:r w:rsidR="00BD6254" w:rsidRPr="00F233C6">
        <w:rPr>
          <w:rFonts w:ascii="Tahoma" w:hAnsi="Tahoma" w:cs="Tahoma"/>
          <w:sz w:val="18"/>
          <w:szCs w:val="18"/>
          <w:lang w:val="nl-NL"/>
        </w:rPr>
        <w:t> </w:t>
      </w:r>
      <w:r w:rsidRPr="00F233C6">
        <w:rPr>
          <w:rFonts w:ascii="Tahoma" w:hAnsi="Tahoma" w:cs="Tahoma"/>
          <w:sz w:val="18"/>
          <w:szCs w:val="18"/>
          <w:lang w:val="nl-NL"/>
        </w:rPr>
        <w:t>één Windows Azure-account. Op het gebruik van Windows Azure zijn de Windows Azure-gebruiksvoorwaarden van toepassing.</w:t>
      </w:r>
    </w:p>
    <w:p w14:paraId="0D62E27C" w14:textId="77777777" w:rsidR="00F72D7B" w:rsidRPr="00F233C6" w:rsidRDefault="00F72D7B" w:rsidP="00F72D7B">
      <w:pPr>
        <w:pStyle w:val="FootnoteBulletLevel2"/>
        <w:tabs>
          <w:tab w:val="clear" w:pos="1260"/>
        </w:tabs>
        <w:spacing w:before="0"/>
        <w:ind w:left="0" w:firstLine="0"/>
        <w:rPr>
          <w:rFonts w:ascii="Tahoma" w:hAnsi="Tahoma" w:cs="Tahoma"/>
          <w:sz w:val="18"/>
          <w:szCs w:val="18"/>
          <w:lang w:val="nl-NL"/>
        </w:rPr>
      </w:pPr>
    </w:p>
    <w:p w14:paraId="2597715C" w14:textId="77777777" w:rsidR="00F72D7B" w:rsidRPr="00F233C6" w:rsidRDefault="00F72D7B" w:rsidP="00F72D7B">
      <w:pPr>
        <w:pStyle w:val="FootnoteBulletLevel2"/>
        <w:tabs>
          <w:tab w:val="clear" w:pos="1260"/>
        </w:tabs>
        <w:spacing w:before="0"/>
        <w:ind w:left="0" w:firstLine="0"/>
        <w:rPr>
          <w:rFonts w:ascii="Tahoma" w:hAnsi="Tahoma" w:cs="Tahoma"/>
          <w:sz w:val="18"/>
          <w:szCs w:val="18"/>
          <w:lang w:val="nl-NL"/>
        </w:rPr>
      </w:pPr>
    </w:p>
    <w:p w14:paraId="3DE4A6BF" w14:textId="77777777" w:rsidR="00F72D7B" w:rsidRPr="00CB5274" w:rsidRDefault="00F72D7B" w:rsidP="00F72D7B">
      <w:pPr>
        <w:pStyle w:val="Heading3"/>
        <w:rPr>
          <w:lang w:val="nl-NL"/>
        </w:rPr>
      </w:pPr>
      <w:bookmarkStart w:id="1080" w:name="_22_Visual_Studio"/>
      <w:bookmarkStart w:id="1081" w:name="_Toc336338278"/>
      <w:bookmarkStart w:id="1082" w:name="_Toc374097539"/>
      <w:bookmarkStart w:id="1083" w:name="Aps_18VS2010UltimateMSDN"/>
      <w:bookmarkEnd w:id="1080"/>
      <w:r w:rsidRPr="00CB5274">
        <w:rPr>
          <w:rFonts w:ascii="Tahoma" w:hAnsi="Tahoma"/>
          <w:caps/>
          <w:color w:val="F66400"/>
          <w:sz w:val="22"/>
          <w:vertAlign w:val="superscript"/>
          <w:lang w:val="nl-NL"/>
        </w:rPr>
        <w:t>23</w:t>
      </w:r>
      <w:r w:rsidRPr="00CB5274">
        <w:rPr>
          <w:rFonts w:ascii="Tahoma" w:hAnsi="Tahoma"/>
          <w:color w:val="F66400"/>
          <w:sz w:val="22"/>
          <w:lang w:val="nl-NL"/>
        </w:rPr>
        <w:t xml:space="preserve"> Visual Studio Ultimate 2013 met MSDN</w:t>
      </w:r>
      <w:bookmarkEnd w:id="1081"/>
      <w:bookmarkEnd w:id="1082"/>
      <w:r w:rsidRPr="00CB5274">
        <w:rPr>
          <w:rFonts w:ascii="Tahoma" w:hAnsi="Tahoma"/>
          <w:color w:val="F66400"/>
          <w:sz w:val="22"/>
          <w:lang w:val="nl-NL"/>
        </w:rPr>
        <w:t xml:space="preserve"> </w:t>
      </w:r>
    </w:p>
    <w:bookmarkEnd w:id="1083"/>
    <w:p w14:paraId="07DDBC71" w14:textId="77777777" w:rsidR="00F72D7B" w:rsidRPr="00F233C6" w:rsidRDefault="00F72D7B" w:rsidP="00F72D7B">
      <w:pPr>
        <w:adjustRightInd w:val="0"/>
        <w:ind w:left="540"/>
        <w:textAlignment w:val="baseline"/>
        <w:rPr>
          <w:rFonts w:cs="Tahoma"/>
          <w:szCs w:val="18"/>
          <w:lang w:val="nl-NL"/>
        </w:rPr>
      </w:pPr>
    </w:p>
    <w:p w14:paraId="6092E05D" w14:textId="77777777" w:rsidR="00F72D7B" w:rsidRPr="00F233C6" w:rsidRDefault="00F72D7B" w:rsidP="00F72D7B">
      <w:pPr>
        <w:spacing w:after="60"/>
        <w:ind w:left="720"/>
        <w:rPr>
          <w:rFonts w:cs="Tahoma"/>
          <w:szCs w:val="18"/>
          <w:lang w:val="nl-NL"/>
        </w:rPr>
      </w:pPr>
      <w:r w:rsidRPr="00F233C6">
        <w:rPr>
          <w:rFonts w:cs="Tahoma"/>
          <w:b/>
          <w:szCs w:val="18"/>
          <w:lang w:val="nl-NL"/>
        </w:rPr>
        <w:t>Visual Studio Team Foundation Server 2013</w:t>
      </w:r>
    </w:p>
    <w:p w14:paraId="7DB63B27" w14:textId="77777777" w:rsidR="00F72D7B" w:rsidRPr="00F233C6" w:rsidRDefault="00F72D7B" w:rsidP="00F72D7B">
      <w:pPr>
        <w:pStyle w:val="EndnoteText"/>
        <w:ind w:left="720"/>
        <w:rPr>
          <w:rFonts w:ascii="Tahoma" w:hAnsi="Tahoma" w:cs="Tahoma"/>
          <w:sz w:val="18"/>
          <w:szCs w:val="18"/>
          <w:lang w:val="nl-NL"/>
        </w:rPr>
      </w:pPr>
      <w:r w:rsidRPr="00F233C6">
        <w:rPr>
          <w:rFonts w:ascii="Tahoma" w:hAnsi="Tahoma" w:cs="Tahoma"/>
          <w:sz w:val="18"/>
          <w:szCs w:val="18"/>
          <w:lang w:val="nl-NL"/>
        </w:rPr>
        <w:t>De abonnee heeft recht op één serverlicentie voor Visual Studio Team Foundation Server 2013 en één Team Foundation Server User CAL. De CAL is uitsluitend bedoeld voor gebruik door de abonnee.</w:t>
      </w:r>
    </w:p>
    <w:p w14:paraId="53085289" w14:textId="77777777" w:rsidR="00F72D7B" w:rsidRPr="00F233C6" w:rsidRDefault="00F72D7B" w:rsidP="00F72D7B">
      <w:pPr>
        <w:pStyle w:val="EndnoteText"/>
        <w:ind w:left="720"/>
        <w:rPr>
          <w:rFonts w:ascii="Tahoma" w:hAnsi="Tahoma" w:cs="Tahoma"/>
          <w:sz w:val="18"/>
          <w:szCs w:val="18"/>
          <w:lang w:val="nl-NL"/>
        </w:rPr>
      </w:pPr>
    </w:p>
    <w:p w14:paraId="015325EB" w14:textId="77777777" w:rsidR="00F72D7B" w:rsidRPr="00F233C6" w:rsidRDefault="00F72D7B" w:rsidP="00F72D7B">
      <w:pPr>
        <w:spacing w:after="60"/>
        <w:ind w:left="720"/>
        <w:rPr>
          <w:rFonts w:cs="Tahoma"/>
          <w:szCs w:val="18"/>
        </w:rPr>
      </w:pPr>
      <w:r w:rsidRPr="00F233C6">
        <w:rPr>
          <w:rFonts w:cs="Tahoma"/>
          <w:b/>
          <w:szCs w:val="18"/>
        </w:rPr>
        <w:t>SQL Server Parallel Data Warehouse Developer</w:t>
      </w:r>
    </w:p>
    <w:p w14:paraId="6DE25B2C" w14:textId="77777777" w:rsidR="00F72D7B" w:rsidRPr="00F233C6" w:rsidRDefault="00F72D7B" w:rsidP="00F72D7B">
      <w:pPr>
        <w:pStyle w:val="EndnoteText"/>
        <w:ind w:left="720"/>
        <w:rPr>
          <w:rFonts w:ascii="Tahoma" w:hAnsi="Tahoma" w:cs="Tahoma"/>
          <w:sz w:val="18"/>
          <w:szCs w:val="18"/>
          <w:lang w:val="nl-NL"/>
        </w:rPr>
      </w:pPr>
      <w:r w:rsidRPr="00F233C6">
        <w:rPr>
          <w:rFonts w:ascii="Tahoma" w:hAnsi="Tahoma" w:cs="Tahoma"/>
          <w:sz w:val="18"/>
          <w:szCs w:val="18"/>
          <w:lang w:val="nl-NL"/>
        </w:rPr>
        <w:t>De abonnee heeft recht op één licentie voor SQL Server 2012 Parallel Data Warehouse Developer.</w:t>
      </w:r>
    </w:p>
    <w:p w14:paraId="1FD086AC" w14:textId="77777777" w:rsidR="00F72D7B" w:rsidRPr="00F233C6" w:rsidRDefault="00F72D7B" w:rsidP="00F72D7B">
      <w:pPr>
        <w:adjustRightInd w:val="0"/>
        <w:ind w:left="720"/>
        <w:textAlignment w:val="baseline"/>
        <w:rPr>
          <w:rFonts w:cs="Tahoma"/>
          <w:szCs w:val="18"/>
          <w:lang w:val="nl-NL"/>
        </w:rPr>
      </w:pPr>
    </w:p>
    <w:p w14:paraId="1DCB31DA" w14:textId="77777777" w:rsidR="00F72D7B" w:rsidRPr="00F233C6" w:rsidRDefault="00F72D7B" w:rsidP="00F72D7B">
      <w:pPr>
        <w:spacing w:after="60"/>
        <w:ind w:left="720"/>
        <w:rPr>
          <w:rFonts w:cs="Tahoma"/>
          <w:szCs w:val="18"/>
          <w:lang w:val="nl-NL"/>
        </w:rPr>
      </w:pPr>
      <w:r w:rsidRPr="00F233C6">
        <w:rPr>
          <w:rFonts w:cs="Tahoma"/>
          <w:b/>
          <w:szCs w:val="18"/>
          <w:lang w:val="nl-NL"/>
        </w:rPr>
        <w:t>Recht op grond van Software Assurance</w:t>
      </w:r>
    </w:p>
    <w:p w14:paraId="174448F9" w14:textId="77777777" w:rsidR="00F72D7B" w:rsidRPr="00F233C6" w:rsidRDefault="00F72D7B" w:rsidP="00F233C6">
      <w:pPr>
        <w:pStyle w:val="EndnoteText"/>
        <w:ind w:left="720"/>
        <w:rPr>
          <w:rFonts w:ascii="Tahoma" w:hAnsi="Tahoma" w:cs="Tahoma"/>
          <w:sz w:val="18"/>
          <w:szCs w:val="18"/>
          <w:lang w:val="nl-NL"/>
        </w:rPr>
      </w:pPr>
      <w:r w:rsidRPr="00F233C6">
        <w:rPr>
          <w:rFonts w:ascii="Tahoma" w:hAnsi="Tahoma" w:cs="Tahoma"/>
          <w:sz w:val="18"/>
          <w:szCs w:val="18"/>
          <w:lang w:val="nl-NL"/>
        </w:rPr>
        <w:t>Klanten waarvan de Software Assurance voor de volgende producten afloopt, zijn gerechtigd de dekking te</w:t>
      </w:r>
      <w:r w:rsidR="00BD6254" w:rsidRPr="00F233C6">
        <w:rPr>
          <w:rFonts w:ascii="Tahoma" w:hAnsi="Tahoma" w:cs="Tahoma"/>
          <w:sz w:val="18"/>
          <w:szCs w:val="18"/>
          <w:lang w:val="nl-NL"/>
        </w:rPr>
        <w:t> </w:t>
      </w:r>
      <w:r w:rsidRPr="00F233C6">
        <w:rPr>
          <w:rFonts w:ascii="Tahoma" w:hAnsi="Tahoma" w:cs="Tahoma"/>
          <w:sz w:val="18"/>
          <w:szCs w:val="18"/>
          <w:lang w:val="nl-NL"/>
        </w:rPr>
        <w:t>verlengen in de vorm van Visual Studio Ultimate 2013 met MSDN. Bij het wijzigen van het MSDN-abonnementsniveau vervangen de nieuwe gebruiksvoorwaarden de vorige en dient alle software die niet</w:t>
      </w:r>
      <w:r w:rsidR="00F233C6">
        <w:rPr>
          <w:rFonts w:ascii="Tahoma" w:hAnsi="Tahoma" w:cs="Tahoma"/>
          <w:sz w:val="18"/>
          <w:szCs w:val="18"/>
          <w:lang w:val="nl-NL"/>
        </w:rPr>
        <w:t> </w:t>
      </w:r>
      <w:r w:rsidRPr="00F233C6">
        <w:rPr>
          <w:rFonts w:ascii="Tahoma" w:hAnsi="Tahoma" w:cs="Tahoma"/>
          <w:sz w:val="18"/>
          <w:szCs w:val="18"/>
          <w:lang w:val="nl-NL"/>
        </w:rPr>
        <w:t>is</w:t>
      </w:r>
      <w:r w:rsidR="00BD6254" w:rsidRPr="00F233C6">
        <w:rPr>
          <w:rFonts w:ascii="Tahoma" w:hAnsi="Tahoma" w:cs="Tahoma"/>
          <w:sz w:val="18"/>
          <w:szCs w:val="18"/>
          <w:lang w:val="nl-NL"/>
        </w:rPr>
        <w:t> </w:t>
      </w:r>
      <w:r w:rsidRPr="00F233C6">
        <w:rPr>
          <w:rFonts w:ascii="Tahoma" w:hAnsi="Tahoma" w:cs="Tahoma"/>
          <w:sz w:val="18"/>
          <w:szCs w:val="18"/>
          <w:lang w:val="nl-NL"/>
        </w:rPr>
        <w:t>inbegrepen in het nieuwe MSDN-abonnement, te worden verwijderd.</w:t>
      </w:r>
    </w:p>
    <w:p w14:paraId="31B02497" w14:textId="77777777" w:rsidR="00F72D7B" w:rsidRPr="00F233C6" w:rsidRDefault="00F72D7B" w:rsidP="00F72D7B">
      <w:pPr>
        <w:ind w:left="900"/>
        <w:rPr>
          <w:rFonts w:cs="Tahoma"/>
          <w:szCs w:val="18"/>
          <w:lang w:val="nl-NL"/>
        </w:rPr>
      </w:pPr>
    </w:p>
    <w:p w14:paraId="4D788E2B"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Visual Studio Ultimate met MSDN</w:t>
      </w:r>
    </w:p>
    <w:p w14:paraId="24F2F53E"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Visual Studio Team System Team Suite met MSDN Premium</w:t>
      </w:r>
    </w:p>
    <w:p w14:paraId="17B71B66" w14:textId="77777777" w:rsidR="00F72D7B" w:rsidRPr="00F233C6" w:rsidRDefault="00F72D7B" w:rsidP="00F72D7B">
      <w:pPr>
        <w:numPr>
          <w:ilvl w:val="0"/>
          <w:numId w:val="6"/>
        </w:numPr>
        <w:adjustRightInd w:val="0"/>
        <w:snapToGrid w:val="0"/>
        <w:spacing w:after="60"/>
        <w:ind w:left="1440"/>
        <w:textAlignment w:val="baseline"/>
        <w:rPr>
          <w:rFonts w:cs="Tahoma"/>
          <w:szCs w:val="18"/>
        </w:rPr>
      </w:pPr>
      <w:r w:rsidRPr="00F233C6">
        <w:rPr>
          <w:rFonts w:cs="Tahoma"/>
          <w:szCs w:val="18"/>
        </w:rPr>
        <w:t>Visual Studio Team System Test Edition met MSDN Premium</w:t>
      </w:r>
    </w:p>
    <w:p w14:paraId="66A2E3A8" w14:textId="77777777" w:rsidR="00F72D7B" w:rsidRPr="00F233C6" w:rsidRDefault="00F72D7B" w:rsidP="00F72D7B">
      <w:pPr>
        <w:numPr>
          <w:ilvl w:val="0"/>
          <w:numId w:val="6"/>
        </w:numPr>
        <w:adjustRightInd w:val="0"/>
        <w:snapToGrid w:val="0"/>
        <w:spacing w:after="60"/>
        <w:ind w:left="1440"/>
        <w:textAlignment w:val="baseline"/>
        <w:rPr>
          <w:rFonts w:cs="Tahoma"/>
          <w:szCs w:val="18"/>
        </w:rPr>
      </w:pPr>
      <w:r w:rsidRPr="00F233C6">
        <w:rPr>
          <w:rFonts w:cs="Tahoma"/>
          <w:szCs w:val="18"/>
        </w:rPr>
        <w:t>Visual Studio Team System Development Edition met MSDN Premium</w:t>
      </w:r>
    </w:p>
    <w:p w14:paraId="12048870"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 xml:space="preserve">Visual Studio Team System Architecture Edition met MSDN Premium </w:t>
      </w:r>
    </w:p>
    <w:p w14:paraId="52F2F373"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Visual Studio Team System Database Edition met MSDN Premium</w:t>
      </w:r>
    </w:p>
    <w:p w14:paraId="4D72568C"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Klanten met een actief wederverkoopabonnement voor een van de bovenstaande softwaretitels</w:t>
      </w:r>
    </w:p>
    <w:p w14:paraId="366F158C" w14:textId="77777777" w:rsidR="00F72D7B" w:rsidRPr="00F233C6" w:rsidRDefault="00F72D7B" w:rsidP="00F72D7B">
      <w:pPr>
        <w:tabs>
          <w:tab w:val="num" w:pos="900"/>
        </w:tabs>
        <w:adjustRightInd w:val="0"/>
        <w:ind w:left="1440"/>
        <w:textAlignment w:val="baseline"/>
        <w:rPr>
          <w:rFonts w:cs="Tahoma"/>
          <w:szCs w:val="18"/>
          <w:lang w:val="nl-NL"/>
        </w:rPr>
      </w:pPr>
    </w:p>
    <w:p w14:paraId="5E9A69C9" w14:textId="77777777" w:rsidR="00F72D7B" w:rsidRPr="00F233C6" w:rsidRDefault="00F72D7B" w:rsidP="00F72D7B">
      <w:pPr>
        <w:adjustRightInd w:val="0"/>
        <w:ind w:left="720"/>
        <w:textAlignment w:val="baseline"/>
        <w:rPr>
          <w:rFonts w:cs="Tahoma"/>
          <w:szCs w:val="18"/>
          <w:lang w:val="nl-NL"/>
        </w:rPr>
      </w:pPr>
      <w:r w:rsidRPr="00F233C6">
        <w:rPr>
          <w:rFonts w:cs="Tahoma"/>
          <w:szCs w:val="18"/>
          <w:lang w:val="nl-NL"/>
        </w:rPr>
        <w:t xml:space="preserve">Klanten waarvan de Software Assurance voor Visual Studio Ultimate 2013 met MSDN afloopt, zijn gerechtigd de dekking te verlengen in de vorm van: </w:t>
      </w:r>
    </w:p>
    <w:p w14:paraId="64D91A43" w14:textId="77777777" w:rsidR="00F72D7B" w:rsidRPr="00F233C6" w:rsidRDefault="00F72D7B" w:rsidP="00F72D7B">
      <w:pPr>
        <w:adjustRightInd w:val="0"/>
        <w:ind w:left="720"/>
        <w:textAlignment w:val="baseline"/>
        <w:rPr>
          <w:rFonts w:cs="Tahoma"/>
          <w:szCs w:val="18"/>
          <w:lang w:val="nl-NL"/>
        </w:rPr>
      </w:pPr>
    </w:p>
    <w:p w14:paraId="77D158CC"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Visual Studio Premium met MSDN</w:t>
      </w:r>
    </w:p>
    <w:p w14:paraId="35488FDB"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Visual Studio Professional met MSDN</w:t>
      </w:r>
    </w:p>
    <w:p w14:paraId="3BC3A73D"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Visual Studio Test Professional met MSDN</w:t>
      </w:r>
    </w:p>
    <w:p w14:paraId="5BF3B177" w14:textId="77777777" w:rsidR="00F72D7B" w:rsidRPr="00F233C6" w:rsidRDefault="00F72D7B" w:rsidP="00F72D7B">
      <w:pPr>
        <w:numPr>
          <w:ilvl w:val="0"/>
          <w:numId w:val="6"/>
        </w:numPr>
        <w:adjustRightInd w:val="0"/>
        <w:snapToGrid w:val="0"/>
        <w:spacing w:after="60"/>
        <w:ind w:left="1440"/>
        <w:textAlignment w:val="baseline"/>
        <w:rPr>
          <w:rFonts w:cs="Tahoma"/>
          <w:szCs w:val="18"/>
          <w:lang w:val="nl-NL"/>
        </w:rPr>
      </w:pPr>
      <w:r w:rsidRPr="00F233C6">
        <w:rPr>
          <w:rFonts w:cs="Tahoma"/>
          <w:szCs w:val="18"/>
          <w:lang w:val="nl-NL"/>
        </w:rPr>
        <w:t>MSDN-besturingssystemen</w:t>
      </w:r>
    </w:p>
    <w:p w14:paraId="2EEC080F" w14:textId="77777777" w:rsidR="00F72D7B" w:rsidRPr="00F233C6" w:rsidRDefault="00F72D7B" w:rsidP="00F72D7B">
      <w:pPr>
        <w:rPr>
          <w:rFonts w:cs="Tahoma"/>
          <w:szCs w:val="18"/>
          <w:lang w:val="nl-NL"/>
        </w:rPr>
      </w:pPr>
    </w:p>
    <w:p w14:paraId="2FFDFB85" w14:textId="77777777" w:rsidR="00F72D7B" w:rsidRPr="00F233C6" w:rsidRDefault="00F72D7B" w:rsidP="00F72D7B">
      <w:pPr>
        <w:keepNext/>
        <w:spacing w:after="60"/>
        <w:ind w:left="720"/>
        <w:rPr>
          <w:rFonts w:cs="Tahoma"/>
          <w:szCs w:val="18"/>
          <w:lang w:val="nl-NL"/>
        </w:rPr>
      </w:pPr>
      <w:r w:rsidRPr="00F233C6">
        <w:rPr>
          <w:rFonts w:cs="Tahoma"/>
          <w:b/>
          <w:szCs w:val="18"/>
          <w:lang w:val="nl-NL"/>
        </w:rPr>
        <w:t>Abonnementsdiensten</w:t>
      </w:r>
    </w:p>
    <w:p w14:paraId="3DA6EF83" w14:textId="77777777" w:rsidR="00F72D7B" w:rsidRPr="00F233C6" w:rsidRDefault="00F72D7B" w:rsidP="00BD6254">
      <w:pPr>
        <w:pStyle w:val="FootnoteBulletLevel2"/>
        <w:tabs>
          <w:tab w:val="clear" w:pos="1260"/>
        </w:tabs>
        <w:spacing w:before="0"/>
        <w:ind w:left="720" w:firstLine="0"/>
        <w:rPr>
          <w:rFonts w:ascii="Tahoma" w:hAnsi="Tahoma" w:cs="Tahoma"/>
          <w:sz w:val="18"/>
          <w:szCs w:val="18"/>
          <w:lang w:val="nl-NL"/>
        </w:rPr>
      </w:pPr>
      <w:r w:rsidRPr="00F233C6">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w:t>
      </w:r>
      <w:r w:rsidR="00BD6254" w:rsidRPr="00F233C6">
        <w:rPr>
          <w:rFonts w:ascii="Tahoma" w:hAnsi="Tahoma" w:cs="Tahoma"/>
          <w:sz w:val="18"/>
          <w:szCs w:val="18"/>
          <w:lang w:val="nl-NL"/>
        </w:rPr>
        <w:t> </w:t>
      </w:r>
      <w:r w:rsidRPr="00F233C6">
        <w:rPr>
          <w:rFonts w:ascii="Tahoma" w:hAnsi="Tahoma" w:cs="Tahoma"/>
          <w:sz w:val="18"/>
          <w:szCs w:val="18"/>
          <w:lang w:val="nl-NL"/>
        </w:rPr>
        <w:t>andere diensten, zijn alleen beschikbaar wanneer het abonnement actief is.</w:t>
      </w:r>
    </w:p>
    <w:p w14:paraId="483F5865" w14:textId="77777777" w:rsidR="00BD6254" w:rsidRPr="00F233C6" w:rsidRDefault="00BD6254" w:rsidP="00F72D7B">
      <w:pPr>
        <w:spacing w:after="60"/>
        <w:ind w:left="720"/>
        <w:rPr>
          <w:rFonts w:cs="Tahoma"/>
          <w:bCs/>
          <w:szCs w:val="18"/>
          <w:lang w:val="nl-NL"/>
        </w:rPr>
      </w:pPr>
    </w:p>
    <w:p w14:paraId="412EF26F" w14:textId="77777777" w:rsidR="00F233C6" w:rsidRPr="00F233C6" w:rsidRDefault="00F233C6" w:rsidP="00F72D7B">
      <w:pPr>
        <w:spacing w:after="60"/>
        <w:ind w:left="720"/>
        <w:rPr>
          <w:rFonts w:cs="Tahoma"/>
          <w:bCs/>
          <w:szCs w:val="18"/>
          <w:lang w:val="nl-NL"/>
        </w:rPr>
      </w:pPr>
    </w:p>
    <w:p w14:paraId="41175AB3" w14:textId="77777777" w:rsidR="00F72D7B" w:rsidRPr="00F233C6" w:rsidRDefault="00F72D7B" w:rsidP="00F72D7B">
      <w:pPr>
        <w:spacing w:after="60"/>
        <w:ind w:left="720"/>
        <w:rPr>
          <w:rFonts w:cs="Tahoma"/>
          <w:szCs w:val="18"/>
          <w:lang w:val="nl-NL"/>
        </w:rPr>
      </w:pPr>
      <w:r w:rsidRPr="00F233C6">
        <w:rPr>
          <w:rFonts w:cs="Tahoma"/>
          <w:b/>
          <w:szCs w:val="18"/>
          <w:lang w:val="nl-NL"/>
        </w:rPr>
        <w:t>Windows Azure-platformdiensten</w:t>
      </w:r>
    </w:p>
    <w:p w14:paraId="37FF5EB8" w14:textId="77777777" w:rsidR="00F72D7B" w:rsidRPr="00F233C6" w:rsidRDefault="00F72D7B" w:rsidP="00BD6254">
      <w:pPr>
        <w:adjustRightInd w:val="0"/>
        <w:snapToGrid w:val="0"/>
        <w:ind w:left="720"/>
        <w:textAlignment w:val="baseline"/>
        <w:rPr>
          <w:rFonts w:cs="Tahoma"/>
          <w:szCs w:val="18"/>
          <w:lang w:val="nl-NL"/>
        </w:rPr>
      </w:pPr>
      <w:r w:rsidRPr="00F233C6">
        <w:rPr>
          <w:rFonts w:cs="Tahoma"/>
          <w:szCs w:val="18"/>
          <w:lang w:val="nl-NL"/>
        </w:rPr>
        <w:t>Windows Azure-voorzieningen kunnen niet worden gecombineerd vanuit meerdere MSDN-abonnementen tot</w:t>
      </w:r>
      <w:r w:rsidR="00BD6254" w:rsidRPr="00F233C6">
        <w:rPr>
          <w:rFonts w:cs="Tahoma"/>
          <w:szCs w:val="18"/>
          <w:lang w:val="nl-NL"/>
        </w:rPr>
        <w:t> </w:t>
      </w:r>
      <w:r w:rsidRPr="00F233C6">
        <w:rPr>
          <w:rFonts w:cs="Tahoma"/>
          <w:szCs w:val="18"/>
          <w:lang w:val="nl-NL"/>
        </w:rPr>
        <w:t>één Windows Azure-account. Op het gebruik van Windows Azure zijn de Windows Azure-gebruiksvoorwaarden van toepassing.</w:t>
      </w:r>
      <w:bookmarkStart w:id="1084" w:name="Aps_19VS2010TestMSDN"/>
    </w:p>
    <w:p w14:paraId="5AE17C94" w14:textId="77777777" w:rsidR="00F72D7B" w:rsidRPr="00F233C6" w:rsidRDefault="00F72D7B" w:rsidP="00F72D7B">
      <w:pPr>
        <w:adjustRightInd w:val="0"/>
        <w:snapToGrid w:val="0"/>
        <w:textAlignment w:val="baseline"/>
        <w:rPr>
          <w:rFonts w:cs="Tahoma"/>
          <w:szCs w:val="18"/>
          <w:lang w:val="nl-NL"/>
        </w:rPr>
      </w:pPr>
    </w:p>
    <w:p w14:paraId="17751B66" w14:textId="77777777" w:rsidR="00F72D7B" w:rsidRPr="00F233C6" w:rsidRDefault="00F72D7B" w:rsidP="00F72D7B">
      <w:pPr>
        <w:adjustRightInd w:val="0"/>
        <w:snapToGrid w:val="0"/>
        <w:textAlignment w:val="baseline"/>
        <w:rPr>
          <w:rFonts w:cs="Tahoma"/>
          <w:szCs w:val="18"/>
          <w:lang w:val="nl-NL"/>
        </w:rPr>
      </w:pPr>
    </w:p>
    <w:p w14:paraId="02A8E589" w14:textId="77777777" w:rsidR="00F72D7B" w:rsidRPr="0076242F" w:rsidRDefault="00F72D7B" w:rsidP="00F72D7B">
      <w:pPr>
        <w:pStyle w:val="Heading3"/>
        <w:keepNext/>
      </w:pPr>
      <w:bookmarkStart w:id="1085" w:name="_23_Visual_Studio"/>
      <w:bookmarkStart w:id="1086" w:name="_24_Visual_Studio"/>
      <w:bookmarkStart w:id="1087" w:name="_Toc336338279"/>
      <w:bookmarkStart w:id="1088" w:name="_Toc374097540"/>
      <w:bookmarkEnd w:id="1085"/>
      <w:bookmarkEnd w:id="1086"/>
      <w:r w:rsidRPr="0076242F">
        <w:rPr>
          <w:rFonts w:ascii="Tahoma" w:hAnsi="Tahoma"/>
          <w:caps/>
          <w:color w:val="F66400"/>
          <w:sz w:val="22"/>
          <w:vertAlign w:val="superscript"/>
        </w:rPr>
        <w:t>24</w:t>
      </w:r>
      <w:r w:rsidRPr="0076242F">
        <w:rPr>
          <w:rFonts w:ascii="Tahoma" w:hAnsi="Tahoma"/>
          <w:color w:val="F66400"/>
          <w:sz w:val="22"/>
        </w:rPr>
        <w:t xml:space="preserve"> Visual Studio Test Professional 2013 met </w:t>
      </w:r>
      <w:bookmarkEnd w:id="1084"/>
      <w:r w:rsidRPr="0076242F">
        <w:rPr>
          <w:rFonts w:ascii="Tahoma" w:hAnsi="Tahoma"/>
          <w:color w:val="F66400"/>
          <w:sz w:val="22"/>
        </w:rPr>
        <w:t>MSDN</w:t>
      </w:r>
      <w:bookmarkEnd w:id="1087"/>
      <w:bookmarkEnd w:id="1088"/>
      <w:r w:rsidRPr="0076242F">
        <w:rPr>
          <w:rFonts w:ascii="Tahoma" w:hAnsi="Tahoma"/>
          <w:color w:val="F66400"/>
          <w:sz w:val="22"/>
        </w:rPr>
        <w:t xml:space="preserve"> </w:t>
      </w:r>
    </w:p>
    <w:p w14:paraId="247A6534" w14:textId="77777777" w:rsidR="00F72D7B" w:rsidRPr="00F233C6" w:rsidRDefault="00F72D7B" w:rsidP="00F72D7B">
      <w:pPr>
        <w:pStyle w:val="FootnoteBulletLevel1"/>
        <w:keepNext/>
        <w:spacing w:before="0" w:after="0"/>
        <w:rPr>
          <w:rFonts w:ascii="Tahoma" w:hAnsi="Tahoma" w:cs="Tahoma"/>
          <w:sz w:val="18"/>
          <w:szCs w:val="18"/>
        </w:rPr>
      </w:pPr>
    </w:p>
    <w:p w14:paraId="06894AB9" w14:textId="77777777" w:rsidR="00F72D7B" w:rsidRPr="00F233C6" w:rsidRDefault="00F72D7B" w:rsidP="00F72D7B">
      <w:pPr>
        <w:keepNext/>
        <w:spacing w:after="60"/>
        <w:ind w:left="720"/>
        <w:rPr>
          <w:rFonts w:cs="Tahoma"/>
          <w:szCs w:val="18"/>
        </w:rPr>
      </w:pPr>
      <w:r w:rsidRPr="00F233C6">
        <w:rPr>
          <w:rFonts w:cs="Tahoma"/>
          <w:b/>
          <w:szCs w:val="18"/>
        </w:rPr>
        <w:t>Visual Studio Team Foundation Server 2013</w:t>
      </w:r>
    </w:p>
    <w:p w14:paraId="5C04429E" w14:textId="77777777" w:rsidR="00F72D7B" w:rsidRPr="00F233C6" w:rsidRDefault="00F72D7B" w:rsidP="00F233C6">
      <w:pPr>
        <w:pStyle w:val="EndnoteText"/>
        <w:ind w:left="720"/>
        <w:rPr>
          <w:rFonts w:ascii="Tahoma" w:hAnsi="Tahoma" w:cs="Tahoma"/>
          <w:sz w:val="18"/>
          <w:szCs w:val="18"/>
          <w:lang w:val="nl-NL"/>
        </w:rPr>
      </w:pPr>
      <w:r w:rsidRPr="00F233C6">
        <w:rPr>
          <w:rFonts w:ascii="Tahoma" w:hAnsi="Tahoma" w:cs="Tahoma"/>
          <w:sz w:val="18"/>
          <w:szCs w:val="18"/>
        </w:rPr>
        <w:t>De abonnee heeft recht op één serverlicentie voor Visual Studio Team Foundation Server 2013 en één Team</w:t>
      </w:r>
      <w:r w:rsidR="00F233C6">
        <w:rPr>
          <w:rFonts w:ascii="Tahoma" w:hAnsi="Tahoma" w:cs="Tahoma"/>
          <w:sz w:val="18"/>
          <w:szCs w:val="18"/>
        </w:rPr>
        <w:t> </w:t>
      </w:r>
      <w:r w:rsidRPr="00F233C6">
        <w:rPr>
          <w:rFonts w:ascii="Tahoma" w:hAnsi="Tahoma" w:cs="Tahoma"/>
          <w:sz w:val="18"/>
          <w:szCs w:val="18"/>
        </w:rPr>
        <w:t xml:space="preserve">Foundation Server User CAL. </w:t>
      </w:r>
      <w:r w:rsidRPr="00F233C6">
        <w:rPr>
          <w:rFonts w:ascii="Tahoma" w:hAnsi="Tahoma" w:cs="Tahoma"/>
          <w:sz w:val="18"/>
          <w:szCs w:val="18"/>
          <w:lang w:val="nl-NL"/>
        </w:rPr>
        <w:t>De CAL is uitsluitend bedoeld voor gebruik door de abonnee.</w:t>
      </w:r>
    </w:p>
    <w:p w14:paraId="2A7C9612" w14:textId="77777777" w:rsidR="00F72D7B" w:rsidRPr="00F233C6" w:rsidRDefault="00F72D7B" w:rsidP="00F72D7B">
      <w:pPr>
        <w:pStyle w:val="EndnoteText"/>
        <w:ind w:left="720"/>
        <w:rPr>
          <w:rFonts w:ascii="Tahoma" w:hAnsi="Tahoma" w:cs="Tahoma"/>
          <w:sz w:val="18"/>
          <w:szCs w:val="18"/>
          <w:lang w:val="nl-NL"/>
        </w:rPr>
      </w:pPr>
    </w:p>
    <w:p w14:paraId="0895EEE2" w14:textId="77777777" w:rsidR="00F72D7B" w:rsidRPr="00F233C6" w:rsidRDefault="00F72D7B" w:rsidP="00F72D7B">
      <w:pPr>
        <w:spacing w:after="60"/>
        <w:ind w:left="720"/>
        <w:rPr>
          <w:rFonts w:cs="Tahoma"/>
          <w:szCs w:val="18"/>
        </w:rPr>
      </w:pPr>
      <w:r w:rsidRPr="00F233C6">
        <w:rPr>
          <w:rFonts w:cs="Tahoma"/>
          <w:b/>
          <w:szCs w:val="18"/>
        </w:rPr>
        <w:t>SQL Server Parallel Data Warehouse Developer</w:t>
      </w:r>
    </w:p>
    <w:p w14:paraId="7AFA0C5F" w14:textId="77777777" w:rsidR="00F72D7B" w:rsidRPr="00F233C6" w:rsidRDefault="00F72D7B" w:rsidP="00F72D7B">
      <w:pPr>
        <w:pStyle w:val="EndnoteText"/>
        <w:ind w:left="720"/>
        <w:rPr>
          <w:rFonts w:ascii="Tahoma" w:hAnsi="Tahoma" w:cs="Tahoma"/>
          <w:sz w:val="18"/>
          <w:szCs w:val="18"/>
          <w:lang w:val="nl-NL"/>
        </w:rPr>
      </w:pPr>
      <w:r w:rsidRPr="00F233C6">
        <w:rPr>
          <w:rFonts w:ascii="Tahoma" w:hAnsi="Tahoma" w:cs="Tahoma"/>
          <w:sz w:val="18"/>
          <w:szCs w:val="18"/>
          <w:lang w:val="nl-NL"/>
        </w:rPr>
        <w:t>De abonnee heeft recht op één licentie voor SQL Server 2012 Parallel Data Warehouse Developer.</w:t>
      </w:r>
    </w:p>
    <w:p w14:paraId="65B98229" w14:textId="77777777" w:rsidR="00F72D7B" w:rsidRPr="00F233C6" w:rsidRDefault="00F72D7B" w:rsidP="00F72D7B">
      <w:pPr>
        <w:pStyle w:val="FootnoteBulletLevel1"/>
        <w:tabs>
          <w:tab w:val="clear" w:pos="900"/>
        </w:tabs>
        <w:spacing w:before="0" w:after="0"/>
        <w:ind w:left="720" w:firstLine="0"/>
        <w:rPr>
          <w:rFonts w:ascii="Tahoma" w:hAnsi="Tahoma" w:cs="Tahoma"/>
          <w:sz w:val="18"/>
          <w:szCs w:val="18"/>
          <w:lang w:val="nl-NL"/>
        </w:rPr>
      </w:pPr>
    </w:p>
    <w:p w14:paraId="18C33D3B" w14:textId="77777777" w:rsidR="00F72D7B" w:rsidRPr="00F233C6" w:rsidRDefault="00F72D7B" w:rsidP="00F72D7B">
      <w:pPr>
        <w:keepNext/>
        <w:spacing w:after="60"/>
        <w:ind w:left="720"/>
        <w:rPr>
          <w:rFonts w:cs="Tahoma"/>
          <w:szCs w:val="18"/>
          <w:lang w:val="nl-NL"/>
        </w:rPr>
      </w:pPr>
      <w:r w:rsidRPr="00F233C6">
        <w:rPr>
          <w:rFonts w:cs="Tahoma"/>
          <w:b/>
          <w:szCs w:val="18"/>
          <w:lang w:val="nl-NL"/>
        </w:rPr>
        <w:t>Recht op grond van Software Assurance</w:t>
      </w:r>
    </w:p>
    <w:p w14:paraId="1510CE36" w14:textId="77777777" w:rsidR="00F72D7B" w:rsidRPr="00F233C6" w:rsidRDefault="00F72D7B" w:rsidP="00BD6254">
      <w:pPr>
        <w:tabs>
          <w:tab w:val="num" w:pos="1170"/>
        </w:tabs>
        <w:ind w:left="720"/>
        <w:rPr>
          <w:rFonts w:cs="Tahoma"/>
          <w:szCs w:val="18"/>
          <w:lang w:val="nl-NL"/>
        </w:rPr>
      </w:pPr>
      <w:r w:rsidRPr="00F233C6">
        <w:rPr>
          <w:rFonts w:cs="Tahoma"/>
          <w:szCs w:val="18"/>
          <w:lang w:val="nl-NL"/>
        </w:rPr>
        <w:t>Klanten waarvan de Software Assurance voor de volgende producten afloopt, zijn gerechtigd de dekking te</w:t>
      </w:r>
      <w:r w:rsidR="00BD6254" w:rsidRPr="00F233C6">
        <w:rPr>
          <w:rFonts w:cs="Tahoma"/>
          <w:szCs w:val="18"/>
          <w:lang w:val="nl-NL"/>
        </w:rPr>
        <w:t> </w:t>
      </w:r>
      <w:r w:rsidRPr="00F233C6">
        <w:rPr>
          <w:rFonts w:cs="Tahoma"/>
          <w:szCs w:val="18"/>
          <w:lang w:val="nl-NL"/>
        </w:rPr>
        <w:t>verlengen in de vorm van Visual Studio Test Professional 2013 met MSDN: Bij het wijzigen van het MSDN-abonnementsniveau vervangen de nieuwe gebruiksvoorwaarden de vorige en dient alle software die</w:t>
      </w:r>
      <w:r w:rsidR="00BD6254" w:rsidRPr="00F233C6">
        <w:rPr>
          <w:rFonts w:cs="Tahoma"/>
          <w:szCs w:val="18"/>
          <w:lang w:val="nl-NL"/>
        </w:rPr>
        <w:t> </w:t>
      </w:r>
      <w:r w:rsidRPr="00F233C6">
        <w:rPr>
          <w:rFonts w:cs="Tahoma"/>
          <w:szCs w:val="18"/>
          <w:lang w:val="nl-NL"/>
        </w:rPr>
        <w:t>niet is inbegrepen in het nieuwe MSDN-abonnement, te worden verwijderd.</w:t>
      </w:r>
    </w:p>
    <w:p w14:paraId="40C3B5EC" w14:textId="77777777" w:rsidR="00F72D7B" w:rsidRPr="00F233C6" w:rsidRDefault="00F72D7B" w:rsidP="00F72D7B">
      <w:pPr>
        <w:pStyle w:val="EndnoteText"/>
        <w:rPr>
          <w:rFonts w:ascii="Tahoma" w:hAnsi="Tahoma" w:cs="Tahoma"/>
          <w:sz w:val="18"/>
          <w:szCs w:val="18"/>
          <w:lang w:val="nl-NL"/>
        </w:rPr>
      </w:pPr>
    </w:p>
    <w:p w14:paraId="2F270370" w14:textId="77777777" w:rsidR="00F72D7B" w:rsidRPr="00F233C6" w:rsidRDefault="00F72D7B" w:rsidP="00F72D7B">
      <w:pPr>
        <w:pStyle w:val="FootnoteBulletLevel2"/>
        <w:numPr>
          <w:ilvl w:val="0"/>
          <w:numId w:val="5"/>
        </w:numPr>
        <w:spacing w:before="0" w:after="60"/>
        <w:ind w:left="1440"/>
        <w:rPr>
          <w:rFonts w:ascii="Tahoma" w:hAnsi="Tahoma" w:cs="Tahoma"/>
          <w:sz w:val="18"/>
          <w:szCs w:val="18"/>
          <w:lang w:val="nl-NL"/>
        </w:rPr>
      </w:pPr>
      <w:r w:rsidRPr="00F233C6">
        <w:rPr>
          <w:rFonts w:ascii="Tahoma" w:hAnsi="Tahoma" w:cs="Tahoma"/>
          <w:sz w:val="18"/>
          <w:szCs w:val="18"/>
          <w:lang w:val="nl-NL"/>
        </w:rPr>
        <w:t>Visual Studio Ultimate met MSDN</w:t>
      </w:r>
    </w:p>
    <w:p w14:paraId="06BBBE53" w14:textId="77777777" w:rsidR="00F72D7B" w:rsidRPr="00F233C6" w:rsidRDefault="00F72D7B" w:rsidP="00F72D7B">
      <w:pPr>
        <w:pStyle w:val="FootnoteBulletLevel2"/>
        <w:numPr>
          <w:ilvl w:val="0"/>
          <w:numId w:val="5"/>
        </w:numPr>
        <w:spacing w:before="0" w:after="60"/>
        <w:ind w:left="1440"/>
        <w:rPr>
          <w:rFonts w:ascii="Tahoma" w:hAnsi="Tahoma" w:cs="Tahoma"/>
          <w:sz w:val="18"/>
          <w:szCs w:val="18"/>
          <w:lang w:val="nl-NL"/>
        </w:rPr>
      </w:pPr>
      <w:r w:rsidRPr="00F233C6">
        <w:rPr>
          <w:rFonts w:ascii="Tahoma" w:hAnsi="Tahoma" w:cs="Tahoma"/>
          <w:sz w:val="18"/>
          <w:szCs w:val="18"/>
          <w:lang w:val="nl-NL"/>
        </w:rPr>
        <w:t>Visual Studio Premium met MSDN</w:t>
      </w:r>
    </w:p>
    <w:p w14:paraId="6B813970" w14:textId="77777777" w:rsidR="00F72D7B" w:rsidRPr="00F233C6" w:rsidRDefault="00F72D7B" w:rsidP="00F72D7B">
      <w:pPr>
        <w:pStyle w:val="FootnoteBulletLevel2"/>
        <w:numPr>
          <w:ilvl w:val="0"/>
          <w:numId w:val="5"/>
        </w:numPr>
        <w:spacing w:before="0" w:after="60"/>
        <w:ind w:left="1440"/>
        <w:rPr>
          <w:rFonts w:ascii="Tahoma" w:hAnsi="Tahoma" w:cs="Tahoma"/>
          <w:sz w:val="18"/>
          <w:szCs w:val="18"/>
          <w:lang w:val="nl-NL"/>
        </w:rPr>
      </w:pPr>
      <w:r w:rsidRPr="00F233C6">
        <w:rPr>
          <w:rFonts w:ascii="Tahoma" w:hAnsi="Tahoma" w:cs="Tahoma"/>
          <w:sz w:val="18"/>
          <w:szCs w:val="18"/>
          <w:lang w:val="nl-NL"/>
        </w:rPr>
        <w:t>Visual Studio Test Professional met MSDN</w:t>
      </w:r>
    </w:p>
    <w:p w14:paraId="57855BDF" w14:textId="77777777" w:rsidR="00F72D7B" w:rsidRPr="00F233C6" w:rsidRDefault="00F72D7B" w:rsidP="00F72D7B">
      <w:pPr>
        <w:pStyle w:val="FootnoteBulletLevel2"/>
        <w:numPr>
          <w:ilvl w:val="0"/>
          <w:numId w:val="5"/>
        </w:numPr>
        <w:spacing w:before="0" w:after="60"/>
        <w:ind w:left="1440"/>
        <w:rPr>
          <w:rFonts w:ascii="Tahoma" w:hAnsi="Tahoma" w:cs="Tahoma"/>
          <w:sz w:val="18"/>
          <w:szCs w:val="18"/>
          <w:lang w:val="nl-NL"/>
        </w:rPr>
      </w:pPr>
      <w:r w:rsidRPr="00F233C6">
        <w:rPr>
          <w:rFonts w:ascii="Tahoma" w:hAnsi="Tahoma" w:cs="Tahoma"/>
          <w:sz w:val="18"/>
          <w:szCs w:val="18"/>
          <w:lang w:val="nl-NL"/>
        </w:rPr>
        <w:t>Klanten met een actief wederverkoopabonnement voor een van de bovenstaande softwaretitels</w:t>
      </w:r>
    </w:p>
    <w:p w14:paraId="3222604A" w14:textId="77777777" w:rsidR="00F72D7B" w:rsidRPr="00F233C6" w:rsidRDefault="00F72D7B" w:rsidP="00F72D7B">
      <w:pPr>
        <w:pStyle w:val="FootnoteBulletLevel1"/>
        <w:spacing w:before="0" w:after="0"/>
        <w:ind w:firstLine="0"/>
        <w:rPr>
          <w:rFonts w:ascii="Tahoma" w:hAnsi="Tahoma" w:cs="Tahoma"/>
          <w:sz w:val="18"/>
          <w:szCs w:val="18"/>
          <w:lang w:val="nl-NL"/>
        </w:rPr>
      </w:pPr>
    </w:p>
    <w:p w14:paraId="6BD4CE66" w14:textId="77777777" w:rsidR="00F72D7B" w:rsidRPr="00F233C6" w:rsidRDefault="00F72D7B" w:rsidP="00BD6254">
      <w:pPr>
        <w:pStyle w:val="FootnoteBulletLevel2"/>
        <w:tabs>
          <w:tab w:val="clear" w:pos="1260"/>
        </w:tabs>
        <w:spacing w:before="0"/>
        <w:ind w:left="720" w:firstLine="0"/>
        <w:rPr>
          <w:rFonts w:ascii="Tahoma" w:hAnsi="Tahoma" w:cs="Tahoma"/>
          <w:sz w:val="18"/>
          <w:szCs w:val="18"/>
          <w:lang w:val="nl-NL"/>
        </w:rPr>
      </w:pPr>
      <w:r w:rsidRPr="00F233C6">
        <w:rPr>
          <w:rFonts w:ascii="Tahoma" w:hAnsi="Tahoma" w:cs="Tahoma"/>
          <w:sz w:val="18"/>
          <w:szCs w:val="18"/>
          <w:lang w:val="nl-NL"/>
        </w:rPr>
        <w:t>Klanten met een Enterprise, Select of Open Value Overeenkomst met actieve Software Assurance-dekking voor Visual Studio Test Professional 2013 met MSDN kunnen ook opwaarderen naar Visual Studio Premium</w:t>
      </w:r>
      <w:r w:rsidR="00BD6254" w:rsidRPr="00F233C6">
        <w:rPr>
          <w:rFonts w:ascii="Tahoma" w:hAnsi="Tahoma" w:cs="Tahoma"/>
          <w:sz w:val="18"/>
          <w:szCs w:val="18"/>
          <w:lang w:val="nl-NL"/>
        </w:rPr>
        <w:t> </w:t>
      </w:r>
      <w:r w:rsidRPr="00F233C6">
        <w:rPr>
          <w:rFonts w:ascii="Tahoma" w:hAnsi="Tahoma" w:cs="Tahoma"/>
          <w:sz w:val="18"/>
          <w:szCs w:val="18"/>
          <w:lang w:val="nl-NL"/>
        </w:rPr>
        <w:t xml:space="preserve">2013 met MSDN door de desbetreffende </w:t>
      </w:r>
      <w:hyperlink w:anchor="Step_Up" w:history="1">
        <w:r w:rsidRPr="00F233C6">
          <w:rPr>
            <w:rFonts w:ascii="Tahoma" w:hAnsi="Tahoma" w:cs="Tahoma"/>
            <w:sz w:val="18"/>
            <w:szCs w:val="18"/>
            <w:lang w:val="nl-NL"/>
          </w:rPr>
          <w:t>Opwaarderings-SKU</w:t>
        </w:r>
      </w:hyperlink>
      <w:r w:rsidRPr="00F233C6">
        <w:rPr>
          <w:rFonts w:ascii="Tahoma" w:hAnsi="Tahoma" w:cs="Tahoma"/>
          <w:sz w:val="18"/>
          <w:szCs w:val="18"/>
          <w:lang w:val="nl-NL"/>
        </w:rPr>
        <w:t xml:space="preserve"> te verkrijgen.</w:t>
      </w:r>
    </w:p>
    <w:p w14:paraId="5DFEFEE3" w14:textId="77777777" w:rsidR="00F72D7B" w:rsidRPr="00F233C6" w:rsidRDefault="00F72D7B" w:rsidP="00F72D7B">
      <w:pPr>
        <w:rPr>
          <w:rFonts w:cs="Tahoma"/>
          <w:szCs w:val="18"/>
          <w:lang w:val="nl-NL"/>
        </w:rPr>
      </w:pPr>
    </w:p>
    <w:p w14:paraId="1A853098" w14:textId="77777777" w:rsidR="00F72D7B" w:rsidRPr="00F233C6" w:rsidRDefault="00F72D7B" w:rsidP="00F72D7B">
      <w:pPr>
        <w:spacing w:after="60"/>
        <w:ind w:left="720"/>
        <w:rPr>
          <w:rFonts w:cs="Tahoma"/>
          <w:szCs w:val="18"/>
          <w:lang w:val="nl-NL"/>
        </w:rPr>
      </w:pPr>
      <w:r w:rsidRPr="00F233C6">
        <w:rPr>
          <w:rFonts w:cs="Tahoma"/>
          <w:b/>
          <w:szCs w:val="18"/>
          <w:lang w:val="nl-NL"/>
        </w:rPr>
        <w:t>Abonnementsdiensten</w:t>
      </w:r>
    </w:p>
    <w:p w14:paraId="02A600CD" w14:textId="77777777" w:rsidR="00F72D7B" w:rsidRPr="00F233C6" w:rsidRDefault="00F72D7B" w:rsidP="00BD6254">
      <w:pPr>
        <w:ind w:left="720"/>
        <w:rPr>
          <w:rFonts w:cs="Tahoma"/>
          <w:szCs w:val="18"/>
          <w:lang w:val="nl-NL"/>
        </w:rPr>
      </w:pPr>
      <w:r w:rsidRPr="00F233C6">
        <w:rPr>
          <w:rFonts w:cs="Tahoma"/>
          <w:szCs w:val="18"/>
          <w:lang w:val="nl-NL"/>
        </w:rPr>
        <w:t>MSDN-abonnementsdiensten, met inbegrip van downloads, productcodes, Windows Azure-voorzieningen, Office 365 Developer-voorzieningen, e-learning, technische ondersteuning, Windows Store-voorzieningen en</w:t>
      </w:r>
      <w:r w:rsidR="00BD6254" w:rsidRPr="00F233C6">
        <w:rPr>
          <w:rFonts w:cs="Tahoma"/>
          <w:szCs w:val="18"/>
          <w:lang w:val="nl-NL"/>
        </w:rPr>
        <w:t> </w:t>
      </w:r>
      <w:r w:rsidRPr="00F233C6">
        <w:rPr>
          <w:rFonts w:cs="Tahoma"/>
          <w:szCs w:val="18"/>
          <w:lang w:val="nl-NL"/>
        </w:rPr>
        <w:t>andere diensten, zijn alleen beschikbaar wanneer het abonnement actief is.</w:t>
      </w:r>
      <w:bookmarkStart w:id="1089" w:name="_14_Operating_System"/>
      <w:bookmarkEnd w:id="1089"/>
    </w:p>
    <w:p w14:paraId="35797A30" w14:textId="77777777" w:rsidR="00F72D7B" w:rsidRPr="00CB5274" w:rsidRDefault="00F72D7B" w:rsidP="00F72D7B">
      <w:pPr>
        <w:rPr>
          <w:lang w:val="nl-NL"/>
        </w:rPr>
      </w:pPr>
      <w:r w:rsidRPr="00CB5274">
        <w:rPr>
          <w:lang w:val="nl-NL"/>
        </w:rPr>
        <w:br w:type="page"/>
      </w:r>
      <w:bookmarkStart w:id="1090" w:name="_Toc336338280"/>
    </w:p>
    <w:p w14:paraId="10514262" w14:textId="77777777" w:rsidR="00F72D7B" w:rsidRPr="00CB5274" w:rsidRDefault="00F72D7B" w:rsidP="00F72D7B">
      <w:pPr>
        <w:pStyle w:val="Heading2"/>
        <w:ind w:left="0"/>
        <w:rPr>
          <w:lang w:val="nl-NL"/>
        </w:rPr>
      </w:pPr>
      <w:bookmarkStart w:id="1091" w:name="_Toc374097541"/>
      <w:r w:rsidRPr="00CB5274">
        <w:rPr>
          <w:rFonts w:ascii="Tahoma" w:hAnsi="Tahoma" w:cs="Tahoma"/>
          <w:sz w:val="28"/>
          <w:lang w:val="nl-NL"/>
        </w:rPr>
        <w:t>Productgroep systemen</w:t>
      </w:r>
      <w:bookmarkEnd w:id="1090"/>
      <w:bookmarkEnd w:id="1091"/>
    </w:p>
    <w:p w14:paraId="186C63E6" w14:textId="77777777" w:rsidR="00F72D7B" w:rsidRPr="00CB5274" w:rsidRDefault="00F72D7B" w:rsidP="00F72D7B">
      <w:pPr>
        <w:rPr>
          <w:lang w:val="nl-NL"/>
        </w:rPr>
      </w:pPr>
    </w:p>
    <w:p w14:paraId="11412E2C" w14:textId="77777777" w:rsidR="00F72D7B" w:rsidRPr="00CB5274" w:rsidRDefault="00F72D7B" w:rsidP="00F72D7B">
      <w:pPr>
        <w:contextualSpacing/>
        <w:rPr>
          <w:lang w:val="nl-NL"/>
        </w:rPr>
      </w:pPr>
    </w:p>
    <w:p w14:paraId="0C9509A1" w14:textId="77777777" w:rsidR="00F72D7B" w:rsidRPr="00CB5274" w:rsidRDefault="00F72D7B" w:rsidP="00F72D7B">
      <w:pPr>
        <w:pStyle w:val="Heading3"/>
        <w:rPr>
          <w:lang w:val="nl-NL"/>
        </w:rPr>
      </w:pPr>
      <w:bookmarkStart w:id="1092" w:name="_25_Enterprise_Sideloading"/>
      <w:bookmarkStart w:id="1093" w:name="_Toc374097542"/>
      <w:bookmarkEnd w:id="1092"/>
      <w:r w:rsidRPr="00CB5274">
        <w:rPr>
          <w:rFonts w:ascii="Tahoma" w:hAnsi="Tahoma"/>
          <w:caps/>
          <w:color w:val="F66400"/>
          <w:sz w:val="22"/>
          <w:vertAlign w:val="superscript"/>
          <w:lang w:val="nl-NL"/>
        </w:rPr>
        <w:t>25</w:t>
      </w:r>
      <w:r w:rsidRPr="00CB5274">
        <w:rPr>
          <w:rFonts w:ascii="Tahoma" w:hAnsi="Tahoma"/>
          <w:caps/>
          <w:color w:val="F66400"/>
          <w:sz w:val="22"/>
          <w:lang w:val="nl-NL"/>
        </w:rPr>
        <w:t xml:space="preserve"> </w:t>
      </w:r>
      <w:r w:rsidRPr="00CB5274">
        <w:rPr>
          <w:rFonts w:ascii="Tahoma" w:hAnsi="Tahoma"/>
          <w:color w:val="F66400"/>
          <w:sz w:val="22"/>
          <w:lang w:val="nl-NL"/>
        </w:rPr>
        <w:t>Enterprise Sideloading voor Windows Embedded 8.1</w:t>
      </w:r>
      <w:bookmarkEnd w:id="1093"/>
    </w:p>
    <w:p w14:paraId="4C9F2F71" w14:textId="77777777" w:rsidR="00F72D7B" w:rsidRPr="00CB5274" w:rsidRDefault="00F72D7B" w:rsidP="00F72D7B">
      <w:pPr>
        <w:spacing w:after="60"/>
        <w:ind w:left="720"/>
        <w:rPr>
          <w:lang w:val="nl-NL"/>
        </w:rPr>
      </w:pPr>
    </w:p>
    <w:p w14:paraId="11EBE69C" w14:textId="77777777" w:rsidR="00F72D7B" w:rsidRPr="00CB5274" w:rsidRDefault="00F72D7B" w:rsidP="00F72D7B">
      <w:pPr>
        <w:spacing w:after="60"/>
        <w:ind w:left="720"/>
        <w:rPr>
          <w:lang w:val="nl-NL"/>
        </w:rPr>
      </w:pPr>
      <w:r w:rsidRPr="00CB5274">
        <w:rPr>
          <w:rFonts w:cs="Tahoma"/>
          <w:b/>
          <w:szCs w:val="18"/>
          <w:lang w:val="nl-NL"/>
        </w:rPr>
        <w:t>Enterprise Sideloading-licenties voor Windows Embedded 8.1 tegen betaling verkrijgbaar</w:t>
      </w:r>
    </w:p>
    <w:p w14:paraId="21FA9902" w14:textId="77777777" w:rsidR="00F72D7B" w:rsidRPr="00CB5274" w:rsidRDefault="00F72D7B" w:rsidP="00BD6254">
      <w:pPr>
        <w:ind w:left="720"/>
        <w:rPr>
          <w:lang w:val="nl-NL"/>
        </w:rPr>
      </w:pPr>
      <w:r w:rsidRPr="00CB5274">
        <w:rPr>
          <w:rFonts w:cs="Tahoma"/>
          <w:szCs w:val="18"/>
          <w:lang w:val="nl-NL"/>
        </w:rPr>
        <w:t>Enterprise Sideloading is het proces waarbij nieuwe Windows 8.1 Apps die worden gebruikt ten gunste van</w:t>
      </w:r>
      <w:r w:rsidR="00BD6254" w:rsidRPr="00CB5274">
        <w:rPr>
          <w:rFonts w:cs="Tahoma"/>
          <w:szCs w:val="18"/>
          <w:lang w:val="nl-NL"/>
        </w:rPr>
        <w:t> </w:t>
      </w:r>
      <w:r w:rsidRPr="00CB5274">
        <w:rPr>
          <w:rFonts w:cs="Tahoma"/>
          <w:szCs w:val="18"/>
          <w:lang w:val="nl-NL"/>
        </w:rPr>
        <w:t>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w:t>
      </w:r>
      <w:r w:rsidR="00BD6254" w:rsidRPr="00CB5274">
        <w:rPr>
          <w:rFonts w:cs="Tahoma"/>
          <w:szCs w:val="18"/>
          <w:lang w:val="nl-NL"/>
        </w:rPr>
        <w:t> </w:t>
      </w:r>
      <w:r w:rsidRPr="00CB5274">
        <w:rPr>
          <w:rFonts w:cs="Tahoma"/>
          <w:szCs w:val="18"/>
          <w:lang w:val="nl-NL"/>
        </w:rPr>
        <w:t>en op apparaten waarop Windows Embedded 8.1 Industry Pro wordt uitgevoerd met gebruik van</w:t>
      </w:r>
      <w:r w:rsidR="00BD6254" w:rsidRPr="00CB5274">
        <w:rPr>
          <w:rFonts w:cs="Tahoma"/>
          <w:szCs w:val="18"/>
          <w:lang w:val="nl-NL"/>
        </w:rPr>
        <w:t> </w:t>
      </w:r>
      <w:r w:rsidRPr="00CB5274">
        <w:rPr>
          <w:rFonts w:cs="Tahoma"/>
          <w:szCs w:val="18"/>
          <w:lang w:val="nl-NL"/>
        </w:rPr>
        <w:t>een productsleutel. In alle gevallen kan Enterprise Sideloading alleen worden gebruikt voor het implementeren van Apps die worden gebruikt ten gunste van de Volume Licensing-klant. De</w:t>
      </w:r>
      <w:r w:rsidR="00BD6254" w:rsidRPr="00CB5274">
        <w:rPr>
          <w:rFonts w:cs="Tahoma"/>
          <w:szCs w:val="18"/>
          <w:lang w:val="nl-NL"/>
        </w:rPr>
        <w:t> </w:t>
      </w:r>
      <w:r w:rsidRPr="00CB5274">
        <w:rPr>
          <w:rFonts w:cs="Tahoma"/>
          <w:szCs w:val="18"/>
          <w:lang w:val="nl-NL"/>
        </w:rPr>
        <w:t>Enterprise</w:t>
      </w:r>
      <w:r w:rsidR="00BD6254" w:rsidRPr="00CB5274">
        <w:rPr>
          <w:rFonts w:cs="Tahoma"/>
          <w:szCs w:val="18"/>
          <w:lang w:val="nl-NL"/>
        </w:rPr>
        <w:t> </w:t>
      </w:r>
      <w:r w:rsidRPr="00CB5274">
        <w:rPr>
          <w:rFonts w:cs="Tahoma"/>
          <w:szCs w:val="18"/>
          <w:lang w:val="nl-NL"/>
        </w:rPr>
        <w:t>Sideloading-functionaliteit is een aanvulling op Windows Embedded 8.1 Industry Pro. De</w:t>
      </w:r>
      <w:r w:rsidR="00BD6254" w:rsidRPr="00CB5274">
        <w:rPr>
          <w:rFonts w:cs="Tahoma"/>
          <w:szCs w:val="18"/>
          <w:lang w:val="nl-NL"/>
        </w:rPr>
        <w:t> </w:t>
      </w:r>
      <w:r w:rsidRPr="00CB5274">
        <w:rPr>
          <w:rFonts w:cs="Tahoma"/>
          <w:szCs w:val="18"/>
          <w:lang w:val="nl-NL"/>
        </w:rPr>
        <w:t>licentievoorwaarden die van toepassing zijn op Windows Embedded 8.1 Industry Pro en hier worden</w:t>
      </w:r>
      <w:r w:rsidR="00BD6254" w:rsidRPr="00CB5274">
        <w:rPr>
          <w:rFonts w:cs="Tahoma"/>
          <w:szCs w:val="18"/>
          <w:lang w:val="nl-NL"/>
        </w:rPr>
        <w:t> </w:t>
      </w:r>
      <w:r w:rsidRPr="00CB5274">
        <w:rPr>
          <w:rFonts w:cs="Tahoma"/>
          <w:szCs w:val="18"/>
          <w:lang w:val="nl-NL"/>
        </w:rPr>
        <w:t>aangevuld, zijn dan ook van toepassing op gebruik door de klant daarvan.</w:t>
      </w:r>
    </w:p>
    <w:p w14:paraId="25CCAD42" w14:textId="77777777" w:rsidR="00F72D7B" w:rsidRPr="00CB5274" w:rsidRDefault="00F72D7B" w:rsidP="00F72D7B">
      <w:pPr>
        <w:ind w:left="720"/>
        <w:rPr>
          <w:lang w:val="nl-NL"/>
        </w:rPr>
      </w:pPr>
    </w:p>
    <w:p w14:paraId="381F740D" w14:textId="77777777" w:rsidR="00F72D7B" w:rsidRPr="00CB5274" w:rsidRDefault="00F72D7B" w:rsidP="00F72D7B">
      <w:pPr>
        <w:spacing w:after="120"/>
        <w:ind w:left="720"/>
        <w:rPr>
          <w:lang w:val="nl-NL"/>
        </w:rPr>
      </w:pPr>
      <w:r w:rsidRPr="00CB5274">
        <w:rPr>
          <w:rFonts w:cs="Tahoma"/>
          <w:szCs w:val="18"/>
          <w:lang w:val="nl-NL"/>
        </w:rPr>
        <w:t>Klanten kunnen Enterprise Sideloading voor Windows Embedded 8.1-licenties aanschaffen voor apparaten met een licentie voor:</w:t>
      </w:r>
    </w:p>
    <w:p w14:paraId="29B3DD9B" w14:textId="77777777" w:rsidR="00F72D7B" w:rsidRPr="00CB5274" w:rsidRDefault="00F72D7B" w:rsidP="00F72D7B">
      <w:pPr>
        <w:pStyle w:val="ListParagraph"/>
        <w:numPr>
          <w:ilvl w:val="0"/>
          <w:numId w:val="144"/>
        </w:numPr>
        <w:rPr>
          <w:lang w:val="nl-NL"/>
        </w:rPr>
      </w:pPr>
      <w:r w:rsidRPr="00CB5274">
        <w:rPr>
          <w:rFonts w:ascii="Tahoma" w:hAnsi="Tahoma" w:cs="Tahoma"/>
          <w:sz w:val="18"/>
          <w:szCs w:val="18"/>
          <w:lang w:val="nl-NL"/>
        </w:rPr>
        <w:t>Windows Embedded 8 Industry Pro</w:t>
      </w:r>
    </w:p>
    <w:p w14:paraId="744956B3" w14:textId="77777777" w:rsidR="00F72D7B" w:rsidRPr="00CB5274" w:rsidRDefault="00F72D7B" w:rsidP="00F72D7B">
      <w:pPr>
        <w:pStyle w:val="ListParagraph"/>
        <w:numPr>
          <w:ilvl w:val="0"/>
          <w:numId w:val="144"/>
        </w:numPr>
        <w:rPr>
          <w:lang w:val="nl-NL"/>
        </w:rPr>
      </w:pPr>
      <w:r w:rsidRPr="00CB5274">
        <w:rPr>
          <w:rFonts w:ascii="Tahoma" w:hAnsi="Tahoma" w:cs="Tahoma"/>
          <w:sz w:val="18"/>
          <w:szCs w:val="18"/>
          <w:lang w:val="nl-NL"/>
        </w:rPr>
        <w:t>Windows Embedded 8.1 Pro</w:t>
      </w:r>
    </w:p>
    <w:p w14:paraId="3C901799" w14:textId="77777777" w:rsidR="00F72D7B" w:rsidRPr="00CB5274" w:rsidRDefault="00F72D7B" w:rsidP="00F72D7B">
      <w:pPr>
        <w:spacing w:before="120"/>
        <w:ind w:left="720"/>
        <w:rPr>
          <w:lang w:val="nl-NL"/>
        </w:rPr>
      </w:pPr>
      <w:r w:rsidRPr="00CB5274">
        <w:rPr>
          <w:rFonts w:cs="Tahoma"/>
          <w:szCs w:val="18"/>
          <w:lang w:val="nl-NL"/>
        </w:rPr>
        <w:t>Elke licentie moet permanent zijn toegewezen aan één apparaat.</w:t>
      </w:r>
      <w:r w:rsidR="000F00A2" w:rsidRPr="00CB5274">
        <w:rPr>
          <w:rFonts w:cs="Tahoma"/>
          <w:szCs w:val="18"/>
          <w:lang w:val="nl-NL"/>
        </w:rPr>
        <w:t xml:space="preserve"> </w:t>
      </w:r>
      <w:r w:rsidRPr="00CB5274">
        <w:rPr>
          <w:rFonts w:cs="Tahoma"/>
          <w:szCs w:val="18"/>
          <w:lang w:val="nl-NL"/>
        </w:rPr>
        <w:t>Opmerking: u mag Sideloading-licenties die zijn verkregen voor Windows Embedded 8 niet gebruiken op apparaten waarop Windows Embedded 8 Industry Pro wordt uitgevoerd.</w:t>
      </w:r>
      <w:r w:rsidR="000F00A2" w:rsidRPr="00CB5274">
        <w:rPr>
          <w:rFonts w:cs="Tahoma"/>
          <w:szCs w:val="18"/>
          <w:lang w:val="nl-NL"/>
        </w:rPr>
        <w:t xml:space="preserve"> </w:t>
      </w:r>
      <w:r w:rsidRPr="00CB5274">
        <w:rPr>
          <w:rFonts w:cs="Tahoma"/>
          <w:szCs w:val="18"/>
          <w:lang w:val="nl-NL"/>
        </w:rPr>
        <w:t>Voor Windows Embedded 8.1.</w:t>
      </w:r>
    </w:p>
    <w:p w14:paraId="7EE62B1C" w14:textId="77777777" w:rsidR="00F72D7B" w:rsidRPr="00CB5274" w:rsidRDefault="00F72D7B" w:rsidP="00F72D7B">
      <w:pPr>
        <w:rPr>
          <w:lang w:val="nl-NL"/>
        </w:rPr>
      </w:pPr>
    </w:p>
    <w:p w14:paraId="5F10CBE7" w14:textId="77777777" w:rsidR="00F72D7B" w:rsidRPr="00CB5274" w:rsidRDefault="00F72D7B" w:rsidP="00F72D7B">
      <w:pPr>
        <w:rPr>
          <w:lang w:val="nl-NL"/>
        </w:rPr>
      </w:pPr>
    </w:p>
    <w:p w14:paraId="226B4B24" w14:textId="77777777" w:rsidR="00F72D7B" w:rsidRPr="00CB5274" w:rsidRDefault="00F72D7B" w:rsidP="00F72D7B">
      <w:pPr>
        <w:pStyle w:val="Heading3"/>
        <w:rPr>
          <w:lang w:val="nl-NL"/>
        </w:rPr>
      </w:pPr>
      <w:bookmarkStart w:id="1094" w:name="_24_Microsoft_Desktop"/>
      <w:bookmarkStart w:id="1095" w:name="_26_Microsoft_Desktop"/>
      <w:bookmarkStart w:id="1096" w:name="_Toc336338283"/>
      <w:bookmarkStart w:id="1097" w:name="_Toc374097543"/>
      <w:bookmarkStart w:id="1098" w:name="Sys_21MDOPforSA"/>
      <w:bookmarkStart w:id="1099" w:name="Sys_25MDOPforSA"/>
      <w:bookmarkEnd w:id="1094"/>
      <w:bookmarkEnd w:id="1095"/>
      <w:r w:rsidRPr="00CB5274">
        <w:rPr>
          <w:rFonts w:ascii="Tahoma" w:hAnsi="Tahoma"/>
          <w:caps/>
          <w:color w:val="F66400"/>
          <w:sz w:val="22"/>
          <w:vertAlign w:val="superscript"/>
          <w:lang w:val="nl-NL"/>
        </w:rPr>
        <w:t>26</w:t>
      </w:r>
      <w:r w:rsidRPr="00CB5274">
        <w:rPr>
          <w:rFonts w:ascii="Tahoma" w:hAnsi="Tahoma"/>
          <w:color w:val="F66400"/>
          <w:sz w:val="22"/>
          <w:lang w:val="nl-NL"/>
        </w:rPr>
        <w:t xml:space="preserve"> Microsoft Desktop Optimization Pack voor Software Assurance</w:t>
      </w:r>
      <w:bookmarkEnd w:id="1096"/>
      <w:bookmarkEnd w:id="1097"/>
    </w:p>
    <w:bookmarkEnd w:id="1098"/>
    <w:p w14:paraId="092E5EFA" w14:textId="77777777" w:rsidR="00F72D7B" w:rsidRPr="00CB5274" w:rsidRDefault="00F72D7B" w:rsidP="00F72D7B">
      <w:pPr>
        <w:rPr>
          <w:lang w:val="nl-NL"/>
        </w:rPr>
      </w:pPr>
    </w:p>
    <w:p w14:paraId="52FE4774" w14:textId="77777777" w:rsidR="00F72D7B" w:rsidRPr="00CB5274" w:rsidRDefault="00F72D7B" w:rsidP="00F72D7B">
      <w:pPr>
        <w:ind w:left="720"/>
        <w:rPr>
          <w:lang w:val="nl-NL"/>
        </w:rPr>
      </w:pPr>
      <w:r w:rsidRPr="00CB5274">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14:paraId="0008148C" w14:textId="77777777" w:rsidR="00F72D7B" w:rsidRPr="00CB5274" w:rsidRDefault="00F72D7B" w:rsidP="00F72D7B">
      <w:pPr>
        <w:ind w:left="720"/>
        <w:rPr>
          <w:lang w:val="nl-NL"/>
        </w:rPr>
      </w:pPr>
    </w:p>
    <w:p w14:paraId="5108E572" w14:textId="77777777" w:rsidR="00F72D7B" w:rsidRPr="00CB5274" w:rsidRDefault="00F72D7B" w:rsidP="00F72D7B">
      <w:pPr>
        <w:numPr>
          <w:ilvl w:val="0"/>
          <w:numId w:val="49"/>
        </w:numPr>
        <w:tabs>
          <w:tab w:val="left" w:pos="1440"/>
        </w:tabs>
        <w:ind w:left="1440" w:hanging="446"/>
        <w:rPr>
          <w:lang w:val="nl-NL"/>
        </w:rPr>
      </w:pPr>
      <w:r w:rsidRPr="00CB5274">
        <w:rPr>
          <w:rFonts w:eastAsia="Calibri" w:cs="Tahoma"/>
          <w:color w:val="000000"/>
          <w:szCs w:val="18"/>
          <w:lang w:val="nl-NL"/>
        </w:rPr>
        <w:t>Actieve Software Assurance voor het Windows Desktop Operating System, of</w:t>
      </w:r>
    </w:p>
    <w:p w14:paraId="5D573528" w14:textId="77777777" w:rsidR="00F72D7B" w:rsidRPr="0076242F" w:rsidRDefault="00F72D7B" w:rsidP="00F72D7B">
      <w:pPr>
        <w:numPr>
          <w:ilvl w:val="0"/>
          <w:numId w:val="49"/>
        </w:numPr>
        <w:tabs>
          <w:tab w:val="left" w:pos="1440"/>
        </w:tabs>
        <w:ind w:left="1440" w:hanging="446"/>
      </w:pPr>
      <w:r w:rsidRPr="0076242F">
        <w:rPr>
          <w:rFonts w:eastAsia="Calibri" w:cs="Tahoma"/>
          <w:color w:val="000000"/>
          <w:szCs w:val="18"/>
        </w:rPr>
        <w:t>Een Windows Virtual Desktop Access-licentie, of</w:t>
      </w:r>
    </w:p>
    <w:p w14:paraId="759F38D6" w14:textId="77777777" w:rsidR="00F72D7B" w:rsidRPr="00CB5274" w:rsidRDefault="00F72D7B" w:rsidP="00F72D7B">
      <w:pPr>
        <w:numPr>
          <w:ilvl w:val="0"/>
          <w:numId w:val="49"/>
        </w:numPr>
        <w:tabs>
          <w:tab w:val="left" w:pos="1440"/>
        </w:tabs>
        <w:ind w:left="1440" w:hanging="446"/>
        <w:rPr>
          <w:lang w:val="nl-NL"/>
        </w:rPr>
      </w:pPr>
      <w:r w:rsidRPr="00CB5274">
        <w:rPr>
          <w:rFonts w:eastAsia="Calibri" w:cs="Tahoma"/>
          <w:color w:val="000000"/>
          <w:szCs w:val="18"/>
          <w:lang w:val="nl-NL"/>
        </w:rPr>
        <w:t xml:space="preserve">Een actief abonnement op Windows Intune </w:t>
      </w:r>
      <w:r w:rsidRPr="00CB5274">
        <w:rPr>
          <w:rFonts w:cs="Tahoma"/>
          <w:szCs w:val="18"/>
          <w:lang w:val="nl-NL"/>
        </w:rPr>
        <w:t>(per apparaat)</w:t>
      </w:r>
      <w:r w:rsidRPr="00CB5274">
        <w:rPr>
          <w:rFonts w:eastAsia="Calibri" w:cs="Tahoma"/>
          <w:color w:val="000000"/>
          <w:szCs w:val="18"/>
          <w:lang w:val="nl-NL"/>
        </w:rPr>
        <w:t>.</w:t>
      </w:r>
    </w:p>
    <w:p w14:paraId="78546CDD" w14:textId="77777777" w:rsidR="00F72D7B" w:rsidRPr="00CB5274" w:rsidRDefault="00F72D7B" w:rsidP="00F72D7B">
      <w:pPr>
        <w:spacing w:before="120"/>
        <w:ind w:left="720"/>
        <w:rPr>
          <w:lang w:val="nl-NL"/>
        </w:rPr>
      </w:pPr>
      <w:r w:rsidRPr="00CB5274">
        <w:rPr>
          <w:rFonts w:eastAsia="Calibri" w:cs="Tahoma"/>
          <w:color w:val="000000"/>
          <w:szCs w:val="18"/>
          <w:lang w:val="nl-NL"/>
        </w:rPr>
        <w:t>Apparaten met een actieve Windos Companion Abonnementslicentie zijn eveneens toegestaan.</w:t>
      </w:r>
    </w:p>
    <w:p w14:paraId="59E155B1" w14:textId="77777777" w:rsidR="00F72D7B" w:rsidRPr="00CB5274" w:rsidRDefault="00F72D7B" w:rsidP="00F72D7B">
      <w:pPr>
        <w:ind w:left="720"/>
        <w:rPr>
          <w:lang w:val="nl-NL"/>
        </w:rPr>
      </w:pPr>
    </w:p>
    <w:p w14:paraId="34A1476F" w14:textId="77777777" w:rsidR="00F72D7B" w:rsidRPr="00CB5274" w:rsidRDefault="00F72D7B" w:rsidP="00BD6254">
      <w:pPr>
        <w:ind w:left="720"/>
        <w:rPr>
          <w:lang w:val="nl-NL"/>
        </w:rPr>
      </w:pPr>
      <w:r w:rsidRPr="00CB5274">
        <w:rPr>
          <w:rFonts w:eastAsia="Calibri" w:cs="Tahoma"/>
          <w:color w:val="000000"/>
          <w:szCs w:val="18"/>
          <w:lang w:val="nl-NL"/>
        </w:rPr>
        <w:t>Volume Licensing-klanten met een actieve licentie voor MDOP, ontvangen de volgende software (op</w:t>
      </w:r>
      <w:r w:rsidR="00BD6254" w:rsidRPr="00CB5274">
        <w:rPr>
          <w:rFonts w:eastAsia="Calibri" w:cs="Tahoma"/>
          <w:color w:val="000000"/>
          <w:szCs w:val="18"/>
          <w:lang w:val="nl-NL"/>
        </w:rPr>
        <w:t> </w:t>
      </w:r>
      <w:r w:rsidRPr="00CB5274">
        <w:rPr>
          <w:rFonts w:eastAsia="Calibri" w:cs="Tahoma"/>
          <w:color w:val="000000"/>
          <w:szCs w:val="18"/>
          <w:lang w:val="nl-NL"/>
        </w:rPr>
        <w:t>het</w:t>
      </w:r>
      <w:r w:rsidR="00BD6254" w:rsidRPr="00CB5274">
        <w:rPr>
          <w:rFonts w:eastAsia="Calibri" w:cs="Tahoma"/>
          <w:color w:val="000000"/>
          <w:szCs w:val="18"/>
          <w:lang w:val="nl-NL"/>
        </w:rPr>
        <w:t> </w:t>
      </w:r>
      <w:r w:rsidRPr="00CB5274">
        <w:rPr>
          <w:rFonts w:eastAsia="Calibri" w:cs="Tahoma"/>
          <w:color w:val="000000"/>
          <w:szCs w:val="18"/>
          <w:lang w:val="nl-NL"/>
        </w:rPr>
        <w:t>moment dat deze beschikbaar komt).</w:t>
      </w:r>
    </w:p>
    <w:p w14:paraId="2A3E48E3" w14:textId="77777777" w:rsidR="00F72D7B" w:rsidRPr="00CB5274" w:rsidRDefault="00F72D7B" w:rsidP="00F72D7B">
      <w:pPr>
        <w:ind w:left="720"/>
        <w:rPr>
          <w:lang w:val="nl-NL"/>
        </w:rPr>
      </w:pPr>
    </w:p>
    <w:p w14:paraId="327F04F5" w14:textId="77777777" w:rsidR="00F72D7B" w:rsidRPr="0076242F" w:rsidRDefault="00F72D7B" w:rsidP="00F72D7B">
      <w:pPr>
        <w:numPr>
          <w:ilvl w:val="0"/>
          <w:numId w:val="49"/>
        </w:numPr>
        <w:tabs>
          <w:tab w:val="left" w:pos="1440"/>
        </w:tabs>
        <w:spacing w:after="60"/>
        <w:ind w:left="1440" w:hanging="446"/>
      </w:pPr>
      <w:r w:rsidRPr="0076242F">
        <w:rPr>
          <w:rFonts w:eastAsia="Calibri" w:cs="Tahoma"/>
          <w:color w:val="000000"/>
          <w:szCs w:val="18"/>
        </w:rPr>
        <w:t>Microsoft Application Virtualization for Windows Desktops (App-V)</w:t>
      </w:r>
    </w:p>
    <w:p w14:paraId="4DEDF256" w14:textId="77777777" w:rsidR="00F72D7B" w:rsidRPr="0076242F" w:rsidRDefault="00F72D7B" w:rsidP="00F72D7B">
      <w:pPr>
        <w:numPr>
          <w:ilvl w:val="0"/>
          <w:numId w:val="49"/>
        </w:numPr>
        <w:tabs>
          <w:tab w:val="left" w:pos="1440"/>
        </w:tabs>
        <w:spacing w:after="60"/>
        <w:ind w:left="1440" w:hanging="446"/>
      </w:pPr>
      <w:r w:rsidRPr="0076242F">
        <w:rPr>
          <w:rFonts w:eastAsia="Calibri" w:cs="Tahoma"/>
          <w:color w:val="000000"/>
          <w:szCs w:val="18"/>
        </w:rPr>
        <w:t>Microsoft Advanced Group Policy Management (AGPM)</w:t>
      </w:r>
    </w:p>
    <w:p w14:paraId="3C76A416" w14:textId="77777777" w:rsidR="00F72D7B" w:rsidRPr="0076242F" w:rsidRDefault="00F72D7B" w:rsidP="00F72D7B">
      <w:pPr>
        <w:numPr>
          <w:ilvl w:val="0"/>
          <w:numId w:val="49"/>
        </w:numPr>
        <w:tabs>
          <w:tab w:val="left" w:pos="1440"/>
        </w:tabs>
        <w:spacing w:after="60"/>
        <w:ind w:left="1440" w:hanging="446"/>
      </w:pPr>
      <w:r w:rsidRPr="0076242F">
        <w:rPr>
          <w:rFonts w:eastAsia="Calibri" w:cs="Tahoma"/>
          <w:color w:val="000000"/>
          <w:szCs w:val="18"/>
        </w:rPr>
        <w:t>Microsoft Diagnostics and Recovery Toolset (DART)</w:t>
      </w:r>
    </w:p>
    <w:p w14:paraId="2E81A77A" w14:textId="77777777" w:rsidR="00F72D7B" w:rsidRPr="00CB5274" w:rsidRDefault="00F72D7B" w:rsidP="00F72D7B">
      <w:pPr>
        <w:numPr>
          <w:ilvl w:val="0"/>
          <w:numId w:val="49"/>
        </w:numPr>
        <w:tabs>
          <w:tab w:val="left" w:pos="1440"/>
        </w:tabs>
        <w:spacing w:after="60"/>
        <w:ind w:left="1440" w:hanging="446"/>
        <w:rPr>
          <w:lang w:val="nl-NL"/>
        </w:rPr>
      </w:pPr>
      <w:r w:rsidRPr="00CB5274">
        <w:rPr>
          <w:rFonts w:eastAsia="Calibri" w:cs="Tahoma"/>
          <w:color w:val="000000"/>
          <w:szCs w:val="18"/>
          <w:lang w:val="nl-NL"/>
        </w:rPr>
        <w:t>Microsoft Enterprise Desktop Virtualization (MED-V)</w:t>
      </w:r>
    </w:p>
    <w:p w14:paraId="3F02B1BC" w14:textId="77777777" w:rsidR="00F72D7B" w:rsidRPr="0076242F" w:rsidRDefault="00F72D7B" w:rsidP="00F72D7B">
      <w:pPr>
        <w:numPr>
          <w:ilvl w:val="0"/>
          <w:numId w:val="49"/>
        </w:numPr>
        <w:tabs>
          <w:tab w:val="left" w:pos="1440"/>
        </w:tabs>
        <w:spacing w:after="60"/>
        <w:ind w:left="1440" w:hanging="446"/>
      </w:pPr>
      <w:r w:rsidRPr="0076242F">
        <w:rPr>
          <w:rFonts w:eastAsia="Calibri" w:cs="Tahoma"/>
          <w:color w:val="000000"/>
          <w:szCs w:val="18"/>
        </w:rPr>
        <w:t>Microsoft BitLocker</w:t>
      </w:r>
      <w:r w:rsidR="00B756A9" w:rsidRPr="0076242F">
        <w:rPr>
          <w:rFonts w:eastAsia="Calibri" w:cs="Tahoma"/>
          <w:color w:val="000000"/>
          <w:szCs w:val="18"/>
          <w:vertAlign w:val="superscript"/>
        </w:rPr>
        <w:t>®</w:t>
      </w:r>
      <w:r w:rsidRPr="0076242F">
        <w:rPr>
          <w:rFonts w:eastAsia="Calibri" w:cs="Tahoma"/>
          <w:color w:val="000000"/>
          <w:szCs w:val="18"/>
        </w:rPr>
        <w:t xml:space="preserve"> Administration and Monitoring (MBAM)</w:t>
      </w:r>
    </w:p>
    <w:p w14:paraId="65695EE6" w14:textId="77777777" w:rsidR="00F72D7B" w:rsidRPr="00CB5274" w:rsidRDefault="00F72D7B" w:rsidP="00F72D7B">
      <w:pPr>
        <w:numPr>
          <w:ilvl w:val="0"/>
          <w:numId w:val="49"/>
        </w:numPr>
        <w:tabs>
          <w:tab w:val="left" w:pos="1440"/>
        </w:tabs>
        <w:spacing w:after="60"/>
        <w:ind w:left="1440" w:hanging="446"/>
        <w:rPr>
          <w:lang w:val="nl-NL"/>
        </w:rPr>
      </w:pPr>
      <w:r w:rsidRPr="00CB5274">
        <w:rPr>
          <w:rFonts w:eastAsia="Calibri" w:cs="Tahoma"/>
          <w:color w:val="000000"/>
          <w:szCs w:val="18"/>
          <w:lang w:val="nl-NL"/>
        </w:rPr>
        <w:t>Microsoft User Experience Virtualization (UE-V)</w:t>
      </w:r>
    </w:p>
    <w:p w14:paraId="166A8316" w14:textId="77777777" w:rsidR="00F72D7B" w:rsidRPr="00CB5274" w:rsidRDefault="00F72D7B" w:rsidP="00F72D7B">
      <w:pPr>
        <w:tabs>
          <w:tab w:val="left" w:pos="1440"/>
        </w:tabs>
        <w:ind w:left="994"/>
        <w:rPr>
          <w:lang w:val="nl-NL"/>
        </w:rPr>
      </w:pPr>
    </w:p>
    <w:p w14:paraId="0F339B31" w14:textId="77777777" w:rsidR="00F72D7B" w:rsidRPr="00CB5274" w:rsidRDefault="00F72D7B" w:rsidP="00F72D7B">
      <w:pPr>
        <w:spacing w:after="60"/>
        <w:ind w:left="720"/>
        <w:rPr>
          <w:lang w:val="nl-NL"/>
        </w:rPr>
      </w:pPr>
      <w:r w:rsidRPr="00CB5274">
        <w:rPr>
          <w:rFonts w:eastAsia="Calibri" w:cs="Tahoma"/>
          <w:b/>
          <w:color w:val="000000"/>
          <w:szCs w:val="18"/>
          <w:lang w:val="nl-NL"/>
        </w:rPr>
        <w:t>Windows Companion Abronnementslicentie (CSL) en MDOP</w:t>
      </w:r>
    </w:p>
    <w:p w14:paraId="49D5631E" w14:textId="77777777" w:rsidR="00F72D7B" w:rsidRPr="00CB5274" w:rsidRDefault="00F72D7B" w:rsidP="00F72D7B">
      <w:pPr>
        <w:tabs>
          <w:tab w:val="left" w:pos="1440"/>
        </w:tabs>
        <w:ind w:left="720"/>
        <w:rPr>
          <w:lang w:val="nl-NL"/>
        </w:rPr>
      </w:pPr>
      <w:r w:rsidRPr="00CB5274">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14:paraId="1A485835" w14:textId="77777777" w:rsidR="00F72D7B" w:rsidRPr="00CB5274" w:rsidRDefault="00F72D7B" w:rsidP="00F72D7B">
      <w:pPr>
        <w:tabs>
          <w:tab w:val="left" w:pos="1440"/>
        </w:tabs>
        <w:ind w:left="994"/>
        <w:rPr>
          <w:lang w:val="nl-NL"/>
        </w:rPr>
      </w:pPr>
    </w:p>
    <w:p w14:paraId="646CA8B7" w14:textId="77777777" w:rsidR="00F72D7B" w:rsidRPr="00CB5274" w:rsidRDefault="00F72D7B" w:rsidP="00F72D7B">
      <w:pPr>
        <w:spacing w:after="60"/>
        <w:ind w:left="720"/>
        <w:rPr>
          <w:lang w:val="nl-NL"/>
        </w:rPr>
      </w:pPr>
      <w:r w:rsidRPr="00CB5274">
        <w:rPr>
          <w:rFonts w:eastAsia="Calibri" w:cs="Tahoma"/>
          <w:b/>
          <w:color w:val="000000"/>
          <w:szCs w:val="18"/>
          <w:lang w:val="nl-NL"/>
        </w:rPr>
        <w:t>Aanbieding van Windows Intune (per Apparaat) voor klanten van Microsoft Desktop Optimization Pack (MDOP) die de Asset Inventory Service gebruiken</w:t>
      </w:r>
    </w:p>
    <w:p w14:paraId="37916EEA" w14:textId="77777777" w:rsidR="00F72D7B" w:rsidRPr="00CB5274" w:rsidRDefault="00F72D7B" w:rsidP="00F72D7B">
      <w:pPr>
        <w:ind w:left="720"/>
        <w:rPr>
          <w:lang w:val="nl-NL"/>
        </w:rPr>
      </w:pPr>
      <w:r w:rsidRPr="00CB5274">
        <w:rPr>
          <w:rFonts w:cs="Tahoma"/>
          <w:color w:val="000000"/>
          <w:szCs w:val="18"/>
          <w:lang w:val="nl-NL"/>
        </w:rPr>
        <w:t>Zie de Product List van oktober 2013 voor de details van deze aanbieding.</w:t>
      </w:r>
    </w:p>
    <w:p w14:paraId="6158D934" w14:textId="77777777" w:rsidR="00F72D7B" w:rsidRPr="00CB5274" w:rsidRDefault="00F72D7B" w:rsidP="00F72D7B">
      <w:pPr>
        <w:rPr>
          <w:lang w:val="nl-NL"/>
        </w:rPr>
      </w:pPr>
      <w:bookmarkStart w:id="1100" w:name="_24_Windows®_Companion"/>
      <w:bookmarkStart w:id="1101" w:name="_24_Windows®_8"/>
      <w:bookmarkStart w:id="1102" w:name="_25_Windows_Embedded"/>
      <w:bookmarkStart w:id="1103" w:name="_25_Windows®_Companion"/>
      <w:bookmarkStart w:id="1104" w:name="_28_Windows®_Companion"/>
      <w:bookmarkStart w:id="1105" w:name="Sys_22WindowsPartnersLearning"/>
      <w:bookmarkEnd w:id="1099"/>
      <w:bookmarkEnd w:id="1100"/>
      <w:bookmarkEnd w:id="1101"/>
      <w:bookmarkEnd w:id="1102"/>
      <w:bookmarkEnd w:id="1103"/>
      <w:bookmarkEnd w:id="1104"/>
    </w:p>
    <w:p w14:paraId="289183B2" w14:textId="77777777" w:rsidR="00F72D7B" w:rsidRPr="00CB5274" w:rsidRDefault="00F72D7B" w:rsidP="00F72D7B">
      <w:pPr>
        <w:rPr>
          <w:lang w:val="nl-NL"/>
        </w:rPr>
      </w:pPr>
    </w:p>
    <w:p w14:paraId="71761B67" w14:textId="77777777" w:rsidR="00F72D7B" w:rsidRPr="00CB5274" w:rsidRDefault="00F72D7B" w:rsidP="00F72D7B">
      <w:pPr>
        <w:pStyle w:val="Heading3"/>
        <w:rPr>
          <w:lang w:val="nl-NL"/>
        </w:rPr>
      </w:pPr>
      <w:bookmarkStart w:id="1106" w:name="_26_Windows_Vista"/>
      <w:bookmarkStart w:id="1107" w:name="_29_Windows_Vista"/>
      <w:bookmarkStart w:id="1108" w:name="_29_30_Windows"/>
      <w:bookmarkStart w:id="1109" w:name="_27_Windows®_7"/>
      <w:bookmarkStart w:id="1110" w:name="_Toc336338282"/>
      <w:bookmarkStart w:id="1111" w:name="Sys_24WindowsVistaDVDPack"/>
      <w:bookmarkStart w:id="1112" w:name="_Toc374097544"/>
      <w:bookmarkEnd w:id="1106"/>
      <w:bookmarkEnd w:id="1107"/>
      <w:bookmarkEnd w:id="1108"/>
      <w:bookmarkEnd w:id="1109"/>
      <w:r w:rsidRPr="00CB5274">
        <w:rPr>
          <w:rFonts w:ascii="Tahoma" w:hAnsi="Tahoma"/>
          <w:caps/>
          <w:color w:val="F66400"/>
          <w:sz w:val="22"/>
          <w:vertAlign w:val="superscript"/>
          <w:lang w:val="nl-NL"/>
        </w:rPr>
        <w:t>27</w:t>
      </w:r>
      <w:r w:rsidRPr="00CB5274">
        <w:rPr>
          <w:rFonts w:ascii="Tahoma" w:eastAsia="Times New Roman" w:hAnsi="Tahoma" w:cs="Tahoma"/>
          <w:bCs/>
          <w:color w:val="F66400"/>
          <w:sz w:val="22"/>
          <w:szCs w:val="22"/>
          <w:lang w:val="nl-NL"/>
        </w:rPr>
        <w:t xml:space="preserve"> </w:t>
      </w:r>
      <w:bookmarkStart w:id="1113" w:name="_30_Windows®_7"/>
      <w:bookmarkStart w:id="1114" w:name="Sys_25WindowsPartnersLearning"/>
      <w:bookmarkStart w:id="1115" w:name="_Toc336338284"/>
      <w:bookmarkEnd w:id="1110"/>
      <w:bookmarkEnd w:id="1111"/>
      <w:bookmarkEnd w:id="1113"/>
      <w:r w:rsidRPr="00CB5274">
        <w:rPr>
          <w:rFonts w:ascii="Tahoma" w:hAnsi="Tahoma"/>
          <w:color w:val="F66400"/>
          <w:sz w:val="22"/>
          <w:lang w:val="nl-NL"/>
        </w:rPr>
        <w:t>Windows</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7 Partners in Learning</w:t>
      </w:r>
      <w:bookmarkEnd w:id="1112"/>
      <w:bookmarkEnd w:id="1114"/>
    </w:p>
    <w:p w14:paraId="5B063328" w14:textId="77777777" w:rsidR="00F72D7B" w:rsidRPr="00CB5274" w:rsidRDefault="00F72D7B" w:rsidP="00F72D7B">
      <w:pPr>
        <w:rPr>
          <w:lang w:val="nl-NL"/>
        </w:rPr>
      </w:pPr>
    </w:p>
    <w:p w14:paraId="17E55F5F" w14:textId="77777777" w:rsidR="00F72D7B" w:rsidRPr="00CB5274" w:rsidRDefault="00F72D7B" w:rsidP="00F72D7B">
      <w:pPr>
        <w:ind w:left="720" w:right="-810"/>
        <w:rPr>
          <w:lang w:val="nl-NL"/>
        </w:rPr>
      </w:pPr>
      <w:r w:rsidRPr="00CB5274">
        <w:rPr>
          <w:rFonts w:cs="Tahoma"/>
          <w:color w:val="000000"/>
          <w:szCs w:val="18"/>
          <w:lang w:val="nl-NL"/>
        </w:rPr>
        <w:t xml:space="preserve">Raadpleeg </w:t>
      </w:r>
      <w:hyperlink r:id="rId43" w:history="1">
        <w:r w:rsidRPr="00CB5274">
          <w:rPr>
            <w:rStyle w:val="Hyperlink"/>
            <w:rFonts w:cs="Tahoma"/>
            <w:szCs w:val="18"/>
            <w:lang w:val="nl-NL"/>
          </w:rPr>
          <w:t>http://www.microsoft.com/education/pil/partnersinlearning.aspx</w:t>
        </w:r>
      </w:hyperlink>
      <w:r w:rsidRPr="00CB5274">
        <w:rPr>
          <w:color w:val="000000"/>
          <w:lang w:val="nl-NL"/>
        </w:rPr>
        <w:t xml:space="preserve"> </w:t>
      </w:r>
      <w:r w:rsidRPr="00CB5274">
        <w:rPr>
          <w:lang w:val="nl-NL"/>
        </w:rPr>
        <w:t>voor licentievoorwaarden en partner enrollment.</w:t>
      </w:r>
    </w:p>
    <w:p w14:paraId="5588912F" w14:textId="77777777" w:rsidR="00F72D7B" w:rsidRPr="00CB5274" w:rsidRDefault="00F72D7B" w:rsidP="00F72D7B">
      <w:pPr>
        <w:ind w:right="-810"/>
        <w:rPr>
          <w:lang w:val="nl-NL"/>
        </w:rPr>
      </w:pPr>
    </w:p>
    <w:p w14:paraId="73369176" w14:textId="77777777" w:rsidR="00F72D7B" w:rsidRPr="00CB5274" w:rsidRDefault="00F72D7B" w:rsidP="00F72D7B">
      <w:pPr>
        <w:ind w:right="-810"/>
        <w:rPr>
          <w:lang w:val="nl-NL"/>
        </w:rPr>
      </w:pPr>
    </w:p>
    <w:p w14:paraId="0F775075" w14:textId="77777777" w:rsidR="00F72D7B" w:rsidRPr="00CB5274" w:rsidRDefault="00F72D7B" w:rsidP="00F72D7B">
      <w:pPr>
        <w:pStyle w:val="Heading3"/>
        <w:rPr>
          <w:lang w:val="nl-NL"/>
        </w:rPr>
      </w:pPr>
      <w:bookmarkStart w:id="1116" w:name="_28_Windows®_8"/>
      <w:bookmarkStart w:id="1117" w:name="_31_Windows®_8"/>
      <w:bookmarkStart w:id="1118" w:name="_28_Windows®_8.1"/>
      <w:bookmarkStart w:id="1119" w:name="_Toc374097545"/>
      <w:bookmarkEnd w:id="1116"/>
      <w:bookmarkEnd w:id="1117"/>
      <w:bookmarkEnd w:id="1118"/>
      <w:r w:rsidRPr="00CB5274">
        <w:rPr>
          <w:rFonts w:ascii="Tahoma" w:hAnsi="Tahoma"/>
          <w:caps/>
          <w:color w:val="F66400"/>
          <w:sz w:val="22"/>
          <w:vertAlign w:val="superscript"/>
          <w:lang w:val="nl-NL"/>
        </w:rPr>
        <w:t>28</w:t>
      </w:r>
      <w:r w:rsidRPr="00CB5274">
        <w:rPr>
          <w:rFonts w:ascii="Tahoma" w:hAnsi="Tahoma"/>
          <w:color w:val="F66400"/>
          <w:sz w:val="22"/>
          <w:lang w:val="nl-NL"/>
        </w:rPr>
        <w:t xml:space="preserve"> Windows</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8.1 Enterprise Sideloading</w:t>
      </w:r>
      <w:bookmarkEnd w:id="1115"/>
      <w:bookmarkEnd w:id="1119"/>
    </w:p>
    <w:p w14:paraId="6F566441" w14:textId="77777777" w:rsidR="00F72D7B" w:rsidRPr="00CB5274" w:rsidRDefault="00F72D7B" w:rsidP="00F72D7B">
      <w:pPr>
        <w:rPr>
          <w:lang w:val="nl-NL"/>
        </w:rPr>
      </w:pPr>
    </w:p>
    <w:p w14:paraId="605103F4" w14:textId="77777777" w:rsidR="00F72D7B" w:rsidRPr="00CB5274" w:rsidRDefault="00F72D7B" w:rsidP="00F72D7B">
      <w:pPr>
        <w:rPr>
          <w:lang w:val="nl-NL"/>
        </w:rPr>
      </w:pPr>
    </w:p>
    <w:tbl>
      <w:tblPr>
        <w:tblW w:w="5838" w:type="dxa"/>
        <w:tblInd w:w="780" w:type="dxa"/>
        <w:tblLayout w:type="fixed"/>
        <w:tblCellMar>
          <w:left w:w="0" w:type="dxa"/>
          <w:right w:w="0" w:type="dxa"/>
        </w:tblCellMar>
        <w:tblLook w:val="04A0" w:firstRow="1" w:lastRow="0" w:firstColumn="1" w:lastColumn="0" w:noHBand="0" w:noVBand="1"/>
      </w:tblPr>
      <w:tblGrid>
        <w:gridCol w:w="3100"/>
        <w:gridCol w:w="1350"/>
        <w:gridCol w:w="1388"/>
      </w:tblGrid>
      <w:tr w:rsidR="00F72D7B" w:rsidRPr="00CB5274" w14:paraId="57ABEE8B" w14:textId="77777777" w:rsidTr="00BD6254">
        <w:trPr>
          <w:trHeight w:val="900"/>
          <w:tblHeader/>
        </w:trPr>
        <w:tc>
          <w:tcPr>
            <w:tcW w:w="310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1F1188AD" w14:textId="77777777" w:rsidR="00F72D7B" w:rsidRPr="00CB5274" w:rsidRDefault="00F72D7B" w:rsidP="00CC6DB1">
            <w:pPr>
              <w:jc w:val="center"/>
              <w:rPr>
                <w:rFonts w:eastAsia="Calibri" w:cs="Tahoma"/>
                <w:b/>
                <w:bCs/>
                <w:szCs w:val="18"/>
                <w:lang w:val="nl-NL"/>
              </w:rPr>
            </w:pPr>
            <w:r w:rsidRPr="00CB5274">
              <w:rPr>
                <w:rFonts w:cs="Tahoma"/>
                <w:b/>
                <w:bCs/>
                <w:szCs w:val="18"/>
                <w:lang w:val="nl-NL"/>
              </w:rPr>
              <w:t>Beschikbaarheid programma</w:t>
            </w:r>
          </w:p>
        </w:tc>
        <w:tc>
          <w:tcPr>
            <w:tcW w:w="1350" w:type="dxa"/>
            <w:tcBorders>
              <w:top w:val="single" w:sz="4" w:space="0" w:color="auto"/>
              <w:left w:val="nil"/>
              <w:bottom w:val="single" w:sz="4" w:space="0" w:color="auto"/>
              <w:right w:val="single" w:sz="4" w:space="0" w:color="auto"/>
            </w:tcBorders>
            <w:shd w:val="clear" w:color="auto" w:fill="FABF8F"/>
            <w:vAlign w:val="bottom"/>
          </w:tcPr>
          <w:p w14:paraId="7EB510F0" w14:textId="77777777" w:rsidR="00F72D7B" w:rsidRPr="00CB5274" w:rsidRDefault="00F72D7B" w:rsidP="00CC6DB1">
            <w:pPr>
              <w:jc w:val="center"/>
              <w:rPr>
                <w:rFonts w:cs="Tahoma"/>
                <w:b/>
                <w:bCs/>
                <w:szCs w:val="18"/>
                <w:lang w:val="nl-NL"/>
              </w:rPr>
            </w:pPr>
            <w:r w:rsidRPr="00CB5274">
              <w:rPr>
                <w:rFonts w:cs="Tahoma"/>
                <w:b/>
                <w:bCs/>
                <w:szCs w:val="18"/>
                <w:lang w:val="nl-NL"/>
              </w:rPr>
              <w:t>Licenties die voor aankoop beschikbaar zijn:</w:t>
            </w:r>
          </w:p>
        </w:tc>
        <w:tc>
          <w:tcPr>
            <w:tcW w:w="138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0357BAF5" w14:textId="77777777" w:rsidR="00F72D7B" w:rsidRPr="00CB5274" w:rsidRDefault="00F72D7B" w:rsidP="00CC6DB1">
            <w:pPr>
              <w:jc w:val="center"/>
              <w:rPr>
                <w:rFonts w:eastAsia="Calibri" w:cs="Tahoma"/>
                <w:b/>
                <w:bCs/>
                <w:szCs w:val="18"/>
                <w:lang w:val="nl-NL"/>
              </w:rPr>
            </w:pPr>
            <w:r w:rsidRPr="00CB5274">
              <w:rPr>
                <w:rFonts w:cs="Tahoma"/>
                <w:b/>
                <w:bCs/>
                <w:szCs w:val="18"/>
                <w:lang w:val="nl-NL"/>
              </w:rPr>
              <w:t>Beschikbaar als SA Benefit</w:t>
            </w:r>
          </w:p>
        </w:tc>
      </w:tr>
      <w:tr w:rsidR="00F72D7B" w:rsidRPr="00CB5274" w14:paraId="6A59515A" w14:textId="77777777" w:rsidTr="00BD6254">
        <w:trPr>
          <w:trHeight w:val="337"/>
        </w:trPr>
        <w:tc>
          <w:tcPr>
            <w:tcW w:w="31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9EB2468" w14:textId="77777777" w:rsidR="00F72D7B" w:rsidRPr="00CB5274" w:rsidRDefault="00F72D7B" w:rsidP="00CC6DB1">
            <w:pPr>
              <w:jc w:val="center"/>
              <w:rPr>
                <w:rFonts w:eastAsia="Calibri" w:cs="Tahoma"/>
                <w:b/>
                <w:bCs/>
                <w:szCs w:val="18"/>
                <w:lang w:val="nl-NL"/>
              </w:rPr>
            </w:pPr>
            <w:r w:rsidRPr="00CB5274">
              <w:rPr>
                <w:rFonts w:cs="Tahoma"/>
                <w:b/>
                <w:bCs/>
                <w:szCs w:val="18"/>
                <w:lang w:val="nl-NL"/>
              </w:rPr>
              <w:t>Open License</w:t>
            </w:r>
          </w:p>
        </w:tc>
        <w:tc>
          <w:tcPr>
            <w:tcW w:w="1350" w:type="dxa"/>
            <w:tcBorders>
              <w:top w:val="single" w:sz="4" w:space="0" w:color="auto"/>
              <w:left w:val="single" w:sz="4" w:space="0" w:color="auto"/>
              <w:bottom w:val="single" w:sz="4" w:space="0" w:color="auto"/>
              <w:right w:val="single" w:sz="4" w:space="0" w:color="auto"/>
            </w:tcBorders>
            <w:vAlign w:val="center"/>
          </w:tcPr>
          <w:p w14:paraId="4CE0A8C9" w14:textId="77777777" w:rsidR="00F72D7B" w:rsidRPr="00CB5274" w:rsidRDefault="00F72D7B" w:rsidP="00CC6DB1">
            <w:pPr>
              <w:jc w:val="center"/>
              <w:rPr>
                <w:rFonts w:cs="Tahoma"/>
                <w:szCs w:val="18"/>
                <w:lang w:val="nl-NL"/>
              </w:rPr>
            </w:pPr>
            <w:r w:rsidRPr="00CB5274">
              <w:rPr>
                <w:rFonts w:cs="Tahoma"/>
                <w:szCs w:val="18"/>
                <w:lang w:val="nl-NL"/>
              </w:rPr>
              <w:t>x</w:t>
            </w:r>
          </w:p>
        </w:tc>
        <w:tc>
          <w:tcPr>
            <w:tcW w:w="138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1B7FC5C" w14:textId="77777777" w:rsidR="00F72D7B" w:rsidRPr="00CB5274" w:rsidRDefault="00F72D7B" w:rsidP="00CC6DB1">
            <w:pPr>
              <w:jc w:val="center"/>
              <w:rPr>
                <w:rFonts w:eastAsia="Calibri" w:cs="Tahoma"/>
                <w:szCs w:val="18"/>
                <w:lang w:val="nl-NL"/>
              </w:rPr>
            </w:pPr>
          </w:p>
        </w:tc>
      </w:tr>
      <w:tr w:rsidR="00F72D7B" w:rsidRPr="00CB5274" w14:paraId="6EE6A24A" w14:textId="77777777" w:rsidTr="00BD6254">
        <w:trPr>
          <w:trHeight w:val="337"/>
        </w:trPr>
        <w:tc>
          <w:tcPr>
            <w:tcW w:w="31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92D42A" w14:textId="77777777" w:rsidR="00F72D7B" w:rsidRPr="00CB5274" w:rsidRDefault="00F72D7B" w:rsidP="00CC6DB1">
            <w:pPr>
              <w:jc w:val="center"/>
              <w:rPr>
                <w:rFonts w:cs="Tahoma"/>
                <w:b/>
                <w:bCs/>
                <w:szCs w:val="18"/>
                <w:lang w:val="nl-NL"/>
              </w:rPr>
            </w:pPr>
            <w:r w:rsidRPr="00CB5274">
              <w:rPr>
                <w:rFonts w:cs="Tahoma"/>
                <w:b/>
                <w:bCs/>
                <w:szCs w:val="18"/>
                <w:lang w:val="nl-NL"/>
              </w:rPr>
              <w:t>Select/Select Plus</w:t>
            </w:r>
          </w:p>
        </w:tc>
        <w:tc>
          <w:tcPr>
            <w:tcW w:w="1350" w:type="dxa"/>
            <w:tcBorders>
              <w:top w:val="single" w:sz="4" w:space="0" w:color="auto"/>
              <w:left w:val="single" w:sz="4" w:space="0" w:color="auto"/>
              <w:bottom w:val="single" w:sz="4" w:space="0" w:color="auto"/>
              <w:right w:val="single" w:sz="4" w:space="0" w:color="auto"/>
            </w:tcBorders>
            <w:vAlign w:val="center"/>
          </w:tcPr>
          <w:p w14:paraId="3EE253BB" w14:textId="77777777" w:rsidR="00F72D7B" w:rsidRPr="00CB5274" w:rsidRDefault="00F72D7B" w:rsidP="00CC6DB1">
            <w:pPr>
              <w:jc w:val="center"/>
              <w:rPr>
                <w:rFonts w:cs="Tahoma"/>
                <w:szCs w:val="18"/>
                <w:lang w:val="nl-NL"/>
              </w:rPr>
            </w:pPr>
            <w:r w:rsidRPr="00CB5274">
              <w:rPr>
                <w:rFonts w:cs="Tahoma"/>
                <w:szCs w:val="18"/>
                <w:lang w:val="nl-NL"/>
              </w:rPr>
              <w:t>x</w:t>
            </w:r>
          </w:p>
        </w:tc>
        <w:tc>
          <w:tcPr>
            <w:tcW w:w="138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BB30C2C" w14:textId="77777777" w:rsidR="00F72D7B" w:rsidRPr="00CB5274" w:rsidRDefault="00F72D7B" w:rsidP="00CC6DB1">
            <w:pPr>
              <w:jc w:val="center"/>
              <w:rPr>
                <w:rFonts w:eastAsia="Calibri" w:cs="Tahoma"/>
                <w:szCs w:val="18"/>
                <w:lang w:val="nl-NL"/>
              </w:rPr>
            </w:pPr>
            <w:r w:rsidRPr="00CB5274">
              <w:rPr>
                <w:rFonts w:eastAsia="Calibri" w:cs="Tahoma"/>
                <w:szCs w:val="18"/>
                <w:lang w:val="nl-NL"/>
              </w:rPr>
              <w:t>x</w:t>
            </w:r>
          </w:p>
        </w:tc>
      </w:tr>
      <w:tr w:rsidR="00F72D7B" w:rsidRPr="00CB5274" w14:paraId="56AFDD76" w14:textId="77777777" w:rsidTr="00BD6254">
        <w:trPr>
          <w:trHeight w:val="337"/>
        </w:trPr>
        <w:tc>
          <w:tcPr>
            <w:tcW w:w="31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0ECD477" w14:textId="77777777" w:rsidR="00F72D7B" w:rsidRPr="00CB5274" w:rsidRDefault="00F72D7B" w:rsidP="00CC6DB1">
            <w:pPr>
              <w:jc w:val="center"/>
              <w:rPr>
                <w:rFonts w:cs="Tahoma"/>
                <w:b/>
                <w:bCs/>
                <w:szCs w:val="18"/>
                <w:lang w:val="nl-NL"/>
              </w:rPr>
            </w:pPr>
            <w:r w:rsidRPr="00CB5274">
              <w:rPr>
                <w:rFonts w:cs="Tahoma"/>
                <w:b/>
                <w:bCs/>
                <w:szCs w:val="18"/>
                <w:lang w:val="nl-NL"/>
              </w:rPr>
              <w:t>Enterprise Overeenkomst / EAS</w:t>
            </w:r>
          </w:p>
        </w:tc>
        <w:tc>
          <w:tcPr>
            <w:tcW w:w="1350" w:type="dxa"/>
            <w:tcBorders>
              <w:top w:val="single" w:sz="4" w:space="0" w:color="auto"/>
              <w:left w:val="single" w:sz="4" w:space="0" w:color="auto"/>
              <w:bottom w:val="single" w:sz="4" w:space="0" w:color="auto"/>
              <w:right w:val="single" w:sz="4" w:space="0" w:color="auto"/>
            </w:tcBorders>
            <w:vAlign w:val="center"/>
          </w:tcPr>
          <w:p w14:paraId="389F9C24" w14:textId="77777777" w:rsidR="00F72D7B" w:rsidRPr="00CB5274" w:rsidRDefault="00F72D7B" w:rsidP="00CC6DB1">
            <w:pPr>
              <w:jc w:val="center"/>
              <w:rPr>
                <w:rFonts w:cs="Tahoma"/>
                <w:szCs w:val="18"/>
                <w:lang w:val="nl-NL"/>
              </w:rPr>
            </w:pPr>
          </w:p>
        </w:tc>
        <w:tc>
          <w:tcPr>
            <w:tcW w:w="138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E35F2C8" w14:textId="77777777" w:rsidR="00F72D7B" w:rsidRPr="00CB5274" w:rsidRDefault="00F72D7B" w:rsidP="00CC6DB1">
            <w:pPr>
              <w:jc w:val="center"/>
              <w:rPr>
                <w:rFonts w:eastAsia="Calibri" w:cs="Tahoma"/>
                <w:szCs w:val="18"/>
                <w:lang w:val="nl-NL"/>
              </w:rPr>
            </w:pPr>
            <w:r w:rsidRPr="00CB5274">
              <w:rPr>
                <w:rFonts w:eastAsia="Calibri" w:cs="Tahoma"/>
                <w:szCs w:val="18"/>
                <w:lang w:val="nl-NL"/>
              </w:rPr>
              <w:t>x</w:t>
            </w:r>
          </w:p>
        </w:tc>
      </w:tr>
      <w:tr w:rsidR="00F72D7B" w:rsidRPr="00CB5274" w14:paraId="367675BE" w14:textId="77777777" w:rsidTr="00BD6254">
        <w:trPr>
          <w:trHeight w:val="337"/>
        </w:trPr>
        <w:tc>
          <w:tcPr>
            <w:tcW w:w="31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CFECE8" w14:textId="77777777" w:rsidR="00F72D7B" w:rsidRPr="00CB5274" w:rsidRDefault="00F72D7B" w:rsidP="00CC6DB1">
            <w:pPr>
              <w:jc w:val="center"/>
              <w:rPr>
                <w:rFonts w:cs="Tahoma"/>
                <w:b/>
                <w:bCs/>
                <w:szCs w:val="18"/>
                <w:lang w:val="nl-NL"/>
              </w:rPr>
            </w:pPr>
            <w:r w:rsidRPr="00CB5274">
              <w:rPr>
                <w:rFonts w:cs="Tahoma"/>
                <w:b/>
                <w:bCs/>
                <w:szCs w:val="18"/>
                <w:lang w:val="nl-NL"/>
              </w:rPr>
              <w:t>Enrollment for Education Solutions</w:t>
            </w:r>
          </w:p>
        </w:tc>
        <w:tc>
          <w:tcPr>
            <w:tcW w:w="1350" w:type="dxa"/>
            <w:tcBorders>
              <w:top w:val="single" w:sz="4" w:space="0" w:color="auto"/>
              <w:left w:val="single" w:sz="4" w:space="0" w:color="auto"/>
              <w:bottom w:val="single" w:sz="4" w:space="0" w:color="auto"/>
              <w:right w:val="single" w:sz="4" w:space="0" w:color="auto"/>
            </w:tcBorders>
            <w:vAlign w:val="center"/>
          </w:tcPr>
          <w:p w14:paraId="4AC04F7B" w14:textId="77777777" w:rsidR="00F72D7B" w:rsidRPr="00CB5274" w:rsidRDefault="00F72D7B" w:rsidP="00CC6DB1">
            <w:pPr>
              <w:jc w:val="center"/>
              <w:rPr>
                <w:rFonts w:cs="Tahoma"/>
                <w:szCs w:val="18"/>
                <w:lang w:val="nl-NL"/>
              </w:rPr>
            </w:pPr>
          </w:p>
        </w:tc>
        <w:tc>
          <w:tcPr>
            <w:tcW w:w="138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EB5FB4C" w14:textId="77777777" w:rsidR="00F72D7B" w:rsidRPr="00CB5274" w:rsidRDefault="00F72D7B" w:rsidP="00CC6DB1">
            <w:pPr>
              <w:jc w:val="center"/>
              <w:rPr>
                <w:rFonts w:eastAsia="Calibri" w:cs="Tahoma"/>
                <w:szCs w:val="18"/>
                <w:lang w:val="nl-NL"/>
              </w:rPr>
            </w:pPr>
            <w:r w:rsidRPr="00CB5274">
              <w:rPr>
                <w:rFonts w:eastAsia="Calibri" w:cs="Tahoma"/>
                <w:szCs w:val="18"/>
                <w:lang w:val="nl-NL"/>
              </w:rPr>
              <w:t>x</w:t>
            </w:r>
          </w:p>
        </w:tc>
      </w:tr>
    </w:tbl>
    <w:p w14:paraId="798FB969" w14:textId="77777777" w:rsidR="00F72D7B" w:rsidRPr="00CB5274" w:rsidRDefault="00F72D7B" w:rsidP="00F72D7B">
      <w:pPr>
        <w:ind w:left="900"/>
        <w:rPr>
          <w:lang w:val="nl-NL"/>
        </w:rPr>
      </w:pPr>
    </w:p>
    <w:p w14:paraId="19C8E49D" w14:textId="77777777" w:rsidR="00F72D7B" w:rsidRPr="00CB5274" w:rsidRDefault="00F72D7B" w:rsidP="00F233C6">
      <w:pPr>
        <w:ind w:left="720"/>
        <w:rPr>
          <w:lang w:val="nl-NL"/>
        </w:rPr>
      </w:pPr>
      <w:r w:rsidRPr="00CB5274">
        <w:rPr>
          <w:rFonts w:cs="Tahoma"/>
          <w:szCs w:val="18"/>
          <w:lang w:val="nl-NL"/>
        </w:rPr>
        <w:t>Windows Enterprise Sideloading is het proces waarbij nieuwe Windows 8.1 Apps die worden gebruikt ten gunste van de klant, direct worden geïnstalleerd op een apparaat zonder dat de Windows Store hoeft te worden geopend.</w:t>
      </w:r>
      <w:r w:rsidR="000F00A2" w:rsidRPr="00CB5274">
        <w:rPr>
          <w:rFonts w:cs="Tahoma"/>
          <w:szCs w:val="18"/>
          <w:lang w:val="nl-NL"/>
        </w:rPr>
        <w:t xml:space="preserve"> </w:t>
      </w:r>
      <w:r w:rsidRPr="00CB5274">
        <w:rPr>
          <w:rFonts w:cs="Tahoma"/>
          <w:szCs w:val="18"/>
          <w:lang w:val="nl-NL"/>
        </w:rPr>
        <w:t>Apparaten die zijn aangemeld bij een domein en waarop Windows 8.1 Enterprise wordt</w:t>
      </w:r>
      <w:r w:rsidR="00627BE5" w:rsidRPr="00CB5274">
        <w:rPr>
          <w:rFonts w:cs="Tahoma"/>
          <w:szCs w:val="18"/>
          <w:lang w:val="nl-NL"/>
        </w:rPr>
        <w:t> </w:t>
      </w:r>
      <w:r w:rsidRPr="00CB5274">
        <w:rPr>
          <w:rFonts w:cs="Tahoma"/>
          <w:szCs w:val="18"/>
          <w:lang w:val="nl-NL"/>
        </w:rPr>
        <w:t>uitgevoerd, ongeacht in welk VL-programma, zijn geschikt voor Windows Enterprise Sideloading.</w:t>
      </w:r>
      <w:r w:rsidR="000F00A2" w:rsidRPr="00CB5274">
        <w:rPr>
          <w:rFonts w:cs="Tahoma"/>
          <w:szCs w:val="18"/>
          <w:lang w:val="nl-NL"/>
        </w:rPr>
        <w:t xml:space="preserve"> </w:t>
      </w:r>
      <w:r w:rsidRPr="00CB5274">
        <w:rPr>
          <w:rFonts w:cs="Tahoma"/>
          <w:szCs w:val="18"/>
          <w:lang w:val="nl-NL"/>
        </w:rPr>
        <w:t>Windows Enterprise Sideloading kan ook worden ingeschakeld op apparaten waar Windows 8.1 Enterprise wordt uitgevoerd, maar die niet zijn aangemeld bij een domein; en op apparaten waarop Windows 8.1 Pro</w:t>
      </w:r>
      <w:r w:rsidR="00F233C6">
        <w:rPr>
          <w:rFonts w:cs="Tahoma"/>
          <w:szCs w:val="18"/>
          <w:lang w:val="nl-NL"/>
        </w:rPr>
        <w:t> </w:t>
      </w:r>
      <w:r w:rsidRPr="00CB5274">
        <w:rPr>
          <w:rFonts w:cs="Tahoma"/>
          <w:szCs w:val="18"/>
          <w:lang w:val="nl-NL"/>
        </w:rPr>
        <w:t>of Windows RT 8.1 wordt uitgevoerd met gebruik van een productcode.</w:t>
      </w:r>
      <w:r w:rsidR="000F00A2" w:rsidRPr="00CB5274">
        <w:rPr>
          <w:rFonts w:cs="Tahoma"/>
          <w:szCs w:val="18"/>
          <w:lang w:val="nl-NL"/>
        </w:rPr>
        <w:t xml:space="preserve"> </w:t>
      </w:r>
      <w:r w:rsidRPr="00CB5274">
        <w:rPr>
          <w:rFonts w:cs="Tahoma"/>
          <w:szCs w:val="18"/>
          <w:lang w:val="nl-NL"/>
        </w:rPr>
        <w:t>In alle gevallen kan Windows Enterprise Sideloading alleen worden gebruikt voor het implementeren van Apps die worden gebruikt ten gunste van de Volume Licensing-klant.</w:t>
      </w:r>
      <w:r w:rsidR="000F00A2" w:rsidRPr="00CB5274">
        <w:rPr>
          <w:rFonts w:cs="Tahoma"/>
          <w:szCs w:val="18"/>
          <w:lang w:val="nl-NL"/>
        </w:rPr>
        <w:t xml:space="preserve"> </w:t>
      </w:r>
      <w:r w:rsidRPr="00CB5274">
        <w:rPr>
          <w:rFonts w:cs="Tahoma"/>
          <w:szCs w:val="18"/>
          <w:lang w:val="nl-NL"/>
        </w:rPr>
        <w:t>De Windows Enterprise Sideloading-functionaliteit is een aanvulling op het Windows Desktop Operating System. De licentievoorwaarden die van toepassing zijn op het Windows</w:t>
      </w:r>
      <w:r w:rsidR="00BD6254" w:rsidRPr="00CB5274">
        <w:rPr>
          <w:rFonts w:cs="Tahoma"/>
          <w:szCs w:val="18"/>
          <w:lang w:val="nl-NL"/>
        </w:rPr>
        <w:t> </w:t>
      </w:r>
      <w:r w:rsidRPr="00CB5274">
        <w:rPr>
          <w:rFonts w:cs="Tahoma"/>
          <w:szCs w:val="18"/>
          <w:lang w:val="nl-NL"/>
        </w:rPr>
        <w:t>Desktop Operating System en hier worden aangevuld, zijn dan ook van toepassing op gebruik door de klant daarvan.</w:t>
      </w:r>
    </w:p>
    <w:p w14:paraId="4AF70B10" w14:textId="77777777" w:rsidR="00F72D7B" w:rsidRPr="00CB5274" w:rsidRDefault="00F72D7B" w:rsidP="00F72D7B">
      <w:pPr>
        <w:ind w:left="900"/>
        <w:rPr>
          <w:lang w:val="nl-NL"/>
        </w:rPr>
      </w:pPr>
    </w:p>
    <w:p w14:paraId="02704F37" w14:textId="77777777" w:rsidR="00F72D7B" w:rsidRPr="00CB5274" w:rsidRDefault="00F72D7B" w:rsidP="00F72D7B">
      <w:pPr>
        <w:spacing w:after="60"/>
        <w:ind w:left="720"/>
        <w:rPr>
          <w:lang w:val="nl-NL"/>
        </w:rPr>
      </w:pPr>
      <w:r w:rsidRPr="00CB5274">
        <w:rPr>
          <w:rFonts w:cs="Tahoma"/>
          <w:b/>
          <w:szCs w:val="18"/>
          <w:lang w:val="nl-NL"/>
        </w:rPr>
        <w:t>Software Assurance Benefit</w:t>
      </w:r>
    </w:p>
    <w:p w14:paraId="299BA1C3" w14:textId="77777777" w:rsidR="00F72D7B" w:rsidRPr="00F233C6" w:rsidRDefault="00F72D7B" w:rsidP="00BD6254">
      <w:pPr>
        <w:ind w:left="720"/>
        <w:rPr>
          <w:rFonts w:cs="Tahoma"/>
          <w:szCs w:val="18"/>
          <w:lang w:val="nl-NL"/>
        </w:rPr>
      </w:pPr>
      <w:r w:rsidRPr="00F233C6">
        <w:rPr>
          <w:rFonts w:cs="Tahoma"/>
          <w:szCs w:val="18"/>
          <w:lang w:val="nl-NL"/>
        </w:rPr>
        <w:t>Een productsleutel kan worden gebruikt om Windows Enterprise Sideloading in te schakelen op een van de</w:t>
      </w:r>
      <w:r w:rsidR="00BD6254" w:rsidRPr="00F233C6">
        <w:rPr>
          <w:rFonts w:cs="Tahoma"/>
          <w:szCs w:val="18"/>
          <w:lang w:val="nl-NL"/>
        </w:rPr>
        <w:t> </w:t>
      </w:r>
      <w:r w:rsidRPr="00F233C6">
        <w:rPr>
          <w:rFonts w:cs="Tahoma"/>
          <w:szCs w:val="18"/>
          <w:lang w:val="nl-NL"/>
        </w:rPr>
        <w:t>volgende apparaten:</w:t>
      </w:r>
    </w:p>
    <w:p w14:paraId="529972D5" w14:textId="77777777" w:rsidR="00F72D7B" w:rsidRPr="00F233C6" w:rsidRDefault="00F72D7B" w:rsidP="00F72D7B">
      <w:pPr>
        <w:ind w:left="720"/>
        <w:rPr>
          <w:rFonts w:cs="Tahoma"/>
          <w:szCs w:val="18"/>
          <w:lang w:val="nl-NL"/>
        </w:rPr>
      </w:pPr>
    </w:p>
    <w:p w14:paraId="63D740AD" w14:textId="77777777" w:rsidR="00F72D7B" w:rsidRPr="00F233C6" w:rsidRDefault="00F72D7B" w:rsidP="00F72D7B">
      <w:pPr>
        <w:pStyle w:val="ListParagraph"/>
        <w:numPr>
          <w:ilvl w:val="0"/>
          <w:numId w:val="83"/>
        </w:numPr>
        <w:spacing w:after="60"/>
        <w:ind w:left="1440"/>
        <w:contextualSpacing w:val="0"/>
        <w:rPr>
          <w:rFonts w:ascii="Tahoma" w:hAnsi="Tahoma" w:cs="Tahoma"/>
          <w:sz w:val="18"/>
          <w:szCs w:val="18"/>
          <w:lang w:val="nl-NL"/>
        </w:rPr>
      </w:pPr>
      <w:r w:rsidRPr="00F233C6">
        <w:rPr>
          <w:rFonts w:ascii="Tahoma" w:hAnsi="Tahoma" w:cs="Tahoma"/>
          <w:sz w:val="18"/>
          <w:szCs w:val="18"/>
          <w:lang w:val="nl-NL"/>
        </w:rPr>
        <w:t>Apparaten met actieve Windows Software Assurance dekking</w:t>
      </w:r>
    </w:p>
    <w:p w14:paraId="53D90AE2" w14:textId="77777777" w:rsidR="00F72D7B" w:rsidRPr="00F233C6" w:rsidRDefault="00F72D7B" w:rsidP="00F72D7B">
      <w:pPr>
        <w:pStyle w:val="ListParagraph"/>
        <w:numPr>
          <w:ilvl w:val="0"/>
          <w:numId w:val="83"/>
        </w:numPr>
        <w:spacing w:after="60"/>
        <w:ind w:left="1440"/>
        <w:contextualSpacing w:val="0"/>
        <w:rPr>
          <w:rFonts w:ascii="Tahoma" w:hAnsi="Tahoma" w:cs="Tahoma"/>
          <w:sz w:val="18"/>
          <w:szCs w:val="18"/>
          <w:lang w:val="nl-NL"/>
        </w:rPr>
      </w:pPr>
      <w:r w:rsidRPr="00F233C6">
        <w:rPr>
          <w:rFonts w:ascii="Tahoma" w:hAnsi="Tahoma" w:cs="Tahoma"/>
          <w:sz w:val="18"/>
          <w:szCs w:val="18"/>
          <w:lang w:val="nl-NL"/>
        </w:rPr>
        <w:t>Apparaten met een actiefabonnement voor Windows Intune (per Apparaat) of VDA</w:t>
      </w:r>
    </w:p>
    <w:p w14:paraId="4883585E" w14:textId="77777777" w:rsidR="00F72D7B" w:rsidRPr="00F233C6" w:rsidRDefault="00F72D7B" w:rsidP="00F72D7B">
      <w:pPr>
        <w:pStyle w:val="ListParagraph"/>
        <w:numPr>
          <w:ilvl w:val="0"/>
          <w:numId w:val="83"/>
        </w:numPr>
        <w:spacing w:after="60"/>
        <w:ind w:left="1440"/>
        <w:contextualSpacing w:val="0"/>
        <w:rPr>
          <w:rFonts w:ascii="Tahoma" w:hAnsi="Tahoma" w:cs="Tahoma"/>
          <w:sz w:val="18"/>
          <w:szCs w:val="18"/>
          <w:lang w:val="nl-NL"/>
        </w:rPr>
      </w:pPr>
      <w:r w:rsidRPr="00F233C6">
        <w:rPr>
          <w:rFonts w:ascii="Tahoma" w:hAnsi="Tahoma" w:cs="Tahoma"/>
          <w:sz w:val="18"/>
          <w:szCs w:val="18"/>
          <w:lang w:val="nl-NL"/>
        </w:rPr>
        <w:t>Windows RT en Windows RT 8.1-apparaten</w:t>
      </w:r>
    </w:p>
    <w:p w14:paraId="71E1E6F0" w14:textId="77777777" w:rsidR="00F72D7B" w:rsidRPr="00F233C6" w:rsidRDefault="00F72D7B" w:rsidP="00F72D7B">
      <w:pPr>
        <w:pStyle w:val="ListParagraph"/>
        <w:numPr>
          <w:ilvl w:val="0"/>
          <w:numId w:val="83"/>
        </w:numPr>
        <w:spacing w:after="60"/>
        <w:ind w:left="1440"/>
        <w:contextualSpacing w:val="0"/>
        <w:rPr>
          <w:rFonts w:ascii="Tahoma" w:hAnsi="Tahoma" w:cs="Tahoma"/>
          <w:sz w:val="18"/>
          <w:szCs w:val="18"/>
          <w:lang w:val="nl-NL"/>
        </w:rPr>
      </w:pPr>
      <w:r w:rsidRPr="00F233C6">
        <w:rPr>
          <w:rFonts w:ascii="Tahoma" w:hAnsi="Tahoma" w:cs="Tahoma"/>
          <w:sz w:val="18"/>
          <w:szCs w:val="18"/>
          <w:lang w:val="nl-NL"/>
        </w:rPr>
        <w:t>Apparaten met een Windows Companion Abonnementslicentie</w:t>
      </w:r>
    </w:p>
    <w:p w14:paraId="02656866" w14:textId="77777777" w:rsidR="00F72D7B" w:rsidRPr="00F233C6" w:rsidRDefault="00F72D7B" w:rsidP="00F72D7B">
      <w:pPr>
        <w:ind w:left="900"/>
        <w:rPr>
          <w:rFonts w:cs="Tahoma"/>
          <w:szCs w:val="18"/>
          <w:lang w:val="nl-NL"/>
        </w:rPr>
      </w:pPr>
    </w:p>
    <w:p w14:paraId="0762B10E" w14:textId="77777777" w:rsidR="00F72D7B" w:rsidRPr="00F233C6" w:rsidRDefault="00F72D7B" w:rsidP="00F72D7B">
      <w:pPr>
        <w:ind w:left="720"/>
        <w:rPr>
          <w:rFonts w:cs="Tahoma"/>
          <w:szCs w:val="18"/>
          <w:lang w:val="nl-NL"/>
        </w:rPr>
      </w:pPr>
      <w:r w:rsidRPr="00F233C6">
        <w:rPr>
          <w:rFonts w:cs="Tahoma"/>
          <w:szCs w:val="18"/>
          <w:lang w:val="nl-NL"/>
        </w:rPr>
        <w:t>Windows Enterprise Sideloading mag alleen worden ingeschakeld op een toegestaan apparaat voordat de overeenkomstige Software Assurance dekking of Subscription-licentie afloopt. In Academic-programma's mag Windows Enterprise Sideloading alleen worden ingeschakeld op apparaten die in bezit zijn van de instelling.</w:t>
      </w:r>
    </w:p>
    <w:p w14:paraId="702F08B4" w14:textId="77777777" w:rsidR="00F72D7B" w:rsidRPr="00CB5274" w:rsidRDefault="00F72D7B" w:rsidP="00F72D7B">
      <w:pPr>
        <w:ind w:left="900"/>
        <w:rPr>
          <w:lang w:val="nl-NL"/>
        </w:rPr>
      </w:pPr>
    </w:p>
    <w:p w14:paraId="576DCF13" w14:textId="77777777" w:rsidR="00BD6254" w:rsidRPr="00CB5274" w:rsidRDefault="00BD6254" w:rsidP="00F72D7B">
      <w:pPr>
        <w:ind w:left="900"/>
        <w:rPr>
          <w:lang w:val="nl-NL"/>
        </w:rPr>
      </w:pPr>
    </w:p>
    <w:p w14:paraId="2AADF9F9" w14:textId="77777777" w:rsidR="00BD6254" w:rsidRPr="00CB5274" w:rsidRDefault="00BD6254" w:rsidP="00F72D7B">
      <w:pPr>
        <w:ind w:left="900"/>
        <w:rPr>
          <w:lang w:val="nl-NL"/>
        </w:rPr>
      </w:pPr>
    </w:p>
    <w:p w14:paraId="6F5B98C6" w14:textId="77777777" w:rsidR="00BD6254" w:rsidRPr="00CB5274" w:rsidRDefault="00BD6254" w:rsidP="00F72D7B">
      <w:pPr>
        <w:ind w:left="900"/>
        <w:rPr>
          <w:lang w:val="nl-NL"/>
        </w:rPr>
      </w:pPr>
    </w:p>
    <w:p w14:paraId="2800E389" w14:textId="77777777" w:rsidR="00BD6254" w:rsidRPr="00CB5274" w:rsidRDefault="00BD6254" w:rsidP="00F72D7B">
      <w:pPr>
        <w:ind w:left="900"/>
        <w:rPr>
          <w:lang w:val="nl-NL"/>
        </w:rPr>
      </w:pPr>
    </w:p>
    <w:p w14:paraId="4525BF22" w14:textId="77777777" w:rsidR="00F72D7B" w:rsidRPr="00CB5274" w:rsidRDefault="00F72D7B" w:rsidP="00F72D7B">
      <w:pPr>
        <w:spacing w:after="60"/>
        <w:ind w:left="720"/>
        <w:rPr>
          <w:lang w:val="nl-NL"/>
        </w:rPr>
      </w:pPr>
      <w:r w:rsidRPr="00CB5274">
        <w:rPr>
          <w:rFonts w:cs="Tahoma"/>
          <w:b/>
          <w:szCs w:val="18"/>
          <w:lang w:val="nl-NL"/>
        </w:rPr>
        <w:t>Enterprise Sideloading-licentie beschikbaar voor aankoop</w:t>
      </w:r>
    </w:p>
    <w:p w14:paraId="54225650" w14:textId="77777777" w:rsidR="00F72D7B" w:rsidRPr="00CB5274" w:rsidRDefault="00F72D7B" w:rsidP="00627BE5">
      <w:pPr>
        <w:ind w:left="720"/>
        <w:rPr>
          <w:lang w:val="nl-NL"/>
        </w:rPr>
      </w:pPr>
      <w:r w:rsidRPr="00CB5274">
        <w:rPr>
          <w:rFonts w:cs="Tahoma"/>
          <w:szCs w:val="18"/>
          <w:lang w:val="nl-NL"/>
        </w:rPr>
        <w:t>Klanten mogen Enterprise Sideloading-licenties aanschaffen.</w:t>
      </w:r>
      <w:r w:rsidR="000F00A2" w:rsidRPr="00CB5274">
        <w:rPr>
          <w:rFonts w:cs="Tahoma"/>
          <w:szCs w:val="18"/>
          <w:lang w:val="nl-NL"/>
        </w:rPr>
        <w:t xml:space="preserve"> </w:t>
      </w:r>
      <w:r w:rsidRPr="00CB5274">
        <w:rPr>
          <w:rFonts w:cs="Tahoma"/>
          <w:szCs w:val="18"/>
          <w:lang w:val="nl-NL"/>
        </w:rPr>
        <w:t xml:space="preserve">Elke van die Enterprise Sideloading-licenties moet permanent worden toegewezen aan een enkel apparaat. </w:t>
      </w:r>
      <w:r w:rsidRPr="00CB5274">
        <w:rPr>
          <w:lang w:val="nl-NL"/>
        </w:rPr>
        <w:t>In Academic-programma's mag Windows</w:t>
      </w:r>
      <w:r w:rsidR="00627BE5" w:rsidRPr="00CB5274">
        <w:rPr>
          <w:lang w:val="nl-NL"/>
        </w:rPr>
        <w:t> </w:t>
      </w:r>
      <w:r w:rsidRPr="00CB5274">
        <w:rPr>
          <w:lang w:val="nl-NL"/>
        </w:rPr>
        <w:t>Enterprise Sideloading alleen worden ingeschakeld op apparaten die in bezit zijn van de instelling</w:t>
      </w:r>
      <w:r w:rsidRPr="00CB5274">
        <w:rPr>
          <w:rFonts w:cs="Tahoma"/>
          <w:szCs w:val="18"/>
          <w:lang w:val="nl-NL"/>
        </w:rPr>
        <w:t>.</w:t>
      </w:r>
      <w:bookmarkStart w:id="1120" w:name="_Toc336338285"/>
      <w:r w:rsidRPr="00CB5274">
        <w:rPr>
          <w:rFonts w:cs="Tahoma"/>
          <w:szCs w:val="18"/>
          <w:lang w:val="nl-NL"/>
        </w:rPr>
        <w:t xml:space="preserve"> Windows</w:t>
      </w:r>
      <w:r w:rsidR="00BD6254" w:rsidRPr="00CB5274">
        <w:rPr>
          <w:rFonts w:cs="Tahoma"/>
          <w:szCs w:val="18"/>
          <w:lang w:val="nl-NL"/>
        </w:rPr>
        <w:t> </w:t>
      </w:r>
      <w:r w:rsidRPr="00CB5274">
        <w:rPr>
          <w:rFonts w:cs="Tahoma"/>
          <w:szCs w:val="18"/>
          <w:lang w:val="nl-NL"/>
        </w:rPr>
        <w:t>Enterprise Sideloading-licenties voor Windows 8 en Windows 8.1 kunnen door elkaar worden gebruikt. Voor een apparaat met een licentie voor Windows 8 Enterprise Sideloading dat wordt bijgewerkt naar Windows 8.1 hoeft bijvoorbeeld geen nieuwe Sideloading-licentie te worden verkregen voor het bijgewerkte besturingssysteem.</w:t>
      </w:r>
    </w:p>
    <w:p w14:paraId="44562888" w14:textId="77777777" w:rsidR="00F72D7B" w:rsidRPr="00CB5274" w:rsidRDefault="00F72D7B" w:rsidP="00F72D7B">
      <w:pPr>
        <w:rPr>
          <w:lang w:val="nl-NL"/>
        </w:rPr>
      </w:pPr>
    </w:p>
    <w:p w14:paraId="385DD1B5" w14:textId="77777777" w:rsidR="00F72D7B" w:rsidRPr="00CB5274" w:rsidRDefault="00F72D7B" w:rsidP="00F72D7B">
      <w:pPr>
        <w:rPr>
          <w:lang w:val="nl-NL"/>
        </w:rPr>
      </w:pPr>
      <w:bookmarkStart w:id="1121" w:name="_29_Windows®_8"/>
      <w:bookmarkStart w:id="1122" w:name="_32_Windows®_8"/>
      <w:bookmarkStart w:id="1123" w:name="_Toc336338286"/>
      <w:bookmarkStart w:id="1124" w:name="Sys_27Win7ProUpgradeWinIntune"/>
      <w:bookmarkStart w:id="1125" w:name="Sys_26WinVistaBizUpgrade"/>
      <w:bookmarkStart w:id="1126" w:name="Sys_23Windows7ProUpgrade"/>
      <w:bookmarkStart w:id="1127" w:name="Sys_27WindowsVistaProUpgrade"/>
      <w:bookmarkEnd w:id="1105"/>
      <w:bookmarkEnd w:id="1120"/>
      <w:bookmarkEnd w:id="1121"/>
      <w:bookmarkEnd w:id="1122"/>
    </w:p>
    <w:p w14:paraId="0242E09A" w14:textId="77777777" w:rsidR="00F72D7B" w:rsidRPr="0076242F" w:rsidRDefault="00F72D7B" w:rsidP="00F72D7B">
      <w:pPr>
        <w:pStyle w:val="Heading3"/>
      </w:pPr>
      <w:bookmarkStart w:id="1128" w:name="_29_Windows®_8.1"/>
      <w:bookmarkStart w:id="1129" w:name="_Toc374097546"/>
      <w:bookmarkEnd w:id="1128"/>
      <w:r w:rsidRPr="0076242F">
        <w:rPr>
          <w:rFonts w:ascii="Tahoma" w:hAnsi="Tahoma"/>
          <w:caps/>
          <w:color w:val="F66400"/>
          <w:sz w:val="22"/>
          <w:vertAlign w:val="superscript"/>
        </w:rPr>
        <w:t>29</w:t>
      </w:r>
      <w:r w:rsidRPr="0076242F">
        <w:rPr>
          <w:rFonts w:ascii="Tahoma" w:hAnsi="Tahoma"/>
          <w:color w:val="F66400"/>
          <w:sz w:val="22"/>
        </w:rPr>
        <w:t xml:space="preserve"> </w:t>
      </w:r>
      <w:r w:rsidRPr="0076242F">
        <w:rPr>
          <w:rFonts w:ascii="Tahoma" w:hAnsi="Tahoma"/>
          <w:color w:val="FF6D09"/>
          <w:sz w:val="22"/>
        </w:rPr>
        <w:t>Windows</w:t>
      </w:r>
      <w:r w:rsidR="00B756A9" w:rsidRPr="0076242F">
        <w:rPr>
          <w:rFonts w:ascii="Tahoma" w:hAnsi="Tahoma"/>
          <w:color w:val="FF6D09"/>
          <w:sz w:val="22"/>
          <w:vertAlign w:val="superscript"/>
        </w:rPr>
        <w:t>®</w:t>
      </w:r>
      <w:r w:rsidRPr="0076242F">
        <w:rPr>
          <w:rFonts w:ascii="Tahoma" w:hAnsi="Tahoma"/>
          <w:color w:val="FF6D09"/>
          <w:sz w:val="22"/>
        </w:rPr>
        <w:t xml:space="preserve"> 8.1 Pro Upgrade</w:t>
      </w:r>
      <w:bookmarkEnd w:id="1123"/>
      <w:bookmarkEnd w:id="1129"/>
    </w:p>
    <w:bookmarkEnd w:id="1124"/>
    <w:p w14:paraId="5AAF313C" w14:textId="77777777" w:rsidR="00F72D7B" w:rsidRPr="0076242F" w:rsidRDefault="00F72D7B" w:rsidP="00F72D7B"/>
    <w:p w14:paraId="0E00BAF8" w14:textId="77777777" w:rsidR="00F72D7B" w:rsidRPr="00F233C6" w:rsidRDefault="00F72D7B" w:rsidP="00F72D7B">
      <w:pPr>
        <w:pStyle w:val="FootnoteBulletLevel1"/>
        <w:tabs>
          <w:tab w:val="clear" w:pos="900"/>
        </w:tabs>
        <w:adjustRightInd/>
        <w:spacing w:before="0" w:after="60"/>
        <w:ind w:left="720" w:firstLine="0"/>
        <w:textAlignment w:val="auto"/>
        <w:rPr>
          <w:rFonts w:ascii="Tahoma" w:hAnsi="Tahoma" w:cs="Tahoma"/>
          <w:sz w:val="18"/>
          <w:szCs w:val="18"/>
        </w:rPr>
      </w:pPr>
      <w:r w:rsidRPr="00F233C6">
        <w:rPr>
          <w:rFonts w:ascii="Tahoma" w:hAnsi="Tahoma" w:cs="Tahoma"/>
          <w:b/>
          <w:bCs/>
          <w:sz w:val="18"/>
          <w:szCs w:val="18"/>
        </w:rPr>
        <w:t>Windows 8.1 Pro Upgrade</w:t>
      </w:r>
    </w:p>
    <w:p w14:paraId="4D11835A" w14:textId="77777777" w:rsidR="00F72D7B" w:rsidRPr="00F233C6" w:rsidRDefault="00F72D7B" w:rsidP="00BD6254">
      <w:pPr>
        <w:ind w:left="720"/>
        <w:rPr>
          <w:rFonts w:cs="Tahoma"/>
          <w:szCs w:val="18"/>
          <w:lang w:val="nl-NL"/>
        </w:rPr>
      </w:pPr>
      <w:r w:rsidRPr="00F233C6">
        <w:rPr>
          <w:rFonts w:cs="Tahoma"/>
          <w:szCs w:val="18"/>
        </w:rPr>
        <w:t>Volume Licensing-klanten met een licentie voor Windows 8 Pro (of Windows Intune (per Apparaten)) krijgen</w:t>
      </w:r>
      <w:r w:rsidR="00BD6254" w:rsidRPr="00F233C6">
        <w:rPr>
          <w:rFonts w:cs="Tahoma"/>
          <w:szCs w:val="18"/>
        </w:rPr>
        <w:t> </w:t>
      </w:r>
      <w:r w:rsidRPr="00F233C6">
        <w:rPr>
          <w:rFonts w:cs="Tahoma"/>
          <w:szCs w:val="18"/>
        </w:rPr>
        <w:t>een licentie voor Windows 8.1 Pro, zelfs als Software Assurance voor het Windows desktop operating system voor het uitbrengen van Windows 8.1 Pro is afgelopen.</w:t>
      </w:r>
      <w:r w:rsidR="000F00A2" w:rsidRPr="00F233C6">
        <w:rPr>
          <w:rFonts w:cs="Tahoma"/>
          <w:szCs w:val="18"/>
        </w:rPr>
        <w:t xml:space="preserve"> </w:t>
      </w:r>
      <w:r w:rsidRPr="00F233C6">
        <w:rPr>
          <w:rFonts w:cs="Tahoma"/>
          <w:szCs w:val="18"/>
          <w:lang w:val="nl-NL"/>
        </w:rPr>
        <w:t>Dit geldt niet voor Windows 8 Enterprise; u</w:t>
      </w:r>
      <w:r w:rsidR="00BD6254" w:rsidRPr="00F233C6">
        <w:rPr>
          <w:rFonts w:cs="Tahoma"/>
          <w:szCs w:val="18"/>
          <w:lang w:val="nl-NL"/>
        </w:rPr>
        <w:t> </w:t>
      </w:r>
      <w:r w:rsidRPr="00F233C6">
        <w:rPr>
          <w:rFonts w:cs="Tahoma"/>
          <w:szCs w:val="18"/>
          <w:lang w:val="nl-NL"/>
        </w:rPr>
        <w:t>moet actieve Software Assurance hebben voor het Windows desktop operating system om recht te hebben op Windows 8.1 Enterprise.</w:t>
      </w:r>
    </w:p>
    <w:p w14:paraId="33E8E392" w14:textId="77777777" w:rsidR="00F72D7B" w:rsidRPr="00F233C6" w:rsidRDefault="00F72D7B" w:rsidP="00F72D7B">
      <w:pPr>
        <w:ind w:left="720"/>
        <w:rPr>
          <w:rFonts w:cs="Tahoma"/>
          <w:szCs w:val="18"/>
          <w:lang w:val="nl-NL"/>
        </w:rPr>
      </w:pPr>
    </w:p>
    <w:p w14:paraId="086F23A5" w14:textId="77777777" w:rsidR="00F72D7B" w:rsidRPr="00F233C6" w:rsidRDefault="00F72D7B" w:rsidP="00F72D7B">
      <w:pPr>
        <w:ind w:left="720"/>
        <w:rPr>
          <w:rFonts w:cs="Tahoma"/>
          <w:szCs w:val="18"/>
          <w:lang w:val="nl-NL"/>
        </w:rPr>
      </w:pPr>
      <w:r w:rsidRPr="00F233C6">
        <w:rPr>
          <w:rFonts w:cs="Tahoma"/>
          <w:szCs w:val="18"/>
          <w:lang w:val="nl-NL"/>
        </w:rPr>
        <w:t>Niettegenstaande eventuele tegengestelde bepalingen in de OEM of Retail Microsoft Software Licentieovereenkomst voor Windows 8 Pro of Windows 8.1 Pro, kunnen Volume Licensing-klanten met apparaten met een licentie voor Windows 8 Pro of Windows 8.1 Pro gebruik maken van de re-imaging rechten die aan hen zijn verleend in het kader van hun Volume Licensing Overeenkomst, alsof voor de apparaten een licentie is verkregen voor Windows 8 Pro of Windows 8.1 Pro.</w:t>
      </w:r>
    </w:p>
    <w:p w14:paraId="2AB72EFC" w14:textId="77777777" w:rsidR="00F72D7B" w:rsidRPr="00F233C6" w:rsidRDefault="00F72D7B" w:rsidP="00F72D7B">
      <w:pPr>
        <w:ind w:left="720"/>
        <w:rPr>
          <w:rFonts w:cs="Tahoma"/>
          <w:szCs w:val="18"/>
          <w:lang w:val="nl-NL"/>
        </w:rPr>
      </w:pPr>
    </w:p>
    <w:p w14:paraId="50923C4F" w14:textId="77777777" w:rsidR="00F72D7B" w:rsidRPr="00F233C6" w:rsidRDefault="00F72D7B" w:rsidP="00F72D7B">
      <w:pPr>
        <w:ind w:left="720"/>
        <w:rPr>
          <w:rFonts w:cs="Tahoma"/>
          <w:szCs w:val="18"/>
          <w:lang w:val="nl-NL"/>
        </w:rPr>
      </w:pPr>
      <w:r w:rsidRPr="00F233C6">
        <w:rPr>
          <w:rFonts w:cs="Tahoma"/>
          <w:szCs w:val="18"/>
          <w:u w:val="single"/>
          <w:lang w:val="nl-NL"/>
        </w:rPr>
        <w:t>Upgradelicentie voor besturingssysteem</w:t>
      </w:r>
    </w:p>
    <w:p w14:paraId="15207679" w14:textId="77777777" w:rsidR="00F72D7B" w:rsidRPr="00F233C6" w:rsidRDefault="00F72D7B" w:rsidP="00627BE5">
      <w:pPr>
        <w:pStyle w:val="FootnoteBulletLevel1"/>
        <w:tabs>
          <w:tab w:val="clear" w:pos="900"/>
        </w:tabs>
        <w:adjustRightInd/>
        <w:spacing w:before="0" w:after="0"/>
        <w:ind w:left="720" w:hanging="7"/>
        <w:textAlignment w:val="auto"/>
        <w:rPr>
          <w:rFonts w:ascii="Tahoma" w:hAnsi="Tahoma" w:cs="Tahoma"/>
          <w:sz w:val="18"/>
          <w:szCs w:val="18"/>
          <w:lang w:val="nl-NL"/>
        </w:rPr>
      </w:pPr>
      <w:r w:rsidRPr="00F233C6">
        <w:rPr>
          <w:rFonts w:ascii="Tahoma" w:hAnsi="Tahoma" w:cs="Tahoma"/>
          <w:sz w:val="18"/>
          <w:szCs w:val="18"/>
          <w:lang w:val="nl-NL"/>
        </w:rPr>
        <w:t>De licenties voor desktop operating systems die worden verleend, zijn uitsluitend upgradelicenties. Licenties</w:t>
      </w:r>
      <w:r w:rsidR="00627BE5" w:rsidRPr="00F233C6">
        <w:rPr>
          <w:rFonts w:ascii="Tahoma" w:hAnsi="Tahoma" w:cs="Tahoma"/>
          <w:sz w:val="18"/>
          <w:szCs w:val="18"/>
          <w:lang w:val="nl-NL"/>
        </w:rPr>
        <w:t> </w:t>
      </w:r>
      <w:r w:rsidRPr="00F233C6">
        <w:rPr>
          <w:rFonts w:ascii="Tahoma" w:hAnsi="Tahoma" w:cs="Tahoma"/>
          <w:sz w:val="18"/>
          <w:szCs w:val="18"/>
          <w:lang w:val="nl-NL"/>
        </w:rPr>
        <w:t>voor volledige desktop operating systems zijn niet beschikbaar. Elke desktopcomputer waarvoor u</w:t>
      </w:r>
      <w:r w:rsidR="00627BE5" w:rsidRPr="00F233C6">
        <w:rPr>
          <w:rFonts w:ascii="Tahoma" w:hAnsi="Tahoma" w:cs="Tahoma"/>
          <w:sz w:val="18"/>
          <w:szCs w:val="18"/>
          <w:lang w:val="nl-NL"/>
        </w:rPr>
        <w:t> </w:t>
      </w:r>
      <w:r w:rsidRPr="00F233C6">
        <w:rPr>
          <w:rFonts w:ascii="Tahoma" w:hAnsi="Tahoma" w:cs="Tahoma"/>
          <w:sz w:val="18"/>
          <w:szCs w:val="18"/>
          <w:lang w:val="nl-NL"/>
        </w:rPr>
        <w:t>Windows 8.1 Pro Upgrade aanschaft en uitvoert, moet derhalve zijn voorzien van een licentie voor het uitvoeren van een van de hieronder vermelde kwalificerende operating systems.</w:t>
      </w:r>
    </w:p>
    <w:p w14:paraId="196DB648" w14:textId="77777777" w:rsidR="00F72D7B" w:rsidRPr="00F233C6" w:rsidRDefault="00F72D7B" w:rsidP="00F72D7B">
      <w:pPr>
        <w:ind w:left="720"/>
        <w:rPr>
          <w:rFonts w:cs="Tahoma"/>
          <w:szCs w:val="18"/>
          <w:lang w:val="nl-NL"/>
        </w:rPr>
      </w:pPr>
    </w:p>
    <w:p w14:paraId="20F6B615" w14:textId="77777777" w:rsidR="00F72D7B" w:rsidRPr="00F233C6" w:rsidRDefault="00F72D7B" w:rsidP="00F72D7B">
      <w:pPr>
        <w:ind w:left="720"/>
        <w:rPr>
          <w:rFonts w:cs="Tahoma"/>
          <w:szCs w:val="18"/>
          <w:lang w:val="nl-NL"/>
        </w:rPr>
      </w:pPr>
      <w:r w:rsidRPr="00F233C6">
        <w:rPr>
          <w:rFonts w:cs="Tahoma"/>
          <w:szCs w:val="18"/>
          <w:u w:val="single"/>
          <w:lang w:val="nl-NL"/>
        </w:rPr>
        <w:t>Regels voor kwalificerende operating systems</w:t>
      </w:r>
    </w:p>
    <w:p w14:paraId="33B419DF" w14:textId="77777777" w:rsidR="00F72D7B" w:rsidRPr="00F233C6" w:rsidRDefault="00F72D7B" w:rsidP="00F72D7B">
      <w:pPr>
        <w:numPr>
          <w:ilvl w:val="1"/>
          <w:numId w:val="84"/>
        </w:numPr>
        <w:spacing w:after="60"/>
        <w:ind w:left="1440"/>
        <w:rPr>
          <w:rFonts w:cs="Tahoma"/>
          <w:szCs w:val="18"/>
          <w:lang w:val="nl-NL"/>
        </w:rPr>
      </w:pPr>
      <w:r w:rsidRPr="00F233C6">
        <w:rPr>
          <w:rFonts w:cs="Tahoma"/>
          <w:szCs w:val="18"/>
          <w:lang w:val="nl-NL"/>
        </w:rPr>
        <w:t>Het kwalificerende OS moet zijn geïnstalleerd op het apparaat waaraan de VL-upgrade zal worden toegewezen.</w:t>
      </w:r>
    </w:p>
    <w:p w14:paraId="1F515C7A" w14:textId="77777777" w:rsidR="00F72D7B" w:rsidRPr="00F233C6" w:rsidRDefault="00F72D7B" w:rsidP="00F72D7B">
      <w:pPr>
        <w:numPr>
          <w:ilvl w:val="2"/>
          <w:numId w:val="85"/>
        </w:numPr>
        <w:spacing w:after="60"/>
        <w:ind w:left="1980"/>
        <w:rPr>
          <w:rFonts w:cs="Tahoma"/>
          <w:szCs w:val="18"/>
          <w:lang w:val="nl-NL"/>
        </w:rPr>
      </w:pPr>
      <w:r w:rsidRPr="00F233C6">
        <w:rPr>
          <w:rFonts w:cs="Tahoma"/>
          <w:color w:val="000000"/>
          <w:szCs w:val="18"/>
          <w:lang w:val="nl-NL"/>
        </w:rPr>
        <w:t>Apple Macintosh is alleen een kwalificerend OS als dit vooraf is geïnstalleerd door de geautoriseerde fabrikant voorafgaande aan de aanvankelijke verkoop van de computer.</w:t>
      </w:r>
    </w:p>
    <w:p w14:paraId="0F556D58" w14:textId="77777777" w:rsidR="00F72D7B" w:rsidRPr="00F233C6" w:rsidRDefault="00F72D7B" w:rsidP="00F72D7B">
      <w:pPr>
        <w:numPr>
          <w:ilvl w:val="1"/>
          <w:numId w:val="86"/>
        </w:numPr>
        <w:spacing w:after="60"/>
        <w:ind w:left="1440"/>
        <w:rPr>
          <w:rFonts w:cs="Tahoma"/>
          <w:szCs w:val="18"/>
          <w:lang w:val="nl-NL"/>
        </w:rPr>
      </w:pPr>
      <w:r w:rsidRPr="00F233C6">
        <w:rPr>
          <w:rFonts w:cs="Tahoma"/>
          <w:szCs w:val="18"/>
          <w:lang w:val="nl-NL"/>
        </w:rPr>
        <w:t xml:space="preserve">Met uitzondering van hetgeen hieronder is bepaald dienen de klanten het kwalificerende Operating System van het apparaat te verwijderen om de VL Upgrade-licentie in gebruik te kunnen nemen. </w:t>
      </w:r>
    </w:p>
    <w:p w14:paraId="5B508536" w14:textId="77777777" w:rsidR="00F72D7B" w:rsidRPr="00F233C6" w:rsidRDefault="00F72D7B" w:rsidP="00F72D7B">
      <w:pPr>
        <w:numPr>
          <w:ilvl w:val="1"/>
          <w:numId w:val="86"/>
        </w:numPr>
        <w:spacing w:after="60"/>
        <w:ind w:left="1440"/>
        <w:rPr>
          <w:rFonts w:cs="Tahoma"/>
          <w:szCs w:val="18"/>
          <w:lang w:val="nl-NL"/>
        </w:rPr>
      </w:pPr>
      <w:r w:rsidRPr="00F233C6">
        <w:rPr>
          <w:rFonts w:cs="Tahoma"/>
          <w:szCs w:val="18"/>
          <w:lang w:val="nl-NL"/>
        </w:rPr>
        <w:t>Klanten die meer dan één gelicentieerd OS (met inbegrip van het kwalificerende OS) willen installeren en uitvoeren, kunnen Software Assurance verkrijgen voor hun VL Upgrade-licentie.</w:t>
      </w:r>
    </w:p>
    <w:p w14:paraId="3B1343F5" w14:textId="77777777" w:rsidR="00F72D7B" w:rsidRPr="00F233C6" w:rsidRDefault="00F72D7B" w:rsidP="00F72D7B">
      <w:pPr>
        <w:numPr>
          <w:ilvl w:val="1"/>
          <w:numId w:val="86"/>
        </w:numPr>
        <w:spacing w:after="60"/>
        <w:ind w:left="1440"/>
        <w:rPr>
          <w:rFonts w:cs="Tahoma"/>
          <w:szCs w:val="18"/>
          <w:lang w:val="nl-NL"/>
        </w:rPr>
      </w:pPr>
      <w:r w:rsidRPr="00F233C6">
        <w:rPr>
          <w:rFonts w:cs="Tahoma"/>
          <w:szCs w:val="18"/>
          <w:lang w:val="nl-NL"/>
        </w:rPr>
        <w:t xml:space="preserve">Klanten die beschikken over actieve Software Assurance-dekking hoeven het kwalificerende besturingssysteem niet te verwijderen en mogen het kwalificerende besturingssysteem en Windows 8.1 naast elkaar installeren en gebruiken. </w:t>
      </w:r>
    </w:p>
    <w:p w14:paraId="6D22D196" w14:textId="77777777" w:rsidR="00F72D7B" w:rsidRPr="00F233C6" w:rsidRDefault="00F72D7B" w:rsidP="00F72D7B">
      <w:pPr>
        <w:rPr>
          <w:rFonts w:cs="Tahoma"/>
          <w:szCs w:val="18"/>
          <w:lang w:val="nl-NL"/>
        </w:rPr>
      </w:pPr>
    </w:p>
    <w:p w14:paraId="6BCF618C" w14:textId="77777777" w:rsidR="00F72D7B" w:rsidRPr="00F233C6" w:rsidRDefault="00F72D7B" w:rsidP="00F72D7B">
      <w:pPr>
        <w:pStyle w:val="EndnoteText"/>
        <w:ind w:left="770"/>
        <w:rPr>
          <w:rFonts w:ascii="Tahoma" w:hAnsi="Tahoma" w:cs="Tahoma"/>
          <w:sz w:val="18"/>
          <w:szCs w:val="18"/>
          <w:lang w:val="nl-NL"/>
        </w:rPr>
      </w:pPr>
      <w:r w:rsidRPr="00F233C6">
        <w:rPr>
          <w:rFonts w:ascii="Tahoma" w:hAnsi="Tahoma" w:cs="Tahoma"/>
          <w:sz w:val="18"/>
          <w:szCs w:val="18"/>
          <w:lang w:val="nl-NL"/>
        </w:rPr>
        <w:t>De kwalificerende operating systems per programmatype zijn:</w:t>
      </w:r>
    </w:p>
    <w:p w14:paraId="0DDE3405" w14:textId="77777777" w:rsidR="00F72D7B" w:rsidRPr="0068790D" w:rsidRDefault="00F72D7B" w:rsidP="00F72D7B">
      <w:pPr>
        <w:pStyle w:val="EndnoteText"/>
        <w:rPr>
          <w:rFonts w:ascii="Tahoma" w:hAnsi="Tahoma" w:cs="Tahoma"/>
          <w:sz w:val="18"/>
          <w:szCs w:val="18"/>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F72D7B" w:rsidRPr="00CB5274" w14:paraId="4E3E1407" w14:textId="77777777" w:rsidTr="00CC6DB1">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207E568C" w14:textId="77777777" w:rsidR="00F72D7B" w:rsidRPr="00CB5274" w:rsidRDefault="00F72D7B" w:rsidP="00CC6DB1">
            <w:pPr>
              <w:jc w:val="center"/>
              <w:rPr>
                <w:rFonts w:eastAsia="Calibri" w:cs="Tahoma"/>
                <w:b/>
                <w:bCs/>
                <w:szCs w:val="18"/>
                <w:lang w:val="nl-NL"/>
              </w:rPr>
            </w:pPr>
            <w:r w:rsidRPr="00CB5274">
              <w:rPr>
                <w:rFonts w:cs="Tahoma"/>
                <w:b/>
                <w:bCs/>
                <w:szCs w:val="18"/>
                <w:lang w:val="nl-NL"/>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9CAEB36" w14:textId="77777777" w:rsidR="00F72D7B" w:rsidRPr="00CB5274" w:rsidRDefault="00F72D7B" w:rsidP="00CC6DB1">
            <w:pPr>
              <w:jc w:val="center"/>
              <w:rPr>
                <w:rFonts w:eastAsia="Calibri" w:cs="Tahoma"/>
                <w:b/>
                <w:bCs/>
                <w:sz w:val="16"/>
                <w:szCs w:val="18"/>
                <w:lang w:val="nl-NL"/>
              </w:rPr>
            </w:pPr>
            <w:r w:rsidRPr="00CB5274">
              <w:rPr>
                <w:rFonts w:cs="Tahoma"/>
                <w:b/>
                <w:bCs/>
                <w:sz w:val="16"/>
                <w:szCs w:val="18"/>
                <w:lang w:val="nl-NL"/>
              </w:rPr>
              <w:t>Nieuwe EA/</w:t>
            </w:r>
            <w:r w:rsidRPr="00CB5274">
              <w:rPr>
                <w:rFonts w:cs="Tahoma"/>
                <w:b/>
                <w:bCs/>
                <w:sz w:val="16"/>
                <w:szCs w:val="18"/>
                <w:lang w:val="nl-NL"/>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8AE52DA" w14:textId="77777777" w:rsidR="00F72D7B" w:rsidRPr="00CB5274" w:rsidRDefault="00F72D7B" w:rsidP="00CC6DB1">
            <w:pPr>
              <w:jc w:val="center"/>
              <w:rPr>
                <w:rFonts w:eastAsia="Calibri" w:cs="Tahoma"/>
                <w:b/>
                <w:bCs/>
                <w:sz w:val="16"/>
                <w:szCs w:val="18"/>
                <w:lang w:val="nl-NL"/>
              </w:rPr>
            </w:pPr>
            <w:r w:rsidRPr="00CB5274">
              <w:rPr>
                <w:rFonts w:cs="Tahoma"/>
                <w:b/>
                <w:bCs/>
                <w:sz w:val="16"/>
                <w:szCs w:val="18"/>
                <w:lang w:val="nl-NL"/>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2AD660B" w14:textId="77777777" w:rsidR="00F72D7B" w:rsidRPr="00CB5274" w:rsidRDefault="00F72D7B" w:rsidP="00CC6DB1">
            <w:pPr>
              <w:jc w:val="center"/>
              <w:rPr>
                <w:rFonts w:eastAsia="Calibri" w:cs="Tahoma"/>
                <w:b/>
                <w:bCs/>
                <w:sz w:val="16"/>
                <w:szCs w:val="18"/>
                <w:lang w:val="nl-NL"/>
              </w:rPr>
            </w:pPr>
            <w:r w:rsidRPr="00CB5274">
              <w:rPr>
                <w:rFonts w:cs="Tahoma"/>
                <w:b/>
                <w:bCs/>
                <w:sz w:val="16"/>
                <w:szCs w:val="18"/>
                <w:lang w:val="nl-NL"/>
              </w:rPr>
              <w:t>Select (alle programma’s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130563D" w14:textId="77777777" w:rsidR="00F72D7B" w:rsidRPr="00CB5274" w:rsidRDefault="00F72D7B" w:rsidP="00CC6DB1">
            <w:pPr>
              <w:jc w:val="center"/>
              <w:rPr>
                <w:rFonts w:eastAsia="Calibri" w:cs="Tahoma"/>
                <w:b/>
                <w:bCs/>
                <w:sz w:val="16"/>
                <w:szCs w:val="18"/>
                <w:lang w:val="nl-NL"/>
              </w:rPr>
            </w:pPr>
            <w:r w:rsidRPr="00CB5274">
              <w:rPr>
                <w:rFonts w:cs="Tahoma"/>
                <w:b/>
                <w:bCs/>
                <w:sz w:val="16"/>
                <w:szCs w:val="18"/>
                <w:lang w:val="nl-NL"/>
              </w:rPr>
              <w:t>Open (alle programma’s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6693C60" w14:textId="77777777" w:rsidR="00F72D7B" w:rsidRPr="00CB5274" w:rsidRDefault="00F72D7B" w:rsidP="00CC6DB1">
            <w:pPr>
              <w:jc w:val="center"/>
              <w:rPr>
                <w:rFonts w:eastAsia="Calibri" w:cs="Tahoma"/>
                <w:b/>
                <w:bCs/>
                <w:sz w:val="16"/>
                <w:szCs w:val="18"/>
                <w:lang w:val="nl-NL"/>
              </w:rPr>
            </w:pPr>
            <w:r w:rsidRPr="00CB5274">
              <w:rPr>
                <w:rFonts w:cs="Tahoma"/>
                <w:b/>
                <w:bCs/>
                <w:sz w:val="16"/>
                <w:szCs w:val="18"/>
                <w:lang w:val="nl-NL"/>
              </w:rPr>
              <w:t>Academic en Charity</w:t>
            </w:r>
          </w:p>
        </w:tc>
      </w:tr>
      <w:tr w:rsidR="00F72D7B" w:rsidRPr="00CB5274" w14:paraId="5A793CC0"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E9332A0" w14:textId="77777777" w:rsidR="00F72D7B" w:rsidRPr="0076242F" w:rsidRDefault="00F72D7B" w:rsidP="00CC6DB1">
            <w:pPr>
              <w:rPr>
                <w:rFonts w:cs="Tahoma"/>
                <w:b/>
                <w:bCs/>
                <w:szCs w:val="18"/>
              </w:rPr>
            </w:pPr>
            <w:r w:rsidRPr="0076242F">
              <w:rPr>
                <w:rFonts w:cs="Tahoma"/>
                <w:b/>
                <w:bCs/>
                <w:szCs w:val="18"/>
              </w:rPr>
              <w:t xml:space="preserve">Windows 8 en Windows 8.1 </w:t>
            </w:r>
            <w:r w:rsidR="00BD6254" w:rsidRPr="0076242F">
              <w:rPr>
                <w:rFonts w:cs="Tahoma"/>
                <w:b/>
                <w:bCs/>
                <w:szCs w:val="18"/>
              </w:rPr>
              <w:br/>
            </w:r>
            <w:r w:rsidRPr="0076242F">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09F50D" w14:textId="77777777" w:rsidR="00F72D7B" w:rsidRPr="0076242F" w:rsidRDefault="00F72D7B" w:rsidP="00CC6DB1">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0AADCC" w14:textId="77777777" w:rsidR="00F72D7B" w:rsidRPr="0076242F" w:rsidRDefault="00F72D7B" w:rsidP="00CC6DB1">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A15D1" w14:textId="77777777" w:rsidR="00F72D7B" w:rsidRPr="0076242F" w:rsidRDefault="00F72D7B" w:rsidP="00CC6DB1">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E3E14B" w14:textId="77777777" w:rsidR="00F72D7B" w:rsidRPr="0076242F" w:rsidRDefault="00F72D7B" w:rsidP="00CC6DB1">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46E984" w14:textId="77777777" w:rsidR="00F72D7B" w:rsidRPr="0076242F" w:rsidRDefault="00F72D7B" w:rsidP="00CC6DB1">
            <w:pPr>
              <w:jc w:val="center"/>
              <w:rPr>
                <w:rFonts w:cs="Tahoma"/>
                <w:szCs w:val="18"/>
              </w:rPr>
            </w:pPr>
          </w:p>
        </w:tc>
      </w:tr>
      <w:tr w:rsidR="00F72D7B" w:rsidRPr="00CB5274" w14:paraId="493AAED3"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1C7CBF" w14:textId="77777777" w:rsidR="00F72D7B" w:rsidRPr="00CB5274" w:rsidRDefault="00F72D7B" w:rsidP="00CC6DB1">
            <w:pPr>
              <w:ind w:left="522"/>
              <w:rPr>
                <w:rFonts w:cs="Tahoma"/>
                <w:b/>
                <w:bCs/>
                <w:szCs w:val="18"/>
                <w:lang w:val="nl-NL"/>
              </w:rPr>
            </w:pPr>
            <w:r w:rsidRPr="00CB5274">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EA93E9" w14:textId="77777777" w:rsidR="00F72D7B" w:rsidRPr="00CB5274" w:rsidRDefault="00F72D7B" w:rsidP="00CC6DB1">
            <w:pPr>
              <w:jc w:val="center"/>
              <w:rPr>
                <w:rFonts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393A77" w14:textId="77777777" w:rsidR="00F72D7B" w:rsidRPr="00CB5274" w:rsidRDefault="00F72D7B" w:rsidP="00CC6DB1">
            <w:pPr>
              <w:jc w:val="center"/>
              <w:rPr>
                <w:rFonts w:cs="Tahoma"/>
                <w:szCs w:val="18"/>
                <w:lang w:val="nl-NL"/>
              </w:rPr>
            </w:pPr>
            <w:r w:rsidRPr="00CB5274">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84EBEE" w14:textId="77777777" w:rsidR="00F72D7B" w:rsidRPr="00CB5274" w:rsidRDefault="00F72D7B" w:rsidP="00CC6DB1">
            <w:pPr>
              <w:jc w:val="center"/>
              <w:rPr>
                <w:rFonts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5BD74F" w14:textId="77777777" w:rsidR="00F72D7B" w:rsidRPr="00CB5274" w:rsidRDefault="00F72D7B" w:rsidP="00CC6DB1">
            <w:pPr>
              <w:jc w:val="center"/>
              <w:rPr>
                <w:rFonts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5FE757" w14:textId="77777777" w:rsidR="00F72D7B" w:rsidRPr="00CB5274" w:rsidRDefault="00F72D7B" w:rsidP="00CC6DB1">
            <w:pPr>
              <w:jc w:val="center"/>
              <w:rPr>
                <w:rFonts w:cs="Tahoma"/>
                <w:szCs w:val="18"/>
                <w:lang w:val="nl-NL"/>
              </w:rPr>
            </w:pPr>
            <w:r w:rsidRPr="00CB5274">
              <w:rPr>
                <w:rFonts w:cs="Tahoma"/>
                <w:szCs w:val="18"/>
                <w:lang w:val="nl-NL"/>
              </w:rPr>
              <w:t>x</w:t>
            </w:r>
          </w:p>
        </w:tc>
      </w:tr>
      <w:tr w:rsidR="00F72D7B" w:rsidRPr="00CB5274" w14:paraId="47421494"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51B3A9" w14:textId="77777777" w:rsidR="00F72D7B" w:rsidRPr="00CB5274" w:rsidRDefault="00F72D7B" w:rsidP="00CC6DB1">
            <w:pPr>
              <w:ind w:left="522"/>
              <w:rPr>
                <w:rFonts w:cs="Tahoma"/>
                <w:b/>
                <w:bCs/>
                <w:szCs w:val="18"/>
                <w:lang w:val="nl-NL"/>
              </w:rPr>
            </w:pPr>
            <w:r w:rsidRPr="00CB5274">
              <w:rPr>
                <w:rFonts w:cs="Tahoma"/>
                <w:szCs w:val="18"/>
                <w:lang w:val="nl-NL"/>
              </w:rPr>
              <w:t>Pro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664086" w14:textId="77777777" w:rsidR="00F72D7B" w:rsidRPr="00CB5274" w:rsidRDefault="00F72D7B" w:rsidP="00CC6DB1">
            <w:pPr>
              <w:jc w:val="center"/>
              <w:rPr>
                <w:rFonts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C61E56" w14:textId="77777777" w:rsidR="00F72D7B" w:rsidRPr="00CB5274" w:rsidRDefault="00F72D7B" w:rsidP="00CC6DB1">
            <w:pPr>
              <w:jc w:val="center"/>
              <w:rPr>
                <w:rFonts w:cs="Tahoma"/>
                <w:szCs w:val="18"/>
                <w:lang w:val="nl-NL"/>
              </w:rPr>
            </w:pPr>
            <w:r w:rsidRPr="00CB5274">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8691EC" w14:textId="77777777" w:rsidR="00F72D7B" w:rsidRPr="00CB5274" w:rsidRDefault="00F72D7B" w:rsidP="00CC6DB1">
            <w:pPr>
              <w:jc w:val="center"/>
              <w:rPr>
                <w:rFonts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98EBEB" w14:textId="77777777" w:rsidR="00F72D7B" w:rsidRPr="00CB5274" w:rsidRDefault="00F72D7B" w:rsidP="00CC6DB1">
            <w:pPr>
              <w:jc w:val="center"/>
              <w:rPr>
                <w:rFonts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9F6066" w14:textId="77777777" w:rsidR="00F72D7B" w:rsidRPr="00CB5274" w:rsidRDefault="00F72D7B" w:rsidP="00CC6DB1">
            <w:pPr>
              <w:jc w:val="center"/>
              <w:rPr>
                <w:rFonts w:cs="Tahoma"/>
                <w:szCs w:val="18"/>
                <w:lang w:val="nl-NL"/>
              </w:rPr>
            </w:pPr>
            <w:r w:rsidRPr="00CB5274">
              <w:rPr>
                <w:rFonts w:cs="Tahoma"/>
                <w:szCs w:val="18"/>
                <w:lang w:val="nl-NL"/>
              </w:rPr>
              <w:t>x</w:t>
            </w:r>
          </w:p>
        </w:tc>
      </w:tr>
      <w:tr w:rsidR="00F72D7B" w:rsidRPr="00CB5274" w14:paraId="5178E8EF"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D1C3E58" w14:textId="77777777" w:rsidR="00F72D7B" w:rsidRPr="00CB5274" w:rsidRDefault="00F72D7B" w:rsidP="00CC6DB1">
            <w:pPr>
              <w:ind w:left="522"/>
              <w:rPr>
                <w:rFonts w:cs="Tahoma"/>
                <w:b/>
                <w:bCs/>
                <w:szCs w:val="18"/>
                <w:lang w:val="nl-NL"/>
              </w:rPr>
            </w:pPr>
            <w:r w:rsidRPr="00CB5274">
              <w:rPr>
                <w:rFonts w:cs="Tahoma"/>
                <w:szCs w:val="18"/>
                <w:lang w:val="nl-NL"/>
              </w:rPr>
              <w:t>Windows 8 en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9081DF" w14:textId="77777777" w:rsidR="00F72D7B" w:rsidRPr="00CB5274" w:rsidRDefault="00F72D7B" w:rsidP="00CC6DB1">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D321EC" w14:textId="77777777" w:rsidR="00F72D7B" w:rsidRPr="00CB5274" w:rsidRDefault="00F72D7B" w:rsidP="00CC6DB1">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C959BD" w14:textId="77777777" w:rsidR="00F72D7B" w:rsidRPr="00CB5274" w:rsidRDefault="00F72D7B" w:rsidP="00CC6DB1">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847D01" w14:textId="77777777" w:rsidR="00F72D7B" w:rsidRPr="00CB5274" w:rsidRDefault="00F72D7B" w:rsidP="00CC6DB1">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BC64EF" w14:textId="77777777" w:rsidR="00F72D7B" w:rsidRPr="00CB5274" w:rsidRDefault="00F72D7B" w:rsidP="00CC6DB1">
            <w:pPr>
              <w:jc w:val="center"/>
              <w:rPr>
                <w:rFonts w:cs="Tahoma"/>
                <w:szCs w:val="18"/>
                <w:lang w:val="nl-NL"/>
              </w:rPr>
            </w:pPr>
            <w:r w:rsidRPr="00CB5274">
              <w:rPr>
                <w:rFonts w:cs="Tahoma"/>
                <w:szCs w:val="18"/>
                <w:lang w:val="nl-NL"/>
              </w:rPr>
              <w:t>x</w:t>
            </w:r>
          </w:p>
        </w:tc>
      </w:tr>
      <w:tr w:rsidR="00F72D7B" w:rsidRPr="00CB5274" w14:paraId="66B1A3A6"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68CF6F0" w14:textId="77777777" w:rsidR="00F72D7B" w:rsidRPr="0076242F" w:rsidRDefault="00F72D7B" w:rsidP="00CC6DB1">
            <w:pPr>
              <w:ind w:left="522"/>
              <w:rPr>
                <w:rFonts w:cs="Tahoma"/>
                <w:szCs w:val="18"/>
              </w:rPr>
            </w:pPr>
            <w:r w:rsidRPr="0076242F">
              <w:rPr>
                <w:rFonts w:cs="Tahoma"/>
                <w:szCs w:val="18"/>
              </w:rPr>
              <w:t>Windows 8 en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EA0E10" w14:textId="77777777" w:rsidR="00F72D7B" w:rsidRPr="0076242F" w:rsidRDefault="00F72D7B" w:rsidP="00CC6DB1">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2A2A1F" w14:textId="77777777" w:rsidR="00F72D7B" w:rsidRPr="0076242F" w:rsidRDefault="00F72D7B" w:rsidP="00CC6DB1">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9EA47A" w14:textId="77777777" w:rsidR="00F72D7B" w:rsidRPr="0076242F" w:rsidRDefault="00F72D7B" w:rsidP="00CC6DB1">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18C585" w14:textId="77777777" w:rsidR="00F72D7B" w:rsidRPr="0076242F" w:rsidRDefault="00F72D7B" w:rsidP="00CC6DB1">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E5A0E" w14:textId="77777777" w:rsidR="00F72D7B" w:rsidRPr="00CB5274" w:rsidRDefault="00F72D7B" w:rsidP="00CC6DB1">
            <w:pPr>
              <w:jc w:val="center"/>
              <w:rPr>
                <w:rFonts w:cs="Tahoma"/>
                <w:szCs w:val="18"/>
                <w:lang w:val="nl-NL"/>
              </w:rPr>
            </w:pPr>
            <w:r w:rsidRPr="00CB5274">
              <w:rPr>
                <w:rFonts w:cs="Tahoma"/>
                <w:szCs w:val="18"/>
                <w:lang w:val="nl-NL"/>
              </w:rPr>
              <w:t>x</w:t>
            </w:r>
          </w:p>
        </w:tc>
      </w:tr>
      <w:tr w:rsidR="00F72D7B" w:rsidRPr="00CB5274" w14:paraId="7970163F"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E00BF8" w14:textId="77777777" w:rsidR="00F72D7B" w:rsidRPr="00CB5274" w:rsidRDefault="00F72D7B" w:rsidP="00CC6DB1">
            <w:pPr>
              <w:rPr>
                <w:rFonts w:eastAsia="Calibri" w:cs="Tahoma"/>
                <w:b/>
                <w:bCs/>
                <w:szCs w:val="18"/>
                <w:lang w:val="nl-NL"/>
              </w:rPr>
            </w:pPr>
            <w:r w:rsidRPr="00CB5274">
              <w:rPr>
                <w:rFonts w:cs="Tahoma"/>
                <w:b/>
                <w:bCs/>
                <w:szCs w:val="18"/>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37FBD0"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C448C7"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2901FD"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3E1EF3"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363A86"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r>
      <w:tr w:rsidR="00F72D7B" w:rsidRPr="00CB5274" w14:paraId="778B2703"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125A7B" w14:textId="77777777" w:rsidR="00F72D7B" w:rsidRPr="00CB5274" w:rsidRDefault="00F72D7B" w:rsidP="00CC6DB1">
            <w:pPr>
              <w:ind w:firstLine="540"/>
              <w:rPr>
                <w:rFonts w:eastAsia="Calibri" w:cs="Tahoma"/>
                <w:szCs w:val="18"/>
                <w:lang w:val="nl-NL"/>
              </w:rPr>
            </w:pPr>
            <w:r w:rsidRPr="00CB5274">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261A9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D7010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E374A"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ABE70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C9D207"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210836F7"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64A171" w14:textId="77777777" w:rsidR="00F72D7B" w:rsidRPr="00CB5274" w:rsidRDefault="00F72D7B" w:rsidP="00CC6DB1">
            <w:pPr>
              <w:ind w:left="522" w:firstLine="18"/>
              <w:rPr>
                <w:rFonts w:eastAsia="Calibri" w:cs="Tahoma"/>
                <w:szCs w:val="18"/>
                <w:lang w:val="nl-NL"/>
              </w:rPr>
            </w:pPr>
            <w:r w:rsidRPr="00CB5274">
              <w:rPr>
                <w:rFonts w:cs="Tahoma"/>
                <w:szCs w:val="18"/>
                <w:lang w:val="nl-NL"/>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922F90"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37740A"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6B7D7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B95CA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2365E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27AB9C78"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316D7B" w14:textId="77777777" w:rsidR="00F72D7B" w:rsidRPr="00CB5274" w:rsidRDefault="00F72D7B" w:rsidP="00CC6DB1">
            <w:pPr>
              <w:ind w:firstLine="540"/>
              <w:rPr>
                <w:rFonts w:eastAsia="Calibri" w:cs="Tahoma"/>
                <w:szCs w:val="18"/>
                <w:lang w:val="nl-NL"/>
              </w:rPr>
            </w:pPr>
            <w:r w:rsidRPr="00CB5274">
              <w:rPr>
                <w:rFonts w:cs="Tahoma"/>
                <w:szCs w:val="18"/>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41FA07"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219910"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F9CF54"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3C587"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0D70C3"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1EC2D3A9"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9E6C56" w14:textId="77777777" w:rsidR="00F72D7B" w:rsidRPr="00CB5274" w:rsidRDefault="00F72D7B" w:rsidP="00CC6DB1">
            <w:pPr>
              <w:ind w:firstLine="540"/>
              <w:rPr>
                <w:rFonts w:eastAsia="Calibri" w:cs="Tahoma"/>
                <w:szCs w:val="18"/>
                <w:lang w:val="nl-NL"/>
              </w:rPr>
            </w:pPr>
            <w:r w:rsidRPr="00CB5274">
              <w:rPr>
                <w:rFonts w:cs="Tahoma"/>
                <w:szCs w:val="18"/>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AF2567"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3AAFEA"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7B997F"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BC6FC9"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1932E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17E09900"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3ECB05" w14:textId="77777777" w:rsidR="00F72D7B" w:rsidRPr="00CB5274" w:rsidRDefault="00F72D7B" w:rsidP="00CC6DB1">
            <w:pPr>
              <w:ind w:firstLine="540"/>
              <w:rPr>
                <w:rFonts w:eastAsia="Calibri" w:cs="Tahoma"/>
                <w:szCs w:val="18"/>
                <w:lang w:val="nl-NL"/>
              </w:rPr>
            </w:pPr>
            <w:r w:rsidRPr="00CB5274">
              <w:rPr>
                <w:rFonts w:cs="Tahoma"/>
                <w:szCs w:val="18"/>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F4361"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C89B6E"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FFB7D6"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3C3D5F"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0B3AEF"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277295F5"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5A54FE" w14:textId="77777777" w:rsidR="00F72D7B" w:rsidRPr="00CB5274" w:rsidRDefault="00F72D7B" w:rsidP="00CC6DB1">
            <w:pPr>
              <w:ind w:left="522"/>
              <w:rPr>
                <w:rFonts w:eastAsia="Calibri" w:cs="Tahoma"/>
                <w:szCs w:val="18"/>
                <w:lang w:val="nl-NL"/>
              </w:rPr>
            </w:pPr>
            <w:r w:rsidRPr="00CB5274">
              <w:rPr>
                <w:rFonts w:cs="Tahoma"/>
                <w:szCs w:val="18"/>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7B4C66" w14:textId="77777777" w:rsidR="00F72D7B" w:rsidRPr="00CB5274" w:rsidRDefault="00F72D7B" w:rsidP="00CC6DB1">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2E9A68"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E647D9" w14:textId="77777777" w:rsidR="00F72D7B" w:rsidRPr="00CB5274" w:rsidRDefault="00F72D7B" w:rsidP="00CC6DB1">
            <w:pPr>
              <w:jc w:val="center"/>
              <w:rPr>
                <w:rFonts w:eastAsia="Calibri"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5F0EEC" w14:textId="77777777" w:rsidR="00F72D7B" w:rsidRPr="00CB5274" w:rsidRDefault="00F72D7B" w:rsidP="00CC6DB1">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CC4B53"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627556AD"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1EF9392" w14:textId="77777777" w:rsidR="00F72D7B" w:rsidRPr="0076242F" w:rsidRDefault="00F72D7B" w:rsidP="00CC6DB1">
            <w:pPr>
              <w:rPr>
                <w:rFonts w:eastAsia="Calibri" w:cs="Tahoma"/>
                <w:b/>
                <w:bCs/>
                <w:szCs w:val="18"/>
              </w:rPr>
            </w:pPr>
            <w:r w:rsidRPr="0076242F">
              <w:rPr>
                <w:rFonts w:cs="Tahoma"/>
                <w:b/>
                <w:bCs/>
                <w:szCs w:val="18"/>
              </w:rPr>
              <w:t xml:space="preserve">Windows Vista </w:t>
            </w:r>
            <w:r w:rsidR="00BD6254" w:rsidRPr="0076242F">
              <w:rPr>
                <w:rFonts w:cs="Tahoma"/>
                <w:b/>
                <w:bCs/>
                <w:szCs w:val="18"/>
              </w:rPr>
              <w:br/>
            </w:r>
            <w:r w:rsidRPr="0076242F">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FD3164" w14:textId="77777777" w:rsidR="00F72D7B" w:rsidRPr="0076242F" w:rsidRDefault="00F72D7B" w:rsidP="00CC6DB1">
            <w:pPr>
              <w:jc w:val="center"/>
              <w:rPr>
                <w:rFonts w:eastAsia="Calibri" w:cs="Tahoma"/>
                <w:szCs w:val="18"/>
              </w:rPr>
            </w:pPr>
            <w:r w:rsidRPr="0076242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5C8BCB" w14:textId="77777777" w:rsidR="00F72D7B" w:rsidRPr="0076242F" w:rsidRDefault="00F72D7B" w:rsidP="00CC6DB1">
            <w:pPr>
              <w:jc w:val="center"/>
              <w:rPr>
                <w:rFonts w:eastAsia="Calibri" w:cs="Tahoma"/>
                <w:szCs w:val="18"/>
              </w:rPr>
            </w:pPr>
            <w:r w:rsidRPr="0076242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6BA2A4" w14:textId="77777777" w:rsidR="00F72D7B" w:rsidRPr="0076242F" w:rsidRDefault="00F72D7B" w:rsidP="00CC6DB1">
            <w:pPr>
              <w:jc w:val="center"/>
              <w:rPr>
                <w:rFonts w:eastAsia="Calibri" w:cs="Tahoma"/>
                <w:szCs w:val="18"/>
              </w:rPr>
            </w:pPr>
            <w:r w:rsidRPr="0076242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B5ABF" w14:textId="77777777" w:rsidR="00F72D7B" w:rsidRPr="0076242F" w:rsidRDefault="00F72D7B" w:rsidP="00CC6DB1">
            <w:pPr>
              <w:jc w:val="center"/>
              <w:rPr>
                <w:rFonts w:eastAsia="Calibri" w:cs="Tahoma"/>
                <w:szCs w:val="18"/>
              </w:rPr>
            </w:pPr>
            <w:r w:rsidRPr="0076242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E5442D" w14:textId="77777777" w:rsidR="00F72D7B" w:rsidRPr="0076242F" w:rsidRDefault="00F72D7B" w:rsidP="00CC6DB1">
            <w:pPr>
              <w:jc w:val="center"/>
              <w:rPr>
                <w:rFonts w:eastAsia="Calibri" w:cs="Tahoma"/>
                <w:szCs w:val="18"/>
              </w:rPr>
            </w:pPr>
            <w:r w:rsidRPr="0076242F">
              <w:rPr>
                <w:rFonts w:cs="Tahoma"/>
                <w:szCs w:val="18"/>
              </w:rPr>
              <w:t> </w:t>
            </w:r>
          </w:p>
        </w:tc>
      </w:tr>
      <w:tr w:rsidR="00F72D7B" w:rsidRPr="00CB5274" w14:paraId="74AA8E51"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8B0D01" w14:textId="77777777" w:rsidR="00F72D7B" w:rsidRPr="00CB5274" w:rsidRDefault="00F72D7B" w:rsidP="00CC6DB1">
            <w:pPr>
              <w:ind w:firstLine="540"/>
              <w:rPr>
                <w:rFonts w:eastAsia="Calibri" w:cs="Tahoma"/>
                <w:szCs w:val="18"/>
                <w:lang w:val="nl-NL"/>
              </w:rPr>
            </w:pPr>
            <w:r w:rsidRPr="00CB5274">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EB74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4914ED"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B4998B"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73545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778EB5"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7E9F63D3"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22AE17" w14:textId="77777777" w:rsidR="00F72D7B" w:rsidRPr="00CB5274" w:rsidRDefault="00F72D7B" w:rsidP="00CC6DB1">
            <w:pPr>
              <w:ind w:firstLine="540"/>
              <w:rPr>
                <w:rFonts w:eastAsia="Calibri" w:cs="Tahoma"/>
                <w:szCs w:val="18"/>
                <w:lang w:val="nl-NL"/>
              </w:rPr>
            </w:pPr>
            <w:r w:rsidRPr="00CB5274">
              <w:rPr>
                <w:rFonts w:cs="Tahoma"/>
                <w:szCs w:val="18"/>
                <w:lang w:val="nl-NL"/>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D7B27"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EA55FF"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F1CE6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886385"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5EA2FC"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40C77B81"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C5A464" w14:textId="77777777" w:rsidR="00F72D7B" w:rsidRPr="00CB5274" w:rsidRDefault="00F72D7B" w:rsidP="00CC6DB1">
            <w:pPr>
              <w:ind w:firstLine="540"/>
              <w:rPr>
                <w:rFonts w:eastAsia="Calibri" w:cs="Tahoma"/>
                <w:szCs w:val="18"/>
                <w:lang w:val="nl-NL"/>
              </w:rPr>
            </w:pPr>
            <w:r w:rsidRPr="00CB5274">
              <w:rPr>
                <w:rFonts w:cs="Tahoma"/>
                <w:szCs w:val="18"/>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406B3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5E037C"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B8721B"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FE494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4E0FF9"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593CE452"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D9D89C" w14:textId="77777777" w:rsidR="00F72D7B" w:rsidRPr="00CB5274" w:rsidRDefault="00F72D7B" w:rsidP="00CC6DB1">
            <w:pPr>
              <w:ind w:firstLine="540"/>
              <w:rPr>
                <w:rFonts w:eastAsia="Calibri" w:cs="Tahoma"/>
                <w:szCs w:val="18"/>
                <w:lang w:val="nl-NL"/>
              </w:rPr>
            </w:pPr>
            <w:r w:rsidRPr="00CB5274">
              <w:rPr>
                <w:rFonts w:cs="Tahoma"/>
                <w:szCs w:val="18"/>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579CDC" w14:textId="77777777" w:rsidR="00F72D7B" w:rsidRPr="00CB5274" w:rsidRDefault="00F72D7B" w:rsidP="00CC6DB1">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2962A2"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B9E255" w14:textId="77777777" w:rsidR="00F72D7B" w:rsidRPr="00CB5274" w:rsidRDefault="00F72D7B" w:rsidP="00CC6DB1">
            <w:pPr>
              <w:jc w:val="center"/>
              <w:rPr>
                <w:rFonts w:eastAsia="Calibri"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2C8590" w14:textId="77777777" w:rsidR="00F72D7B" w:rsidRPr="00CB5274" w:rsidRDefault="00F72D7B" w:rsidP="00CC6DB1">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0C9F02"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7339CCC1"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0FFA67" w14:textId="77777777" w:rsidR="00F72D7B" w:rsidRPr="00CB5274" w:rsidRDefault="00F72D7B" w:rsidP="00CC6DB1">
            <w:pPr>
              <w:ind w:firstLine="540"/>
              <w:rPr>
                <w:rFonts w:eastAsia="Calibri" w:cs="Tahoma"/>
                <w:szCs w:val="18"/>
                <w:lang w:val="nl-NL"/>
              </w:rPr>
            </w:pPr>
            <w:r w:rsidRPr="00CB5274">
              <w:rPr>
                <w:rFonts w:cs="Tahoma"/>
                <w:szCs w:val="18"/>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060860"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C253E"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AD713F"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DE60CA"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341C99"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770372C1"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710AA4" w14:textId="77777777" w:rsidR="00F72D7B" w:rsidRPr="00CB5274" w:rsidRDefault="00F72D7B" w:rsidP="00CC6DB1">
            <w:pPr>
              <w:ind w:left="522"/>
              <w:rPr>
                <w:rFonts w:eastAsia="Calibri" w:cs="Tahoma"/>
                <w:bCs/>
                <w:szCs w:val="18"/>
                <w:lang w:val="nl-NL"/>
              </w:rPr>
            </w:pPr>
            <w:r w:rsidRPr="00CB5274">
              <w:rPr>
                <w:rFonts w:cs="Tahoma"/>
                <w:szCs w:val="18"/>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B1F93E"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B373D2"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6F3740"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A764AD"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CDECD6"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05333358"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564BFA" w14:textId="77777777" w:rsidR="00F72D7B" w:rsidRPr="0076242F" w:rsidRDefault="00F72D7B" w:rsidP="00CC6DB1">
            <w:pPr>
              <w:rPr>
                <w:rFonts w:eastAsia="Calibri" w:cs="Tahoma"/>
                <w:b/>
                <w:szCs w:val="18"/>
              </w:rPr>
            </w:pPr>
            <w:r w:rsidRPr="0076242F">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AD908F" w14:textId="77777777" w:rsidR="00F72D7B" w:rsidRPr="0076242F" w:rsidRDefault="00F72D7B" w:rsidP="00CC6DB1">
            <w:pPr>
              <w:jc w:val="center"/>
              <w:rPr>
                <w:rFonts w:eastAsia="Calibri" w:cs="Tahoma"/>
                <w:szCs w:val="18"/>
              </w:rPr>
            </w:pPr>
            <w:r w:rsidRPr="0076242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8F9685" w14:textId="77777777" w:rsidR="00F72D7B" w:rsidRPr="0076242F" w:rsidRDefault="00F72D7B" w:rsidP="00CC6DB1">
            <w:pPr>
              <w:jc w:val="center"/>
              <w:rPr>
                <w:rFonts w:eastAsia="Calibri" w:cs="Tahoma"/>
                <w:szCs w:val="18"/>
              </w:rPr>
            </w:pPr>
            <w:r w:rsidRPr="0076242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8E1440" w14:textId="77777777" w:rsidR="00F72D7B" w:rsidRPr="0076242F" w:rsidRDefault="00F72D7B" w:rsidP="00CC6DB1">
            <w:pPr>
              <w:jc w:val="center"/>
              <w:rPr>
                <w:rFonts w:eastAsia="Calibri" w:cs="Tahoma"/>
                <w:szCs w:val="18"/>
              </w:rPr>
            </w:pPr>
            <w:r w:rsidRPr="0076242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ABD456" w14:textId="77777777" w:rsidR="00F72D7B" w:rsidRPr="0076242F" w:rsidRDefault="00F72D7B" w:rsidP="00CC6DB1">
            <w:pPr>
              <w:jc w:val="center"/>
              <w:rPr>
                <w:rFonts w:eastAsia="Calibri" w:cs="Tahoma"/>
                <w:szCs w:val="18"/>
              </w:rPr>
            </w:pPr>
            <w:r w:rsidRPr="0076242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FDAF1A" w14:textId="77777777" w:rsidR="00F72D7B" w:rsidRPr="0076242F" w:rsidRDefault="00F72D7B" w:rsidP="00CC6DB1">
            <w:pPr>
              <w:jc w:val="center"/>
              <w:rPr>
                <w:rFonts w:eastAsia="Calibri" w:cs="Tahoma"/>
                <w:szCs w:val="18"/>
              </w:rPr>
            </w:pPr>
            <w:r w:rsidRPr="0076242F">
              <w:rPr>
                <w:rFonts w:cs="Tahoma"/>
                <w:szCs w:val="18"/>
              </w:rPr>
              <w:t> </w:t>
            </w:r>
          </w:p>
        </w:tc>
      </w:tr>
      <w:tr w:rsidR="00F72D7B" w:rsidRPr="00CB5274" w14:paraId="374D4EEF"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45619B" w14:textId="77777777" w:rsidR="00F72D7B" w:rsidRPr="00CB5274" w:rsidRDefault="00F72D7B" w:rsidP="00CC6DB1">
            <w:pPr>
              <w:ind w:left="564"/>
              <w:rPr>
                <w:rFonts w:eastAsia="Calibri" w:cs="Tahoma"/>
                <w:szCs w:val="18"/>
                <w:lang w:val="nl-NL"/>
              </w:rPr>
            </w:pPr>
            <w:r w:rsidRPr="00CB5274">
              <w:rPr>
                <w:rFonts w:cs="Tahoma"/>
                <w:szCs w:val="18"/>
                <w:lang w:val="nl-NL"/>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BE3859"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847B48"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7A67E7"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F0CE6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2A2153"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7DACFC16"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DA023D" w14:textId="77777777" w:rsidR="00F72D7B" w:rsidRPr="00CB5274" w:rsidRDefault="00F72D7B" w:rsidP="00CC6DB1">
            <w:pPr>
              <w:ind w:left="564"/>
              <w:rPr>
                <w:rFonts w:eastAsia="Calibri" w:cs="Tahoma"/>
                <w:szCs w:val="18"/>
                <w:lang w:val="nl-NL"/>
              </w:rPr>
            </w:pPr>
            <w:r w:rsidRPr="00CB5274">
              <w:rPr>
                <w:rFonts w:cs="Tahoma"/>
                <w:szCs w:val="18"/>
                <w:lang w:val="nl-NL"/>
              </w:rPr>
              <w:t xml:space="preserve">Tablet Edition </w:t>
            </w:r>
            <w:r w:rsidR="00BD6254" w:rsidRPr="00CB5274">
              <w:rPr>
                <w:rFonts w:cs="Tahoma"/>
                <w:szCs w:val="18"/>
                <w:lang w:val="nl-NL"/>
              </w:rPr>
              <w:br/>
            </w:r>
            <w:r w:rsidRPr="00CB5274">
              <w:rPr>
                <w:rFonts w:cs="Tahoma"/>
                <w:szCs w:val="18"/>
                <w:lang w:val="nl-NL"/>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94A8B6"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19440F"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54A32E"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04EA3D"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9AE76D"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4B867103"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4FE0BC" w14:textId="77777777" w:rsidR="00F72D7B" w:rsidRPr="00CB5274" w:rsidRDefault="00F72D7B" w:rsidP="00CC6DB1">
            <w:pPr>
              <w:ind w:left="564"/>
              <w:rPr>
                <w:rFonts w:eastAsia="Calibri" w:cs="Tahoma"/>
                <w:szCs w:val="18"/>
                <w:lang w:val="nl-NL"/>
              </w:rPr>
            </w:pPr>
            <w:r w:rsidRPr="00CB5274">
              <w:rPr>
                <w:rFonts w:cs="Tahoma"/>
                <w:szCs w:val="18"/>
                <w:lang w:val="nl-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6D792B"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CE3D9D"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1E8574"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F28FAE"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7EC633"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78D4CBB7"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AA5BCC" w14:textId="77777777" w:rsidR="00F72D7B" w:rsidRPr="00CB5274" w:rsidRDefault="00F72D7B" w:rsidP="00CC6DB1">
            <w:pPr>
              <w:ind w:left="564"/>
              <w:rPr>
                <w:rFonts w:eastAsia="Calibri" w:cs="Tahoma"/>
                <w:szCs w:val="18"/>
                <w:lang w:val="nl-NL"/>
              </w:rPr>
            </w:pPr>
            <w:r w:rsidRPr="00CB5274">
              <w:rPr>
                <w:rFonts w:cs="Tahoma"/>
                <w:szCs w:val="18"/>
                <w:lang w:val="nl-NL"/>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90ADE6"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6C3615" w14:textId="77777777" w:rsidR="00F72D7B" w:rsidRPr="00CB5274" w:rsidRDefault="00F72D7B" w:rsidP="00CC6DB1">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3A231"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51EE1D"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28D734"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35A73642"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9825EB" w14:textId="77777777" w:rsidR="00F72D7B" w:rsidRPr="00CB5274" w:rsidRDefault="00F72D7B" w:rsidP="00CC6DB1">
            <w:pPr>
              <w:ind w:left="564"/>
              <w:rPr>
                <w:rFonts w:eastAsia="Calibri" w:cs="Tahoma"/>
                <w:szCs w:val="18"/>
                <w:lang w:val="nl-NL"/>
              </w:rPr>
            </w:pPr>
            <w:r w:rsidRPr="00CB5274">
              <w:rPr>
                <w:rFonts w:cs="Tahoma"/>
                <w:szCs w:val="18"/>
                <w:lang w:val="nl-NL"/>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F3545A"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F7F270" w14:textId="77777777" w:rsidR="00F72D7B" w:rsidRPr="00CB5274" w:rsidRDefault="00F72D7B" w:rsidP="00CC6DB1">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1C8230"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B3A91" w14:textId="77777777" w:rsidR="00F72D7B" w:rsidRPr="00CB5274" w:rsidRDefault="00F72D7B" w:rsidP="00CC6DB1">
            <w:pPr>
              <w:jc w:val="center"/>
              <w:rPr>
                <w:rFonts w:eastAsia="Calibri" w:cs="Tahoma"/>
                <w:szCs w:val="18"/>
                <w:lang w:val="nl-NL"/>
              </w:rPr>
            </w:pPr>
            <w:r w:rsidRPr="00CB5274">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C278F5"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362F1B57"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AD94124" w14:textId="77777777" w:rsidR="00F72D7B" w:rsidRPr="00CB5274" w:rsidRDefault="00F72D7B" w:rsidP="00CC6DB1">
            <w:pPr>
              <w:rPr>
                <w:rFonts w:eastAsia="Calibri" w:cs="Tahoma"/>
                <w:b/>
                <w:szCs w:val="18"/>
                <w:lang w:val="nl-NL"/>
              </w:rPr>
            </w:pPr>
            <w:r w:rsidRPr="00CB5274">
              <w:rPr>
                <w:rFonts w:cs="Tahoma"/>
                <w:b/>
                <w:bCs/>
                <w:szCs w:val="18"/>
                <w:lang w:val="nl-NL"/>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A4E0A4"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4AB00B" w14:textId="77777777" w:rsidR="00F72D7B" w:rsidRPr="00CB5274" w:rsidRDefault="00F72D7B" w:rsidP="00CC6DB1">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50863E"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3AAFE5"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7AC6F3"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16A9333F"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838A1E3" w14:textId="77777777" w:rsidR="00F72D7B" w:rsidRPr="00CB5274" w:rsidRDefault="00F72D7B" w:rsidP="00CC6DB1">
            <w:pPr>
              <w:rPr>
                <w:rFonts w:eastAsia="Calibri" w:cs="Tahoma"/>
                <w:b/>
                <w:bCs/>
                <w:szCs w:val="18"/>
                <w:lang w:val="nl-NL"/>
              </w:rPr>
            </w:pPr>
            <w:r w:rsidRPr="00CB5274">
              <w:rPr>
                <w:rFonts w:cs="Tahoma"/>
                <w:b/>
                <w:bCs/>
                <w:szCs w:val="18"/>
                <w:lang w:val="nl-NL"/>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A74DAB"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B688C" w14:textId="77777777" w:rsidR="00F72D7B" w:rsidRPr="00CB5274" w:rsidRDefault="00F72D7B" w:rsidP="00CC6DB1">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C68B05"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CFEF3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191E39"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06576AC0"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41FB6C0" w14:textId="77777777" w:rsidR="00F72D7B" w:rsidRPr="00CB5274" w:rsidRDefault="00F72D7B" w:rsidP="00CC6DB1">
            <w:pPr>
              <w:rPr>
                <w:rFonts w:eastAsia="Calibri" w:cs="Tahoma"/>
                <w:b/>
                <w:bCs/>
                <w:szCs w:val="18"/>
                <w:lang w:val="nl-NL"/>
              </w:rPr>
            </w:pPr>
            <w:r w:rsidRPr="00CB5274">
              <w:rPr>
                <w:rFonts w:cs="Tahoma"/>
                <w:b/>
                <w:bCs/>
                <w:szCs w:val="18"/>
                <w:lang w:val="nl-NL"/>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2CCCC"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7A16D" w14:textId="77777777" w:rsidR="00F72D7B" w:rsidRPr="00CB5274" w:rsidRDefault="00F72D7B" w:rsidP="00CC6DB1">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A89B0D"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51345D"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52AA2E"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r w:rsidR="00F72D7B" w:rsidRPr="00CB5274" w14:paraId="6877AB59" w14:textId="77777777" w:rsidTr="00CC6DB1">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A6F887" w14:textId="77777777" w:rsidR="00F72D7B" w:rsidRPr="00CB5274" w:rsidRDefault="00F72D7B" w:rsidP="00CC6DB1">
            <w:pPr>
              <w:rPr>
                <w:rFonts w:eastAsia="Calibri" w:cs="Tahoma"/>
                <w:b/>
                <w:bCs/>
                <w:szCs w:val="18"/>
                <w:lang w:val="nl-NL"/>
              </w:rPr>
            </w:pPr>
            <w:r w:rsidRPr="00CB5274">
              <w:rPr>
                <w:rFonts w:cs="Tahoma"/>
                <w:b/>
                <w:bCs/>
                <w:szCs w:val="18"/>
                <w:lang w:val="nl-NL"/>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993666"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C8BB5A" w14:textId="77777777" w:rsidR="00F72D7B" w:rsidRPr="00CB5274" w:rsidRDefault="00F72D7B" w:rsidP="00CC6DB1">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82C70"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5D75C4"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7BB912"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r>
    </w:tbl>
    <w:p w14:paraId="51F55DEE" w14:textId="77777777" w:rsidR="00F72D7B" w:rsidRPr="0076242F" w:rsidRDefault="00F72D7B" w:rsidP="00F72D7B">
      <w:pPr>
        <w:ind w:left="770"/>
      </w:pPr>
      <w:r w:rsidRPr="0076242F">
        <w:rPr>
          <w:rFonts w:cs="Tahoma"/>
          <w:bCs/>
          <w:i/>
          <w:iCs/>
          <w:sz w:val="14"/>
          <w:szCs w:val="14"/>
          <w:u w:val="single"/>
        </w:rPr>
        <w:t>Opmerking</w:t>
      </w:r>
      <w:r w:rsidRPr="0076242F">
        <w:rPr>
          <w:rFonts w:cs="Tahoma"/>
          <w:i/>
          <w:iCs/>
          <w:sz w:val="14"/>
          <w:szCs w:val="14"/>
        </w:rPr>
        <w:t xml:space="preserve">: </w:t>
      </w:r>
      <w:r w:rsidRPr="0076242F">
        <w:rPr>
          <w:rFonts w:cs="Tahoma"/>
          <w:i/>
          <w:iCs/>
          <w:sz w:val="14"/>
          <w:szCs w:val="14"/>
        </w:rPr>
        <w:br/>
        <w:t>Academic omvat de programma's Campus en School Overeenkomst, Open Value Subscription – Education Solutions, Select - Academic en Open – Academic</w:t>
      </w:r>
      <w:r w:rsidRPr="0076242F">
        <w:rPr>
          <w:rFonts w:cs="Tahoma"/>
          <w:i/>
          <w:iCs/>
          <w:sz w:val="14"/>
          <w:szCs w:val="14"/>
        </w:rPr>
        <w:br/>
        <w:t>EA = Enterprise Overeenkomst</w:t>
      </w:r>
      <w:r w:rsidRPr="0076242F">
        <w:rPr>
          <w:rFonts w:cs="Tahoma"/>
          <w:i/>
          <w:iCs/>
          <w:sz w:val="14"/>
          <w:szCs w:val="14"/>
        </w:rPr>
        <w:br/>
        <w:t>OV-CW = Open Value - bedrijfsomvattende optie</w:t>
      </w:r>
    </w:p>
    <w:p w14:paraId="4D21632E" w14:textId="77777777" w:rsidR="00F72D7B" w:rsidRPr="00CB5274" w:rsidRDefault="00F72D7B" w:rsidP="00F72D7B">
      <w:pPr>
        <w:ind w:left="770"/>
        <w:rPr>
          <w:lang w:val="nl-NL"/>
        </w:rPr>
      </w:pPr>
      <w:r w:rsidRPr="00CB5274">
        <w:rPr>
          <w:rFonts w:cs="Tahoma"/>
          <w:i/>
          <w:iCs/>
          <w:sz w:val="14"/>
          <w:szCs w:val="14"/>
          <w:lang w:val="nl-NL"/>
        </w:rPr>
        <w:t>‘N’, ‘K’ en ‘KN’ zijn speciale edities voor bepaalde markten.</w:t>
      </w:r>
    </w:p>
    <w:p w14:paraId="14E6AEE2" w14:textId="77777777" w:rsidR="00F72D7B" w:rsidRPr="00CB5274" w:rsidRDefault="00F72D7B" w:rsidP="00F72D7B">
      <w:pPr>
        <w:ind w:left="770"/>
        <w:rPr>
          <w:lang w:val="nl-NL"/>
        </w:rPr>
      </w:pPr>
      <w:r w:rsidRPr="00CB5274">
        <w:rPr>
          <w:rFonts w:cs="Tahoma"/>
          <w:i/>
          <w:iCs/>
          <w:sz w:val="14"/>
          <w:szCs w:val="14"/>
          <w:lang w:val="nl-NL"/>
        </w:rPr>
        <w:t>* Geldt alleen voor Windows 8.1.</w:t>
      </w:r>
    </w:p>
    <w:p w14:paraId="70CFDF67" w14:textId="77777777" w:rsidR="00F72D7B" w:rsidRPr="00CB5274" w:rsidRDefault="00F72D7B" w:rsidP="00F72D7B">
      <w:pPr>
        <w:rPr>
          <w:lang w:val="nl-NL"/>
        </w:rPr>
      </w:pPr>
    </w:p>
    <w:p w14:paraId="71BA614F" w14:textId="77777777" w:rsidR="00F72D7B" w:rsidRPr="0068790D" w:rsidRDefault="00F72D7B" w:rsidP="00F72D7B">
      <w:pPr>
        <w:pStyle w:val="FootnoteBulletLevel1"/>
        <w:tabs>
          <w:tab w:val="clear" w:pos="900"/>
        </w:tabs>
        <w:spacing w:before="0" w:after="0"/>
        <w:ind w:left="720" w:firstLine="0"/>
        <w:rPr>
          <w:rFonts w:ascii="Tahoma" w:hAnsi="Tahoma" w:cs="Tahoma"/>
          <w:sz w:val="18"/>
          <w:szCs w:val="18"/>
          <w:lang w:val="nl-NL"/>
        </w:rPr>
      </w:pPr>
      <w:r w:rsidRPr="0068790D">
        <w:rPr>
          <w:rFonts w:ascii="Tahoma" w:hAnsi="Tahoma" w:cs="Tahoma"/>
          <w:sz w:val="18"/>
          <w:szCs w:val="18"/>
          <w:lang w:val="nl-NL"/>
        </w:rPr>
        <w:t>Besturingssystemen die hierboven niet worden vermeld, zijn geen kwalificerende besturingssystemen. Bijvoorbeeld:</w:t>
      </w:r>
    </w:p>
    <w:p w14:paraId="16340D50" w14:textId="77777777" w:rsidR="00F72D7B" w:rsidRPr="0068790D" w:rsidRDefault="00F72D7B" w:rsidP="00F72D7B">
      <w:pPr>
        <w:pStyle w:val="FootnoteBulletLevel1"/>
        <w:tabs>
          <w:tab w:val="clear" w:pos="900"/>
        </w:tabs>
        <w:spacing w:before="0" w:after="0"/>
        <w:ind w:left="720" w:firstLine="0"/>
        <w:rPr>
          <w:rFonts w:ascii="Tahoma" w:hAnsi="Tahoma" w:cs="Tahoma"/>
          <w:sz w:val="18"/>
          <w:szCs w:val="18"/>
          <w:lang w:val="nl-NL"/>
        </w:rPr>
      </w:pPr>
    </w:p>
    <w:p w14:paraId="65EF620B" w14:textId="77777777" w:rsidR="00F72D7B" w:rsidRPr="0068790D" w:rsidRDefault="00F72D7B" w:rsidP="00F72D7B">
      <w:pPr>
        <w:pStyle w:val="FootnoteBulletLevel2"/>
        <w:numPr>
          <w:ilvl w:val="0"/>
          <w:numId w:val="34"/>
        </w:numPr>
        <w:adjustRightInd/>
        <w:spacing w:before="0" w:after="60"/>
        <w:ind w:left="1440"/>
        <w:textAlignment w:val="auto"/>
        <w:rPr>
          <w:rFonts w:ascii="Tahoma" w:hAnsi="Tahoma" w:cs="Tahoma"/>
          <w:sz w:val="18"/>
          <w:szCs w:val="18"/>
          <w:lang w:val="nl-NL"/>
        </w:rPr>
      </w:pPr>
      <w:r w:rsidRPr="0068790D">
        <w:rPr>
          <w:rFonts w:ascii="Tahoma" w:hAnsi="Tahoma" w:cs="Tahoma"/>
          <w:sz w:val="18"/>
          <w:szCs w:val="18"/>
          <w:lang w:val="nl-NL"/>
        </w:rPr>
        <w:t>Embedded-systemen (bijvoorbeeld Windows Embedded 8.1 Indrustry Pro, Windows XP Embedded) komen niet in aanmerking voor de Windows 8.1 Pro Upgrades.</w:t>
      </w:r>
    </w:p>
    <w:p w14:paraId="2B9131BD" w14:textId="77777777" w:rsidR="00F72D7B" w:rsidRPr="0068790D" w:rsidRDefault="00F72D7B" w:rsidP="00F72D7B">
      <w:pPr>
        <w:pStyle w:val="FootnoteBulletLevel2"/>
        <w:numPr>
          <w:ilvl w:val="0"/>
          <w:numId w:val="34"/>
        </w:numPr>
        <w:adjustRightInd/>
        <w:spacing w:before="0" w:after="60"/>
        <w:ind w:left="1440"/>
        <w:textAlignment w:val="auto"/>
        <w:rPr>
          <w:rFonts w:ascii="Tahoma" w:hAnsi="Tahoma" w:cs="Tahoma"/>
          <w:sz w:val="18"/>
          <w:szCs w:val="18"/>
          <w:lang w:val="nl-NL"/>
        </w:rPr>
      </w:pPr>
      <w:r w:rsidRPr="0068790D">
        <w:rPr>
          <w:rFonts w:ascii="Tahoma" w:hAnsi="Tahoma" w:cs="Tahoma"/>
          <w:sz w:val="18"/>
          <w:szCs w:val="18"/>
          <w:lang w:val="nl-NL"/>
        </w:rPr>
        <w:t>Linux en OS/2 komen niet in aanmerking voor de Windows 8.1 Pro Upgrades.</w:t>
      </w:r>
    </w:p>
    <w:p w14:paraId="7C2DEF28" w14:textId="77777777" w:rsidR="00F72D7B" w:rsidRPr="0068790D" w:rsidRDefault="00F72D7B" w:rsidP="00F72D7B">
      <w:pPr>
        <w:pStyle w:val="FootnoteBulletLevel2"/>
        <w:numPr>
          <w:ilvl w:val="0"/>
          <w:numId w:val="34"/>
        </w:numPr>
        <w:adjustRightInd/>
        <w:spacing w:before="0" w:after="60"/>
        <w:ind w:left="1440"/>
        <w:textAlignment w:val="auto"/>
        <w:rPr>
          <w:rFonts w:ascii="Tahoma" w:hAnsi="Tahoma" w:cs="Tahoma"/>
          <w:sz w:val="18"/>
          <w:szCs w:val="18"/>
          <w:lang w:val="nl-NL"/>
        </w:rPr>
      </w:pPr>
      <w:r w:rsidRPr="0068790D">
        <w:rPr>
          <w:rFonts w:ascii="Tahoma" w:hAnsi="Tahoma" w:cs="Tahoma"/>
          <w:sz w:val="18"/>
          <w:szCs w:val="18"/>
          <w:lang w:val="nl-NL"/>
        </w:rPr>
        <w:t>Windows Terminal Services Client Access License kwalificeert niet voor de Windows 8.1 Pro Upgrades.</w:t>
      </w:r>
    </w:p>
    <w:p w14:paraId="093CC706" w14:textId="77777777" w:rsidR="00BD6254" w:rsidRPr="00CB5274" w:rsidRDefault="00BD6254" w:rsidP="00F72D7B">
      <w:pPr>
        <w:ind w:left="720"/>
        <w:rPr>
          <w:rFonts w:cs="Tahoma"/>
          <w:szCs w:val="18"/>
          <w:lang w:val="nl-NL"/>
        </w:rPr>
      </w:pPr>
    </w:p>
    <w:p w14:paraId="7BABDD76" w14:textId="77777777" w:rsidR="00F72D7B" w:rsidRPr="00CB5274" w:rsidRDefault="00F72D7B" w:rsidP="00F72D7B">
      <w:pPr>
        <w:ind w:left="720"/>
        <w:rPr>
          <w:lang w:val="nl-NL"/>
        </w:rPr>
      </w:pPr>
      <w:r w:rsidRPr="00CB5274">
        <w:rPr>
          <w:rFonts w:cs="Tahoma"/>
          <w:szCs w:val="18"/>
          <w:lang w:val="nl-NL"/>
        </w:rPr>
        <w:t>Op de re-imaging van Windows zijn de volgende vereisten van toepassing:</w:t>
      </w:r>
    </w:p>
    <w:p w14:paraId="0B5BDF1F" w14:textId="77777777" w:rsidR="00F72D7B" w:rsidRPr="00B96075" w:rsidRDefault="00F72D7B" w:rsidP="00F72D7B">
      <w:pPr>
        <w:ind w:left="720"/>
        <w:rPr>
          <w:rFonts w:cs="Tahoma"/>
          <w:szCs w:val="18"/>
          <w:lang w:val="nl-NL"/>
        </w:rPr>
      </w:pPr>
    </w:p>
    <w:p w14:paraId="5E8B676D" w14:textId="77777777" w:rsidR="00F72D7B" w:rsidRPr="00B96075" w:rsidRDefault="00F72D7B" w:rsidP="00F72D7B">
      <w:pPr>
        <w:pStyle w:val="ColorfulList-Accent11"/>
        <w:numPr>
          <w:ilvl w:val="0"/>
          <w:numId w:val="33"/>
        </w:numPr>
        <w:ind w:left="1440"/>
        <w:rPr>
          <w:rFonts w:ascii="Tahoma" w:hAnsi="Tahoma" w:cs="Tahoma"/>
          <w:sz w:val="18"/>
          <w:szCs w:val="18"/>
          <w:lang w:val="nl-NL"/>
        </w:rPr>
      </w:pPr>
      <w:r w:rsidRPr="00B96075">
        <w:rPr>
          <w:rFonts w:ascii="Tahoma" w:hAnsi="Tahoma" w:cs="Tahoma"/>
          <w:sz w:val="18"/>
          <w:szCs w:val="18"/>
          <w:lang w:val="nl-NL"/>
        </w:rPr>
        <w:t>Als een derde partij de re-imaging van Windows verzorgt op een pc van de klant, moet de klant deze derde partij schriftelijke documentatie verschaffen die aantoont dat de klant beschikt over licenties voor de software die de derde partij gaat installeren.</w:t>
      </w:r>
      <w:r w:rsidR="000F00A2" w:rsidRPr="00B96075">
        <w:rPr>
          <w:rFonts w:ascii="Tahoma" w:hAnsi="Tahoma" w:cs="Tahoma"/>
          <w:sz w:val="18"/>
          <w:szCs w:val="18"/>
          <w:lang w:val="nl-NL"/>
        </w:rPr>
        <w:t xml:space="preserve"> </w:t>
      </w:r>
      <w:r w:rsidRPr="00B96075">
        <w:rPr>
          <w:rFonts w:ascii="Tahoma" w:hAnsi="Tahoma" w:cs="Tahoma"/>
          <w:sz w:val="18"/>
          <w:szCs w:val="18"/>
          <w:lang w:val="nl-NL"/>
        </w:rP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4" w:history="1">
        <w:r w:rsidRPr="00B96075">
          <w:rPr>
            <w:rStyle w:val="Hyperlink"/>
            <w:rFonts w:ascii="Tahoma" w:hAnsi="Tahoma" w:cs="Tahoma"/>
            <w:sz w:val="18"/>
            <w:szCs w:val="18"/>
            <w:lang w:val="nl-NL"/>
          </w:rPr>
          <w:t>www.microsoft.com/licensing</w:t>
        </w:r>
      </w:hyperlink>
      <w:r w:rsidRPr="00B96075">
        <w:rPr>
          <w:rFonts w:ascii="Tahoma" w:hAnsi="Tahoma" w:cs="Tahoma"/>
          <w:sz w:val="18"/>
          <w:szCs w:val="18"/>
          <w:lang w:val="nl-NL"/>
        </w:rPr>
        <w:t>).</w:t>
      </w:r>
    </w:p>
    <w:p w14:paraId="250B9F29" w14:textId="77777777" w:rsidR="00F72D7B" w:rsidRPr="00B96075" w:rsidRDefault="00F72D7B" w:rsidP="00F72D7B">
      <w:pPr>
        <w:pStyle w:val="ColorfulList-Accent11"/>
        <w:ind w:left="1440"/>
        <w:rPr>
          <w:rFonts w:ascii="Tahoma" w:hAnsi="Tahoma" w:cs="Tahoma"/>
          <w:sz w:val="18"/>
          <w:szCs w:val="18"/>
          <w:lang w:val="nl-NL"/>
        </w:rPr>
      </w:pPr>
    </w:p>
    <w:p w14:paraId="49E5A436" w14:textId="77777777" w:rsidR="00F72D7B" w:rsidRPr="00B96075" w:rsidRDefault="00F72D7B" w:rsidP="00F72D7B">
      <w:pPr>
        <w:pStyle w:val="ColorfulList-Accent11"/>
        <w:rPr>
          <w:rFonts w:ascii="Tahoma" w:hAnsi="Tahoma" w:cs="Tahoma"/>
          <w:sz w:val="18"/>
          <w:szCs w:val="18"/>
          <w:lang w:val="nl-NL"/>
        </w:rPr>
      </w:pPr>
      <w:r w:rsidRPr="00B96075">
        <w:rPr>
          <w:rFonts w:ascii="Tahoma" w:hAnsi="Tahoma" w:cs="Tahoma"/>
          <w:sz w:val="18"/>
          <w:szCs w:val="18"/>
          <w:u w:val="single"/>
          <w:lang w:val="nl-NL"/>
        </w:rPr>
        <w:t>Academic-klanten</w:t>
      </w:r>
    </w:p>
    <w:p w14:paraId="09D98DED" w14:textId="77777777" w:rsidR="00F72D7B" w:rsidRPr="00B96075" w:rsidRDefault="00F72D7B" w:rsidP="00F72D7B">
      <w:pPr>
        <w:pStyle w:val="ColorfulList-Accent11"/>
        <w:rPr>
          <w:rFonts w:ascii="Tahoma" w:hAnsi="Tahoma" w:cs="Tahoma"/>
          <w:sz w:val="18"/>
          <w:szCs w:val="18"/>
          <w:lang w:val="nl-NL"/>
        </w:rPr>
      </w:pPr>
      <w:r w:rsidRPr="00B96075">
        <w:rPr>
          <w:rFonts w:ascii="Tahoma" w:hAnsi="Tahoma" w:cs="Tahoma"/>
          <w:sz w:val="18"/>
          <w:szCs w:val="18"/>
          <w:lang w:val="nl-NL"/>
        </w:rPr>
        <w:t>Academic Select, Academic Open, CASA en Open Value Subscription – Education Solutions-klanten zijn gerechtigd om een Windows Upgrade-licentie te verkrijgen op basis van Windows XP Starter Edition, Windows Vista Starter Edition of Windows 7 Starter Edition als kw</w:t>
      </w:r>
      <w:r w:rsidR="00B96075">
        <w:rPr>
          <w:rFonts w:ascii="Tahoma" w:hAnsi="Tahoma" w:cs="Tahoma"/>
          <w:sz w:val="18"/>
          <w:szCs w:val="18"/>
          <w:lang w:val="nl-NL"/>
        </w:rPr>
        <w:t>alificerend operating system.</w:t>
      </w:r>
    </w:p>
    <w:p w14:paraId="7A267C8F" w14:textId="77777777" w:rsidR="00F72D7B" w:rsidRPr="00B96075" w:rsidRDefault="00F72D7B" w:rsidP="00F72D7B">
      <w:pPr>
        <w:pStyle w:val="ColorfulList-Accent11"/>
        <w:rPr>
          <w:rFonts w:ascii="Tahoma" w:hAnsi="Tahoma" w:cs="Tahoma"/>
          <w:sz w:val="18"/>
          <w:szCs w:val="18"/>
          <w:lang w:val="nl-NL"/>
        </w:rPr>
      </w:pPr>
    </w:p>
    <w:p w14:paraId="31857462" w14:textId="77777777" w:rsidR="00F72D7B" w:rsidRPr="00B96075" w:rsidRDefault="00F72D7B" w:rsidP="00BD6254">
      <w:pPr>
        <w:pStyle w:val="ColorfulList-Accent11"/>
        <w:rPr>
          <w:rFonts w:ascii="Tahoma" w:hAnsi="Tahoma" w:cs="Tahoma"/>
          <w:sz w:val="18"/>
          <w:szCs w:val="18"/>
          <w:lang w:val="nl-NL"/>
        </w:rPr>
      </w:pPr>
      <w:r w:rsidRPr="00B96075">
        <w:rPr>
          <w:rFonts w:ascii="Tahoma" w:hAnsi="Tahoma" w:cs="Tahoma"/>
          <w:sz w:val="18"/>
          <w:szCs w:val="18"/>
          <w:lang w:val="nl-NL"/>
        </w:rPr>
        <w:t>Klanten die de upgrade op deze basis wensen te verkrijgen, doen afstand van het recht deze licentie over te</w:t>
      </w:r>
      <w:r w:rsidR="00BD6254" w:rsidRPr="00B96075">
        <w:rPr>
          <w:rFonts w:ascii="Tahoma" w:hAnsi="Tahoma" w:cs="Tahoma"/>
          <w:sz w:val="18"/>
          <w:szCs w:val="18"/>
          <w:lang w:val="nl-NL"/>
        </w:rPr>
        <w:t> </w:t>
      </w:r>
      <w:r w:rsidRPr="00B96075">
        <w:rPr>
          <w:rFonts w:ascii="Tahoma" w:hAnsi="Tahoma" w:cs="Tahoma"/>
          <w:sz w:val="18"/>
          <w:szCs w:val="18"/>
          <w:lang w:val="nl-NL"/>
        </w:rPr>
        <w:t>dragen naar een ander</w:t>
      </w:r>
      <w:r w:rsidR="00B96075">
        <w:rPr>
          <w:rFonts w:ascii="Tahoma" w:hAnsi="Tahoma" w:cs="Tahoma"/>
          <w:sz w:val="18"/>
          <w:szCs w:val="18"/>
          <w:lang w:val="nl-NL"/>
        </w:rPr>
        <w:t xml:space="preserve"> land dan het land van aankoop.</w:t>
      </w:r>
    </w:p>
    <w:p w14:paraId="67CEA5F2" w14:textId="77777777" w:rsidR="00F72D7B" w:rsidRPr="00B96075" w:rsidRDefault="00F72D7B" w:rsidP="00F72D7B">
      <w:pPr>
        <w:pStyle w:val="FootnoteBulletLevel1"/>
        <w:tabs>
          <w:tab w:val="clear" w:pos="900"/>
        </w:tabs>
        <w:adjustRightInd/>
        <w:spacing w:before="0" w:after="0"/>
        <w:ind w:left="720" w:firstLine="0"/>
        <w:textAlignment w:val="auto"/>
        <w:rPr>
          <w:rFonts w:ascii="Tahoma" w:hAnsi="Tahoma" w:cs="Tahoma"/>
          <w:sz w:val="18"/>
          <w:szCs w:val="18"/>
          <w:lang w:val="nl-NL"/>
        </w:rPr>
      </w:pPr>
    </w:p>
    <w:p w14:paraId="7DC126A7"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Intune (per Apparaat)</w:t>
      </w:r>
    </w:p>
    <w:p w14:paraId="75F4CA87" w14:textId="77777777" w:rsidR="00F72D7B" w:rsidRPr="00B96075" w:rsidRDefault="00F72D7B" w:rsidP="00F72D7B">
      <w:pPr>
        <w:pStyle w:val="FootnoteBulletLevel2"/>
        <w:spacing w:before="0"/>
        <w:ind w:left="720" w:firstLine="0"/>
        <w:rPr>
          <w:rFonts w:ascii="Tahoma" w:hAnsi="Tahoma" w:cs="Tahoma"/>
          <w:sz w:val="18"/>
          <w:szCs w:val="18"/>
          <w:lang w:val="nl-NL"/>
        </w:rPr>
      </w:pPr>
      <w:r w:rsidRPr="00B96075">
        <w:rPr>
          <w:rFonts w:ascii="Tahoma" w:hAnsi="Tahoma" w:cs="Tahoma"/>
          <w:sz w:val="18"/>
          <w:szCs w:val="18"/>
          <w:lang w:val="nl-NL"/>
        </w:rPr>
        <w:t>Zie de Product List van oktober 2013 voor meer gegevens</w:t>
      </w:r>
    </w:p>
    <w:p w14:paraId="4B0A929B" w14:textId="77777777" w:rsidR="00F72D7B" w:rsidRPr="00B96075" w:rsidRDefault="00F72D7B" w:rsidP="00F72D7B">
      <w:pPr>
        <w:pStyle w:val="FootnoteBulletLevel2"/>
        <w:spacing w:before="0"/>
        <w:ind w:left="720" w:firstLine="0"/>
        <w:rPr>
          <w:rFonts w:ascii="Tahoma" w:hAnsi="Tahoma" w:cs="Tahoma"/>
          <w:sz w:val="18"/>
          <w:szCs w:val="18"/>
          <w:lang w:val="nl-NL"/>
        </w:rPr>
      </w:pPr>
    </w:p>
    <w:p w14:paraId="6FA71DFF" w14:textId="77777777" w:rsidR="00F72D7B" w:rsidRPr="00B96075" w:rsidRDefault="00F72D7B" w:rsidP="00F72D7B">
      <w:pPr>
        <w:pStyle w:val="FootnoteBulletLevel1"/>
        <w:tabs>
          <w:tab w:val="left" w:pos="720"/>
        </w:tabs>
        <w:adjustRightInd/>
        <w:spacing w:before="0" w:after="60"/>
        <w:ind w:left="720" w:firstLine="0"/>
        <w:rPr>
          <w:rFonts w:ascii="Tahoma" w:hAnsi="Tahoma" w:cs="Tahoma"/>
          <w:sz w:val="18"/>
          <w:szCs w:val="18"/>
          <w:lang w:val="nl-NL"/>
        </w:rPr>
      </w:pPr>
      <w:r w:rsidRPr="00B96075">
        <w:rPr>
          <w:rFonts w:ascii="Tahoma" w:hAnsi="Tahoma" w:cs="Tahoma"/>
          <w:b/>
          <w:bCs/>
          <w:sz w:val="18"/>
          <w:szCs w:val="18"/>
          <w:lang w:val="nl-NL"/>
        </w:rPr>
        <w:t>Windows Pro Upgrade en Software Assurance voor het Windows Desktop Operating System</w:t>
      </w:r>
    </w:p>
    <w:p w14:paraId="7936A9BB" w14:textId="77777777" w:rsidR="00F72D7B" w:rsidRPr="00B96075" w:rsidRDefault="00F72D7B" w:rsidP="00F72D7B">
      <w:pPr>
        <w:pStyle w:val="FootnoteBulletLevel1"/>
        <w:spacing w:before="0" w:after="0"/>
        <w:ind w:left="720" w:firstLine="0"/>
        <w:rPr>
          <w:rFonts w:ascii="Tahoma" w:hAnsi="Tahoma" w:cs="Tahoma"/>
          <w:sz w:val="18"/>
          <w:szCs w:val="18"/>
          <w:lang w:val="nl-NL"/>
        </w:rPr>
      </w:pPr>
      <w:r w:rsidRPr="00B96075">
        <w:rPr>
          <w:rFonts w:ascii="Tahoma" w:hAnsi="Tahoma" w:cs="Tahoma"/>
          <w:sz w:val="18"/>
          <w:szCs w:val="18"/>
          <w:u w:val="single"/>
          <w:lang w:val="nl-NL"/>
        </w:rPr>
        <w:t>Upgradelicentie voor besturingssysteem</w:t>
      </w:r>
    </w:p>
    <w:p w14:paraId="411A72EE" w14:textId="77777777" w:rsidR="00F72D7B" w:rsidRPr="00B96075" w:rsidRDefault="00F72D7B" w:rsidP="00F72D7B">
      <w:pPr>
        <w:pStyle w:val="FootnoteBulletLevel2"/>
        <w:tabs>
          <w:tab w:val="left" w:pos="720"/>
        </w:tabs>
        <w:adjustRightInd/>
        <w:spacing w:before="0"/>
        <w:ind w:left="720" w:firstLine="0"/>
        <w:rPr>
          <w:rFonts w:ascii="Tahoma" w:hAnsi="Tahoma" w:cs="Tahoma"/>
          <w:sz w:val="18"/>
          <w:szCs w:val="18"/>
          <w:lang w:val="nl-NL"/>
        </w:rPr>
      </w:pPr>
      <w:r w:rsidRPr="00B96075">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 klant Windows 8.1 Pro Upgrade aanschaft en waarop deze wordt uitgevoerd, een licentie hebben voor een van de toepasselijke kwalificerende operating systems die in de bovenstaande tabel worden weergegeven en moet deze zijn geïnstalleerd.</w:t>
      </w:r>
    </w:p>
    <w:p w14:paraId="2EB7E203" w14:textId="77777777" w:rsidR="00F72D7B" w:rsidRPr="00B96075" w:rsidRDefault="00F72D7B" w:rsidP="00F72D7B">
      <w:pPr>
        <w:pStyle w:val="FootnoteBulletLevel1"/>
        <w:spacing w:before="0" w:after="0"/>
        <w:ind w:left="720" w:firstLine="0"/>
        <w:rPr>
          <w:rFonts w:ascii="Tahoma" w:hAnsi="Tahoma" w:cs="Tahoma"/>
          <w:sz w:val="18"/>
          <w:szCs w:val="18"/>
          <w:lang w:val="nl-NL"/>
        </w:rPr>
      </w:pPr>
    </w:p>
    <w:p w14:paraId="5F6666DA" w14:textId="77777777" w:rsidR="00F72D7B" w:rsidRPr="00B96075" w:rsidRDefault="00F72D7B" w:rsidP="00F72D7B">
      <w:pPr>
        <w:pStyle w:val="FootnoteBulletLevel1"/>
        <w:spacing w:before="0" w:after="0"/>
        <w:ind w:left="720" w:firstLine="0"/>
        <w:rPr>
          <w:rFonts w:ascii="Tahoma" w:hAnsi="Tahoma" w:cs="Tahoma"/>
          <w:sz w:val="18"/>
          <w:szCs w:val="18"/>
          <w:lang w:val="nl-NL"/>
        </w:rPr>
      </w:pPr>
      <w:r w:rsidRPr="00B96075">
        <w:rPr>
          <w:rFonts w:ascii="Tahoma" w:hAnsi="Tahoma" w:cs="Tahoma"/>
          <w:sz w:val="18"/>
          <w:szCs w:val="18"/>
          <w:u w:val="single"/>
          <w:lang w:val="nl-NL"/>
        </w:rPr>
        <w:t xml:space="preserve">Software Assurance dekking </w:t>
      </w:r>
    </w:p>
    <w:p w14:paraId="7684AA42" w14:textId="77777777" w:rsidR="00F72D7B" w:rsidRPr="00B96075" w:rsidRDefault="00F72D7B" w:rsidP="00F72D7B">
      <w:pPr>
        <w:pStyle w:val="FootnoteBulletLevel1"/>
        <w:spacing w:before="0" w:after="0"/>
        <w:ind w:left="720" w:firstLine="0"/>
        <w:rPr>
          <w:rFonts w:ascii="Tahoma" w:hAnsi="Tahoma" w:cs="Tahoma"/>
          <w:sz w:val="18"/>
          <w:szCs w:val="18"/>
          <w:lang w:val="nl-NL"/>
        </w:rPr>
      </w:pPr>
      <w:r w:rsidRPr="00B96075">
        <w:rPr>
          <w:rFonts w:ascii="Tahoma" w:hAnsi="Tahoma" w:cs="Tahoma"/>
          <w:sz w:val="18"/>
          <w:szCs w:val="18"/>
          <w:lang w:val="nl-NL"/>
        </w:rPr>
        <w:t>Klanten die zich willen registreren voor Software Assurance voor het Windows Desktop Operating System hebben de volgende mogelijkheden.</w:t>
      </w:r>
      <w:r w:rsidR="000F00A2" w:rsidRPr="00B96075">
        <w:rPr>
          <w:rFonts w:ascii="Tahoma" w:hAnsi="Tahoma" w:cs="Tahoma"/>
          <w:sz w:val="18"/>
          <w:szCs w:val="18"/>
          <w:lang w:val="nl-NL"/>
        </w:rPr>
        <w:t xml:space="preserve"> </w:t>
      </w:r>
      <w:r w:rsidRPr="00B96075">
        <w:rPr>
          <w:rFonts w:ascii="Tahoma" w:hAnsi="Tahoma" w:cs="Tahoma"/>
          <w:sz w:val="18"/>
          <w:szCs w:val="18"/>
          <w:lang w:val="nl-NL"/>
        </w:rPr>
        <w:t>De hieronder vermelde opties zijn alleen beschikbaar voor de specifieke programma's die worden vermeld en alleen onder de genoemde voorwaarden.</w:t>
      </w:r>
    </w:p>
    <w:p w14:paraId="5A84A9D9" w14:textId="77777777" w:rsidR="00F72D7B" w:rsidRPr="00B96075" w:rsidRDefault="00F72D7B" w:rsidP="00F72D7B">
      <w:pPr>
        <w:pStyle w:val="FootnoteBulletLevel1"/>
        <w:spacing w:before="0" w:after="0"/>
        <w:ind w:left="720" w:firstLine="0"/>
        <w:rPr>
          <w:rFonts w:ascii="Tahoma" w:hAnsi="Tahoma" w:cs="Tahoma"/>
          <w:sz w:val="18"/>
          <w:szCs w:val="18"/>
          <w:lang w:val="nl-NL"/>
        </w:rPr>
      </w:pPr>
      <w:r w:rsidRPr="00B96075">
        <w:rPr>
          <w:rFonts w:ascii="Tahoma" w:hAnsi="Tahoma" w:cs="Tahoma"/>
          <w:sz w:val="18"/>
          <w:szCs w:val="18"/>
          <w:lang w:val="nl-NL"/>
        </w:rPr>
        <w:t>Niet alle opties zijn beschikbaar in alle programma's.</w:t>
      </w:r>
    </w:p>
    <w:p w14:paraId="2E74DE0C" w14:textId="77777777" w:rsidR="00F72D7B" w:rsidRPr="00B96075" w:rsidRDefault="00F72D7B" w:rsidP="00F72D7B">
      <w:pPr>
        <w:pStyle w:val="FootnoteBulletLevel1"/>
        <w:spacing w:before="0" w:after="0"/>
        <w:ind w:left="720" w:firstLine="0"/>
        <w:rPr>
          <w:rFonts w:ascii="Tahoma" w:hAnsi="Tahoma" w:cs="Tahoma"/>
          <w:sz w:val="18"/>
          <w:szCs w:val="18"/>
          <w:lang w:val="nl-NL"/>
        </w:rPr>
      </w:pPr>
    </w:p>
    <w:p w14:paraId="547741A2" w14:textId="77777777" w:rsidR="00F72D7B" w:rsidRPr="00B96075" w:rsidRDefault="00F72D7B" w:rsidP="00F72D7B">
      <w:pPr>
        <w:pStyle w:val="FootnoteBulletLevel1"/>
        <w:numPr>
          <w:ilvl w:val="0"/>
          <w:numId w:val="29"/>
        </w:numPr>
        <w:tabs>
          <w:tab w:val="left" w:pos="720"/>
        </w:tabs>
        <w:adjustRightInd/>
        <w:spacing w:before="0" w:after="60"/>
        <w:ind w:left="1080"/>
        <w:textAlignment w:val="auto"/>
        <w:rPr>
          <w:rFonts w:ascii="Tahoma" w:hAnsi="Tahoma" w:cs="Tahoma"/>
          <w:sz w:val="18"/>
          <w:szCs w:val="18"/>
          <w:lang w:val="nl-NL"/>
        </w:rPr>
      </w:pPr>
      <w:r w:rsidRPr="00B96075">
        <w:rPr>
          <w:rFonts w:ascii="Tahoma" w:hAnsi="Tahoma" w:cs="Tahoma"/>
          <w:sz w:val="18"/>
          <w:szCs w:val="18"/>
          <w:lang w:val="nl-NL"/>
        </w:rPr>
        <w:t xml:space="preserve">Select Plus-, Open Value- (niet-bedrijfsomvattend) en Open Licentie-programma's </w:t>
      </w:r>
    </w:p>
    <w:p w14:paraId="7E1DC46E" w14:textId="77777777" w:rsidR="00F72D7B" w:rsidRPr="00B96075" w:rsidRDefault="00F72D7B" w:rsidP="00F72D7B">
      <w:pPr>
        <w:pStyle w:val="Footnotedash"/>
        <w:tabs>
          <w:tab w:val="left" w:pos="720"/>
        </w:tabs>
        <w:spacing w:before="0"/>
        <w:rPr>
          <w:rFonts w:ascii="Tahoma" w:hAnsi="Tahoma" w:cs="Tahoma"/>
          <w:sz w:val="18"/>
          <w:szCs w:val="18"/>
          <w:lang w:val="nl-NL"/>
        </w:rPr>
      </w:pPr>
      <w:r w:rsidRPr="00B96075">
        <w:rPr>
          <w:rFonts w:ascii="Tahoma" w:eastAsia="Calibri" w:hAnsi="Tahoma" w:cs="Tahoma"/>
          <w:color w:val="000000"/>
          <w:sz w:val="18"/>
          <w:szCs w:val="18"/>
          <w:u w:val="single"/>
          <w:lang w:val="nl-NL"/>
        </w:rPr>
        <w:t>Voor nieuwe apparaten of apparaten met nieuwe licenties</w:t>
      </w:r>
    </w:p>
    <w:p w14:paraId="5705B555" w14:textId="77777777" w:rsidR="00F72D7B" w:rsidRPr="00B96075" w:rsidRDefault="00F72D7B" w:rsidP="00B96075">
      <w:pPr>
        <w:pStyle w:val="Footnotedash"/>
        <w:numPr>
          <w:ilvl w:val="2"/>
          <w:numId w:val="85"/>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Software Assurance-dekking voor Windows 8.1 Pro,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w:t>
      </w:r>
      <w:r w:rsidR="00B96075">
        <w:rPr>
          <w:rFonts w:ascii="Tahoma" w:eastAsia="Calibri" w:hAnsi="Tahoma" w:cs="Tahoma"/>
          <w:color w:val="000000"/>
          <w:sz w:val="18"/>
          <w:szCs w:val="18"/>
          <w:lang w:val="nl-NL"/>
        </w:rPr>
        <w:t> </w:t>
      </w:r>
      <w:r w:rsidRPr="00B96075">
        <w:rPr>
          <w:rFonts w:ascii="Tahoma" w:eastAsia="Calibri" w:hAnsi="Tahoma" w:cs="Tahoma"/>
          <w:color w:val="000000"/>
          <w:sz w:val="18"/>
          <w:szCs w:val="18"/>
          <w:lang w:val="nl-NL"/>
        </w:rPr>
        <w:t xml:space="preserve">aanschaf van de GGWA-licentie. </w:t>
      </w:r>
    </w:p>
    <w:p w14:paraId="110A6402" w14:textId="77777777" w:rsidR="00F72D7B" w:rsidRPr="00B96075" w:rsidRDefault="00F72D7B" w:rsidP="00F72D7B">
      <w:pPr>
        <w:pStyle w:val="Footnotedash"/>
        <w:tabs>
          <w:tab w:val="left" w:pos="720"/>
        </w:tabs>
        <w:spacing w:before="0"/>
        <w:rPr>
          <w:rFonts w:ascii="Tahoma" w:hAnsi="Tahoma" w:cs="Tahoma"/>
          <w:sz w:val="18"/>
          <w:szCs w:val="18"/>
          <w:lang w:val="nl-NL"/>
        </w:rPr>
      </w:pPr>
      <w:r w:rsidRPr="00B96075">
        <w:rPr>
          <w:rFonts w:ascii="Tahoma" w:eastAsia="Calibri" w:hAnsi="Tahoma" w:cs="Tahoma"/>
          <w:color w:val="000000"/>
          <w:sz w:val="18"/>
          <w:szCs w:val="18"/>
          <w:u w:val="single"/>
          <w:lang w:val="nl-NL"/>
        </w:rPr>
        <w:t>Voor alle andere apparaten</w:t>
      </w:r>
    </w:p>
    <w:p w14:paraId="56AB6A4E" w14:textId="77777777" w:rsidR="00F72D7B" w:rsidRPr="00B96075" w:rsidRDefault="00F72D7B" w:rsidP="00B96075">
      <w:pPr>
        <w:pStyle w:val="Footnotedash"/>
        <w:numPr>
          <w:ilvl w:val="1"/>
          <w:numId w:val="31"/>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Windows 8.1 Pro Upgrade en Software Assurance aanschaffen voor desktopcomputers waarvoor de klant een licentie heeft voor een van de kwalificerende operating systems (en</w:t>
      </w:r>
      <w:r w:rsidR="00B96075">
        <w:rPr>
          <w:rFonts w:ascii="Tahoma" w:eastAsia="Calibri" w:hAnsi="Tahoma" w:cs="Tahoma"/>
          <w:color w:val="000000"/>
          <w:sz w:val="18"/>
          <w:szCs w:val="18"/>
          <w:lang w:val="nl-NL"/>
        </w:rPr>
        <w:t> </w:t>
      </w:r>
      <w:r w:rsidRPr="00B96075">
        <w:rPr>
          <w:rFonts w:ascii="Tahoma" w:eastAsia="Calibri" w:hAnsi="Tahoma" w:cs="Tahoma"/>
          <w:color w:val="000000"/>
          <w:sz w:val="18"/>
          <w:szCs w:val="18"/>
          <w:lang w:val="nl-NL"/>
        </w:rPr>
        <w:t>deze heeft geïnstalleerd) die in de bovenstaande tabel Windows Upgrade worden weergegeven.</w:t>
      </w:r>
    </w:p>
    <w:p w14:paraId="091A1A6A" w14:textId="77777777" w:rsidR="00F72D7B" w:rsidRPr="00CB5274" w:rsidRDefault="00F72D7B" w:rsidP="00F72D7B">
      <w:pPr>
        <w:pStyle w:val="FootnoteBulletLevel1"/>
        <w:tabs>
          <w:tab w:val="left" w:pos="720"/>
        </w:tabs>
        <w:adjustRightInd/>
        <w:spacing w:before="0" w:after="60"/>
        <w:rPr>
          <w:lang w:val="nl-NL"/>
        </w:rPr>
      </w:pPr>
    </w:p>
    <w:p w14:paraId="49741373" w14:textId="77777777" w:rsidR="003A0775" w:rsidRPr="00CB5274" w:rsidRDefault="003A0775" w:rsidP="00F72D7B">
      <w:pPr>
        <w:pStyle w:val="FootnoteBulletLevel1"/>
        <w:tabs>
          <w:tab w:val="left" w:pos="720"/>
        </w:tabs>
        <w:adjustRightInd/>
        <w:spacing w:before="0" w:after="60"/>
        <w:rPr>
          <w:lang w:val="nl-NL"/>
        </w:rPr>
      </w:pPr>
    </w:p>
    <w:p w14:paraId="051AEC70" w14:textId="77777777" w:rsidR="003A0775" w:rsidRPr="00CB5274" w:rsidRDefault="003A0775" w:rsidP="00F72D7B">
      <w:pPr>
        <w:pStyle w:val="FootnoteBulletLevel1"/>
        <w:tabs>
          <w:tab w:val="left" w:pos="720"/>
        </w:tabs>
        <w:adjustRightInd/>
        <w:spacing w:before="0" w:after="60"/>
        <w:rPr>
          <w:lang w:val="nl-NL"/>
        </w:rPr>
      </w:pPr>
    </w:p>
    <w:p w14:paraId="74ED2700" w14:textId="77777777" w:rsidR="003A0775" w:rsidRPr="00CB5274" w:rsidRDefault="003A0775" w:rsidP="00F72D7B">
      <w:pPr>
        <w:pStyle w:val="FootnoteBulletLevel1"/>
        <w:tabs>
          <w:tab w:val="left" w:pos="720"/>
        </w:tabs>
        <w:adjustRightInd/>
        <w:spacing w:before="0" w:after="60"/>
        <w:rPr>
          <w:lang w:val="nl-NL"/>
        </w:rPr>
      </w:pPr>
    </w:p>
    <w:p w14:paraId="48FE328C" w14:textId="77777777" w:rsidR="003A0775" w:rsidRPr="00CB5274" w:rsidRDefault="003A0775" w:rsidP="00F72D7B">
      <w:pPr>
        <w:pStyle w:val="FootnoteBulletLevel1"/>
        <w:tabs>
          <w:tab w:val="left" w:pos="720"/>
        </w:tabs>
        <w:adjustRightInd/>
        <w:spacing w:before="0" w:after="60"/>
        <w:rPr>
          <w:lang w:val="nl-NL"/>
        </w:rPr>
      </w:pPr>
    </w:p>
    <w:p w14:paraId="5AE5EEF6" w14:textId="77777777" w:rsidR="00F72D7B" w:rsidRPr="00CB5274" w:rsidRDefault="00F72D7B" w:rsidP="00F72D7B">
      <w:pPr>
        <w:pStyle w:val="FootnoteBulletLevel1"/>
        <w:numPr>
          <w:ilvl w:val="0"/>
          <w:numId w:val="29"/>
        </w:numPr>
        <w:tabs>
          <w:tab w:val="left" w:pos="720"/>
        </w:tabs>
        <w:adjustRightInd/>
        <w:spacing w:before="0" w:after="60"/>
        <w:ind w:left="1080"/>
        <w:textAlignment w:val="auto"/>
        <w:rPr>
          <w:lang w:val="nl-NL"/>
        </w:rPr>
      </w:pPr>
      <w:r w:rsidRPr="00CB5274">
        <w:rPr>
          <w:rFonts w:ascii="Tahoma" w:hAnsi="Tahoma" w:cs="Tahoma"/>
          <w:sz w:val="18"/>
          <w:szCs w:val="18"/>
          <w:lang w:val="nl-NL"/>
        </w:rPr>
        <w:t>Enterprise Inschrijvingen en bedrijfsomvattende Open Value Overeenkomsten (eeuwigdurend en abonnement):</w:t>
      </w:r>
    </w:p>
    <w:p w14:paraId="420D45DC" w14:textId="77777777" w:rsidR="00F72D7B" w:rsidRPr="00B96075" w:rsidRDefault="00F72D7B" w:rsidP="00F72D7B">
      <w:pPr>
        <w:pStyle w:val="Footnotedash"/>
        <w:tabs>
          <w:tab w:val="left" w:pos="720"/>
        </w:tabs>
        <w:spacing w:before="0"/>
        <w:rPr>
          <w:rFonts w:ascii="Tahoma" w:hAnsi="Tahoma" w:cs="Tahoma"/>
          <w:sz w:val="18"/>
          <w:szCs w:val="18"/>
          <w:lang w:val="nl-NL"/>
        </w:rPr>
      </w:pPr>
      <w:r w:rsidRPr="00B96075">
        <w:rPr>
          <w:rFonts w:ascii="Tahoma" w:eastAsia="Calibri" w:hAnsi="Tahoma" w:cs="Tahoma"/>
          <w:color w:val="000000"/>
          <w:sz w:val="18"/>
          <w:szCs w:val="18"/>
          <w:u w:val="single"/>
          <w:lang w:val="nl-NL"/>
        </w:rPr>
        <w:t>Initiële Enterprise Enrollments of Open Value Overeenkomsten</w:t>
      </w:r>
    </w:p>
    <w:p w14:paraId="123DD161" w14:textId="77777777" w:rsidR="00F72D7B" w:rsidRPr="00B96075" w:rsidRDefault="00F72D7B" w:rsidP="00C73A3A">
      <w:pPr>
        <w:pStyle w:val="Footnotedash"/>
        <w:numPr>
          <w:ilvl w:val="1"/>
          <w:numId w:val="31"/>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Windows 8.1 Pro Upgrade &amp; Software Assurance aanschaffen voor alle Gekwalificeerde Apparaten. De klant dient een gelicentieerd exemplaar van een van de kwalificerende operating systems die worden vermeld in de kolom “Nieuwe EA/OV-CW” van de tabel Windows</w:t>
      </w:r>
      <w:r w:rsidR="00C73A3A" w:rsidRPr="00B96075">
        <w:rPr>
          <w:rFonts w:ascii="Tahoma" w:eastAsia="Calibri" w:hAnsi="Tahoma" w:cs="Tahoma"/>
          <w:color w:val="000000"/>
          <w:sz w:val="18"/>
          <w:szCs w:val="18"/>
          <w:lang w:val="nl-NL"/>
        </w:rPr>
        <w:t> </w:t>
      </w:r>
      <w:r w:rsidRPr="00B96075">
        <w:rPr>
          <w:rFonts w:ascii="Tahoma" w:eastAsia="Calibri" w:hAnsi="Tahoma" w:cs="Tahoma"/>
          <w:color w:val="000000"/>
          <w:sz w:val="18"/>
          <w:szCs w:val="18"/>
          <w:lang w:val="nl-NL"/>
        </w:rPr>
        <w:t>Upgrade hierboven te hebben geïnstalleerd op alle Gekwalificeerde Apparaten.</w:t>
      </w:r>
    </w:p>
    <w:p w14:paraId="68964283" w14:textId="77777777" w:rsidR="00F72D7B" w:rsidRPr="00B96075" w:rsidRDefault="00F72D7B" w:rsidP="00F72D7B">
      <w:pPr>
        <w:pStyle w:val="Footnotedash"/>
        <w:tabs>
          <w:tab w:val="left" w:pos="720"/>
        </w:tabs>
        <w:spacing w:before="0"/>
        <w:rPr>
          <w:rFonts w:ascii="Tahoma" w:hAnsi="Tahoma" w:cs="Tahoma"/>
          <w:sz w:val="18"/>
          <w:szCs w:val="18"/>
          <w:lang w:val="nl-NL"/>
        </w:rPr>
      </w:pPr>
      <w:r w:rsidRPr="00B96075">
        <w:rPr>
          <w:rFonts w:ascii="Tahoma" w:eastAsia="Calibri" w:hAnsi="Tahoma" w:cs="Tahoma"/>
          <w:color w:val="000000"/>
          <w:sz w:val="18"/>
          <w:szCs w:val="18"/>
          <w:u w:val="single"/>
          <w:lang w:val="nl-NL"/>
        </w:rPr>
        <w:t>Bestaande Enterprise Enrollments of Open Value Overeenkomsten (true-up en vervangingen)</w:t>
      </w:r>
    </w:p>
    <w:p w14:paraId="67829858" w14:textId="77777777" w:rsidR="00F72D7B" w:rsidRPr="00B96075" w:rsidRDefault="00F72D7B" w:rsidP="00F72D7B">
      <w:pPr>
        <w:pStyle w:val="Footnotedash"/>
        <w:numPr>
          <w:ilvl w:val="1"/>
          <w:numId w:val="31"/>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Windows 8.1 Pro Upgrade en Software Assurance aanschaffen voor alle aanvullende Gekwalificeerde Apparaten. De klant moet op alle aanvullende Gekwalificeerde Apparaten die zijn aangeschaft bij een andere bron dan via een fusie of overname, een van de kwalificerende operating systems hebben gelicentieerd en geïnstalleerd die hierboven worden vermeld in de Windows Upgrade-tabel in de kolom “Bestaande EA/OV-CW”.</w:t>
      </w:r>
    </w:p>
    <w:p w14:paraId="181B525F" w14:textId="77777777" w:rsidR="00F72D7B" w:rsidRPr="00B96075" w:rsidRDefault="00F72D7B" w:rsidP="00F72D7B">
      <w:pPr>
        <w:pStyle w:val="Footnotedash"/>
        <w:numPr>
          <w:ilvl w:val="1"/>
          <w:numId w:val="31"/>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14:paraId="6B33B74A" w14:textId="77777777" w:rsidR="00F72D7B" w:rsidRPr="00B96075" w:rsidRDefault="00F72D7B" w:rsidP="00F72D7B">
      <w:pPr>
        <w:pStyle w:val="Footnotedash"/>
        <w:tabs>
          <w:tab w:val="left" w:pos="720"/>
        </w:tabs>
        <w:spacing w:before="0"/>
        <w:rPr>
          <w:rFonts w:ascii="Tahoma" w:hAnsi="Tahoma" w:cs="Tahoma"/>
          <w:sz w:val="18"/>
          <w:szCs w:val="18"/>
          <w:lang w:val="nl-NL"/>
        </w:rPr>
      </w:pPr>
      <w:r w:rsidRPr="00B96075">
        <w:rPr>
          <w:rFonts w:ascii="Tahoma" w:eastAsia="Calibri" w:hAnsi="Tahoma" w:cs="Tahoma"/>
          <w:color w:val="000000"/>
          <w:sz w:val="18"/>
          <w:szCs w:val="18"/>
          <w:u w:val="single"/>
          <w:lang w:val="nl-NL"/>
        </w:rPr>
        <w:t>Uw Enterprise Enrollment verlengen</w:t>
      </w:r>
    </w:p>
    <w:p w14:paraId="3A0B753D" w14:textId="77777777" w:rsidR="00F72D7B" w:rsidRPr="00B96075" w:rsidRDefault="00F72D7B" w:rsidP="00F72D7B">
      <w:pPr>
        <w:pStyle w:val="Footnotedash"/>
        <w:numPr>
          <w:ilvl w:val="1"/>
          <w:numId w:val="31"/>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Op het moment dat een bestaande Enterprise Inschrijving voor het Windows Desktop Operating System afloopt, deze dekking verlengen door middel van een nieuwe Enterprise Inschrijving voor het Windows Desktop Operating System.</w:t>
      </w:r>
    </w:p>
    <w:p w14:paraId="649D799A" w14:textId="77777777" w:rsidR="00F72D7B" w:rsidRPr="00B96075" w:rsidRDefault="00F72D7B" w:rsidP="00F72D7B">
      <w:pPr>
        <w:pStyle w:val="FootnoteBulletLevel2"/>
        <w:tabs>
          <w:tab w:val="left" w:pos="720"/>
        </w:tabs>
        <w:adjustRightInd/>
        <w:spacing w:before="0"/>
        <w:ind w:left="0" w:firstLine="0"/>
        <w:rPr>
          <w:rFonts w:ascii="Tahoma" w:hAnsi="Tahoma" w:cs="Tahoma"/>
          <w:sz w:val="18"/>
          <w:szCs w:val="18"/>
          <w:lang w:val="nl-NL"/>
        </w:rPr>
      </w:pPr>
    </w:p>
    <w:p w14:paraId="084EFDFD" w14:textId="77777777" w:rsidR="00F72D7B" w:rsidRPr="00B96075" w:rsidRDefault="00F72D7B" w:rsidP="00F72D7B">
      <w:pPr>
        <w:pStyle w:val="FootnoteBulletLevel2"/>
        <w:numPr>
          <w:ilvl w:val="0"/>
          <w:numId w:val="25"/>
        </w:numPr>
        <w:tabs>
          <w:tab w:val="left" w:pos="720"/>
        </w:tabs>
        <w:adjustRightInd/>
        <w:spacing w:before="0" w:after="60"/>
        <w:ind w:left="1440"/>
        <w:textAlignment w:val="auto"/>
        <w:rPr>
          <w:rFonts w:ascii="Tahoma" w:hAnsi="Tahoma" w:cs="Tahoma"/>
          <w:sz w:val="18"/>
          <w:szCs w:val="18"/>
          <w:lang w:val="nl-NL"/>
        </w:rPr>
      </w:pPr>
      <w:r w:rsidRPr="00B96075">
        <w:rPr>
          <w:rFonts w:ascii="Tahoma" w:hAnsi="Tahoma" w:cs="Tahoma"/>
          <w:sz w:val="18"/>
          <w:szCs w:val="18"/>
          <w:lang w:val="nl-NL"/>
        </w:rPr>
        <w:t xml:space="preserve">Klanten met een Campus en School Overeenkomst en Open Value Subscription – Education Solutions: </w:t>
      </w:r>
    </w:p>
    <w:p w14:paraId="59727BBF" w14:textId="77777777" w:rsidR="00F72D7B" w:rsidRPr="00B96075" w:rsidRDefault="00F72D7B" w:rsidP="00F72D7B">
      <w:pPr>
        <w:pStyle w:val="Footnotedash"/>
        <w:numPr>
          <w:ilvl w:val="1"/>
          <w:numId w:val="31"/>
        </w:numPr>
        <w:tabs>
          <w:tab w:val="left" w:pos="720"/>
        </w:tabs>
        <w:spacing w:before="0"/>
        <w:ind w:left="1800"/>
        <w:textAlignment w:val="auto"/>
        <w:rPr>
          <w:rFonts w:ascii="Tahoma" w:hAnsi="Tahoma" w:cs="Tahoma"/>
          <w:sz w:val="18"/>
          <w:szCs w:val="18"/>
          <w:lang w:val="nl-NL"/>
        </w:rPr>
      </w:pPr>
      <w:r w:rsidRPr="00B96075">
        <w:rPr>
          <w:rFonts w:ascii="Tahoma" w:eastAsia="Calibri" w:hAnsi="Tahoma" w:cs="Tahoma"/>
          <w:color w:val="000000"/>
          <w:sz w:val="18"/>
          <w:szCs w:val="18"/>
          <w:lang w:val="nl-NL"/>
        </w:rPr>
        <w:t>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w:t>
      </w:r>
      <w:r w:rsidR="00B96075">
        <w:rPr>
          <w:rFonts w:ascii="Tahoma" w:eastAsia="Calibri" w:hAnsi="Tahoma" w:cs="Tahoma"/>
          <w:color w:val="000000"/>
          <w:sz w:val="18"/>
          <w:szCs w:val="18"/>
          <w:lang w:val="nl-NL"/>
        </w:rPr>
        <w:t>abel Windows Upgrade hierboven.</w:t>
      </w:r>
    </w:p>
    <w:p w14:paraId="18022801" w14:textId="77777777" w:rsidR="00F72D7B" w:rsidRPr="00B96075" w:rsidRDefault="00F72D7B" w:rsidP="00C73A3A">
      <w:pPr>
        <w:pStyle w:val="FootnoteBulletLevel2"/>
        <w:spacing w:before="0"/>
        <w:ind w:left="720" w:firstLine="0"/>
        <w:rPr>
          <w:rFonts w:ascii="Tahoma" w:hAnsi="Tahoma" w:cs="Tahoma"/>
          <w:sz w:val="18"/>
          <w:szCs w:val="18"/>
          <w:lang w:val="nl-NL"/>
        </w:rPr>
      </w:pPr>
      <w:r w:rsidRPr="00B96075">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0F00A2" w:rsidRPr="00B96075">
        <w:rPr>
          <w:rFonts w:ascii="Tahoma" w:eastAsia="Calibri" w:hAnsi="Tahoma" w:cs="Tahoma"/>
          <w:color w:val="000000"/>
          <w:sz w:val="18"/>
          <w:szCs w:val="18"/>
          <w:lang w:val="nl-NL"/>
        </w:rPr>
        <w:t xml:space="preserve"> </w:t>
      </w:r>
      <w:r w:rsidRPr="00B96075">
        <w:rPr>
          <w:rFonts w:ascii="Tahoma" w:eastAsia="Calibri" w:hAnsi="Tahoma" w:cs="Tahoma"/>
          <w:color w:val="000000"/>
          <w:sz w:val="18"/>
          <w:szCs w:val="18"/>
          <w:lang w:val="nl-NL"/>
        </w:rPr>
        <w:t>Instellingen dienen ervoor te zorgen dat studenten die niet langer bij de instelling zijn geregistreerd, het gebruik van Windows To Go staken en eventuele USB-apparaten met een exemplaar van</w:t>
      </w:r>
      <w:r w:rsidR="00C73A3A" w:rsidRPr="00B96075">
        <w:rPr>
          <w:rFonts w:ascii="Tahoma" w:eastAsia="Calibri" w:hAnsi="Tahoma" w:cs="Tahoma"/>
          <w:color w:val="000000"/>
          <w:sz w:val="18"/>
          <w:szCs w:val="18"/>
          <w:lang w:val="nl-NL"/>
        </w:rPr>
        <w:t> </w:t>
      </w:r>
      <w:r w:rsidRPr="00B96075">
        <w:rPr>
          <w:rFonts w:ascii="Tahoma" w:eastAsia="Calibri" w:hAnsi="Tahoma" w:cs="Tahoma"/>
          <w:color w:val="000000"/>
          <w:sz w:val="18"/>
          <w:szCs w:val="18"/>
          <w:lang w:val="nl-NL"/>
        </w:rPr>
        <w:t xml:space="preserve">Windows To Go terugbrengen naar de instelling. </w:t>
      </w:r>
      <w:r w:rsidRPr="00B96075">
        <w:rPr>
          <w:rFonts w:ascii="Tahoma" w:hAnsi="Tahoma" w:cs="Tahoma"/>
          <w:sz w:val="18"/>
          <w:szCs w:val="18"/>
          <w:lang w:val="nl-NL"/>
        </w:rPr>
        <w:t>Instellingen die kiezen voor de Optie Student mogen Windows Enterprise niet installeren op apparaten die eigendom zijn van studenten.</w:t>
      </w:r>
    </w:p>
    <w:p w14:paraId="25C56B22" w14:textId="77777777" w:rsidR="00F72D7B" w:rsidRPr="00B96075" w:rsidRDefault="00F72D7B" w:rsidP="00F72D7B">
      <w:pPr>
        <w:rPr>
          <w:rFonts w:cs="Tahoma"/>
          <w:szCs w:val="18"/>
          <w:lang w:val="nl-NL"/>
        </w:rPr>
      </w:pPr>
    </w:p>
    <w:p w14:paraId="21ABB6BE"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Microsoft Windows XP Professional N (zonder Windows Media Player)</w:t>
      </w:r>
    </w:p>
    <w:p w14:paraId="538E6420" w14:textId="77777777" w:rsidR="00F72D7B" w:rsidRPr="00B96075" w:rsidRDefault="00F72D7B" w:rsidP="00F72D7B">
      <w:pPr>
        <w:pStyle w:val="FootnoteBulletLevel2"/>
        <w:tabs>
          <w:tab w:val="clear" w:pos="1260"/>
          <w:tab w:val="num" w:pos="900"/>
        </w:tabs>
        <w:spacing w:before="0"/>
        <w:ind w:left="720" w:firstLine="0"/>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br/>
        <w:t>Volume Licensing-klanten die voldoen aan alle volgende criteria, komen in aanmerking voor het verkrijgen van de media voor Microsoft Windows XP Professional N.</w:t>
      </w:r>
    </w:p>
    <w:p w14:paraId="18A3F5F2" w14:textId="77777777" w:rsidR="00F72D7B" w:rsidRPr="00B96075" w:rsidRDefault="00F72D7B" w:rsidP="00F72D7B">
      <w:pPr>
        <w:pStyle w:val="FootnoteBulletLevel2"/>
        <w:tabs>
          <w:tab w:val="clear" w:pos="1260"/>
          <w:tab w:val="num" w:pos="900"/>
        </w:tabs>
        <w:spacing w:before="0"/>
        <w:ind w:left="720" w:firstLine="0"/>
        <w:rPr>
          <w:rFonts w:ascii="Tahoma" w:hAnsi="Tahoma" w:cs="Tahoma"/>
          <w:sz w:val="18"/>
          <w:szCs w:val="18"/>
          <w:lang w:val="nl-NL"/>
        </w:rPr>
      </w:pPr>
    </w:p>
    <w:p w14:paraId="651F01FB" w14:textId="77777777" w:rsidR="00F72D7B" w:rsidRPr="00B96075" w:rsidRDefault="00F72D7B" w:rsidP="00F72D7B">
      <w:pPr>
        <w:pStyle w:val="Footnotedash"/>
        <w:tabs>
          <w:tab w:val="clear" w:pos="1620"/>
          <w:tab w:val="num" w:pos="2160"/>
        </w:tabs>
        <w:spacing w:before="0" w:after="0"/>
        <w:ind w:left="720" w:firstLine="7"/>
        <w:rPr>
          <w:rFonts w:ascii="Tahoma" w:hAnsi="Tahoma" w:cs="Tahoma"/>
          <w:sz w:val="18"/>
          <w:szCs w:val="18"/>
          <w:lang w:val="nl-NL"/>
        </w:rPr>
      </w:pPr>
      <w:r w:rsidRPr="00B96075">
        <w:rPr>
          <w:rFonts w:ascii="Tahoma" w:hAnsi="Tahoma" w:cs="Tahoma"/>
          <w:sz w:val="18"/>
          <w:szCs w:val="18"/>
          <w:lang w:val="nl-NL"/>
        </w:rPr>
        <w:t xml:space="preserve">Ze dienen ten minste één van de volgende actieve overeenkomsten of Enrollments met Microsoft Ireland Operations Ltd te hebben: </w:t>
      </w:r>
    </w:p>
    <w:p w14:paraId="719BD572" w14:textId="77777777" w:rsidR="00F72D7B" w:rsidRPr="00B96075" w:rsidRDefault="00F72D7B" w:rsidP="00F72D7B">
      <w:pPr>
        <w:pStyle w:val="Footnotedash"/>
        <w:tabs>
          <w:tab w:val="clear" w:pos="1620"/>
          <w:tab w:val="num" w:pos="2160"/>
        </w:tabs>
        <w:spacing w:before="0" w:after="0"/>
        <w:ind w:left="720" w:firstLine="7"/>
        <w:rPr>
          <w:rFonts w:ascii="Tahoma" w:hAnsi="Tahoma" w:cs="Tahoma"/>
          <w:sz w:val="18"/>
          <w:szCs w:val="18"/>
          <w:lang w:val="nl-NL"/>
        </w:rPr>
      </w:pPr>
    </w:p>
    <w:p w14:paraId="02585966"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Select, Enterprise of Enterprise Subscription Enrollment</w:t>
      </w:r>
    </w:p>
    <w:p w14:paraId="126A4F96"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 xml:space="preserve">Open License*, Open Value, Campus en School Overeenkomst, Open Value Subscription – Education Solutions </w:t>
      </w:r>
    </w:p>
    <w:p w14:paraId="137BE372" w14:textId="77777777" w:rsidR="00F72D7B" w:rsidRPr="00B96075" w:rsidRDefault="00F72D7B" w:rsidP="00F72D7B">
      <w:pPr>
        <w:pStyle w:val="Footnotedash"/>
        <w:spacing w:before="0"/>
        <w:ind w:left="1440" w:firstLine="0"/>
        <w:rPr>
          <w:rFonts w:ascii="Tahoma" w:hAnsi="Tahoma" w:cs="Tahoma"/>
          <w:sz w:val="18"/>
          <w:szCs w:val="18"/>
          <w:lang w:val="nl-NL"/>
        </w:rPr>
      </w:pPr>
      <w:r w:rsidRPr="00B96075">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12D14E81" w14:textId="77777777" w:rsidR="00F72D7B" w:rsidRPr="00B96075" w:rsidRDefault="00F72D7B" w:rsidP="00F72D7B">
      <w:pPr>
        <w:pStyle w:val="Footnotedash"/>
        <w:spacing w:before="0" w:after="0"/>
        <w:ind w:left="1440" w:firstLine="0"/>
        <w:rPr>
          <w:rFonts w:ascii="Tahoma" w:hAnsi="Tahoma" w:cs="Tahoma"/>
          <w:sz w:val="18"/>
          <w:szCs w:val="18"/>
          <w:lang w:val="nl-NL"/>
        </w:rPr>
      </w:pPr>
    </w:p>
    <w:p w14:paraId="02BD6649" w14:textId="77777777" w:rsidR="00F72D7B" w:rsidRPr="00B96075" w:rsidRDefault="00F72D7B" w:rsidP="00F72D7B">
      <w:pPr>
        <w:pStyle w:val="Footnotedash"/>
        <w:tabs>
          <w:tab w:val="left" w:pos="1620"/>
        </w:tabs>
        <w:spacing w:before="0" w:after="0"/>
        <w:ind w:left="720" w:firstLine="7"/>
        <w:rPr>
          <w:rFonts w:ascii="Tahoma" w:hAnsi="Tahoma" w:cs="Tahoma"/>
          <w:sz w:val="18"/>
          <w:szCs w:val="18"/>
          <w:lang w:val="nl-NL"/>
        </w:rPr>
      </w:pPr>
      <w:r w:rsidRPr="00B96075">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14:paraId="3709B392" w14:textId="77777777" w:rsidR="00F72D7B" w:rsidRPr="00B96075" w:rsidRDefault="00F72D7B" w:rsidP="00F72D7B">
      <w:pPr>
        <w:pStyle w:val="Footnotedash"/>
        <w:tabs>
          <w:tab w:val="left" w:pos="1620"/>
        </w:tabs>
        <w:spacing w:before="0" w:after="0"/>
        <w:ind w:left="720" w:firstLine="7"/>
        <w:rPr>
          <w:rFonts w:ascii="Tahoma" w:hAnsi="Tahoma" w:cs="Tahoma"/>
          <w:sz w:val="18"/>
          <w:szCs w:val="18"/>
          <w:lang w:val="nl-NL"/>
        </w:rPr>
      </w:pPr>
    </w:p>
    <w:p w14:paraId="0A3AB299" w14:textId="77777777" w:rsidR="00F72D7B" w:rsidRDefault="00F72D7B" w:rsidP="00F72D7B">
      <w:pPr>
        <w:pStyle w:val="Footnotedash"/>
        <w:tabs>
          <w:tab w:val="left" w:pos="1620"/>
        </w:tabs>
        <w:spacing w:before="0" w:after="0"/>
        <w:ind w:left="720" w:firstLine="7"/>
        <w:rPr>
          <w:rFonts w:ascii="Tahoma" w:hAnsi="Tahoma" w:cs="Tahoma"/>
          <w:sz w:val="18"/>
          <w:szCs w:val="18"/>
          <w:lang w:val="nl-NL"/>
        </w:rPr>
      </w:pPr>
      <w:r w:rsidRPr="00B96075">
        <w:rPr>
          <w:rFonts w:ascii="Tahoma" w:hAnsi="Tahoma" w:cs="Tahoma"/>
          <w:sz w:val="18"/>
          <w:szCs w:val="18"/>
          <w:lang w:val="nl-NL"/>
        </w:rPr>
        <w:t>Ze dienen zich te bevinden in a) een van de landen die deel uitmaken van de Europese Unie (EU) of b) een van de landen die deel uitmaken van de Europese Vrijhandelsassociatie (EFTA), of c) Bulgarije, Kr</w:t>
      </w:r>
      <w:r w:rsidR="00B96075">
        <w:rPr>
          <w:rFonts w:ascii="Tahoma" w:hAnsi="Tahoma" w:cs="Tahoma"/>
          <w:sz w:val="18"/>
          <w:szCs w:val="18"/>
          <w:lang w:val="nl-NL"/>
        </w:rPr>
        <w:t>oatië, Roemenië of Zwitserland.</w:t>
      </w:r>
    </w:p>
    <w:p w14:paraId="08E257CD" w14:textId="77777777" w:rsidR="00B96075" w:rsidRPr="00B96075" w:rsidRDefault="00B96075" w:rsidP="00F72D7B">
      <w:pPr>
        <w:pStyle w:val="Footnotedash"/>
        <w:tabs>
          <w:tab w:val="left" w:pos="1620"/>
        </w:tabs>
        <w:spacing w:before="0" w:after="0"/>
        <w:ind w:left="720" w:firstLine="7"/>
        <w:rPr>
          <w:rFonts w:ascii="Tahoma" w:hAnsi="Tahoma" w:cs="Tahoma"/>
          <w:sz w:val="18"/>
          <w:szCs w:val="18"/>
          <w:lang w:val="nl-NL"/>
        </w:rPr>
      </w:pPr>
    </w:p>
    <w:p w14:paraId="6E4EFA22"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XP Professional</w:t>
      </w:r>
    </w:p>
    <w:p w14:paraId="66DEE010" w14:textId="77777777" w:rsidR="00F72D7B" w:rsidRPr="00B96075" w:rsidRDefault="00F72D7B" w:rsidP="00F72D7B">
      <w:pPr>
        <w:pStyle w:val="FootnoteBulletLevel2"/>
        <w:spacing w:before="0"/>
        <w:ind w:left="720" w:firstLine="0"/>
        <w:rPr>
          <w:rFonts w:ascii="Tahoma" w:hAnsi="Tahoma" w:cs="Tahoma"/>
          <w:sz w:val="18"/>
          <w:szCs w:val="18"/>
          <w:lang w:val="nl-NL"/>
        </w:rPr>
      </w:pPr>
      <w:r w:rsidRPr="00B96075">
        <w:rPr>
          <w:rFonts w:ascii="Tahoma" w:hAnsi="Tahoma" w:cs="Tahoma"/>
          <w:sz w:val="18"/>
          <w:szCs w:val="18"/>
          <w:lang w:val="nl-NL"/>
        </w:rPr>
        <w:t>Gebruiksbeperkingen voor Windows XP Professional in Korea:</w:t>
      </w:r>
    </w:p>
    <w:p w14:paraId="0F46AD71" w14:textId="77777777" w:rsidR="00F72D7B" w:rsidRPr="00B96075" w:rsidRDefault="00F72D7B" w:rsidP="00F72D7B">
      <w:pPr>
        <w:pStyle w:val="FootnoteBulletLevel2"/>
        <w:spacing w:before="0"/>
        <w:ind w:left="720" w:firstLine="0"/>
        <w:rPr>
          <w:rFonts w:ascii="Tahoma" w:hAnsi="Tahoma" w:cs="Tahoma"/>
          <w:sz w:val="18"/>
          <w:szCs w:val="18"/>
          <w:lang w:val="nl-NL"/>
        </w:rPr>
      </w:pPr>
      <w:r w:rsidRPr="00B96075">
        <w:rPr>
          <w:rFonts w:ascii="Tahoma" w:hAnsi="Tahoma" w:cs="Tahoma"/>
          <w:sz w:val="18"/>
          <w:szCs w:val="18"/>
          <w:lang w:val="nl-NL"/>
        </w:rPr>
        <w:t>Deze zijn tevens van toepassing op het gebruik van Windows XP Professional in het kader van de downgraderechten.</w:t>
      </w:r>
    </w:p>
    <w:p w14:paraId="2578838C" w14:textId="77777777" w:rsidR="00F72D7B" w:rsidRPr="00B96075" w:rsidRDefault="00F72D7B" w:rsidP="00F72D7B">
      <w:pPr>
        <w:pStyle w:val="FootnoteBulletLevel2"/>
        <w:spacing w:before="0"/>
        <w:ind w:left="720" w:firstLine="0"/>
        <w:rPr>
          <w:rFonts w:ascii="Tahoma" w:hAnsi="Tahoma" w:cs="Tahoma"/>
          <w:sz w:val="18"/>
          <w:szCs w:val="18"/>
          <w:lang w:val="nl-NL"/>
        </w:rPr>
      </w:pPr>
    </w:p>
    <w:p w14:paraId="1B5B4DE1" w14:textId="77777777" w:rsidR="00F72D7B" w:rsidRPr="00B96075" w:rsidRDefault="00F72D7B" w:rsidP="00C73A3A">
      <w:pPr>
        <w:pStyle w:val="Footnotedash"/>
        <w:numPr>
          <w:ilvl w:val="0"/>
          <w:numId w:val="32"/>
        </w:numPr>
        <w:adjustRightInd/>
        <w:spacing w:before="0"/>
        <w:ind w:left="1440"/>
        <w:textAlignment w:val="auto"/>
        <w:rPr>
          <w:rFonts w:ascii="Tahoma" w:hAnsi="Tahoma" w:cs="Tahoma"/>
          <w:sz w:val="18"/>
          <w:szCs w:val="18"/>
          <w:lang w:val="nl-NL"/>
        </w:rPr>
      </w:pPr>
      <w:r w:rsidRPr="00B96075">
        <w:rPr>
          <w:rFonts w:ascii="Tahoma" w:hAnsi="Tahoma" w:cs="Tahoma"/>
          <w:sz w:val="18"/>
          <w:szCs w:val="18"/>
          <w:lang w:val="nl-NL"/>
        </w:rPr>
        <w:t>De Korean Fair Trade Commission (KFTC) legt bepaalde beperkingen op met betrekking tot de</w:t>
      </w:r>
      <w:r w:rsidR="00C73A3A" w:rsidRPr="00B96075">
        <w:rPr>
          <w:rFonts w:ascii="Tahoma" w:hAnsi="Tahoma" w:cs="Tahoma"/>
          <w:sz w:val="18"/>
          <w:szCs w:val="18"/>
          <w:lang w:val="nl-NL"/>
        </w:rPr>
        <w:t> </w:t>
      </w:r>
      <w:r w:rsidRPr="00B96075">
        <w:rPr>
          <w:rFonts w:ascii="Tahoma" w:hAnsi="Tahoma" w:cs="Tahoma"/>
          <w:sz w:val="18"/>
          <w:szCs w:val="18"/>
          <w:lang w:val="nl-NL"/>
        </w:rPr>
        <w:t xml:space="preserve">omstandigheden waaronder Volume Licensing-klanten en hun gelieerde ondernemingen de Koreaanse taalversie van Windows XP Professional mogen inzetten voor gebruik in Korea. </w:t>
      </w:r>
    </w:p>
    <w:p w14:paraId="18C7772C"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lang w:val="nl-NL"/>
        </w:rPr>
      </w:pPr>
      <w:r w:rsidRPr="00B96075">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14:paraId="3733A2EF"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lang w:val="nl-NL"/>
        </w:rPr>
      </w:pPr>
      <w:r w:rsidRPr="00B96075">
        <w:rPr>
          <w:rFonts w:ascii="Tahoma" w:hAnsi="Tahoma" w:cs="Tahoma"/>
          <w:sz w:val="18"/>
          <w:szCs w:val="18"/>
          <w:lang w:val="nl-NL"/>
        </w:rPr>
        <w:t>Deze beperkingen zijn niet van toepassing op multinationale klanten met hoofdvestiging buiten Korea die één image van de software gebruiken.</w:t>
      </w:r>
    </w:p>
    <w:p w14:paraId="52FE7D65" w14:textId="77777777" w:rsidR="00F72D7B" w:rsidRPr="00B96075" w:rsidRDefault="00F72D7B" w:rsidP="00C73A3A">
      <w:pPr>
        <w:pStyle w:val="Footnotedash"/>
        <w:numPr>
          <w:ilvl w:val="0"/>
          <w:numId w:val="32"/>
        </w:numPr>
        <w:adjustRightInd/>
        <w:spacing w:before="0"/>
        <w:ind w:left="1440"/>
        <w:textAlignment w:val="auto"/>
        <w:rPr>
          <w:rFonts w:ascii="Tahoma" w:hAnsi="Tahoma" w:cs="Tahoma"/>
          <w:sz w:val="18"/>
          <w:szCs w:val="18"/>
          <w:lang w:val="nl-NL"/>
        </w:rPr>
      </w:pPr>
      <w:r w:rsidRPr="00B96075">
        <w:rPr>
          <w:rFonts w:ascii="Tahoma" w:hAnsi="Tahoma" w:cs="Tahoma"/>
          <w:sz w:val="18"/>
          <w:szCs w:val="18"/>
          <w:lang w:val="nl-NL"/>
        </w:rPr>
        <w:t>Deze beperkingen zijn niet van toepassing op klanten onder overeenkomsten die zijn ingegaan op</w:t>
      </w:r>
      <w:r w:rsidR="00C73A3A" w:rsidRPr="00B96075">
        <w:rPr>
          <w:rFonts w:ascii="Tahoma" w:hAnsi="Tahoma" w:cs="Tahoma"/>
          <w:sz w:val="18"/>
          <w:szCs w:val="18"/>
          <w:lang w:val="nl-NL"/>
        </w:rPr>
        <w:t> </w:t>
      </w:r>
      <w:r w:rsidRPr="00B96075">
        <w:rPr>
          <w:rFonts w:ascii="Tahoma" w:hAnsi="Tahoma" w:cs="Tahoma"/>
          <w:sz w:val="18"/>
          <w:szCs w:val="18"/>
          <w:lang w:val="nl-NL"/>
        </w:rPr>
        <w:t>of voor 23 augustus 2006 die, in uitzonderlijke omstandigheden, doorlopend gebruikmaken van</w:t>
      </w:r>
      <w:r w:rsidR="00C73A3A" w:rsidRPr="00B96075">
        <w:rPr>
          <w:rFonts w:ascii="Tahoma" w:hAnsi="Tahoma" w:cs="Tahoma"/>
          <w:sz w:val="18"/>
          <w:szCs w:val="18"/>
          <w:lang w:val="nl-NL"/>
        </w:rPr>
        <w:t> </w:t>
      </w:r>
      <w:r w:rsidRPr="00B96075">
        <w:rPr>
          <w:rFonts w:ascii="Tahoma" w:hAnsi="Tahoma" w:cs="Tahoma"/>
          <w:sz w:val="18"/>
          <w:szCs w:val="18"/>
          <w:lang w:val="nl-NL"/>
        </w:rPr>
        <w:t>één enkele image van de software.</w:t>
      </w:r>
    </w:p>
    <w:p w14:paraId="081D6BFA"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lang w:val="nl-NL"/>
        </w:rPr>
      </w:pPr>
      <w:r w:rsidRPr="00B96075">
        <w:rPr>
          <w:rFonts w:ascii="Tahoma" w:hAnsi="Tahoma" w:cs="Tahoma"/>
          <w:sz w:val="18"/>
          <w:szCs w:val="18"/>
          <w:lang w:val="nl-NL"/>
        </w:rPr>
        <w:t xml:space="preserve">De KFTC heeft geen beperkingen opgelegd voor het gebruik van niet-Koreaanse taalversies. </w:t>
      </w:r>
    </w:p>
    <w:p w14:paraId="6BC418F4"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lang w:val="nl-NL"/>
        </w:rPr>
      </w:pPr>
      <w:r w:rsidRPr="00B96075">
        <w:rPr>
          <w:rFonts w:ascii="Tahoma" w:hAnsi="Tahoma" w:cs="Tahoma"/>
          <w:sz w:val="18"/>
          <w:szCs w:val="18"/>
          <w:lang w:val="nl-NL"/>
        </w:rPr>
        <w:t>De KFTC heeft geen beperkingen opgelegd voor Tablet PC en 64-bits edities in welke taalversie dan ook.</w:t>
      </w:r>
    </w:p>
    <w:p w14:paraId="5CFE3F40" w14:textId="77777777" w:rsidR="00F72D7B" w:rsidRPr="00B96075" w:rsidRDefault="00F72D7B" w:rsidP="00F72D7B">
      <w:pPr>
        <w:pStyle w:val="Footnotedash"/>
        <w:tabs>
          <w:tab w:val="clear" w:pos="1620"/>
        </w:tabs>
        <w:adjustRightInd/>
        <w:spacing w:before="0" w:after="0"/>
        <w:ind w:left="1440" w:firstLine="0"/>
        <w:textAlignment w:val="auto"/>
        <w:rPr>
          <w:rFonts w:ascii="Tahoma" w:hAnsi="Tahoma" w:cs="Tahoma"/>
          <w:sz w:val="18"/>
          <w:szCs w:val="18"/>
          <w:lang w:val="nl-NL"/>
        </w:rPr>
      </w:pPr>
    </w:p>
    <w:p w14:paraId="20CD68C5"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u w:val="single"/>
          <w:lang w:val="nl-NL"/>
        </w:rPr>
        <w:t>Beperkingen</w:t>
      </w:r>
      <w:r w:rsidRPr="00B96075">
        <w:rPr>
          <w:rFonts w:ascii="Tahoma" w:hAnsi="Tahoma" w:cs="Tahoma"/>
          <w:sz w:val="18"/>
          <w:szCs w:val="18"/>
          <w:lang w:val="nl-NL"/>
        </w:rPr>
        <w:t>:</w:t>
      </w:r>
    </w:p>
    <w:p w14:paraId="03392456"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14:paraId="4233B7C1" w14:textId="77777777" w:rsidR="00F72D7B" w:rsidRPr="00B96075" w:rsidRDefault="00F72D7B" w:rsidP="00F72D7B">
      <w:pPr>
        <w:rPr>
          <w:rFonts w:cs="Tahoma"/>
          <w:szCs w:val="18"/>
          <w:lang w:val="nl-NL"/>
        </w:rPr>
      </w:pPr>
    </w:p>
    <w:p w14:paraId="551D5004"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XP Professional K en KN</w:t>
      </w:r>
    </w:p>
    <w:p w14:paraId="60937F52"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lang w:val="nl-NL"/>
        </w:rPr>
        <w:t xml:space="preserve">Volume Licensing-klanten en hun gelieerde ondernemingen mogen alleen gebruikmaken van Windows XP Professional K of KN voor gebruik in Korea. </w:t>
      </w:r>
    </w:p>
    <w:p w14:paraId="15884CC6" w14:textId="77777777" w:rsidR="00F72D7B" w:rsidRPr="00B96075" w:rsidRDefault="00F72D7B" w:rsidP="00F72D7B">
      <w:pPr>
        <w:pStyle w:val="FootnoteBulletLevel2"/>
        <w:spacing w:before="0"/>
        <w:ind w:left="720" w:hanging="7"/>
        <w:rPr>
          <w:rFonts w:ascii="Tahoma" w:hAnsi="Tahoma" w:cs="Tahoma"/>
          <w:sz w:val="18"/>
          <w:szCs w:val="18"/>
          <w:lang w:val="nl-NL"/>
        </w:rPr>
      </w:pPr>
    </w:p>
    <w:p w14:paraId="28F6158F"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Vista Business KN</w:t>
      </w:r>
    </w:p>
    <w:p w14:paraId="03A5C953"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t>:</w:t>
      </w:r>
      <w:r w:rsidRPr="00B96075">
        <w:rPr>
          <w:rFonts w:ascii="Tahoma" w:hAnsi="Tahoma" w:cs="Tahoma"/>
          <w:sz w:val="18"/>
          <w:szCs w:val="18"/>
          <w:u w:val="single"/>
          <w:lang w:val="nl-NL"/>
        </w:rPr>
        <w:br/>
      </w:r>
      <w:r w:rsidRPr="00B96075">
        <w:rPr>
          <w:rFonts w:ascii="Tahoma" w:hAnsi="Tahoma" w:cs="Tahoma"/>
          <w:sz w:val="18"/>
          <w:szCs w:val="18"/>
          <w:lang w:val="nl-NL"/>
        </w:rPr>
        <w:t xml:space="preserve">Volume Licensing-klanten die zich in Korea bevinden en die een actieve Volume Licensing-overeenkomst </w:t>
      </w:r>
      <w:r w:rsidR="00C73A3A" w:rsidRPr="00B96075">
        <w:rPr>
          <w:rFonts w:ascii="Tahoma" w:hAnsi="Tahoma" w:cs="Tahoma"/>
          <w:sz w:val="18"/>
          <w:szCs w:val="18"/>
          <w:lang w:val="nl-NL"/>
        </w:rPr>
        <w:br/>
      </w:r>
      <w:r w:rsidRPr="00B96075">
        <w:rPr>
          <w:rFonts w:ascii="Tahoma" w:hAnsi="Tahoma" w:cs="Tahoma"/>
          <w:sz w:val="18"/>
          <w:szCs w:val="18"/>
          <w:lang w:val="nl-NL"/>
        </w:rPr>
        <w:t>of -enrollment hebben met Microsoft Operations Pte Ltd, komen in aanmerking voor het verkrijgen van media voor Windows Vista Business KN voor inzet en gebruik in Korea. Ander gebruik is niet toegestaan.</w:t>
      </w:r>
    </w:p>
    <w:p w14:paraId="0A291560" w14:textId="77777777" w:rsidR="00F72D7B" w:rsidRPr="00B96075" w:rsidRDefault="00F72D7B" w:rsidP="00F72D7B">
      <w:pPr>
        <w:rPr>
          <w:rFonts w:cs="Tahoma"/>
          <w:szCs w:val="18"/>
          <w:lang w:val="nl-NL"/>
        </w:rPr>
      </w:pPr>
    </w:p>
    <w:p w14:paraId="6525BB65"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7 Professional KN</w:t>
      </w:r>
    </w:p>
    <w:p w14:paraId="73930261"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t>:</w:t>
      </w:r>
      <w:r w:rsidRPr="00B96075">
        <w:rPr>
          <w:rFonts w:ascii="Tahoma" w:hAnsi="Tahoma" w:cs="Tahoma"/>
          <w:sz w:val="18"/>
          <w:szCs w:val="18"/>
          <w:u w:val="single"/>
          <w:lang w:val="nl-NL"/>
        </w:rPr>
        <w:br/>
      </w:r>
      <w:r w:rsidRPr="00B96075">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14:paraId="69CF4AA2" w14:textId="77777777" w:rsidR="00F72D7B" w:rsidRPr="00B96075" w:rsidRDefault="00F72D7B" w:rsidP="00F72D7B">
      <w:pPr>
        <w:pStyle w:val="FootnoteBulletLevel2"/>
        <w:spacing w:before="0"/>
        <w:ind w:left="720" w:hanging="7"/>
        <w:rPr>
          <w:rFonts w:ascii="Tahoma" w:hAnsi="Tahoma" w:cs="Tahoma"/>
          <w:sz w:val="18"/>
          <w:szCs w:val="18"/>
          <w:lang w:val="nl-NL"/>
        </w:rPr>
      </w:pPr>
    </w:p>
    <w:p w14:paraId="506F0B62"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Vista Business N (zonder Windows Media Player)</w:t>
      </w:r>
    </w:p>
    <w:p w14:paraId="4F1482F8"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t>:</w:t>
      </w:r>
      <w:r w:rsidRPr="00B96075">
        <w:rPr>
          <w:rFonts w:ascii="Tahoma" w:hAnsi="Tahoma" w:cs="Tahoma"/>
          <w:sz w:val="18"/>
          <w:szCs w:val="18"/>
          <w:u w:val="single"/>
          <w:lang w:val="nl-NL"/>
        </w:rPr>
        <w:br/>
      </w:r>
      <w:r w:rsidRPr="00B96075">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14:paraId="60F15229" w14:textId="77777777" w:rsidR="00F72D7B" w:rsidRPr="00B96075" w:rsidRDefault="00F72D7B" w:rsidP="00F72D7B">
      <w:pPr>
        <w:pStyle w:val="FootnoteBulletLevel2"/>
        <w:spacing w:before="0"/>
        <w:ind w:left="720" w:hanging="7"/>
        <w:rPr>
          <w:rFonts w:ascii="Tahoma" w:hAnsi="Tahoma" w:cs="Tahoma"/>
          <w:sz w:val="18"/>
          <w:szCs w:val="18"/>
          <w:lang w:val="nl-NL"/>
        </w:rPr>
      </w:pPr>
    </w:p>
    <w:p w14:paraId="24E9E894" w14:textId="77777777" w:rsidR="00F72D7B" w:rsidRPr="00B96075" w:rsidRDefault="00F72D7B" w:rsidP="00F72D7B">
      <w:pPr>
        <w:pStyle w:val="Footnotedash"/>
        <w:spacing w:before="0" w:after="0"/>
        <w:ind w:left="720" w:hanging="7"/>
        <w:rPr>
          <w:rFonts w:ascii="Tahoma" w:hAnsi="Tahoma" w:cs="Tahoma"/>
          <w:sz w:val="18"/>
          <w:szCs w:val="18"/>
          <w:lang w:val="nl-NL"/>
        </w:rPr>
      </w:pPr>
      <w:r w:rsidRPr="00B96075">
        <w:rPr>
          <w:rFonts w:ascii="Tahoma" w:hAnsi="Tahoma" w:cs="Tahoma"/>
          <w:sz w:val="18"/>
          <w:szCs w:val="18"/>
          <w:lang w:val="nl-NL"/>
        </w:rPr>
        <w:t xml:space="preserve">Ze dienen ten minste één van de volgende actieve overeenkomsten of Enrollments met Microsoft Ireland Operations Ltd te hebben: </w:t>
      </w:r>
    </w:p>
    <w:p w14:paraId="3C8C4F01" w14:textId="77777777" w:rsidR="00F72D7B" w:rsidRPr="00B96075" w:rsidRDefault="00F72D7B" w:rsidP="00F72D7B">
      <w:pPr>
        <w:pStyle w:val="Footnotedash"/>
        <w:spacing w:before="0" w:after="0"/>
        <w:ind w:left="720" w:hanging="7"/>
        <w:rPr>
          <w:rFonts w:ascii="Tahoma" w:hAnsi="Tahoma" w:cs="Tahoma"/>
          <w:sz w:val="18"/>
          <w:szCs w:val="18"/>
          <w:lang w:val="nl-NL"/>
        </w:rPr>
      </w:pPr>
    </w:p>
    <w:p w14:paraId="6DBFC003"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Select, Enterprise of Enterprise Subscription Enrollment</w:t>
      </w:r>
    </w:p>
    <w:p w14:paraId="70362D72"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 xml:space="preserve">Open License*, Open Value, Campus en School Overeenkomst, Open Value Subscription – Education Solutions </w:t>
      </w:r>
    </w:p>
    <w:p w14:paraId="697A6014" w14:textId="77777777" w:rsidR="00F72D7B" w:rsidRPr="00B96075" w:rsidRDefault="00F72D7B" w:rsidP="00F72D7B">
      <w:pPr>
        <w:pStyle w:val="Footnotedash"/>
        <w:tabs>
          <w:tab w:val="clear" w:pos="1620"/>
        </w:tabs>
        <w:adjustRightInd/>
        <w:spacing w:before="0"/>
        <w:ind w:left="1440" w:firstLine="0"/>
        <w:textAlignment w:val="auto"/>
        <w:rPr>
          <w:rFonts w:ascii="Tahoma" w:hAnsi="Tahoma" w:cs="Tahoma"/>
          <w:sz w:val="18"/>
          <w:szCs w:val="18"/>
          <w:lang w:val="nl-NL"/>
        </w:rPr>
      </w:pPr>
      <w:r w:rsidRPr="00B96075">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16C4CE3D" w14:textId="77777777" w:rsidR="00F72D7B" w:rsidRPr="00B96075" w:rsidRDefault="00F72D7B" w:rsidP="00F72D7B">
      <w:pPr>
        <w:pStyle w:val="Footnotedash"/>
        <w:spacing w:before="0" w:after="0"/>
        <w:ind w:left="720" w:hanging="7"/>
        <w:rPr>
          <w:rFonts w:ascii="Tahoma" w:hAnsi="Tahoma" w:cs="Tahoma"/>
          <w:sz w:val="18"/>
          <w:szCs w:val="18"/>
          <w:lang w:val="nl-NL"/>
        </w:rPr>
      </w:pPr>
      <w:r w:rsidRPr="00B96075">
        <w:rPr>
          <w:rFonts w:ascii="Tahoma" w:hAnsi="Tahoma" w:cs="Tahoma"/>
          <w:sz w:val="18"/>
          <w:szCs w:val="18"/>
          <w:lang w:val="nl-NL"/>
        </w:rPr>
        <w:t>Ze dienen te beschikken over actieve Software Assurance voor het Windows Desktop Operating System of over Windows Vista Business Upgrade-licenties.</w:t>
      </w:r>
    </w:p>
    <w:p w14:paraId="1728AE03" w14:textId="77777777" w:rsidR="00F72D7B" w:rsidRPr="00B96075" w:rsidRDefault="00F72D7B" w:rsidP="00F72D7B">
      <w:pPr>
        <w:pStyle w:val="Footnotedash"/>
        <w:spacing w:before="0" w:after="0"/>
        <w:ind w:left="720" w:hanging="7"/>
        <w:rPr>
          <w:rFonts w:ascii="Tahoma" w:hAnsi="Tahoma" w:cs="Tahoma"/>
          <w:sz w:val="18"/>
          <w:szCs w:val="18"/>
          <w:lang w:val="nl-NL"/>
        </w:rPr>
      </w:pPr>
    </w:p>
    <w:p w14:paraId="0EA8773E" w14:textId="77777777" w:rsidR="00F72D7B" w:rsidRPr="00B96075" w:rsidRDefault="00F72D7B" w:rsidP="00F72D7B">
      <w:pPr>
        <w:pStyle w:val="Footnotedash"/>
        <w:spacing w:before="0" w:after="0"/>
        <w:ind w:left="720" w:hanging="7"/>
        <w:rPr>
          <w:rFonts w:ascii="Tahoma" w:hAnsi="Tahoma" w:cs="Tahoma"/>
          <w:sz w:val="18"/>
          <w:szCs w:val="18"/>
          <w:lang w:val="nl-NL"/>
        </w:rPr>
      </w:pPr>
      <w:r w:rsidRPr="00B96075">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6FF34A4E" w14:textId="77777777" w:rsidR="00F72D7B" w:rsidRPr="00B96075" w:rsidRDefault="00F72D7B" w:rsidP="00F72D7B">
      <w:pPr>
        <w:pStyle w:val="Footnotedash"/>
        <w:spacing w:before="0" w:after="0"/>
        <w:ind w:left="720" w:hanging="7"/>
        <w:rPr>
          <w:rFonts w:ascii="Tahoma" w:hAnsi="Tahoma" w:cs="Tahoma"/>
          <w:sz w:val="18"/>
          <w:szCs w:val="18"/>
          <w:lang w:val="nl-NL"/>
        </w:rPr>
      </w:pPr>
    </w:p>
    <w:p w14:paraId="637688CC"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rPr>
      </w:pPr>
      <w:r w:rsidRPr="00B96075">
        <w:rPr>
          <w:rFonts w:ascii="Tahoma" w:hAnsi="Tahoma" w:cs="Tahoma"/>
          <w:b/>
          <w:bCs/>
          <w:sz w:val="18"/>
          <w:szCs w:val="18"/>
        </w:rPr>
        <w:t>Windows 7 Professional N (zonder Windows Media Player)</w:t>
      </w:r>
    </w:p>
    <w:p w14:paraId="556ADAB1" w14:textId="77777777" w:rsidR="00F72D7B" w:rsidRPr="00B96075" w:rsidRDefault="00F72D7B" w:rsidP="00F72D7B">
      <w:pPr>
        <w:pStyle w:val="FootnoteBulletLevel2"/>
        <w:spacing w:before="0"/>
        <w:ind w:left="720" w:firstLine="0"/>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t>:</w:t>
      </w:r>
      <w:r w:rsidRPr="00B96075">
        <w:rPr>
          <w:rFonts w:ascii="Tahoma" w:hAnsi="Tahoma" w:cs="Tahoma"/>
          <w:sz w:val="18"/>
          <w:szCs w:val="18"/>
          <w:u w:val="single"/>
          <w:lang w:val="nl-NL"/>
        </w:rPr>
        <w:br/>
      </w:r>
      <w:r w:rsidRPr="00B96075">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7F54974E" w14:textId="77777777" w:rsidR="00B139AF" w:rsidRPr="00B96075" w:rsidRDefault="00B139AF" w:rsidP="00F72D7B">
      <w:pPr>
        <w:pStyle w:val="FootnoteBulletLevel2"/>
        <w:spacing w:before="0"/>
        <w:ind w:left="720" w:firstLine="0"/>
        <w:rPr>
          <w:rFonts w:ascii="Tahoma" w:hAnsi="Tahoma" w:cs="Tahoma"/>
          <w:sz w:val="18"/>
          <w:szCs w:val="18"/>
          <w:lang w:val="nl-NL"/>
        </w:rPr>
      </w:pPr>
    </w:p>
    <w:p w14:paraId="6B3D97D3" w14:textId="77777777" w:rsidR="00F72D7B" w:rsidRPr="00B96075" w:rsidRDefault="00F72D7B" w:rsidP="00F72D7B">
      <w:pPr>
        <w:pStyle w:val="Footnotedash"/>
        <w:spacing w:before="0" w:after="0"/>
        <w:ind w:left="720" w:firstLine="0"/>
        <w:rPr>
          <w:rFonts w:ascii="Tahoma" w:hAnsi="Tahoma" w:cs="Tahoma"/>
          <w:sz w:val="18"/>
          <w:szCs w:val="18"/>
          <w:lang w:val="nl-NL"/>
        </w:rPr>
      </w:pPr>
      <w:r w:rsidRPr="00B96075">
        <w:rPr>
          <w:rFonts w:ascii="Tahoma" w:hAnsi="Tahoma" w:cs="Tahoma"/>
          <w:sz w:val="18"/>
          <w:szCs w:val="18"/>
          <w:lang w:val="nl-NL"/>
        </w:rPr>
        <w:t xml:space="preserve">Ze dienen ten minste één van de volgende actieve overeenkomsten of Enrollments met Microsoft Ireland Operations Ltd te hebben: </w:t>
      </w:r>
    </w:p>
    <w:p w14:paraId="34F669AC" w14:textId="77777777" w:rsidR="00B139AF" w:rsidRPr="00B96075" w:rsidRDefault="00B139AF" w:rsidP="00F72D7B">
      <w:pPr>
        <w:pStyle w:val="Footnotedash"/>
        <w:spacing w:before="0" w:after="0"/>
        <w:ind w:left="720" w:firstLine="0"/>
        <w:rPr>
          <w:rFonts w:ascii="Tahoma" w:hAnsi="Tahoma" w:cs="Tahoma"/>
          <w:sz w:val="18"/>
          <w:szCs w:val="18"/>
          <w:lang w:val="nl-NL"/>
        </w:rPr>
      </w:pPr>
    </w:p>
    <w:p w14:paraId="6C40B43D"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Select, Enterprise of Enterprise Subscription Enrollment</w:t>
      </w:r>
    </w:p>
    <w:p w14:paraId="094F7050"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 xml:space="preserve">Open License*, Open Value, Campus en School Overeenkomst, Open Value Subscription – Education Solutions </w:t>
      </w:r>
    </w:p>
    <w:p w14:paraId="4794731F" w14:textId="77777777" w:rsidR="00F72D7B" w:rsidRPr="00B96075" w:rsidRDefault="00F72D7B" w:rsidP="00F72D7B">
      <w:pPr>
        <w:pStyle w:val="Footnotedash"/>
        <w:tabs>
          <w:tab w:val="clear" w:pos="1620"/>
        </w:tabs>
        <w:adjustRightInd/>
        <w:spacing w:before="0"/>
        <w:ind w:left="1440" w:firstLine="0"/>
        <w:textAlignment w:val="auto"/>
        <w:rPr>
          <w:rFonts w:ascii="Tahoma" w:hAnsi="Tahoma" w:cs="Tahoma"/>
          <w:sz w:val="18"/>
          <w:szCs w:val="18"/>
          <w:lang w:val="nl-NL"/>
        </w:rPr>
      </w:pPr>
      <w:r w:rsidRPr="00B96075">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25113FBC" w14:textId="77777777" w:rsidR="00F72D7B" w:rsidRPr="00B96075" w:rsidRDefault="00F72D7B" w:rsidP="00B139AF">
      <w:pPr>
        <w:pStyle w:val="Footnotedash"/>
        <w:spacing w:before="0" w:after="0"/>
        <w:ind w:left="720" w:firstLine="0"/>
        <w:rPr>
          <w:rFonts w:ascii="Tahoma" w:hAnsi="Tahoma" w:cs="Tahoma"/>
          <w:sz w:val="18"/>
          <w:szCs w:val="18"/>
          <w:lang w:val="nl-NL"/>
        </w:rPr>
      </w:pPr>
      <w:r w:rsidRPr="00B96075">
        <w:rPr>
          <w:rFonts w:ascii="Tahoma" w:hAnsi="Tahoma" w:cs="Tahoma"/>
          <w:sz w:val="18"/>
          <w:szCs w:val="18"/>
          <w:lang w:val="nl-NL"/>
        </w:rPr>
        <w:t>Ze dienen te beschikken over actieve Software Assurance voor Windows Desktop Operating System of over</w:t>
      </w:r>
      <w:r w:rsidR="00B139AF" w:rsidRPr="00B96075">
        <w:rPr>
          <w:rFonts w:ascii="Tahoma" w:hAnsi="Tahoma" w:cs="Tahoma"/>
          <w:sz w:val="18"/>
          <w:szCs w:val="18"/>
          <w:lang w:val="nl-NL"/>
        </w:rPr>
        <w:t> </w:t>
      </w:r>
      <w:r w:rsidRPr="00B96075">
        <w:rPr>
          <w:rFonts w:ascii="Tahoma" w:hAnsi="Tahoma" w:cs="Tahoma"/>
          <w:sz w:val="18"/>
          <w:szCs w:val="18"/>
          <w:lang w:val="nl-NL"/>
        </w:rPr>
        <w:t>Windows 8.1 Pro-upgradelicenties.</w:t>
      </w:r>
    </w:p>
    <w:p w14:paraId="21C6D01D" w14:textId="77777777" w:rsidR="00F72D7B" w:rsidRPr="00B96075" w:rsidRDefault="00F72D7B" w:rsidP="00F72D7B">
      <w:pPr>
        <w:pStyle w:val="Footnotedash"/>
        <w:spacing w:before="0" w:after="0"/>
        <w:ind w:left="720" w:firstLine="0"/>
        <w:rPr>
          <w:rFonts w:ascii="Tahoma" w:hAnsi="Tahoma" w:cs="Tahoma"/>
          <w:sz w:val="18"/>
          <w:szCs w:val="18"/>
          <w:lang w:val="nl-NL"/>
        </w:rPr>
      </w:pPr>
    </w:p>
    <w:p w14:paraId="632AA094" w14:textId="77777777" w:rsidR="00F72D7B" w:rsidRPr="00B96075" w:rsidRDefault="00F72D7B" w:rsidP="00F72D7B">
      <w:pPr>
        <w:pStyle w:val="Footnotedash"/>
        <w:spacing w:before="0" w:after="0"/>
        <w:ind w:left="720" w:firstLine="0"/>
        <w:rPr>
          <w:rFonts w:ascii="Tahoma" w:hAnsi="Tahoma" w:cs="Tahoma"/>
          <w:sz w:val="18"/>
          <w:szCs w:val="18"/>
          <w:lang w:val="nl-NL"/>
        </w:rPr>
      </w:pPr>
      <w:r w:rsidRPr="00B96075">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755F48DF" w14:textId="77777777" w:rsidR="00F72D7B" w:rsidRPr="00B96075" w:rsidRDefault="00F72D7B" w:rsidP="00F72D7B">
      <w:pPr>
        <w:pStyle w:val="Footnotedash"/>
        <w:spacing w:before="0" w:after="0"/>
        <w:ind w:left="720" w:firstLine="0"/>
        <w:rPr>
          <w:rFonts w:ascii="Tahoma" w:hAnsi="Tahoma" w:cs="Tahoma"/>
          <w:sz w:val="18"/>
          <w:szCs w:val="18"/>
          <w:lang w:val="nl-NL"/>
        </w:rPr>
      </w:pPr>
    </w:p>
    <w:p w14:paraId="637B7D8F" w14:textId="77777777" w:rsidR="00F72D7B" w:rsidRPr="00B96075" w:rsidRDefault="00F72D7B" w:rsidP="00F72D7B">
      <w:pPr>
        <w:pStyle w:val="Footnotedash"/>
        <w:spacing w:before="0" w:after="0"/>
        <w:ind w:left="720" w:firstLine="0"/>
        <w:rPr>
          <w:rFonts w:ascii="Tahoma" w:hAnsi="Tahoma" w:cs="Tahoma"/>
          <w:sz w:val="18"/>
          <w:szCs w:val="18"/>
          <w:lang w:val="nl-NL"/>
        </w:rPr>
      </w:pPr>
      <w:r w:rsidRPr="00B96075">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14:paraId="138CBC2E" w14:textId="77777777" w:rsidR="00F72D7B" w:rsidRPr="00B96075" w:rsidRDefault="00F72D7B" w:rsidP="00F72D7B">
      <w:pPr>
        <w:pStyle w:val="FootnoteBulletLevel1"/>
        <w:tabs>
          <w:tab w:val="clear" w:pos="900"/>
        </w:tabs>
        <w:adjustRightInd/>
        <w:spacing w:before="0" w:after="0"/>
        <w:ind w:left="720" w:firstLine="0"/>
        <w:textAlignment w:val="auto"/>
        <w:rPr>
          <w:rFonts w:ascii="Tahoma" w:hAnsi="Tahoma" w:cs="Tahoma"/>
          <w:sz w:val="18"/>
          <w:szCs w:val="18"/>
          <w:lang w:val="nl-NL"/>
        </w:rPr>
      </w:pPr>
    </w:p>
    <w:p w14:paraId="191BF366" w14:textId="77777777" w:rsidR="00F72D7B" w:rsidRPr="00B96075" w:rsidRDefault="00F72D7B" w:rsidP="00F72D7B">
      <w:pPr>
        <w:pStyle w:val="FootnoteBulletLevel1"/>
        <w:keepNext/>
        <w:tabs>
          <w:tab w:val="clear" w:pos="900"/>
        </w:tabs>
        <w:adjustRightInd/>
        <w:spacing w:before="0" w:after="60"/>
        <w:ind w:left="720" w:firstLine="0"/>
        <w:textAlignment w:val="auto"/>
        <w:rPr>
          <w:rFonts w:ascii="Tahoma" w:hAnsi="Tahoma" w:cs="Tahoma"/>
          <w:sz w:val="18"/>
          <w:szCs w:val="18"/>
        </w:rPr>
      </w:pPr>
      <w:r w:rsidRPr="00B96075">
        <w:rPr>
          <w:rFonts w:ascii="Tahoma" w:hAnsi="Tahoma" w:cs="Tahoma"/>
          <w:b/>
          <w:bCs/>
          <w:sz w:val="18"/>
          <w:szCs w:val="18"/>
        </w:rPr>
        <w:t>Windows 8 Pro KN en Windows 8.1 Pro KN</w:t>
      </w:r>
    </w:p>
    <w:p w14:paraId="60555CDB" w14:textId="77777777" w:rsidR="00F72D7B" w:rsidRPr="00B96075" w:rsidRDefault="00F72D7B" w:rsidP="00F72D7B">
      <w:pPr>
        <w:pStyle w:val="FootnoteBulletLevel2"/>
        <w:spacing w:before="0"/>
        <w:ind w:left="720" w:hanging="7"/>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t>:</w:t>
      </w:r>
      <w:r w:rsidRPr="00B96075">
        <w:rPr>
          <w:rFonts w:ascii="Tahoma" w:hAnsi="Tahoma" w:cs="Tahoma"/>
          <w:sz w:val="18"/>
          <w:szCs w:val="18"/>
          <w:u w:val="single"/>
          <w:lang w:val="nl-NL"/>
        </w:rPr>
        <w:br/>
      </w:r>
      <w:r w:rsidRPr="00B96075">
        <w:rPr>
          <w:rFonts w:ascii="Tahoma" w:hAnsi="Tahoma" w:cs="Tahoma"/>
          <w:sz w:val="18"/>
          <w:szCs w:val="18"/>
          <w:lang w:val="nl-NL"/>
        </w:rPr>
        <w:t xml:space="preserve">Volume Licensing-klanten die zich in Korea bevinden en die een actieve Volume Licensing-overeenkomst </w:t>
      </w:r>
      <w:r w:rsidR="00B139AF" w:rsidRPr="00B96075">
        <w:rPr>
          <w:rFonts w:ascii="Tahoma" w:hAnsi="Tahoma" w:cs="Tahoma"/>
          <w:sz w:val="18"/>
          <w:szCs w:val="18"/>
          <w:lang w:val="nl-NL"/>
        </w:rPr>
        <w:br/>
      </w:r>
      <w:r w:rsidRPr="00B96075">
        <w:rPr>
          <w:rFonts w:ascii="Tahoma" w:hAnsi="Tahoma" w:cs="Tahoma"/>
          <w:sz w:val="18"/>
          <w:szCs w:val="18"/>
          <w:lang w:val="nl-NL"/>
        </w:rPr>
        <w:t>of -enrollment hebben bij Microsoft Operations Pte Ltd, komen in aanmerking voor het verkrijgen van de media voor Windows 8 Pro KN en Windows 8.1 Pro KN voor implementatie en gebruik in Korea. Ander gebruik is niet toegestaan.</w:t>
      </w:r>
    </w:p>
    <w:p w14:paraId="45D81E5E" w14:textId="77777777" w:rsidR="00F72D7B" w:rsidRPr="00B96075" w:rsidRDefault="00F72D7B" w:rsidP="00F72D7B">
      <w:pPr>
        <w:pStyle w:val="FootnoteBulletLevel1"/>
        <w:tabs>
          <w:tab w:val="clear" w:pos="900"/>
        </w:tabs>
        <w:adjustRightInd/>
        <w:spacing w:before="0" w:after="0"/>
        <w:ind w:left="720" w:firstLine="0"/>
        <w:textAlignment w:val="auto"/>
        <w:rPr>
          <w:rFonts w:ascii="Tahoma" w:hAnsi="Tahoma" w:cs="Tahoma"/>
          <w:sz w:val="18"/>
          <w:szCs w:val="18"/>
          <w:lang w:val="nl-NL"/>
        </w:rPr>
      </w:pPr>
    </w:p>
    <w:p w14:paraId="0F11C9B4"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Windows 8 Pro N en Windows 8.1 Pro N (zonder Windows Media Player)</w:t>
      </w:r>
    </w:p>
    <w:p w14:paraId="3873B1CB" w14:textId="77777777" w:rsidR="00F72D7B" w:rsidRPr="00B96075" w:rsidRDefault="00F72D7B" w:rsidP="00F72D7B">
      <w:pPr>
        <w:pStyle w:val="FootnoteBulletLevel2"/>
        <w:spacing w:before="0"/>
        <w:ind w:left="720" w:firstLine="0"/>
        <w:rPr>
          <w:rFonts w:ascii="Tahoma" w:hAnsi="Tahoma" w:cs="Tahoma"/>
          <w:sz w:val="18"/>
          <w:szCs w:val="18"/>
          <w:lang w:val="nl-NL"/>
        </w:rPr>
      </w:pPr>
      <w:r w:rsidRPr="00B96075">
        <w:rPr>
          <w:rFonts w:ascii="Tahoma" w:hAnsi="Tahoma" w:cs="Tahoma"/>
          <w:sz w:val="18"/>
          <w:szCs w:val="18"/>
          <w:u w:val="single"/>
          <w:lang w:val="nl-NL"/>
        </w:rPr>
        <w:t>Voorwaarden</w:t>
      </w:r>
      <w:r w:rsidRPr="00B96075">
        <w:rPr>
          <w:rFonts w:ascii="Tahoma" w:hAnsi="Tahoma" w:cs="Tahoma"/>
          <w:sz w:val="18"/>
          <w:szCs w:val="18"/>
          <w:lang w:val="nl-NL"/>
        </w:rPr>
        <w:t>:</w:t>
      </w:r>
      <w:r w:rsidRPr="00B96075">
        <w:rPr>
          <w:rFonts w:ascii="Tahoma" w:hAnsi="Tahoma" w:cs="Tahoma"/>
          <w:sz w:val="18"/>
          <w:szCs w:val="18"/>
          <w:u w:val="single"/>
          <w:lang w:val="nl-NL"/>
        </w:rPr>
        <w:br/>
      </w:r>
      <w:r w:rsidRPr="00B96075">
        <w:rPr>
          <w:rFonts w:ascii="Tahoma" w:hAnsi="Tahoma" w:cs="Tahoma"/>
          <w:sz w:val="18"/>
          <w:szCs w:val="18"/>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w:t>
      </w:r>
    </w:p>
    <w:p w14:paraId="49788373" w14:textId="77777777" w:rsidR="00F72D7B" w:rsidRPr="00B96075" w:rsidRDefault="00F72D7B" w:rsidP="00F72D7B">
      <w:pPr>
        <w:pStyle w:val="Footnotedash"/>
        <w:spacing w:before="0" w:after="0"/>
        <w:ind w:left="720" w:hanging="7"/>
        <w:rPr>
          <w:rFonts w:ascii="Tahoma" w:hAnsi="Tahoma" w:cs="Tahoma"/>
          <w:sz w:val="18"/>
          <w:szCs w:val="18"/>
          <w:lang w:val="nl-NL"/>
        </w:rPr>
      </w:pPr>
      <w:r w:rsidRPr="00B96075">
        <w:rPr>
          <w:rFonts w:ascii="Tahoma" w:hAnsi="Tahoma" w:cs="Tahoma"/>
          <w:sz w:val="18"/>
          <w:szCs w:val="18"/>
          <w:lang w:val="nl-NL"/>
        </w:rPr>
        <w:t xml:space="preserve">Ze dienen ten minste één van de volgende actieve overeenkomsten of Enrollments met Microsoft Ireland Operations Ltd te hebben: </w:t>
      </w:r>
    </w:p>
    <w:p w14:paraId="2F57B04A" w14:textId="77777777" w:rsidR="00F72D7B" w:rsidRPr="00B96075" w:rsidRDefault="00F72D7B" w:rsidP="00F72D7B">
      <w:pPr>
        <w:pStyle w:val="Footnotedash"/>
        <w:spacing w:before="0" w:after="0"/>
        <w:ind w:left="720" w:hanging="7"/>
        <w:rPr>
          <w:rFonts w:ascii="Tahoma" w:hAnsi="Tahoma" w:cs="Tahoma"/>
          <w:sz w:val="18"/>
          <w:szCs w:val="18"/>
          <w:lang w:val="nl-NL"/>
        </w:rPr>
      </w:pPr>
    </w:p>
    <w:p w14:paraId="5212D4BC"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Select, Enterprise of Enterprise Subscription Enrollment</w:t>
      </w:r>
    </w:p>
    <w:p w14:paraId="3777FF92" w14:textId="77777777" w:rsidR="00F72D7B" w:rsidRPr="00B96075" w:rsidRDefault="00F72D7B" w:rsidP="00F72D7B">
      <w:pPr>
        <w:pStyle w:val="Footnotedash"/>
        <w:numPr>
          <w:ilvl w:val="0"/>
          <w:numId w:val="32"/>
        </w:numPr>
        <w:adjustRightInd/>
        <w:spacing w:before="0"/>
        <w:ind w:left="1440"/>
        <w:textAlignment w:val="auto"/>
        <w:rPr>
          <w:rFonts w:ascii="Tahoma" w:hAnsi="Tahoma" w:cs="Tahoma"/>
          <w:sz w:val="18"/>
          <w:szCs w:val="18"/>
        </w:rPr>
      </w:pPr>
      <w:r w:rsidRPr="00B96075">
        <w:rPr>
          <w:rFonts w:ascii="Tahoma" w:hAnsi="Tahoma" w:cs="Tahoma"/>
          <w:sz w:val="18"/>
          <w:szCs w:val="18"/>
        </w:rPr>
        <w:t xml:space="preserve">Open License*, Open Value, Campus en School Overeenkomst, Open Value Subscription – Education Solutions </w:t>
      </w:r>
    </w:p>
    <w:p w14:paraId="119464A0" w14:textId="77777777" w:rsidR="00F72D7B" w:rsidRPr="00B96075" w:rsidRDefault="00F72D7B" w:rsidP="00F72D7B">
      <w:pPr>
        <w:pStyle w:val="Footnotedash"/>
        <w:tabs>
          <w:tab w:val="clear" w:pos="1620"/>
        </w:tabs>
        <w:adjustRightInd/>
        <w:spacing w:before="0"/>
        <w:ind w:left="1440" w:firstLine="0"/>
        <w:textAlignment w:val="auto"/>
        <w:rPr>
          <w:rFonts w:ascii="Tahoma" w:hAnsi="Tahoma" w:cs="Tahoma"/>
          <w:sz w:val="18"/>
          <w:szCs w:val="18"/>
          <w:lang w:val="nl-NL"/>
        </w:rPr>
      </w:pPr>
      <w:r w:rsidRPr="00B96075">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04E506C6" w14:textId="77777777" w:rsidR="00F72D7B" w:rsidRPr="00B96075" w:rsidRDefault="00F72D7B" w:rsidP="00F72D7B">
      <w:pPr>
        <w:pStyle w:val="Footnotedash"/>
        <w:tabs>
          <w:tab w:val="clear" w:pos="1620"/>
        </w:tabs>
        <w:adjustRightInd/>
        <w:spacing w:before="0" w:after="0"/>
        <w:ind w:left="1440" w:firstLine="0"/>
        <w:textAlignment w:val="auto"/>
        <w:rPr>
          <w:rFonts w:ascii="Tahoma" w:hAnsi="Tahoma" w:cs="Tahoma"/>
          <w:sz w:val="18"/>
          <w:szCs w:val="18"/>
          <w:lang w:val="nl-NL"/>
        </w:rPr>
      </w:pPr>
    </w:p>
    <w:p w14:paraId="614199B1" w14:textId="77777777" w:rsidR="00F72D7B" w:rsidRPr="00B96075" w:rsidRDefault="00F72D7B" w:rsidP="00B139AF">
      <w:pPr>
        <w:pStyle w:val="Footnotedash"/>
        <w:spacing w:before="0" w:after="0"/>
        <w:ind w:left="720" w:hanging="7"/>
        <w:rPr>
          <w:rFonts w:ascii="Tahoma" w:hAnsi="Tahoma" w:cs="Tahoma"/>
          <w:sz w:val="18"/>
          <w:szCs w:val="18"/>
          <w:lang w:val="nl-NL"/>
        </w:rPr>
      </w:pPr>
      <w:r w:rsidRPr="00B96075">
        <w:rPr>
          <w:rFonts w:ascii="Tahoma" w:hAnsi="Tahoma" w:cs="Tahoma"/>
          <w:sz w:val="18"/>
          <w:szCs w:val="18"/>
          <w:lang w:val="nl-NL"/>
        </w:rPr>
        <w:t>Ze dienen te beschikken over actieve Software Assurance voor het Windows Desktop Operating System of</w:t>
      </w:r>
      <w:r w:rsidR="00B139AF" w:rsidRPr="00B96075">
        <w:rPr>
          <w:rFonts w:ascii="Tahoma" w:hAnsi="Tahoma" w:cs="Tahoma"/>
          <w:sz w:val="18"/>
          <w:szCs w:val="18"/>
          <w:lang w:val="nl-NL"/>
        </w:rPr>
        <w:t> </w:t>
      </w:r>
      <w:r w:rsidRPr="00B96075">
        <w:rPr>
          <w:rFonts w:ascii="Tahoma" w:hAnsi="Tahoma" w:cs="Tahoma"/>
          <w:sz w:val="18"/>
          <w:szCs w:val="18"/>
          <w:lang w:val="nl-NL"/>
        </w:rPr>
        <w:t>over Windows 8.1 Pro Upgrade-licenties.</w:t>
      </w:r>
    </w:p>
    <w:p w14:paraId="2CB20B3F" w14:textId="77777777" w:rsidR="00F72D7B" w:rsidRPr="00B96075" w:rsidRDefault="00F72D7B" w:rsidP="00F72D7B">
      <w:pPr>
        <w:pStyle w:val="Footnotedash"/>
        <w:spacing w:before="0" w:after="0"/>
        <w:ind w:left="720" w:hanging="7"/>
        <w:rPr>
          <w:rFonts w:ascii="Tahoma" w:hAnsi="Tahoma" w:cs="Tahoma"/>
          <w:sz w:val="18"/>
          <w:szCs w:val="18"/>
          <w:lang w:val="nl-NL"/>
        </w:rPr>
      </w:pPr>
    </w:p>
    <w:p w14:paraId="45663199" w14:textId="77777777" w:rsidR="00F72D7B" w:rsidRPr="00B96075" w:rsidRDefault="00F72D7B" w:rsidP="00F72D7B">
      <w:pPr>
        <w:pStyle w:val="Footnotedash"/>
        <w:spacing w:before="0" w:after="0"/>
        <w:ind w:left="720" w:hanging="7"/>
        <w:rPr>
          <w:rFonts w:ascii="Tahoma" w:hAnsi="Tahoma" w:cs="Tahoma"/>
          <w:sz w:val="18"/>
          <w:szCs w:val="18"/>
          <w:lang w:val="nl-NL"/>
        </w:rPr>
      </w:pPr>
      <w:r w:rsidRPr="00B96075">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14:paraId="7C899FE2"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lang w:val="nl-NL"/>
        </w:rPr>
      </w:pPr>
      <w:r w:rsidRPr="00B96075">
        <w:rPr>
          <w:rFonts w:ascii="Tahoma" w:hAnsi="Tahoma" w:cs="Tahoma"/>
          <w:b/>
          <w:bCs/>
          <w:sz w:val="18"/>
          <w:szCs w:val="18"/>
          <w:lang w:val="nl-NL"/>
        </w:rPr>
        <w:t>Huurrechten voor Windows</w:t>
      </w:r>
    </w:p>
    <w:p w14:paraId="46C7911F" w14:textId="77777777" w:rsidR="00F72D7B" w:rsidRPr="00B96075" w:rsidRDefault="00F72D7B" w:rsidP="00B139AF">
      <w:pPr>
        <w:pStyle w:val="FootnoteBulletLevel1"/>
        <w:tabs>
          <w:tab w:val="clear" w:pos="900"/>
        </w:tabs>
        <w:adjustRightInd/>
        <w:spacing w:before="0" w:after="0"/>
        <w:ind w:left="720" w:firstLine="0"/>
        <w:textAlignment w:val="auto"/>
        <w:rPr>
          <w:rFonts w:ascii="Tahoma" w:hAnsi="Tahoma" w:cs="Tahoma"/>
          <w:sz w:val="18"/>
          <w:szCs w:val="18"/>
          <w:lang w:val="nl-NL"/>
        </w:rPr>
      </w:pPr>
      <w:r w:rsidRPr="00B96075">
        <w:rPr>
          <w:rFonts w:ascii="Tahoma" w:hAnsi="Tahoma" w:cs="Tahoma"/>
          <w:sz w:val="18"/>
          <w:szCs w:val="18"/>
          <w:u w:val="single"/>
          <w:lang w:val="nl-NL"/>
        </w:rPr>
        <w:t>Huurrechtlicenties</w:t>
      </w:r>
      <w:r w:rsidRPr="00B96075">
        <w:rPr>
          <w:rFonts w:ascii="Tahoma" w:hAnsi="Tahoma" w:cs="Tahoma"/>
          <w:sz w:val="18"/>
          <w:szCs w:val="18"/>
          <w:lang w:val="nl-NL"/>
        </w:rPr>
        <w:t>:</w:t>
      </w:r>
      <w:r w:rsidRPr="00B96075">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w:t>
      </w:r>
      <w:r w:rsidR="00B139AF" w:rsidRPr="00B96075">
        <w:rPr>
          <w:rFonts w:ascii="Tahoma" w:hAnsi="Tahoma" w:cs="Tahoma"/>
          <w:sz w:val="18"/>
          <w:szCs w:val="18"/>
          <w:lang w:val="nl-NL"/>
        </w:rPr>
        <w:t> </w:t>
      </w:r>
      <w:r w:rsidRPr="00B96075">
        <w:rPr>
          <w:rFonts w:ascii="Tahoma" w:hAnsi="Tahoma" w:cs="Tahoma"/>
          <w:sz w:val="18"/>
          <w:szCs w:val="18"/>
          <w:lang w:val="nl-NL"/>
        </w:rPr>
        <w:t>Volume Licensing-upgrade. Elke desktop waaraan de klant een huurrechtlicentie toewijst moet derhalve zijn voorzien van een licentie voor het uitvoeren van een van de hieronder vermelde kwalificerende operating systems.</w:t>
      </w:r>
    </w:p>
    <w:p w14:paraId="71171B04" w14:textId="77777777" w:rsidR="00F72D7B" w:rsidRPr="00B96075" w:rsidRDefault="00F72D7B" w:rsidP="00F72D7B">
      <w:pPr>
        <w:pStyle w:val="FootnoteBulletLevel1"/>
        <w:tabs>
          <w:tab w:val="clear" w:pos="900"/>
        </w:tabs>
        <w:adjustRightInd/>
        <w:spacing w:before="0" w:after="0"/>
        <w:ind w:left="720" w:firstLine="0"/>
        <w:textAlignment w:val="auto"/>
        <w:rPr>
          <w:rFonts w:ascii="Tahoma" w:hAnsi="Tahoma" w:cs="Tahoma"/>
          <w:sz w:val="18"/>
          <w:szCs w:val="18"/>
          <w:lang w:val="nl-NL"/>
        </w:rPr>
      </w:pPr>
    </w:p>
    <w:p w14:paraId="1E74509B" w14:textId="77777777" w:rsidR="00F72D7B" w:rsidRPr="00B96075" w:rsidRDefault="00F72D7B" w:rsidP="00F72D7B">
      <w:pPr>
        <w:pStyle w:val="FootnoteBulletLevel1"/>
        <w:tabs>
          <w:tab w:val="clear" w:pos="900"/>
        </w:tabs>
        <w:adjustRightInd/>
        <w:spacing w:before="0" w:after="0"/>
        <w:ind w:left="720" w:firstLine="0"/>
        <w:textAlignment w:val="auto"/>
        <w:rPr>
          <w:rFonts w:ascii="Tahoma" w:hAnsi="Tahoma" w:cs="Tahoma"/>
          <w:sz w:val="18"/>
          <w:szCs w:val="18"/>
          <w:lang w:val="nl-NL"/>
        </w:rPr>
      </w:pPr>
      <w:r w:rsidRPr="00B96075">
        <w:rPr>
          <w:rFonts w:ascii="Tahoma" w:hAnsi="Tahoma" w:cs="Tahoma"/>
          <w:sz w:val="18"/>
          <w:szCs w:val="18"/>
          <w:u w:val="single"/>
          <w:lang w:val="nl-NL"/>
        </w:rPr>
        <w:t>Windows Vista, Windows 7 Professional, Windows 8 Pro en Windows 8.1 Pro</w:t>
      </w:r>
      <w:r w:rsidRPr="00B96075">
        <w:rPr>
          <w:rFonts w:ascii="Tahoma" w:hAnsi="Tahoma" w:cs="Tahoma"/>
          <w:sz w:val="18"/>
          <w:szCs w:val="18"/>
          <w:lang w:val="nl-NL"/>
        </w:rPr>
        <w:t>:</w:t>
      </w:r>
    </w:p>
    <w:p w14:paraId="6F45105D" w14:textId="77777777" w:rsidR="00F72D7B" w:rsidRPr="00B96075" w:rsidRDefault="00F72D7B" w:rsidP="00F72D7B">
      <w:pPr>
        <w:pStyle w:val="FootnoteBulletLevel1"/>
        <w:tabs>
          <w:tab w:val="clear" w:pos="900"/>
        </w:tabs>
        <w:adjustRightInd/>
        <w:spacing w:before="0" w:after="0"/>
        <w:ind w:left="720" w:firstLine="0"/>
        <w:textAlignment w:val="auto"/>
        <w:rPr>
          <w:rFonts w:ascii="Tahoma" w:hAnsi="Tahoma" w:cs="Tahoma"/>
          <w:sz w:val="18"/>
          <w:szCs w:val="18"/>
          <w:lang w:val="nl-NL"/>
        </w:rPr>
      </w:pPr>
      <w:r w:rsidRPr="00B96075">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B96075">
        <w:rPr>
          <w:rFonts w:ascii="Tahoma" w:hAnsi="Tahoma" w:cs="Tahoma"/>
          <w:i/>
          <w:iCs/>
          <w:sz w:val="18"/>
          <w:szCs w:val="18"/>
          <w:lang w:val="nl-NL"/>
        </w:rPr>
        <w:t>.</w:t>
      </w:r>
      <w:r w:rsidRPr="00B96075">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14:paraId="4791B99E" w14:textId="77777777" w:rsidR="00F72D7B" w:rsidRPr="00B96075" w:rsidRDefault="00F72D7B" w:rsidP="00F72D7B">
      <w:pPr>
        <w:ind w:left="720"/>
        <w:rPr>
          <w:rFonts w:cs="Tahoma"/>
          <w:szCs w:val="18"/>
          <w:lang w:val="nl-NL"/>
        </w:rPr>
      </w:pPr>
    </w:p>
    <w:p w14:paraId="3C8AC9BA" w14:textId="77777777" w:rsidR="00F72D7B" w:rsidRPr="00B96075" w:rsidRDefault="00F72D7B" w:rsidP="00B139AF">
      <w:pPr>
        <w:ind w:left="720"/>
        <w:rPr>
          <w:rFonts w:cs="Tahoma"/>
          <w:szCs w:val="18"/>
          <w:lang w:val="nl-NL"/>
        </w:rPr>
      </w:pPr>
      <w:r w:rsidRPr="00B96075">
        <w:rPr>
          <w:rFonts w:cs="Tahoma"/>
          <w:szCs w:val="18"/>
          <w:u w:val="single"/>
          <w:lang w:val="nl-NL"/>
        </w:rPr>
        <w:t>Regels voor kwalificerende operating systems</w:t>
      </w:r>
      <w:r w:rsidRPr="00B96075">
        <w:rPr>
          <w:rFonts w:cs="Tahoma"/>
          <w:szCs w:val="18"/>
          <w:lang w:val="nl-NL"/>
        </w:rPr>
        <w:t>: (Aan elk van deze voorwaarden moet worden voldaan om op</w:t>
      </w:r>
      <w:r w:rsidR="00B139AF" w:rsidRPr="00B96075">
        <w:rPr>
          <w:rFonts w:cs="Tahoma"/>
          <w:szCs w:val="18"/>
          <w:lang w:val="nl-NL"/>
        </w:rPr>
        <w:t> </w:t>
      </w:r>
      <w:r w:rsidRPr="00B96075">
        <w:rPr>
          <w:rFonts w:cs="Tahoma"/>
          <w:szCs w:val="18"/>
          <w:lang w:val="nl-NL"/>
        </w:rPr>
        <w:t xml:space="preserve">grond van de basis-OS in aanmerking te komen voor een huurrechtlicentie): </w:t>
      </w:r>
    </w:p>
    <w:p w14:paraId="3369AA8E" w14:textId="77777777" w:rsidR="00F72D7B" w:rsidRPr="00B96075" w:rsidRDefault="00F72D7B" w:rsidP="00F72D7B">
      <w:pPr>
        <w:ind w:left="1440"/>
        <w:rPr>
          <w:rFonts w:cs="Tahoma"/>
          <w:szCs w:val="18"/>
          <w:lang w:val="nl-NL"/>
        </w:rPr>
      </w:pPr>
    </w:p>
    <w:p w14:paraId="77C0D616" w14:textId="77777777" w:rsidR="00F72D7B" w:rsidRPr="00B96075" w:rsidRDefault="00F72D7B" w:rsidP="00F72D7B">
      <w:pPr>
        <w:numPr>
          <w:ilvl w:val="0"/>
          <w:numId w:val="28"/>
        </w:numPr>
        <w:ind w:left="1440"/>
        <w:rPr>
          <w:rFonts w:cs="Tahoma"/>
          <w:szCs w:val="18"/>
          <w:lang w:val="nl-NL"/>
        </w:rPr>
      </w:pPr>
      <w:r w:rsidRPr="00B96075">
        <w:rPr>
          <w:rFonts w:cs="Tahoma"/>
          <w:szCs w:val="18"/>
          <w:lang w:val="nl-NL"/>
        </w:rPr>
        <w:t>De licentie voor het kwalificerende OS moet worden toegewezen aan hetzelfde apparaat als waaraan de licentie voor VL-huurrechten is toegewezen.</w:t>
      </w:r>
    </w:p>
    <w:p w14:paraId="3BE1F54A" w14:textId="77777777" w:rsidR="00F72D7B" w:rsidRPr="00B96075" w:rsidRDefault="00F72D7B" w:rsidP="00F72D7B">
      <w:pPr>
        <w:numPr>
          <w:ilvl w:val="0"/>
          <w:numId w:val="28"/>
        </w:numPr>
        <w:ind w:left="1440"/>
        <w:rPr>
          <w:rFonts w:cs="Tahoma"/>
          <w:szCs w:val="18"/>
          <w:lang w:val="nl-NL"/>
        </w:rPr>
      </w:pPr>
      <w:r w:rsidRPr="00B96075">
        <w:rPr>
          <w:rFonts w:cs="Tahoma"/>
          <w:szCs w:val="18"/>
          <w:lang w:val="nl-NL"/>
        </w:rPr>
        <w:t>Het kwalificerende OS moet op dat apparaat zijn geïnstalleerd.</w:t>
      </w:r>
    </w:p>
    <w:p w14:paraId="668BF5EA" w14:textId="77777777" w:rsidR="00F72D7B" w:rsidRPr="00B96075" w:rsidRDefault="00F72D7B" w:rsidP="00F72D7B">
      <w:pPr>
        <w:rPr>
          <w:rFonts w:cs="Tahoma"/>
          <w:szCs w:val="18"/>
          <w:lang w:val="nl-NL"/>
        </w:rPr>
      </w:pPr>
    </w:p>
    <w:p w14:paraId="226610A4" w14:textId="77777777" w:rsidR="00F72D7B" w:rsidRPr="00B96075" w:rsidRDefault="00F72D7B" w:rsidP="00F72D7B">
      <w:pPr>
        <w:pStyle w:val="EndnoteText"/>
        <w:ind w:left="720"/>
        <w:rPr>
          <w:rFonts w:ascii="Tahoma" w:hAnsi="Tahoma" w:cs="Tahoma"/>
          <w:sz w:val="18"/>
          <w:szCs w:val="18"/>
          <w:lang w:val="nl-NL"/>
        </w:rPr>
      </w:pPr>
      <w:r w:rsidRPr="00B96075">
        <w:rPr>
          <w:rFonts w:ascii="Tahoma" w:hAnsi="Tahoma" w:cs="Tahoma"/>
          <w:sz w:val="18"/>
          <w:szCs w:val="18"/>
          <w:lang w:val="nl-NL"/>
        </w:rPr>
        <w:t>De kwalificerende operating systems per programmatype zijn:</w:t>
      </w:r>
    </w:p>
    <w:p w14:paraId="40991601" w14:textId="77777777" w:rsidR="00F72D7B" w:rsidRPr="00B96075" w:rsidRDefault="00F72D7B" w:rsidP="00F72D7B">
      <w:pPr>
        <w:pStyle w:val="EndnoteText"/>
        <w:rPr>
          <w:rFonts w:ascii="Tahoma" w:hAnsi="Tahoma" w:cs="Tahoma"/>
          <w:sz w:val="18"/>
          <w:szCs w:val="18"/>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F72D7B" w:rsidRPr="00CB5274" w14:paraId="0EC0EEA2" w14:textId="77777777" w:rsidTr="00CC6DB1">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BEE0791" w14:textId="77777777" w:rsidR="00F72D7B" w:rsidRPr="00CB5274" w:rsidRDefault="00F72D7B" w:rsidP="001E0D63">
            <w:pPr>
              <w:ind w:left="122"/>
              <w:rPr>
                <w:rFonts w:eastAsia="Calibri" w:cs="Tahoma"/>
                <w:bCs/>
                <w:szCs w:val="18"/>
                <w:lang w:val="nl-NL"/>
              </w:rPr>
            </w:pPr>
            <w:r w:rsidRPr="00CB5274">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A53267" w14:textId="77777777" w:rsidR="00F72D7B" w:rsidRPr="00CB5274" w:rsidRDefault="00F72D7B" w:rsidP="00CC6DB1">
            <w:pPr>
              <w:jc w:val="center"/>
              <w:rPr>
                <w:rFonts w:eastAsia="Calibri" w:cs="Tahoma"/>
                <w:b/>
                <w:bCs/>
                <w:sz w:val="14"/>
                <w:szCs w:val="18"/>
                <w:lang w:val="nl-NL"/>
              </w:rPr>
            </w:pPr>
            <w:r w:rsidRPr="00CB5274">
              <w:rPr>
                <w:rFonts w:cs="Tahoma"/>
                <w:b/>
                <w:bCs/>
                <w:sz w:val="14"/>
                <w:szCs w:val="18"/>
                <w:lang w:val="nl-NL"/>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D8B3C09" w14:textId="77777777" w:rsidR="00F72D7B" w:rsidRPr="00CB5274" w:rsidRDefault="00F72D7B" w:rsidP="00CC6DB1">
            <w:pPr>
              <w:jc w:val="center"/>
              <w:rPr>
                <w:rFonts w:eastAsia="Calibri" w:cs="Tahoma"/>
                <w:b/>
                <w:bCs/>
                <w:sz w:val="14"/>
                <w:szCs w:val="18"/>
                <w:lang w:val="nl-NL"/>
              </w:rPr>
            </w:pPr>
            <w:r w:rsidRPr="00CB5274">
              <w:rPr>
                <w:rFonts w:cs="Tahoma"/>
                <w:b/>
                <w:bCs/>
                <w:sz w:val="14"/>
                <w:szCs w:val="18"/>
                <w:lang w:val="nl-NL"/>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18AFBF6" w14:textId="77777777" w:rsidR="00F72D7B" w:rsidRPr="00CB5274" w:rsidRDefault="00F72D7B" w:rsidP="00CC6DB1">
            <w:pPr>
              <w:jc w:val="center"/>
              <w:rPr>
                <w:rFonts w:eastAsia="Calibri" w:cs="Tahoma"/>
                <w:b/>
                <w:bCs/>
                <w:sz w:val="14"/>
                <w:szCs w:val="18"/>
                <w:lang w:val="nl-NL"/>
              </w:rPr>
            </w:pPr>
            <w:r w:rsidRPr="00CB5274">
              <w:rPr>
                <w:rFonts w:cs="Tahoma"/>
                <w:b/>
                <w:bCs/>
                <w:sz w:val="14"/>
                <w:szCs w:val="18"/>
                <w:lang w:val="nl-NL"/>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F0EC46" w14:textId="77777777" w:rsidR="00F72D7B" w:rsidRPr="00CB5274" w:rsidRDefault="00F72D7B" w:rsidP="00CC6DB1">
            <w:pPr>
              <w:jc w:val="center"/>
              <w:rPr>
                <w:rFonts w:eastAsia="Calibri" w:cs="Tahoma"/>
                <w:b/>
                <w:bCs/>
                <w:sz w:val="14"/>
                <w:szCs w:val="18"/>
                <w:lang w:val="nl-NL"/>
              </w:rPr>
            </w:pPr>
            <w:r w:rsidRPr="00CB5274">
              <w:rPr>
                <w:rFonts w:cs="Tahoma"/>
                <w:b/>
                <w:bCs/>
                <w:sz w:val="14"/>
                <w:szCs w:val="18"/>
                <w:lang w:val="nl-NL"/>
              </w:rPr>
              <w:t>Open License</w:t>
            </w:r>
          </w:p>
        </w:tc>
        <w:tc>
          <w:tcPr>
            <w:tcW w:w="16" w:type="dxa"/>
            <w:vAlign w:val="center"/>
          </w:tcPr>
          <w:p w14:paraId="44A52673" w14:textId="77777777" w:rsidR="00F72D7B" w:rsidRPr="00CB5274" w:rsidRDefault="00F72D7B" w:rsidP="00CC6DB1">
            <w:pPr>
              <w:rPr>
                <w:rFonts w:eastAsia="Calibri" w:cs="Tahoma"/>
                <w:szCs w:val="18"/>
                <w:lang w:val="nl-NL"/>
              </w:rPr>
            </w:pPr>
          </w:p>
        </w:tc>
      </w:tr>
      <w:tr w:rsidR="00F72D7B" w:rsidRPr="00CB5274" w14:paraId="4D00E710" w14:textId="77777777" w:rsidTr="00CC6DB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A8F8310" w14:textId="77777777" w:rsidR="00F72D7B" w:rsidRPr="0076242F" w:rsidRDefault="00F72D7B" w:rsidP="00CC6DB1">
            <w:pPr>
              <w:rPr>
                <w:rFonts w:cs="Tahoma"/>
                <w:b/>
                <w:bCs/>
                <w:szCs w:val="18"/>
              </w:rPr>
            </w:pPr>
            <w:r w:rsidRPr="0076242F">
              <w:rPr>
                <w:rFonts w:cs="Tahoma"/>
                <w:b/>
                <w:bCs/>
                <w:szCs w:val="18"/>
              </w:rPr>
              <w:t xml:space="preserve">Windows 8 en Windows 8.1 </w:t>
            </w:r>
            <w:r w:rsidR="001E0D63" w:rsidRPr="0076242F">
              <w:rPr>
                <w:rFonts w:cs="Tahoma"/>
                <w:b/>
                <w:bCs/>
                <w:szCs w:val="18"/>
              </w:rPr>
              <w:br/>
            </w:r>
            <w:r w:rsidRPr="0076242F">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A3B7DC" w14:textId="77777777" w:rsidR="00F72D7B" w:rsidRPr="0076242F" w:rsidRDefault="00F72D7B" w:rsidP="00CC6DB1">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D12B7E" w14:textId="77777777" w:rsidR="00F72D7B" w:rsidRPr="0076242F" w:rsidRDefault="00F72D7B" w:rsidP="00CC6DB1">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7E5FEF" w14:textId="77777777" w:rsidR="00F72D7B" w:rsidRPr="0076242F" w:rsidRDefault="00F72D7B" w:rsidP="00CC6DB1">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332187" w14:textId="77777777" w:rsidR="00F72D7B" w:rsidRPr="0076242F" w:rsidRDefault="00F72D7B" w:rsidP="00CC6DB1">
            <w:pPr>
              <w:jc w:val="center"/>
              <w:rPr>
                <w:rFonts w:eastAsia="Times New Roman" w:cs="Tahoma"/>
                <w:szCs w:val="18"/>
              </w:rPr>
            </w:pPr>
          </w:p>
        </w:tc>
        <w:tc>
          <w:tcPr>
            <w:tcW w:w="16" w:type="dxa"/>
            <w:vAlign w:val="center"/>
          </w:tcPr>
          <w:p w14:paraId="2B99F962" w14:textId="77777777" w:rsidR="00F72D7B" w:rsidRPr="0076242F" w:rsidRDefault="00F72D7B" w:rsidP="00CC6DB1">
            <w:pPr>
              <w:rPr>
                <w:rFonts w:eastAsia="Calibri" w:cs="Tahoma"/>
                <w:szCs w:val="18"/>
              </w:rPr>
            </w:pPr>
          </w:p>
        </w:tc>
      </w:tr>
      <w:tr w:rsidR="00F72D7B" w:rsidRPr="00CB5274" w14:paraId="4FF4EB68" w14:textId="77777777" w:rsidTr="00CC6DB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6AD2F13" w14:textId="77777777" w:rsidR="00F72D7B" w:rsidRPr="00CB5274" w:rsidRDefault="00F72D7B" w:rsidP="00CC6DB1">
            <w:pPr>
              <w:ind w:left="522"/>
              <w:rPr>
                <w:rFonts w:cs="Tahoma"/>
                <w:b/>
                <w:bCs/>
                <w:szCs w:val="18"/>
                <w:lang w:val="nl-NL"/>
              </w:rPr>
            </w:pPr>
            <w:r w:rsidRPr="00CB5274">
              <w:rPr>
                <w:rFonts w:cs="Tahoma"/>
                <w:szCs w:val="18"/>
                <w:lang w:val="nl-NL"/>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F3B2B6" w14:textId="77777777" w:rsidR="00F72D7B" w:rsidRPr="00CB5274" w:rsidRDefault="00F72D7B" w:rsidP="00CC6DB1">
            <w:pPr>
              <w:jc w:val="center"/>
              <w:rPr>
                <w:rFonts w:eastAsia="Times New Roman" w:cs="Tahoma"/>
                <w:szCs w:val="18"/>
                <w:lang w:val="nl-NL"/>
              </w:rPr>
            </w:pPr>
            <w:r w:rsidRPr="00CB5274">
              <w:rPr>
                <w:rFonts w:eastAsia="Times New Roman"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1BBC8C" w14:textId="77777777" w:rsidR="00F72D7B" w:rsidRPr="00CB5274" w:rsidRDefault="00F72D7B" w:rsidP="00CC6DB1">
            <w:pPr>
              <w:jc w:val="center"/>
              <w:rPr>
                <w:rFonts w:eastAsia="Times New Roman" w:cs="Tahoma"/>
                <w:szCs w:val="18"/>
                <w:lang w:val="nl-NL"/>
              </w:rPr>
            </w:pPr>
            <w:r w:rsidRPr="00CB5274">
              <w:rPr>
                <w:rFonts w:eastAsia="Times New Roman"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1D04D3" w14:textId="77777777" w:rsidR="00F72D7B" w:rsidRPr="00CB5274" w:rsidRDefault="00F72D7B" w:rsidP="00CC6DB1">
            <w:pPr>
              <w:jc w:val="center"/>
              <w:rPr>
                <w:rFonts w:eastAsia="Times New Roman" w:cs="Tahoma"/>
                <w:szCs w:val="18"/>
                <w:lang w:val="nl-NL"/>
              </w:rPr>
            </w:pPr>
            <w:r w:rsidRPr="00CB5274">
              <w:rPr>
                <w:rFonts w:eastAsia="Times New Roman"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4EF4CF" w14:textId="77777777" w:rsidR="00F72D7B" w:rsidRPr="00CB5274" w:rsidRDefault="00F72D7B" w:rsidP="00CC6DB1">
            <w:pPr>
              <w:jc w:val="center"/>
              <w:rPr>
                <w:rFonts w:eastAsia="Times New Roman" w:cs="Tahoma"/>
                <w:szCs w:val="18"/>
                <w:lang w:val="nl-NL"/>
              </w:rPr>
            </w:pPr>
            <w:r w:rsidRPr="00CB5274">
              <w:rPr>
                <w:rFonts w:eastAsia="Times New Roman" w:cs="Tahoma"/>
                <w:szCs w:val="18"/>
                <w:lang w:val="nl-NL"/>
              </w:rPr>
              <w:t>x</w:t>
            </w:r>
          </w:p>
        </w:tc>
        <w:tc>
          <w:tcPr>
            <w:tcW w:w="16" w:type="dxa"/>
            <w:vAlign w:val="center"/>
          </w:tcPr>
          <w:p w14:paraId="3B12813E" w14:textId="77777777" w:rsidR="00F72D7B" w:rsidRPr="00CB5274" w:rsidRDefault="00F72D7B" w:rsidP="00CC6DB1">
            <w:pPr>
              <w:rPr>
                <w:rFonts w:eastAsia="Calibri" w:cs="Tahoma"/>
                <w:szCs w:val="18"/>
                <w:lang w:val="nl-NL"/>
              </w:rPr>
            </w:pPr>
          </w:p>
        </w:tc>
      </w:tr>
      <w:tr w:rsidR="00F72D7B" w:rsidRPr="00CB5274" w14:paraId="238840D1" w14:textId="77777777" w:rsidTr="00CC6DB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F7E45B" w14:textId="77777777" w:rsidR="00F72D7B" w:rsidRPr="00CB5274" w:rsidRDefault="00F72D7B" w:rsidP="00CC6DB1">
            <w:pPr>
              <w:rPr>
                <w:rFonts w:eastAsia="Calibri" w:cs="Tahoma"/>
                <w:b/>
                <w:bCs/>
                <w:szCs w:val="18"/>
                <w:lang w:val="nl-NL"/>
              </w:rPr>
            </w:pPr>
            <w:r w:rsidRPr="00CB5274">
              <w:rPr>
                <w:rFonts w:cs="Tahoma"/>
                <w:b/>
                <w:bCs/>
                <w:szCs w:val="18"/>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015EE" w14:textId="77777777" w:rsidR="00F72D7B" w:rsidRPr="00CB5274" w:rsidRDefault="00F72D7B" w:rsidP="00CC6DB1">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561F03" w14:textId="77777777" w:rsidR="00F72D7B" w:rsidRPr="00CB5274" w:rsidRDefault="00F72D7B" w:rsidP="00CC6DB1">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F06E82" w14:textId="77777777" w:rsidR="00F72D7B" w:rsidRPr="00CB5274" w:rsidRDefault="00F72D7B" w:rsidP="00CC6DB1">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CC68D1" w14:textId="77777777" w:rsidR="00F72D7B" w:rsidRPr="00CB5274" w:rsidRDefault="00F72D7B" w:rsidP="00CC6DB1">
            <w:pPr>
              <w:jc w:val="center"/>
              <w:rPr>
                <w:rFonts w:eastAsia="Times New Roman" w:cs="Tahoma"/>
                <w:szCs w:val="18"/>
                <w:lang w:val="nl-NL"/>
              </w:rPr>
            </w:pPr>
          </w:p>
        </w:tc>
        <w:tc>
          <w:tcPr>
            <w:tcW w:w="16" w:type="dxa"/>
            <w:vAlign w:val="center"/>
          </w:tcPr>
          <w:p w14:paraId="3CDDC981" w14:textId="77777777" w:rsidR="00F72D7B" w:rsidRPr="00CB5274" w:rsidRDefault="00F72D7B" w:rsidP="00CC6DB1">
            <w:pPr>
              <w:rPr>
                <w:rFonts w:eastAsia="Calibri" w:cs="Tahoma"/>
                <w:szCs w:val="18"/>
                <w:lang w:val="nl-NL"/>
              </w:rPr>
            </w:pPr>
          </w:p>
        </w:tc>
      </w:tr>
      <w:tr w:rsidR="00F72D7B" w:rsidRPr="00CB5274" w14:paraId="592F0458" w14:textId="77777777" w:rsidTr="00CC6DB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2B66E5" w14:textId="77777777" w:rsidR="00F72D7B" w:rsidRPr="00CB5274" w:rsidRDefault="00F72D7B" w:rsidP="00CC6DB1">
            <w:pPr>
              <w:ind w:left="522"/>
              <w:rPr>
                <w:rFonts w:eastAsia="Calibri" w:cs="Tahoma"/>
                <w:bCs/>
                <w:szCs w:val="18"/>
                <w:lang w:val="nl-NL"/>
              </w:rPr>
            </w:pPr>
            <w:r w:rsidRPr="00CB5274">
              <w:rPr>
                <w:rFonts w:cs="Tahoma"/>
                <w:szCs w:val="18"/>
                <w:lang w:val="nl-NL"/>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73848"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6FAE0"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631940"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CC76BB"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6" w:type="dxa"/>
            <w:vAlign w:val="center"/>
          </w:tcPr>
          <w:p w14:paraId="02F3AC8B" w14:textId="77777777" w:rsidR="00F72D7B" w:rsidRPr="00CB5274" w:rsidRDefault="00F72D7B" w:rsidP="00CC6DB1">
            <w:pPr>
              <w:rPr>
                <w:rFonts w:eastAsia="Calibri" w:cs="Tahoma"/>
                <w:szCs w:val="18"/>
                <w:lang w:val="nl-NL"/>
              </w:rPr>
            </w:pPr>
          </w:p>
        </w:tc>
      </w:tr>
      <w:tr w:rsidR="00F72D7B" w:rsidRPr="00CB5274" w14:paraId="5B16CC18" w14:textId="77777777" w:rsidTr="00CC6DB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C6987B" w14:textId="77777777" w:rsidR="00F72D7B" w:rsidRPr="0076242F" w:rsidRDefault="00F72D7B" w:rsidP="00CC6DB1">
            <w:pPr>
              <w:keepNext/>
              <w:rPr>
                <w:rFonts w:eastAsia="Calibri" w:cs="Tahoma"/>
                <w:b/>
                <w:bCs/>
                <w:szCs w:val="18"/>
              </w:rPr>
            </w:pPr>
            <w:r w:rsidRPr="0076242F">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D4A8D6" w14:textId="77777777" w:rsidR="00F72D7B" w:rsidRPr="0076242F" w:rsidRDefault="00F72D7B" w:rsidP="00CC6DB1">
            <w:pPr>
              <w:jc w:val="center"/>
              <w:rPr>
                <w:rFonts w:eastAsia="Calibri" w:cs="Tahoma"/>
                <w:szCs w:val="18"/>
              </w:rPr>
            </w:pPr>
            <w:r w:rsidRPr="0076242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5DE0D9" w14:textId="77777777" w:rsidR="00F72D7B" w:rsidRPr="0076242F" w:rsidRDefault="00F72D7B" w:rsidP="00CC6DB1">
            <w:pPr>
              <w:jc w:val="center"/>
              <w:rPr>
                <w:rFonts w:eastAsia="Calibri" w:cs="Tahoma"/>
                <w:szCs w:val="18"/>
              </w:rPr>
            </w:pPr>
            <w:r w:rsidRPr="0076242F">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87CD23" w14:textId="77777777" w:rsidR="00F72D7B" w:rsidRPr="0076242F" w:rsidRDefault="00F72D7B" w:rsidP="00CC6DB1">
            <w:pPr>
              <w:jc w:val="center"/>
              <w:rPr>
                <w:rFonts w:eastAsia="Calibri" w:cs="Tahoma"/>
                <w:szCs w:val="18"/>
              </w:rPr>
            </w:pPr>
            <w:r w:rsidRPr="0076242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D56533" w14:textId="77777777" w:rsidR="00F72D7B" w:rsidRPr="0076242F" w:rsidRDefault="00F72D7B" w:rsidP="00CC6DB1">
            <w:pPr>
              <w:jc w:val="center"/>
              <w:rPr>
                <w:rFonts w:eastAsia="Calibri" w:cs="Tahoma"/>
                <w:szCs w:val="18"/>
              </w:rPr>
            </w:pPr>
            <w:r w:rsidRPr="0076242F">
              <w:rPr>
                <w:rFonts w:cs="Tahoma"/>
                <w:szCs w:val="18"/>
              </w:rPr>
              <w:t> </w:t>
            </w:r>
          </w:p>
        </w:tc>
        <w:tc>
          <w:tcPr>
            <w:tcW w:w="16" w:type="dxa"/>
            <w:vAlign w:val="center"/>
          </w:tcPr>
          <w:p w14:paraId="6E9812D1" w14:textId="77777777" w:rsidR="00F72D7B" w:rsidRPr="0076242F" w:rsidRDefault="00F72D7B" w:rsidP="00CC6DB1">
            <w:pPr>
              <w:rPr>
                <w:rFonts w:eastAsia="Calibri" w:cs="Tahoma"/>
                <w:szCs w:val="18"/>
              </w:rPr>
            </w:pPr>
          </w:p>
        </w:tc>
      </w:tr>
      <w:tr w:rsidR="00F72D7B" w:rsidRPr="00CB5274" w14:paraId="7984EDFF" w14:textId="77777777" w:rsidTr="00CC6DB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A08B6A" w14:textId="77777777" w:rsidR="00F72D7B" w:rsidRPr="00CB5274" w:rsidRDefault="00F72D7B" w:rsidP="00CC6DB1">
            <w:pPr>
              <w:ind w:firstLine="540"/>
              <w:rPr>
                <w:rFonts w:eastAsia="Calibri" w:cs="Tahoma"/>
                <w:szCs w:val="18"/>
                <w:lang w:val="nl-NL"/>
              </w:rPr>
            </w:pPr>
            <w:r w:rsidRPr="00CB5274">
              <w:rPr>
                <w:rFonts w:cs="Tahoma"/>
                <w:szCs w:val="18"/>
                <w:lang w:val="nl-NL"/>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111B0D"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47AEBF"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0793F3"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C3C4D0" w14:textId="77777777" w:rsidR="00F72D7B" w:rsidRPr="00CB5274" w:rsidRDefault="00F72D7B" w:rsidP="00CC6DB1">
            <w:pPr>
              <w:jc w:val="center"/>
              <w:rPr>
                <w:rFonts w:eastAsia="Calibri" w:cs="Tahoma"/>
                <w:szCs w:val="18"/>
                <w:lang w:val="nl-NL"/>
              </w:rPr>
            </w:pPr>
            <w:r w:rsidRPr="00CB5274">
              <w:rPr>
                <w:rFonts w:cs="Tahoma"/>
                <w:szCs w:val="18"/>
                <w:lang w:val="nl-NL"/>
              </w:rPr>
              <w:t>x</w:t>
            </w:r>
          </w:p>
        </w:tc>
        <w:tc>
          <w:tcPr>
            <w:tcW w:w="16" w:type="dxa"/>
            <w:vAlign w:val="center"/>
          </w:tcPr>
          <w:p w14:paraId="20626337" w14:textId="77777777" w:rsidR="00F72D7B" w:rsidRPr="00CB5274" w:rsidRDefault="00F72D7B" w:rsidP="00CC6DB1">
            <w:pPr>
              <w:rPr>
                <w:rFonts w:eastAsia="Calibri" w:cs="Tahoma"/>
                <w:szCs w:val="18"/>
                <w:lang w:val="nl-NL"/>
              </w:rPr>
            </w:pPr>
          </w:p>
        </w:tc>
      </w:tr>
    </w:tbl>
    <w:p w14:paraId="7BAB589A" w14:textId="77777777" w:rsidR="00F72D7B" w:rsidRPr="00CB5274" w:rsidRDefault="00F72D7B" w:rsidP="00F72D7B">
      <w:pPr>
        <w:rPr>
          <w:lang w:val="nl-NL"/>
        </w:rPr>
      </w:pPr>
    </w:p>
    <w:p w14:paraId="77730DA5" w14:textId="77777777" w:rsidR="00F72D7B" w:rsidRPr="00CB5274" w:rsidRDefault="00F72D7B" w:rsidP="00F72D7B">
      <w:pPr>
        <w:ind w:left="720"/>
        <w:rPr>
          <w:lang w:val="nl-NL"/>
        </w:rPr>
      </w:pPr>
      <w:r w:rsidRPr="00CB5274">
        <w:rPr>
          <w:rFonts w:cs="Tahoma"/>
          <w:szCs w:val="18"/>
          <w:lang w:val="nl-NL"/>
        </w:rPr>
        <w:t>Klanten die een huurrechtlicentie verkrijgen boven op een licentie voor een kwalificerend operating system,</w:t>
      </w:r>
      <w:r w:rsidRPr="00CB5274">
        <w:rPr>
          <w:rStyle w:val="CommentReference"/>
          <w:rFonts w:cs="Tahoma"/>
          <w:sz w:val="18"/>
          <w:szCs w:val="18"/>
          <w:lang w:val="nl-NL"/>
        </w:rPr>
        <w:t xml:space="preserve"> </w:t>
      </w:r>
      <w:r w:rsidRPr="00CB5274">
        <w:rPr>
          <w:rFonts w:cs="Tahoma"/>
          <w:szCs w:val="18"/>
          <w:lang w:val="nl-NL"/>
        </w:rPr>
        <w:t>kunnen profiteren van een verruiming van hun rechten op basis van de licentie voor het kwalificerende operating system</w:t>
      </w:r>
      <w:r w:rsidRPr="00CB5274">
        <w:rPr>
          <w:rStyle w:val="CommentReference"/>
          <w:rFonts w:cs="Tahoma"/>
          <w:sz w:val="18"/>
          <w:szCs w:val="18"/>
          <w:lang w:val="nl-NL"/>
        </w:rPr>
        <w:t xml:space="preserve"> </w:t>
      </w:r>
      <w:r w:rsidRPr="00CB5274">
        <w:rPr>
          <w:rFonts w:cs="Tahoma"/>
          <w:szCs w:val="18"/>
          <w:lang w:val="nl-NL"/>
        </w:rPr>
        <w:t>waarin wordt toegestaan dat de software door een derde partij wordt gebruikt. Het huurrechtlicentie geeft</w:t>
      </w:r>
      <w:r w:rsidR="00B96075">
        <w:rPr>
          <w:rFonts w:cs="Tahoma"/>
          <w:szCs w:val="18"/>
          <w:lang w:val="nl-NL"/>
        </w:rPr>
        <w:t xml:space="preserve"> geen recht op versie-upgrades.</w:t>
      </w:r>
    </w:p>
    <w:p w14:paraId="13DF5CF8" w14:textId="77777777" w:rsidR="00F72D7B" w:rsidRPr="00CB5274" w:rsidRDefault="00F72D7B" w:rsidP="00F72D7B">
      <w:pPr>
        <w:ind w:left="720"/>
        <w:rPr>
          <w:lang w:val="nl-NL"/>
        </w:rPr>
      </w:pPr>
    </w:p>
    <w:p w14:paraId="7AFE4A77" w14:textId="77777777" w:rsidR="00F72D7B" w:rsidRPr="00CB5274" w:rsidRDefault="00F72D7B" w:rsidP="00F72D7B">
      <w:pPr>
        <w:ind w:left="720"/>
        <w:rPr>
          <w:lang w:val="nl-NL"/>
        </w:rPr>
      </w:pPr>
      <w:r w:rsidRPr="00CB5274">
        <w:rPr>
          <w:rFonts w:cs="Tahoma"/>
          <w:szCs w:val="18"/>
          <w:u w:val="single"/>
          <w:lang w:val="nl-NL"/>
        </w:rPr>
        <w:t>Software Assurance-uitzondering</w:t>
      </w:r>
    </w:p>
    <w:p w14:paraId="087BB62A" w14:textId="77777777" w:rsidR="00F72D7B" w:rsidRPr="00CB5274" w:rsidRDefault="00F72D7B" w:rsidP="001E0D63">
      <w:pPr>
        <w:ind w:left="720"/>
        <w:rPr>
          <w:lang w:val="nl-NL"/>
        </w:rPr>
      </w:pPr>
      <w:r w:rsidRPr="00CB5274">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w:t>
      </w:r>
      <w:r w:rsidR="001E0D63" w:rsidRPr="00CB5274">
        <w:rPr>
          <w:rFonts w:cs="Tahoma"/>
          <w:szCs w:val="18"/>
          <w:lang w:val="nl-NL"/>
        </w:rPr>
        <w:t> </w:t>
      </w:r>
      <w:r w:rsidRPr="00CB5274">
        <w:rPr>
          <w:rFonts w:cs="Tahoma"/>
          <w:szCs w:val="18"/>
          <w:lang w:val="nl-NL"/>
        </w:rPr>
        <w:t>van Upgrade en Software Assurance. Niettegenstaande eventuele tegengestelde bepalingen in</w:t>
      </w:r>
      <w:r w:rsidR="001E0D63" w:rsidRPr="00CB5274">
        <w:rPr>
          <w:rFonts w:cs="Tahoma"/>
          <w:szCs w:val="18"/>
          <w:lang w:val="nl-NL"/>
        </w:rPr>
        <w:t> </w:t>
      </w:r>
      <w:r w:rsidRPr="00CB5274">
        <w:rPr>
          <w:rFonts w:cs="Tahoma"/>
          <w:szCs w:val="18"/>
          <w:lang w:val="nl-NL"/>
        </w:rPr>
        <w:t>de</w:t>
      </w:r>
      <w:r w:rsidR="001E0D63" w:rsidRPr="00CB5274">
        <w:rPr>
          <w:rFonts w:cs="Tahoma"/>
          <w:szCs w:val="18"/>
          <w:lang w:val="nl-NL"/>
        </w:rPr>
        <w:t> </w:t>
      </w:r>
      <w:r w:rsidRPr="00CB5274">
        <w:rPr>
          <w:rFonts w:cs="Tahoma"/>
          <w:szCs w:val="18"/>
          <w:lang w:val="nl-NL"/>
        </w:rPr>
        <w:t>betreffende overeenkomst van de klant met betrekking tot de verwerving van eeuwigdurende rechten vervalt het gebruiksrecht voor de software onder deze dekking op het moment dat de corresponderende huurrechtlicenties vervallen.</w:t>
      </w:r>
    </w:p>
    <w:p w14:paraId="0D081159" w14:textId="77777777" w:rsidR="001E0D63" w:rsidRPr="00CB5274" w:rsidRDefault="001E0D63" w:rsidP="00F72D7B">
      <w:pPr>
        <w:rPr>
          <w:lang w:val="nl-NL"/>
        </w:rPr>
      </w:pPr>
    </w:p>
    <w:p w14:paraId="098E3DA1" w14:textId="77777777" w:rsidR="001E0D63" w:rsidRPr="00CB5274" w:rsidRDefault="001E0D63" w:rsidP="00F72D7B">
      <w:pPr>
        <w:rPr>
          <w:lang w:val="nl-NL"/>
        </w:rPr>
      </w:pPr>
    </w:p>
    <w:p w14:paraId="30DF091B" w14:textId="77777777" w:rsidR="00F72D7B" w:rsidRPr="00CB5274" w:rsidRDefault="00F72D7B" w:rsidP="00F72D7B">
      <w:pPr>
        <w:pStyle w:val="Heading3"/>
        <w:keepNext/>
        <w:rPr>
          <w:lang w:val="nl-NL"/>
        </w:rPr>
      </w:pPr>
      <w:bookmarkStart w:id="1130" w:name="_30_Windows®_Companion"/>
      <w:bookmarkStart w:id="1131" w:name="_Toc374097547"/>
      <w:bookmarkEnd w:id="1125"/>
      <w:bookmarkEnd w:id="1126"/>
      <w:bookmarkEnd w:id="1127"/>
      <w:bookmarkEnd w:id="1130"/>
      <w:r w:rsidRPr="00CB5274">
        <w:rPr>
          <w:rFonts w:ascii="Tahoma" w:hAnsi="Tahoma"/>
          <w:caps/>
          <w:color w:val="F66400"/>
          <w:sz w:val="22"/>
          <w:vertAlign w:val="superscript"/>
          <w:lang w:val="nl-NL"/>
        </w:rPr>
        <w:t>30</w:t>
      </w:r>
      <w:r w:rsidRPr="00CB5274">
        <w:rPr>
          <w:rFonts w:ascii="Tahoma" w:hAnsi="Tahoma"/>
          <w:caps/>
          <w:color w:val="F66400"/>
          <w:sz w:val="22"/>
          <w:lang w:val="nl-NL"/>
        </w:rPr>
        <w:t xml:space="preserve"> </w:t>
      </w:r>
      <w:r w:rsidRPr="00CB5274">
        <w:rPr>
          <w:rFonts w:ascii="Tahoma" w:hAnsi="Tahoma"/>
          <w:color w:val="F66400"/>
          <w:sz w:val="22"/>
          <w:lang w:val="nl-NL"/>
        </w:rPr>
        <w:t>Windows</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Companion Abonnementslicentie</w:t>
      </w:r>
      <w:bookmarkEnd w:id="1131"/>
    </w:p>
    <w:p w14:paraId="776D0C73" w14:textId="77777777" w:rsidR="00F72D7B" w:rsidRPr="00CB5274" w:rsidRDefault="00F72D7B" w:rsidP="00F72D7B">
      <w:pPr>
        <w:rPr>
          <w:lang w:val="nl-NL"/>
        </w:rPr>
      </w:pPr>
    </w:p>
    <w:p w14:paraId="2D838819" w14:textId="77777777" w:rsidR="00F72D7B" w:rsidRPr="00CB5274" w:rsidRDefault="00F72D7B" w:rsidP="00F72D7B">
      <w:pPr>
        <w:spacing w:after="60"/>
        <w:ind w:left="720"/>
        <w:rPr>
          <w:lang w:val="nl-NL"/>
        </w:rPr>
      </w:pPr>
      <w:r w:rsidRPr="00CB5274">
        <w:rPr>
          <w:b/>
          <w:color w:val="000000"/>
          <w:lang w:val="nl-NL"/>
        </w:rPr>
        <w:t>Instellingen met een Campus en School Overeenkomst</w:t>
      </w:r>
    </w:p>
    <w:p w14:paraId="2A08E559" w14:textId="77777777" w:rsidR="00F72D7B" w:rsidRPr="00CB5274" w:rsidRDefault="00F72D7B" w:rsidP="00F72D7B">
      <w:pPr>
        <w:ind w:left="720"/>
        <w:rPr>
          <w:lang w:val="nl-NL"/>
        </w:rPr>
      </w:pPr>
      <w:r w:rsidRPr="00CB5274">
        <w:rPr>
          <w:color w:val="000000"/>
          <w:lang w:val="nl-NL"/>
        </w:rPr>
        <w:t>Instellingen kunnen de Windows Companion Abonnementslicentie (CSL) aanschaffen als ze dekking hebben voor de kwalificerende producten.</w:t>
      </w:r>
      <w:r w:rsidR="000F00A2" w:rsidRPr="00CB5274">
        <w:rPr>
          <w:color w:val="000000"/>
          <w:lang w:val="nl-NL"/>
        </w:rPr>
        <w:t xml:space="preserve"> </w:t>
      </w:r>
      <w:r w:rsidRPr="00CB5274">
        <w:rPr>
          <w:color w:val="000000"/>
          <w:lang w:val="nl-NL"/>
        </w:rPr>
        <w:t>Het maximale aantal CSL’s dat kan worden aangeschaft is gelijk aan het aantal In Aanmerking Komende Pc’s van de instelling voor de kwalificerende producten.</w:t>
      </w:r>
    </w:p>
    <w:p w14:paraId="32535F00" w14:textId="77777777" w:rsidR="00F72D7B" w:rsidRPr="00CB5274" w:rsidRDefault="00F72D7B" w:rsidP="00F72D7B">
      <w:pPr>
        <w:rPr>
          <w:lang w:val="nl-NL"/>
        </w:rPr>
      </w:pPr>
    </w:p>
    <w:p w14:paraId="43704A68" w14:textId="77777777" w:rsidR="00F72D7B" w:rsidRPr="00CB5274" w:rsidRDefault="00F72D7B" w:rsidP="00F72D7B">
      <w:pPr>
        <w:spacing w:after="60"/>
        <w:ind w:left="720"/>
        <w:rPr>
          <w:lang w:val="nl-NL"/>
        </w:rPr>
      </w:pPr>
      <w:r w:rsidRPr="00CB5274">
        <w:rPr>
          <w:b/>
          <w:color w:val="000000"/>
          <w:lang w:val="nl-NL"/>
        </w:rPr>
        <w:t>Companion-apparaten en gekwalificeerde apparaten</w:t>
      </w:r>
    </w:p>
    <w:p w14:paraId="45E35597" w14:textId="77777777" w:rsidR="00F72D7B" w:rsidRPr="00CB5274" w:rsidRDefault="00F72D7B" w:rsidP="001E0D63">
      <w:pPr>
        <w:ind w:left="720"/>
        <w:rPr>
          <w:lang w:val="nl-NL"/>
        </w:rPr>
      </w:pPr>
      <w:r w:rsidRPr="00CB5274">
        <w:rPr>
          <w:color w:val="000000"/>
          <w:lang w:val="nl-NL"/>
        </w:rPr>
        <w:t>Companion-apparaten die gebruikmaken van gebruiksrechten op grond van de CSL zijn Gekwalificeerde Apparaten.</w:t>
      </w:r>
      <w:r w:rsidR="000F00A2" w:rsidRPr="00CB5274">
        <w:rPr>
          <w:color w:val="000000"/>
          <w:lang w:val="nl-NL"/>
        </w:rPr>
        <w:t xml:space="preserve"> </w:t>
      </w:r>
      <w:r w:rsidRPr="00CB5274">
        <w:rPr>
          <w:color w:val="000000"/>
          <w:lang w:val="nl-NL"/>
        </w:rPr>
        <w:t>De CSL is een Enterprise Product en voldoet derhalve aan de vereisten voor het onderdeel Systemen in het kader van aankoopverplichtingen voor Gekwalificeerde Apparaten.</w:t>
      </w:r>
      <w:r w:rsidR="000F00A2" w:rsidRPr="00CB5274">
        <w:rPr>
          <w:color w:val="000000"/>
          <w:lang w:val="nl-NL"/>
        </w:rPr>
        <w:t xml:space="preserve"> </w:t>
      </w:r>
      <w:r w:rsidRPr="00CB5274">
        <w:rPr>
          <w:color w:val="000000"/>
          <w:lang w:val="nl-NL"/>
        </w:rPr>
        <w:t>Er kan een willekeurige</w:t>
      </w:r>
      <w:r w:rsidR="001E0D63" w:rsidRPr="00CB5274">
        <w:rPr>
          <w:color w:val="000000"/>
          <w:lang w:val="nl-NL"/>
        </w:rPr>
        <w:t> </w:t>
      </w:r>
      <w:r w:rsidRPr="00CB5274">
        <w:rPr>
          <w:color w:val="000000"/>
          <w:lang w:val="nl-NL"/>
        </w:rPr>
        <w:t>hoeveelheid CSL's worden aangeschaft, en er hoeft geen CSL te worden aangeschaft voor</w:t>
      </w:r>
      <w:r w:rsidR="001E0D63" w:rsidRPr="00CB5274">
        <w:rPr>
          <w:color w:val="000000"/>
          <w:lang w:val="nl-NL"/>
        </w:rPr>
        <w:t> </w:t>
      </w:r>
      <w:r w:rsidRPr="00CB5274">
        <w:rPr>
          <w:color w:val="000000"/>
          <w:lang w:val="nl-NL"/>
        </w:rPr>
        <w:t>alle</w:t>
      </w:r>
      <w:r w:rsidR="001E0D63" w:rsidRPr="00CB5274">
        <w:rPr>
          <w:color w:val="000000"/>
          <w:lang w:val="nl-NL"/>
        </w:rPr>
        <w:t> </w:t>
      </w:r>
      <w:r w:rsidRPr="00CB5274">
        <w:rPr>
          <w:color w:val="000000"/>
          <w:lang w:val="nl-NL"/>
        </w:rPr>
        <w:t xml:space="preserve">Gekwalificeerde </w:t>
      </w:r>
      <w:r w:rsidRPr="00CB5274">
        <w:rPr>
          <w:lang w:val="nl-NL"/>
        </w:rPr>
        <w:t>Apparaten van een organisatie, maar het aantal CSL's mag niet hoger zijn dan</w:t>
      </w:r>
      <w:r w:rsidR="001E0D63" w:rsidRPr="00CB5274">
        <w:rPr>
          <w:lang w:val="nl-NL"/>
        </w:rPr>
        <w:t> </w:t>
      </w:r>
      <w:r w:rsidRPr="00CB5274">
        <w:rPr>
          <w:lang w:val="nl-NL"/>
        </w:rPr>
        <w:t>de</w:t>
      </w:r>
      <w:r w:rsidR="001E0D63" w:rsidRPr="00CB5274">
        <w:rPr>
          <w:lang w:val="nl-NL"/>
        </w:rPr>
        <w:t> </w:t>
      </w:r>
      <w:r w:rsidRPr="00CB5274">
        <w:rPr>
          <w:lang w:val="nl-NL"/>
        </w:rPr>
        <w:t>het aantal van alle Windows Upgrades en VDA-licenties.</w:t>
      </w:r>
    </w:p>
    <w:p w14:paraId="3D576B94" w14:textId="77777777" w:rsidR="00F72D7B" w:rsidRPr="00CB5274" w:rsidRDefault="00F72D7B" w:rsidP="00F72D7B">
      <w:pPr>
        <w:tabs>
          <w:tab w:val="left" w:pos="1440"/>
        </w:tabs>
        <w:ind w:left="1080"/>
        <w:contextualSpacing/>
        <w:rPr>
          <w:lang w:val="nl-NL"/>
        </w:rPr>
      </w:pPr>
    </w:p>
    <w:p w14:paraId="5DC6F1EB" w14:textId="77777777" w:rsidR="00F72D7B" w:rsidRPr="00CB5274" w:rsidRDefault="00F72D7B" w:rsidP="00F72D7B">
      <w:pPr>
        <w:rPr>
          <w:lang w:val="nl-NL"/>
        </w:rPr>
      </w:pPr>
    </w:p>
    <w:p w14:paraId="343BA674" w14:textId="77777777" w:rsidR="00F72D7B" w:rsidRPr="00CB5274" w:rsidRDefault="00F72D7B" w:rsidP="00F72D7B">
      <w:pPr>
        <w:pStyle w:val="Heading3"/>
        <w:rPr>
          <w:lang w:val="nl-NL"/>
        </w:rPr>
      </w:pPr>
      <w:bookmarkStart w:id="1132" w:name="_31_Windows_Embedded"/>
      <w:bookmarkStart w:id="1133" w:name="_Toc374097548"/>
      <w:bookmarkEnd w:id="1132"/>
      <w:r w:rsidRPr="00CB5274">
        <w:rPr>
          <w:rFonts w:ascii="Tahoma" w:hAnsi="Tahoma"/>
          <w:caps/>
          <w:color w:val="F66400"/>
          <w:sz w:val="22"/>
          <w:vertAlign w:val="superscript"/>
          <w:lang w:val="nl-NL"/>
        </w:rPr>
        <w:t>31</w:t>
      </w:r>
      <w:r w:rsidRPr="00CB5274">
        <w:rPr>
          <w:rFonts w:ascii="Tahoma" w:hAnsi="Tahoma"/>
          <w:caps/>
          <w:color w:val="F66400"/>
          <w:sz w:val="22"/>
          <w:lang w:val="nl-NL"/>
        </w:rPr>
        <w:t xml:space="preserve"> </w:t>
      </w:r>
      <w:r w:rsidRPr="00CB5274">
        <w:rPr>
          <w:rFonts w:ascii="Tahoma" w:hAnsi="Tahoma"/>
          <w:color w:val="F66400"/>
          <w:sz w:val="22"/>
          <w:lang w:val="nl-NL"/>
        </w:rPr>
        <w:t>Windows Embedded 8 Standard Enterprise Kit</w:t>
      </w:r>
      <w:bookmarkEnd w:id="1133"/>
    </w:p>
    <w:p w14:paraId="6F6D8110" w14:textId="77777777" w:rsidR="00F72D7B" w:rsidRPr="00B96075" w:rsidRDefault="00F72D7B" w:rsidP="00F72D7B">
      <w:pPr>
        <w:pStyle w:val="FootnoteBulletLevel1"/>
        <w:tabs>
          <w:tab w:val="clear" w:pos="900"/>
        </w:tabs>
        <w:adjustRightInd/>
        <w:spacing w:before="0" w:after="0"/>
        <w:ind w:left="720" w:hanging="7"/>
        <w:textAlignment w:val="auto"/>
        <w:rPr>
          <w:rFonts w:ascii="Tahoma" w:hAnsi="Tahoma" w:cs="Tahoma"/>
          <w:sz w:val="18"/>
          <w:szCs w:val="18"/>
          <w:lang w:val="nl-NL"/>
        </w:rPr>
      </w:pPr>
    </w:p>
    <w:p w14:paraId="56FD233F" w14:textId="77777777" w:rsidR="00F72D7B" w:rsidRPr="00B96075" w:rsidRDefault="00F72D7B" w:rsidP="002D4755">
      <w:pPr>
        <w:pStyle w:val="FootnoteBulletLevel1"/>
        <w:tabs>
          <w:tab w:val="clear" w:pos="900"/>
        </w:tabs>
        <w:adjustRightInd/>
        <w:spacing w:before="0" w:after="0"/>
        <w:ind w:left="720" w:firstLine="0"/>
        <w:textAlignment w:val="auto"/>
        <w:rPr>
          <w:rFonts w:ascii="Tahoma" w:hAnsi="Tahoma" w:cs="Tahoma"/>
          <w:sz w:val="18"/>
          <w:szCs w:val="18"/>
          <w:lang w:val="nl-NL"/>
        </w:rPr>
      </w:pPr>
      <w:r w:rsidRPr="00B96075">
        <w:rPr>
          <w:rFonts w:ascii="Tahoma" w:hAnsi="Tahoma" w:cs="Tahoma"/>
          <w:sz w:val="18"/>
          <w:szCs w:val="18"/>
          <w:lang w:val="nl-NL"/>
        </w:rPr>
        <w:t>Klanten die een OEM-apparaat aanschaffen waarop Windows Embedded 8 Standard-software is voorgeïnstalleerd, kunnen een licentie voor Windows Embedded 8 Standard Enterprise Kit aanschaffen voor</w:t>
      </w:r>
      <w:r w:rsidR="002D4755" w:rsidRPr="00B96075">
        <w:rPr>
          <w:rFonts w:ascii="Tahoma" w:hAnsi="Tahoma" w:cs="Tahoma"/>
          <w:sz w:val="18"/>
          <w:szCs w:val="18"/>
          <w:lang w:val="nl-NL"/>
        </w:rPr>
        <w:t> </w:t>
      </w:r>
      <w:r w:rsidRPr="00B96075">
        <w:rPr>
          <w:rFonts w:ascii="Tahoma" w:hAnsi="Tahoma" w:cs="Tahoma"/>
          <w:sz w:val="18"/>
          <w:szCs w:val="18"/>
          <w:lang w:val="nl-NL"/>
        </w:rPr>
        <w:t>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p>
    <w:p w14:paraId="483DF909" w14:textId="77777777" w:rsidR="00F72D7B" w:rsidRPr="00CB5274" w:rsidRDefault="00F72D7B" w:rsidP="00F72D7B">
      <w:pPr>
        <w:contextualSpacing/>
        <w:rPr>
          <w:lang w:val="nl-NL"/>
        </w:rPr>
      </w:pPr>
    </w:p>
    <w:p w14:paraId="0C879D3F" w14:textId="77777777" w:rsidR="00F72D7B" w:rsidRPr="00CB5274" w:rsidRDefault="00F72D7B" w:rsidP="00F72D7B">
      <w:pPr>
        <w:contextualSpacing/>
        <w:rPr>
          <w:lang w:val="nl-NL"/>
        </w:rPr>
      </w:pPr>
    </w:p>
    <w:p w14:paraId="49A83E98" w14:textId="77777777" w:rsidR="00F72D7B" w:rsidRPr="0076242F" w:rsidRDefault="00F72D7B" w:rsidP="00F72D7B">
      <w:pPr>
        <w:pStyle w:val="Heading3"/>
      </w:pPr>
      <w:bookmarkStart w:id="1134" w:name="_32_Windows®_Embedded"/>
      <w:bookmarkStart w:id="1135" w:name="_Toc374097549"/>
      <w:bookmarkEnd w:id="1134"/>
      <w:r w:rsidRPr="0076242F">
        <w:rPr>
          <w:rFonts w:ascii="Tahoma" w:hAnsi="Tahoma"/>
          <w:caps/>
          <w:color w:val="F66400"/>
          <w:sz w:val="22"/>
          <w:vertAlign w:val="superscript"/>
        </w:rPr>
        <w:t>32</w:t>
      </w:r>
      <w:r w:rsidRPr="0076242F">
        <w:rPr>
          <w:rFonts w:ascii="Tahoma" w:hAnsi="Tahoma"/>
          <w:caps/>
          <w:color w:val="F66400"/>
          <w:sz w:val="22"/>
        </w:rPr>
        <w:t xml:space="preserve"> </w:t>
      </w:r>
      <w:r w:rsidRPr="0076242F">
        <w:rPr>
          <w:rFonts w:ascii="Tahoma" w:hAnsi="Tahoma"/>
          <w:color w:val="F66400"/>
          <w:sz w:val="22"/>
        </w:rPr>
        <w:t>Windows</w:t>
      </w:r>
      <w:r w:rsidR="00B756A9" w:rsidRPr="0076242F">
        <w:rPr>
          <w:rFonts w:ascii="Tahoma" w:hAnsi="Tahoma"/>
          <w:color w:val="F66400"/>
          <w:sz w:val="22"/>
          <w:vertAlign w:val="superscript"/>
        </w:rPr>
        <w:t>®</w:t>
      </w:r>
      <w:r w:rsidRPr="0076242F">
        <w:rPr>
          <w:rFonts w:ascii="Tahoma" w:hAnsi="Tahoma"/>
          <w:color w:val="F66400"/>
          <w:sz w:val="22"/>
        </w:rPr>
        <w:t xml:space="preserve"> Embedded 8.1 Industry Pro Upgrade</w:t>
      </w:r>
      <w:bookmarkEnd w:id="1135"/>
    </w:p>
    <w:p w14:paraId="56763CB6" w14:textId="77777777" w:rsidR="00F72D7B" w:rsidRPr="00B96075" w:rsidRDefault="00F72D7B" w:rsidP="00F72D7B">
      <w:pPr>
        <w:rPr>
          <w:rFonts w:cs="Tahoma"/>
          <w:szCs w:val="18"/>
        </w:rPr>
      </w:pPr>
    </w:p>
    <w:p w14:paraId="1103F6C0" w14:textId="77777777" w:rsidR="00F72D7B" w:rsidRPr="00B96075" w:rsidRDefault="00F72D7B" w:rsidP="00F72D7B">
      <w:pPr>
        <w:pStyle w:val="FootnoteBulletLevel1"/>
        <w:tabs>
          <w:tab w:val="clear" w:pos="900"/>
        </w:tabs>
        <w:adjustRightInd/>
        <w:spacing w:before="0" w:after="60"/>
        <w:ind w:left="720" w:firstLine="0"/>
        <w:textAlignment w:val="auto"/>
        <w:rPr>
          <w:rFonts w:ascii="Tahoma" w:hAnsi="Tahoma" w:cs="Tahoma"/>
          <w:sz w:val="18"/>
          <w:szCs w:val="18"/>
        </w:rPr>
      </w:pPr>
      <w:r w:rsidRPr="00B96075">
        <w:rPr>
          <w:rFonts w:ascii="Tahoma" w:hAnsi="Tahoma" w:cs="Tahoma"/>
          <w:b/>
          <w:bCs/>
          <w:sz w:val="18"/>
          <w:szCs w:val="18"/>
        </w:rPr>
        <w:t>Windows</w:t>
      </w:r>
      <w:r w:rsidR="00B756A9" w:rsidRPr="00B96075">
        <w:rPr>
          <w:rFonts w:ascii="Tahoma" w:hAnsi="Tahoma" w:cs="Tahoma"/>
          <w:b/>
          <w:bCs/>
          <w:sz w:val="18"/>
          <w:szCs w:val="18"/>
          <w:vertAlign w:val="superscript"/>
        </w:rPr>
        <w:t>®</w:t>
      </w:r>
      <w:r w:rsidRPr="00B96075">
        <w:rPr>
          <w:rFonts w:ascii="Tahoma" w:hAnsi="Tahoma" w:cs="Tahoma"/>
          <w:b/>
          <w:bCs/>
          <w:sz w:val="18"/>
          <w:szCs w:val="18"/>
        </w:rPr>
        <w:t xml:space="preserve"> Embedded 8.1 Industry Pro Upgrade en Software Assurance</w:t>
      </w:r>
      <w:r w:rsidRPr="00B96075">
        <w:rPr>
          <w:rFonts w:ascii="Tahoma" w:hAnsi="Tahoma" w:cs="Tahoma"/>
          <w:b/>
          <w:sz w:val="18"/>
          <w:szCs w:val="18"/>
          <w:u w:val="single"/>
        </w:rPr>
        <w:t xml:space="preserve"> </w:t>
      </w:r>
    </w:p>
    <w:p w14:paraId="601DD50D" w14:textId="77777777" w:rsidR="00F72D7B" w:rsidRPr="00B96075" w:rsidRDefault="00F72D7B" w:rsidP="00F72D7B">
      <w:pPr>
        <w:ind w:left="720"/>
        <w:rPr>
          <w:rFonts w:cs="Tahoma"/>
          <w:szCs w:val="18"/>
        </w:rPr>
      </w:pPr>
      <w:r w:rsidRPr="00B96075">
        <w:rPr>
          <w:rFonts w:cs="Tahoma"/>
          <w:szCs w:val="18"/>
          <w:u w:val="single"/>
        </w:rPr>
        <w:t>Upgradelicentie voor Operating System (OS) voor Windows Embedded 8.1 Industry Pro</w:t>
      </w:r>
    </w:p>
    <w:p w14:paraId="7383417D" w14:textId="77777777" w:rsidR="00F72D7B" w:rsidRPr="00B96075" w:rsidRDefault="00F72D7B" w:rsidP="002D4755">
      <w:pPr>
        <w:pStyle w:val="FootnoteBulletLevel1"/>
        <w:tabs>
          <w:tab w:val="clear" w:pos="900"/>
        </w:tabs>
        <w:adjustRightInd/>
        <w:spacing w:before="0" w:after="0"/>
        <w:ind w:left="720" w:hanging="7"/>
        <w:textAlignment w:val="auto"/>
        <w:rPr>
          <w:rFonts w:ascii="Tahoma" w:hAnsi="Tahoma" w:cs="Tahoma"/>
          <w:sz w:val="18"/>
          <w:szCs w:val="18"/>
          <w:lang w:val="nl-NL"/>
        </w:rPr>
      </w:pPr>
      <w:r w:rsidRPr="00B96075">
        <w:rPr>
          <w:rFonts w:ascii="Tahoma" w:hAnsi="Tahoma" w:cs="Tahoma"/>
          <w:sz w:val="18"/>
          <w:szCs w:val="18"/>
        </w:rPr>
        <w:t xml:space="preserve">De licenties voor operating systems die voor Windows Embedded 8.1 Industry Pro worden verleend, zijn uitsluitend upgradelicenties. </w:t>
      </w:r>
      <w:r w:rsidRPr="00B96075">
        <w:rPr>
          <w:rFonts w:ascii="Tahoma" w:hAnsi="Tahoma" w:cs="Tahoma"/>
          <w:sz w:val="18"/>
          <w:szCs w:val="18"/>
          <w:lang w:val="nl-NL"/>
        </w:rPr>
        <w:t>Licenties voor volledige desktop operating systems zijn niet beschikbaar. Elk</w:t>
      </w:r>
      <w:r w:rsidR="002D4755" w:rsidRPr="00B96075">
        <w:rPr>
          <w:rFonts w:ascii="Tahoma" w:hAnsi="Tahoma" w:cs="Tahoma"/>
          <w:sz w:val="18"/>
          <w:szCs w:val="18"/>
          <w:lang w:val="nl-NL"/>
        </w:rPr>
        <w:t> </w:t>
      </w:r>
      <w:r w:rsidRPr="00B96075">
        <w:rPr>
          <w:rFonts w:ascii="Tahoma" w:hAnsi="Tahoma" w:cs="Tahoma"/>
          <w:sz w:val="18"/>
          <w:szCs w:val="18"/>
          <w:lang w:val="nl-NL"/>
        </w:rPr>
        <w:t>apparaat waarvoor u Windows Embedded 8.1 Industry Pro Upgrade aanschaft en uitvoert, moet derhalve zijn voorzien van een licentie voor het uitvoeren van een van de hieronder vermelde kwalificerende operating systems.</w:t>
      </w:r>
    </w:p>
    <w:p w14:paraId="0D745C96" w14:textId="77777777" w:rsidR="00F72D7B" w:rsidRPr="00B96075" w:rsidRDefault="00F72D7B" w:rsidP="00F72D7B">
      <w:pPr>
        <w:ind w:left="720"/>
        <w:rPr>
          <w:rFonts w:cs="Tahoma"/>
          <w:szCs w:val="18"/>
          <w:lang w:val="nl-NL"/>
        </w:rPr>
      </w:pPr>
    </w:p>
    <w:p w14:paraId="4410A9DA" w14:textId="77777777" w:rsidR="00F72D7B" w:rsidRPr="00B96075" w:rsidRDefault="00F72D7B" w:rsidP="00F72D7B">
      <w:pPr>
        <w:ind w:left="720"/>
        <w:rPr>
          <w:rFonts w:cs="Tahoma"/>
          <w:szCs w:val="18"/>
          <w:lang w:val="nl-NL"/>
        </w:rPr>
      </w:pPr>
      <w:r w:rsidRPr="00B96075">
        <w:rPr>
          <w:rFonts w:cs="Tahoma"/>
          <w:szCs w:val="18"/>
          <w:u w:val="single"/>
          <w:lang w:val="nl-NL"/>
        </w:rPr>
        <w:t>Regels voor kwalificerende Operating Systems voor Windows Embedded 8.1 Industry Pro</w:t>
      </w:r>
    </w:p>
    <w:p w14:paraId="4E50F559" w14:textId="77777777" w:rsidR="00F72D7B" w:rsidRPr="00B96075" w:rsidRDefault="00F72D7B" w:rsidP="00F72D7B">
      <w:pPr>
        <w:numPr>
          <w:ilvl w:val="0"/>
          <w:numId w:val="84"/>
        </w:numPr>
        <w:spacing w:after="60"/>
        <w:ind w:left="1440"/>
        <w:rPr>
          <w:rFonts w:cs="Tahoma"/>
          <w:szCs w:val="18"/>
          <w:lang w:val="nl-NL"/>
        </w:rPr>
      </w:pPr>
      <w:r w:rsidRPr="00B96075">
        <w:rPr>
          <w:rFonts w:cs="Tahoma"/>
          <w:szCs w:val="18"/>
          <w:lang w:val="nl-NL"/>
        </w:rPr>
        <w:t>Het kwalificerende OS moet zijn geïnstalleerd op het apparaat waaraan de Windows Embedded 8 Industry Pro Upgrade-licentie wordt toegewezen.</w:t>
      </w:r>
    </w:p>
    <w:p w14:paraId="12E1396B" w14:textId="77777777" w:rsidR="00F72D7B" w:rsidRPr="00B96075" w:rsidRDefault="00F72D7B" w:rsidP="00F72D7B">
      <w:pPr>
        <w:numPr>
          <w:ilvl w:val="1"/>
          <w:numId w:val="86"/>
        </w:numPr>
        <w:spacing w:after="60"/>
        <w:ind w:left="1440"/>
        <w:rPr>
          <w:rFonts w:cs="Tahoma"/>
          <w:szCs w:val="18"/>
          <w:lang w:val="nl-NL"/>
        </w:rPr>
      </w:pPr>
      <w:r w:rsidRPr="00B96075">
        <w:rPr>
          <w:rFonts w:cs="Tahoma"/>
          <w:szCs w:val="18"/>
          <w:lang w:val="nl-NL"/>
        </w:rPr>
        <w:t xml:space="preserve">Met uitzondering van hetgeen hieronder is bepaald, dienen klanten het kwalificerende Operating System van het apparaat te verwijderen om de Windows Embedded 8.1 Industry Pro Upgrade-licentie in gebruik te kunnen nemen. </w:t>
      </w:r>
    </w:p>
    <w:p w14:paraId="6564686E" w14:textId="77777777" w:rsidR="00F72D7B" w:rsidRPr="00B96075" w:rsidRDefault="00F72D7B" w:rsidP="00F72D7B">
      <w:pPr>
        <w:numPr>
          <w:ilvl w:val="1"/>
          <w:numId w:val="86"/>
        </w:numPr>
        <w:spacing w:after="60"/>
        <w:ind w:left="1440"/>
        <w:rPr>
          <w:rFonts w:cs="Tahoma"/>
          <w:szCs w:val="18"/>
          <w:lang w:val="nl-NL"/>
        </w:rPr>
      </w:pPr>
      <w:r w:rsidRPr="00B96075">
        <w:rPr>
          <w:rFonts w:cs="Tahoma"/>
          <w:szCs w:val="18"/>
          <w:lang w:val="nl-NL"/>
        </w:rPr>
        <w:t>Klanten die meer dan één gelicentieerd OS willen installeren en uitvoeren (met inbegrip van het kwalificerende OS), kunnen Software Assurance verkrijgen voor hun Windows Embedded 8.1 Industry Pro Upgrade-licentie.</w:t>
      </w:r>
    </w:p>
    <w:p w14:paraId="58072464" w14:textId="77777777" w:rsidR="00F72D7B" w:rsidRPr="00B96075" w:rsidRDefault="00F72D7B" w:rsidP="00F72D7B">
      <w:pPr>
        <w:numPr>
          <w:ilvl w:val="1"/>
          <w:numId w:val="86"/>
        </w:numPr>
        <w:ind w:left="1440"/>
        <w:rPr>
          <w:rFonts w:cs="Tahoma"/>
          <w:szCs w:val="18"/>
          <w:lang w:val="nl-NL"/>
        </w:rPr>
      </w:pPr>
      <w:r w:rsidRPr="00B96075">
        <w:rPr>
          <w:rFonts w:cs="Tahoma"/>
          <w:szCs w:val="18"/>
          <w:lang w:val="nl-NL"/>
        </w:rPr>
        <w:t>Klanten die beschikken over actieve Software Assurance dekking hoeven het kwalificerende Operating System niet te verwijderen en kunnen het kwalificerende Operating System en Windows Embedded 8.1 Industry Pro naast elkaar installeren en gebruiken.</w:t>
      </w:r>
    </w:p>
    <w:p w14:paraId="250C07C4" w14:textId="77777777" w:rsidR="002D4755" w:rsidRDefault="002D4755" w:rsidP="00F72D7B">
      <w:pPr>
        <w:spacing w:after="60"/>
        <w:rPr>
          <w:lang w:val="nl-NL"/>
        </w:rPr>
      </w:pPr>
    </w:p>
    <w:p w14:paraId="5992B235" w14:textId="77777777" w:rsidR="005C69F4" w:rsidRPr="00CB5274" w:rsidRDefault="005C69F4" w:rsidP="00F72D7B">
      <w:pPr>
        <w:spacing w:after="60"/>
        <w:rPr>
          <w:lang w:val="nl-NL"/>
        </w:rPr>
      </w:pPr>
    </w:p>
    <w:p w14:paraId="6BCB8A72" w14:textId="77777777" w:rsidR="00F72D7B" w:rsidRPr="00484C67" w:rsidRDefault="00F72D7B" w:rsidP="00F72D7B">
      <w:pPr>
        <w:pStyle w:val="ListParagraph"/>
        <w:rPr>
          <w:rFonts w:ascii="Tahoma" w:hAnsi="Tahoma" w:cs="Tahoma"/>
          <w:sz w:val="18"/>
          <w:szCs w:val="18"/>
          <w:u w:val="single"/>
          <w:lang w:val="da-DK"/>
        </w:rPr>
      </w:pPr>
      <w:r w:rsidRPr="00484C67">
        <w:rPr>
          <w:rFonts w:ascii="Tahoma" w:hAnsi="Tahoma" w:cs="Tahoma"/>
          <w:sz w:val="18"/>
          <w:szCs w:val="18"/>
          <w:u w:val="single"/>
          <w:lang w:val="da-DK"/>
        </w:rPr>
        <w:t>Kwalificerende Operating Systems (“Kwalificerend OS“)</w:t>
      </w:r>
    </w:p>
    <w:p w14:paraId="7A8B2688" w14:textId="77777777" w:rsidR="002D4755" w:rsidRPr="00484C67" w:rsidRDefault="002D4755" w:rsidP="00F72D7B">
      <w:pPr>
        <w:pStyle w:val="ListParagraph"/>
        <w:rPr>
          <w:rFonts w:ascii="Tahoma" w:hAnsi="Tahoma" w:cs="Tahoma"/>
          <w:sz w:val="18"/>
          <w:szCs w:val="18"/>
          <w:lang w:val="da-DK"/>
        </w:rPr>
      </w:pPr>
    </w:p>
    <w:p w14:paraId="475217A2" w14:textId="77777777" w:rsidR="00F72D7B" w:rsidRPr="00484C67" w:rsidRDefault="00F72D7B" w:rsidP="00F72D7B">
      <w:pPr>
        <w:numPr>
          <w:ilvl w:val="1"/>
          <w:numId w:val="86"/>
        </w:numPr>
        <w:spacing w:after="60"/>
        <w:ind w:left="1440"/>
        <w:rPr>
          <w:rFonts w:cs="Tahoma"/>
          <w:szCs w:val="18"/>
        </w:rPr>
      </w:pPr>
      <w:r w:rsidRPr="00484C67">
        <w:rPr>
          <w:rFonts w:cs="Tahoma"/>
          <w:szCs w:val="18"/>
        </w:rPr>
        <w:t>Windows Embedded for Point of Service (WEPOS)</w:t>
      </w:r>
    </w:p>
    <w:p w14:paraId="33616ECE" w14:textId="77777777" w:rsidR="00F72D7B" w:rsidRPr="00484C67" w:rsidRDefault="00F72D7B" w:rsidP="00F72D7B">
      <w:pPr>
        <w:numPr>
          <w:ilvl w:val="1"/>
          <w:numId w:val="86"/>
        </w:numPr>
        <w:spacing w:after="60"/>
        <w:ind w:left="1440"/>
        <w:rPr>
          <w:rFonts w:cs="Tahoma"/>
          <w:szCs w:val="18"/>
        </w:rPr>
      </w:pPr>
      <w:r w:rsidRPr="00484C67">
        <w:rPr>
          <w:rFonts w:cs="Tahoma"/>
          <w:szCs w:val="18"/>
        </w:rPr>
        <w:t>Windows Embedded POSReady 2009 en POSReady 7</w:t>
      </w:r>
    </w:p>
    <w:p w14:paraId="3BE49D38" w14:textId="77777777" w:rsidR="00F72D7B" w:rsidRPr="00484C67" w:rsidRDefault="00F72D7B" w:rsidP="00F72D7B">
      <w:pPr>
        <w:numPr>
          <w:ilvl w:val="1"/>
          <w:numId w:val="86"/>
        </w:numPr>
        <w:spacing w:after="60"/>
        <w:ind w:left="1440"/>
        <w:rPr>
          <w:rFonts w:cs="Tahoma"/>
          <w:szCs w:val="18"/>
        </w:rPr>
      </w:pPr>
      <w:r w:rsidRPr="00484C67">
        <w:rPr>
          <w:rFonts w:cs="Tahoma"/>
          <w:szCs w:val="18"/>
        </w:rPr>
        <w:t xml:space="preserve">Windows XP Professional for Embedded Systems </w:t>
      </w:r>
    </w:p>
    <w:p w14:paraId="4C7032A7" w14:textId="77777777" w:rsidR="00F72D7B" w:rsidRPr="00484C67" w:rsidRDefault="00F72D7B" w:rsidP="00F72D7B">
      <w:pPr>
        <w:numPr>
          <w:ilvl w:val="1"/>
          <w:numId w:val="86"/>
        </w:numPr>
        <w:spacing w:after="60"/>
        <w:ind w:left="1440"/>
        <w:rPr>
          <w:rFonts w:cs="Tahoma"/>
          <w:szCs w:val="18"/>
        </w:rPr>
      </w:pPr>
      <w:r w:rsidRPr="00484C67">
        <w:rPr>
          <w:rFonts w:cs="Tahoma"/>
          <w:szCs w:val="18"/>
        </w:rPr>
        <w:t>Windows Vista Business for Embedded Systems en Windows Vista Ultimate for Embedded Systems</w:t>
      </w:r>
    </w:p>
    <w:p w14:paraId="07540B2F" w14:textId="77777777" w:rsidR="00F72D7B" w:rsidRPr="00484C67" w:rsidRDefault="00F72D7B" w:rsidP="00F72D7B">
      <w:pPr>
        <w:numPr>
          <w:ilvl w:val="1"/>
          <w:numId w:val="86"/>
        </w:numPr>
        <w:spacing w:after="60"/>
        <w:ind w:left="1440"/>
        <w:rPr>
          <w:rFonts w:cs="Tahoma"/>
          <w:szCs w:val="18"/>
          <w:lang w:val="nl-NL"/>
        </w:rPr>
      </w:pPr>
      <w:r w:rsidRPr="00484C67">
        <w:rPr>
          <w:rFonts w:cs="Tahoma"/>
          <w:szCs w:val="18"/>
          <w:lang w:val="nl-NL"/>
        </w:rPr>
        <w:t xml:space="preserve">Windows 2000 Professional for Embedded Systems </w:t>
      </w:r>
    </w:p>
    <w:p w14:paraId="3E3DCDBC" w14:textId="77777777" w:rsidR="00F72D7B" w:rsidRPr="00484C67" w:rsidRDefault="00F72D7B" w:rsidP="00F72D7B">
      <w:pPr>
        <w:numPr>
          <w:ilvl w:val="1"/>
          <w:numId w:val="86"/>
        </w:numPr>
        <w:spacing w:after="60"/>
        <w:ind w:left="1440"/>
        <w:rPr>
          <w:rFonts w:cs="Tahoma"/>
          <w:szCs w:val="18"/>
        </w:rPr>
      </w:pPr>
      <w:r w:rsidRPr="00484C67">
        <w:rPr>
          <w:rFonts w:cs="Tahoma"/>
          <w:szCs w:val="18"/>
        </w:rPr>
        <w:t>Windows NT Embedded for Embedded Systems</w:t>
      </w:r>
    </w:p>
    <w:p w14:paraId="640A7FF5" w14:textId="77777777" w:rsidR="00F72D7B" w:rsidRPr="00484C67" w:rsidRDefault="00F72D7B" w:rsidP="00F72D7B">
      <w:pPr>
        <w:numPr>
          <w:ilvl w:val="1"/>
          <w:numId w:val="86"/>
        </w:numPr>
        <w:spacing w:after="60"/>
        <w:ind w:left="1440"/>
        <w:rPr>
          <w:rFonts w:cs="Tahoma"/>
          <w:szCs w:val="18"/>
          <w:lang w:val="nl-NL"/>
        </w:rPr>
      </w:pPr>
      <w:r w:rsidRPr="00484C67">
        <w:rPr>
          <w:rFonts w:cs="Tahoma"/>
          <w:szCs w:val="18"/>
          <w:lang w:val="nl-NL"/>
        </w:rPr>
        <w:t>Windows 7 Professional for Embedded Systems</w:t>
      </w:r>
    </w:p>
    <w:p w14:paraId="01DBD1F8" w14:textId="77777777" w:rsidR="00F72D7B" w:rsidRPr="00484C67" w:rsidRDefault="00F72D7B" w:rsidP="00F72D7B">
      <w:pPr>
        <w:numPr>
          <w:ilvl w:val="1"/>
          <w:numId w:val="86"/>
        </w:numPr>
        <w:spacing w:after="60"/>
        <w:ind w:left="1440"/>
        <w:rPr>
          <w:rFonts w:cs="Tahoma"/>
          <w:szCs w:val="18"/>
          <w:lang w:val="nl-NL"/>
        </w:rPr>
      </w:pPr>
      <w:r w:rsidRPr="00484C67">
        <w:rPr>
          <w:rFonts w:cs="Tahoma"/>
          <w:szCs w:val="18"/>
          <w:lang w:val="nl-NL"/>
        </w:rPr>
        <w:t>Windows 7 Ultimate for Embedded Systems</w:t>
      </w:r>
    </w:p>
    <w:p w14:paraId="6912C326" w14:textId="77777777" w:rsidR="00F72D7B" w:rsidRPr="00484C67" w:rsidRDefault="00F72D7B" w:rsidP="00F72D7B">
      <w:pPr>
        <w:numPr>
          <w:ilvl w:val="1"/>
          <w:numId w:val="86"/>
        </w:numPr>
        <w:spacing w:after="60"/>
        <w:ind w:left="1440"/>
        <w:rPr>
          <w:rFonts w:cs="Tahoma"/>
          <w:szCs w:val="18"/>
          <w:lang w:val="nl-NL"/>
        </w:rPr>
      </w:pPr>
      <w:r w:rsidRPr="00484C67">
        <w:rPr>
          <w:rFonts w:cs="Tahoma"/>
          <w:szCs w:val="18"/>
          <w:lang w:val="nl-NL"/>
        </w:rPr>
        <w:t>Windows XP Embedded</w:t>
      </w:r>
    </w:p>
    <w:p w14:paraId="0FD58185" w14:textId="77777777" w:rsidR="00F72D7B" w:rsidRPr="00484C67" w:rsidRDefault="00F72D7B" w:rsidP="00F72D7B">
      <w:pPr>
        <w:numPr>
          <w:ilvl w:val="1"/>
          <w:numId w:val="86"/>
        </w:numPr>
        <w:spacing w:after="60"/>
        <w:ind w:left="1440"/>
        <w:rPr>
          <w:rFonts w:cs="Tahoma"/>
          <w:szCs w:val="18"/>
        </w:rPr>
      </w:pPr>
      <w:r w:rsidRPr="00484C67">
        <w:rPr>
          <w:rFonts w:cs="Tahoma"/>
          <w:szCs w:val="18"/>
        </w:rPr>
        <w:t>Windows Embedded Standard 7, 2009 en Windows Embedded 8 Standard</w:t>
      </w:r>
    </w:p>
    <w:p w14:paraId="0CD68756" w14:textId="77777777" w:rsidR="00F72D7B" w:rsidRPr="00484C67" w:rsidRDefault="00F72D7B" w:rsidP="00F72D7B">
      <w:pPr>
        <w:numPr>
          <w:ilvl w:val="1"/>
          <w:numId w:val="86"/>
        </w:numPr>
        <w:spacing w:after="60"/>
        <w:ind w:left="1440"/>
        <w:rPr>
          <w:rFonts w:cs="Tahoma"/>
          <w:szCs w:val="18"/>
          <w:lang w:val="nl-NL"/>
        </w:rPr>
      </w:pPr>
      <w:r w:rsidRPr="00484C67">
        <w:rPr>
          <w:rFonts w:cs="Tahoma"/>
          <w:szCs w:val="18"/>
          <w:lang w:val="nl-NL"/>
        </w:rPr>
        <w:t>Windows Embedded 8 en 8.1 Pro</w:t>
      </w:r>
    </w:p>
    <w:p w14:paraId="1D12B4AD" w14:textId="77777777" w:rsidR="00F72D7B" w:rsidRPr="00484C67" w:rsidRDefault="00F72D7B" w:rsidP="00F72D7B">
      <w:pPr>
        <w:numPr>
          <w:ilvl w:val="1"/>
          <w:numId w:val="86"/>
        </w:numPr>
        <w:spacing w:after="60"/>
        <w:ind w:left="1440"/>
        <w:rPr>
          <w:rFonts w:cs="Tahoma"/>
          <w:szCs w:val="18"/>
          <w:lang w:val="nl-NL"/>
        </w:rPr>
      </w:pPr>
      <w:r w:rsidRPr="00484C67">
        <w:rPr>
          <w:rFonts w:cs="Tahoma"/>
          <w:szCs w:val="18"/>
          <w:lang w:val="nl-NL"/>
        </w:rPr>
        <w:t>Windows Embedded 8 en 8.1 Industry Pro: zowel Algemeen als Retail</w:t>
      </w:r>
    </w:p>
    <w:p w14:paraId="71AA20CB" w14:textId="77777777" w:rsidR="00F72D7B" w:rsidRPr="00484C67" w:rsidRDefault="00F72D7B" w:rsidP="00F72D7B">
      <w:pPr>
        <w:rPr>
          <w:rFonts w:cs="Tahoma"/>
          <w:szCs w:val="18"/>
          <w:lang w:val="nl-NL"/>
        </w:rPr>
      </w:pPr>
    </w:p>
    <w:p w14:paraId="26B904AF" w14:textId="77777777" w:rsidR="00F72D7B" w:rsidRPr="00484C67" w:rsidRDefault="00F72D7B" w:rsidP="002D4755">
      <w:pPr>
        <w:pStyle w:val="FootnoteBulletLevel1"/>
        <w:tabs>
          <w:tab w:val="clear" w:pos="900"/>
        </w:tabs>
        <w:spacing w:before="0" w:after="0"/>
        <w:ind w:left="0" w:firstLine="0"/>
        <w:rPr>
          <w:rFonts w:ascii="Tahoma" w:hAnsi="Tahoma" w:cs="Tahoma"/>
          <w:sz w:val="18"/>
          <w:szCs w:val="18"/>
          <w:lang w:val="nl-NL"/>
        </w:rPr>
      </w:pPr>
      <w:r w:rsidRPr="00484C67">
        <w:rPr>
          <w:rFonts w:ascii="Tahoma" w:hAnsi="Tahoma" w:cs="Tahoma"/>
          <w:sz w:val="18"/>
          <w:szCs w:val="18"/>
          <w:lang w:val="nl-NL"/>
        </w:rPr>
        <w:t>Operating Systems die hierboven niet worden vermeld, zijn geen kwalificerende Operating Systems.</w:t>
      </w:r>
      <w:r w:rsidR="000F00A2" w:rsidRPr="00484C67">
        <w:rPr>
          <w:rFonts w:ascii="Tahoma" w:hAnsi="Tahoma" w:cs="Tahoma"/>
          <w:sz w:val="18"/>
          <w:szCs w:val="18"/>
          <w:lang w:val="nl-NL"/>
        </w:rPr>
        <w:t xml:space="preserve"> </w:t>
      </w:r>
      <w:r w:rsidRPr="00484C67">
        <w:rPr>
          <w:rFonts w:ascii="Tahoma" w:hAnsi="Tahoma" w:cs="Tahoma"/>
          <w:sz w:val="18"/>
          <w:szCs w:val="18"/>
          <w:lang w:val="nl-NL"/>
        </w:rPr>
        <w:t>Bijvoorbeeld een</w:t>
      </w:r>
      <w:r w:rsidR="002D4755" w:rsidRPr="00484C67">
        <w:rPr>
          <w:rFonts w:ascii="Tahoma" w:hAnsi="Tahoma" w:cs="Tahoma"/>
          <w:sz w:val="18"/>
          <w:szCs w:val="18"/>
          <w:lang w:val="nl-NL"/>
        </w:rPr>
        <w:t> </w:t>
      </w:r>
      <w:r w:rsidRPr="00484C67">
        <w:rPr>
          <w:rFonts w:ascii="Tahoma" w:hAnsi="Tahoma" w:cs="Tahoma"/>
          <w:sz w:val="18"/>
          <w:szCs w:val="18"/>
          <w:lang w:val="nl-NL"/>
        </w:rPr>
        <w:t>Windows 8.1 Pro-licentie kwalificeert niet voor de Windows Embedded 8 Industry Upgrade.</w:t>
      </w:r>
    </w:p>
    <w:p w14:paraId="22F567A5" w14:textId="77777777" w:rsidR="00F72D7B" w:rsidRPr="00484C67" w:rsidRDefault="00F72D7B" w:rsidP="00F72D7B">
      <w:pPr>
        <w:pStyle w:val="FootnoteBulletLevel1"/>
        <w:spacing w:before="0" w:after="0"/>
        <w:ind w:left="720" w:firstLine="0"/>
        <w:rPr>
          <w:rFonts w:ascii="Tahoma" w:hAnsi="Tahoma" w:cs="Tahoma"/>
          <w:sz w:val="18"/>
          <w:szCs w:val="18"/>
          <w:lang w:val="nl-NL"/>
        </w:rPr>
      </w:pPr>
    </w:p>
    <w:p w14:paraId="3B95F604" w14:textId="77777777" w:rsidR="00F72D7B" w:rsidRPr="00484C67" w:rsidRDefault="00F72D7B" w:rsidP="002D4755">
      <w:pPr>
        <w:pStyle w:val="FootnoteBulletLevel1"/>
        <w:spacing w:before="0" w:after="0"/>
        <w:ind w:left="0" w:firstLine="0"/>
        <w:rPr>
          <w:rFonts w:ascii="Tahoma" w:hAnsi="Tahoma" w:cs="Tahoma"/>
          <w:sz w:val="18"/>
          <w:szCs w:val="18"/>
          <w:lang w:val="nl-NL"/>
        </w:rPr>
      </w:pPr>
      <w:r w:rsidRPr="00484C67">
        <w:rPr>
          <w:rFonts w:ascii="Tahoma" w:hAnsi="Tahoma" w:cs="Tahoma"/>
          <w:sz w:val="18"/>
          <w:szCs w:val="18"/>
          <w:lang w:val="nl-NL"/>
        </w:rPr>
        <w:t>Klanten die zich willen registreren voor Software Assurance voor Windows Embedded 8.1 Industry Pro, hebben de</w:t>
      </w:r>
      <w:r w:rsidR="002D4755" w:rsidRPr="00484C67">
        <w:rPr>
          <w:rFonts w:ascii="Tahoma" w:hAnsi="Tahoma" w:cs="Tahoma"/>
          <w:sz w:val="18"/>
          <w:szCs w:val="18"/>
          <w:lang w:val="nl-NL"/>
        </w:rPr>
        <w:t> </w:t>
      </w:r>
      <w:r w:rsidRPr="00484C67">
        <w:rPr>
          <w:rFonts w:ascii="Tahoma" w:hAnsi="Tahoma" w:cs="Tahoma"/>
          <w:sz w:val="18"/>
          <w:szCs w:val="18"/>
          <w:lang w:val="nl-NL"/>
        </w:rPr>
        <w:t>volgende mogelijkheden:</w:t>
      </w:r>
    </w:p>
    <w:p w14:paraId="030BBF77" w14:textId="77777777" w:rsidR="00F72D7B" w:rsidRPr="00484C67" w:rsidRDefault="00F72D7B" w:rsidP="00F72D7B">
      <w:pPr>
        <w:pStyle w:val="FootnoteBulletLevel1"/>
        <w:spacing w:before="0" w:after="0"/>
        <w:ind w:left="720" w:firstLine="0"/>
        <w:rPr>
          <w:rFonts w:ascii="Tahoma" w:hAnsi="Tahoma" w:cs="Tahoma"/>
          <w:sz w:val="18"/>
          <w:szCs w:val="18"/>
          <w:lang w:val="nl-NL"/>
        </w:rPr>
      </w:pPr>
    </w:p>
    <w:p w14:paraId="74BCDAB2" w14:textId="77777777" w:rsidR="00F72D7B" w:rsidRPr="00484C67" w:rsidRDefault="00F72D7B" w:rsidP="00F72D7B">
      <w:pPr>
        <w:pStyle w:val="FootnoteBulletLevel1"/>
        <w:numPr>
          <w:ilvl w:val="0"/>
          <w:numId w:val="29"/>
        </w:numPr>
        <w:adjustRightInd/>
        <w:spacing w:before="0" w:after="60"/>
        <w:textAlignment w:val="auto"/>
        <w:rPr>
          <w:rFonts w:ascii="Tahoma" w:hAnsi="Tahoma" w:cs="Tahoma"/>
          <w:sz w:val="18"/>
          <w:szCs w:val="18"/>
          <w:lang w:val="nl-NL"/>
        </w:rPr>
      </w:pPr>
      <w:r w:rsidRPr="00484C67">
        <w:rPr>
          <w:rFonts w:ascii="Tahoma" w:hAnsi="Tahoma" w:cs="Tahoma"/>
          <w:sz w:val="18"/>
          <w:szCs w:val="18"/>
          <w:lang w:val="nl-NL"/>
        </w:rPr>
        <w:t xml:space="preserve">Select-, Open Value- (niet-bedrijfsomvattend) en Open Licentie-programma’s </w:t>
      </w:r>
    </w:p>
    <w:p w14:paraId="0C1ECDCA" w14:textId="77777777" w:rsidR="00F72D7B" w:rsidRPr="00484C67" w:rsidRDefault="00F72D7B" w:rsidP="00F72D7B">
      <w:pPr>
        <w:pStyle w:val="Footnotedash"/>
        <w:numPr>
          <w:ilvl w:val="0"/>
          <w:numId w:val="30"/>
        </w:numPr>
        <w:adjustRightInd/>
        <w:spacing w:before="0"/>
        <w:ind w:left="1800"/>
        <w:textAlignment w:val="auto"/>
        <w:rPr>
          <w:rFonts w:ascii="Tahoma" w:hAnsi="Tahoma" w:cs="Tahoma"/>
          <w:sz w:val="18"/>
          <w:szCs w:val="18"/>
          <w:lang w:val="nl-NL"/>
        </w:rPr>
      </w:pPr>
      <w:r w:rsidRPr="00484C67">
        <w:rPr>
          <w:rFonts w:ascii="Tahoma" w:hAnsi="Tahoma" w:cs="Tahoma"/>
          <w:sz w:val="18"/>
          <w:szCs w:val="18"/>
          <w:lang w:val="nl-NL"/>
        </w:rPr>
        <w:t>Schaf binnen 90 dagen vanaf de aanschafdatum van de OEM-licentie Software Assurance-dekking aan voor het POSReady 2009, POSReady 7, Windows Embedded 8 Industry Pro of Windows Embedded 8.1 Industry Pro dat via OEM is gelicentieerd.</w:t>
      </w:r>
    </w:p>
    <w:p w14:paraId="14C970D0" w14:textId="77777777" w:rsidR="00F72D7B" w:rsidRPr="00484C67" w:rsidRDefault="00F72D7B" w:rsidP="00F72D7B">
      <w:pPr>
        <w:pStyle w:val="Footnotedash"/>
        <w:numPr>
          <w:ilvl w:val="0"/>
          <w:numId w:val="30"/>
        </w:numPr>
        <w:adjustRightInd/>
        <w:spacing w:before="0"/>
        <w:ind w:left="1800"/>
        <w:textAlignment w:val="auto"/>
        <w:rPr>
          <w:rFonts w:ascii="Tahoma" w:hAnsi="Tahoma" w:cs="Tahoma"/>
          <w:sz w:val="18"/>
          <w:szCs w:val="18"/>
        </w:rPr>
      </w:pPr>
      <w:r w:rsidRPr="00484C67">
        <w:rPr>
          <w:rFonts w:ascii="Tahoma" w:hAnsi="Tahoma" w:cs="Tahoma"/>
          <w:sz w:val="18"/>
          <w:szCs w:val="18"/>
        </w:rPr>
        <w:t xml:space="preserve">Verleng Software Assurance voor het Windows Embedded besturingssysteem op het moment dat de Software Assurance dekking voor POSReady 2009, POSReady 7, Windows Embedded 8 Industry Pro of Windows Embedded 8.1 Industry Pro afloopt. </w:t>
      </w:r>
    </w:p>
    <w:p w14:paraId="0EF99868" w14:textId="77777777" w:rsidR="00F72D7B" w:rsidRPr="00484C67" w:rsidRDefault="00F72D7B" w:rsidP="00F72D7B">
      <w:pPr>
        <w:pStyle w:val="Footnotedash"/>
        <w:spacing w:before="0" w:after="0"/>
        <w:ind w:left="720" w:firstLine="0"/>
        <w:rPr>
          <w:rFonts w:ascii="Tahoma" w:hAnsi="Tahoma" w:cs="Tahoma"/>
          <w:sz w:val="18"/>
          <w:szCs w:val="18"/>
        </w:rPr>
      </w:pPr>
    </w:p>
    <w:p w14:paraId="18589424" w14:textId="77777777" w:rsidR="00F72D7B" w:rsidRPr="00484C67" w:rsidRDefault="00F72D7B" w:rsidP="00F72D7B">
      <w:pPr>
        <w:pStyle w:val="FootnoteBulletLevel2"/>
        <w:numPr>
          <w:ilvl w:val="0"/>
          <w:numId w:val="25"/>
        </w:numPr>
        <w:adjustRightInd/>
        <w:spacing w:before="0"/>
        <w:ind w:left="1440"/>
        <w:textAlignment w:val="auto"/>
        <w:rPr>
          <w:rFonts w:ascii="Tahoma" w:hAnsi="Tahoma" w:cs="Tahoma"/>
          <w:sz w:val="18"/>
          <w:szCs w:val="18"/>
          <w:lang w:val="nl-NL"/>
        </w:rPr>
      </w:pPr>
      <w:r w:rsidRPr="00484C67">
        <w:rPr>
          <w:rFonts w:ascii="Tahoma" w:hAnsi="Tahoma" w:cs="Tahoma"/>
          <w:sz w:val="18"/>
          <w:szCs w:val="18"/>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14:paraId="1937F210" w14:textId="77777777" w:rsidR="00F72D7B" w:rsidRPr="00484C67" w:rsidRDefault="00F72D7B" w:rsidP="00F72D7B">
      <w:pPr>
        <w:pStyle w:val="FootnoteBulletLevel1"/>
        <w:tabs>
          <w:tab w:val="clear" w:pos="900"/>
        </w:tabs>
        <w:spacing w:before="0" w:after="0"/>
        <w:ind w:left="0" w:firstLine="0"/>
        <w:rPr>
          <w:rFonts w:ascii="Tahoma" w:hAnsi="Tahoma" w:cs="Tahoma"/>
          <w:sz w:val="18"/>
          <w:szCs w:val="18"/>
          <w:lang w:val="nl-NL"/>
        </w:rPr>
      </w:pPr>
    </w:p>
    <w:p w14:paraId="124E0025" w14:textId="77777777" w:rsidR="00F72D7B" w:rsidRPr="00484C67" w:rsidRDefault="00F72D7B" w:rsidP="00F72D7B">
      <w:pPr>
        <w:pStyle w:val="FootnoteBulletLevel2"/>
        <w:tabs>
          <w:tab w:val="clear" w:pos="1260"/>
        </w:tabs>
        <w:adjustRightInd/>
        <w:spacing w:before="0"/>
        <w:ind w:left="0" w:firstLine="0"/>
        <w:textAlignment w:val="auto"/>
        <w:rPr>
          <w:rFonts w:ascii="Tahoma" w:hAnsi="Tahoma" w:cs="Tahoma"/>
          <w:sz w:val="18"/>
          <w:szCs w:val="18"/>
          <w:lang w:val="nl-NL"/>
        </w:rPr>
      </w:pPr>
      <w:r w:rsidRPr="00484C67">
        <w:rPr>
          <w:rFonts w:ascii="Tahoma" w:hAnsi="Tahoma" w:cs="Tahoma"/>
          <w:sz w:val="18"/>
          <w:szCs w:val="18"/>
          <w:lang w:val="nl-NL"/>
        </w:rPr>
        <w:t>Klanten die Windows Embedded 8 Industry Pro Upgrade en Software Assurance samen willen aanschaffen, beschikken over de volgende mogelijkheden:</w:t>
      </w:r>
    </w:p>
    <w:p w14:paraId="556844FC" w14:textId="77777777" w:rsidR="002D4755" w:rsidRPr="00484C67" w:rsidRDefault="002D4755" w:rsidP="00F72D7B">
      <w:pPr>
        <w:pStyle w:val="FootnoteBulletLevel2"/>
        <w:tabs>
          <w:tab w:val="clear" w:pos="1260"/>
        </w:tabs>
        <w:adjustRightInd/>
        <w:spacing w:before="0"/>
        <w:ind w:left="0" w:firstLine="0"/>
        <w:textAlignment w:val="auto"/>
        <w:rPr>
          <w:rFonts w:ascii="Tahoma" w:hAnsi="Tahoma" w:cs="Tahoma"/>
          <w:sz w:val="18"/>
          <w:szCs w:val="18"/>
          <w:lang w:val="nl-NL"/>
        </w:rPr>
      </w:pPr>
    </w:p>
    <w:p w14:paraId="1C2B6492" w14:textId="77777777" w:rsidR="00F72D7B" w:rsidRPr="00484C67" w:rsidRDefault="00F72D7B" w:rsidP="00F72D7B">
      <w:pPr>
        <w:pStyle w:val="FootnoteBulletLevel2"/>
        <w:numPr>
          <w:ilvl w:val="0"/>
          <w:numId w:val="25"/>
        </w:numPr>
        <w:adjustRightInd/>
        <w:spacing w:before="0" w:after="60"/>
        <w:ind w:left="1440"/>
        <w:textAlignment w:val="auto"/>
        <w:rPr>
          <w:rFonts w:ascii="Tahoma" w:hAnsi="Tahoma" w:cs="Tahoma"/>
          <w:sz w:val="18"/>
          <w:szCs w:val="18"/>
          <w:lang w:val="nl-NL"/>
        </w:rPr>
      </w:pPr>
      <w:r w:rsidRPr="00484C67">
        <w:rPr>
          <w:rFonts w:ascii="Tahoma" w:hAnsi="Tahoma" w:cs="Tahoma"/>
          <w:sz w:val="18"/>
          <w:szCs w:val="18"/>
          <w:lang w:val="nl-NL"/>
        </w:rPr>
        <w:t>Enterprise Overeenkomst, Select Plus, Open Value (niet-bedrijfsomvattend) en Open License-programma‘s:</w:t>
      </w:r>
    </w:p>
    <w:p w14:paraId="47BDF387" w14:textId="77777777" w:rsidR="00F72D7B" w:rsidRPr="00484C67" w:rsidRDefault="00F72D7B" w:rsidP="00F72D7B">
      <w:pPr>
        <w:pStyle w:val="AppendixBodyText"/>
        <w:numPr>
          <w:ilvl w:val="0"/>
          <w:numId w:val="80"/>
        </w:numPr>
        <w:ind w:left="1800" w:right="720"/>
        <w:rPr>
          <w:rFonts w:ascii="Tahoma" w:hAnsi="Tahoma" w:cs="Tahoma"/>
          <w:sz w:val="18"/>
          <w:szCs w:val="18"/>
          <w:lang w:val="nl-NL"/>
        </w:rPr>
      </w:pPr>
      <w:r w:rsidRPr="00484C67">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14:paraId="5D346E9D" w14:textId="77777777" w:rsidR="00F72D7B" w:rsidRPr="00484C67" w:rsidRDefault="00F72D7B" w:rsidP="002D4755">
      <w:pPr>
        <w:pStyle w:val="AppendixBodyText"/>
        <w:numPr>
          <w:ilvl w:val="0"/>
          <w:numId w:val="80"/>
        </w:numPr>
        <w:ind w:left="1800" w:right="720"/>
        <w:rPr>
          <w:rFonts w:ascii="Tahoma" w:hAnsi="Tahoma" w:cs="Tahoma"/>
          <w:sz w:val="18"/>
          <w:szCs w:val="18"/>
          <w:lang w:val="nl-NL"/>
        </w:rPr>
      </w:pPr>
      <w:r w:rsidRPr="00484C67">
        <w:rPr>
          <w:rFonts w:ascii="Tahoma" w:hAnsi="Tahoma" w:cs="Tahoma"/>
          <w:color w:val="000000"/>
          <w:sz w:val="18"/>
          <w:szCs w:val="18"/>
          <w:lang w:val="nl-NL"/>
        </w:rPr>
        <w:t>De klant mag Software Assurance dekking voor Windows Embedded 8 Industry Pro</w:t>
      </w:r>
      <w:r w:rsidR="002D4755" w:rsidRPr="00484C67">
        <w:rPr>
          <w:rFonts w:ascii="Tahoma" w:hAnsi="Tahoma" w:cs="Tahoma"/>
          <w:color w:val="000000"/>
          <w:sz w:val="18"/>
          <w:szCs w:val="18"/>
          <w:lang w:val="nl-NL"/>
        </w:rPr>
        <w:t> </w:t>
      </w:r>
      <w:r w:rsidRPr="00484C67">
        <w:rPr>
          <w:rFonts w:ascii="Tahoma" w:hAnsi="Tahoma" w:cs="Tahoma"/>
          <w:color w:val="000000"/>
          <w:sz w:val="18"/>
          <w:szCs w:val="18"/>
          <w:lang w:val="nl-NL"/>
        </w:rPr>
        <w:t>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3F845E71" w14:textId="77777777" w:rsidR="002D4755" w:rsidRPr="00CB5274" w:rsidRDefault="002D4755" w:rsidP="002D4755">
      <w:pPr>
        <w:pStyle w:val="AppendixBodyText"/>
        <w:ind w:right="720"/>
        <w:rPr>
          <w:rFonts w:ascii="Tahoma" w:hAnsi="Tahoma" w:cs="Tahoma"/>
          <w:color w:val="000000"/>
          <w:sz w:val="18"/>
          <w:szCs w:val="18"/>
          <w:lang w:val="nl-NL"/>
        </w:rPr>
      </w:pPr>
    </w:p>
    <w:p w14:paraId="5427F3FC" w14:textId="77777777" w:rsidR="002D4755" w:rsidRPr="00CB5274" w:rsidRDefault="002D4755" w:rsidP="002D4755">
      <w:pPr>
        <w:pStyle w:val="AppendixBodyText"/>
        <w:ind w:right="720"/>
        <w:rPr>
          <w:rFonts w:ascii="Tahoma" w:hAnsi="Tahoma" w:cs="Tahoma"/>
          <w:color w:val="000000"/>
          <w:sz w:val="18"/>
          <w:szCs w:val="18"/>
          <w:lang w:val="nl-NL"/>
        </w:rPr>
      </w:pPr>
    </w:p>
    <w:p w14:paraId="1BC7E9B5" w14:textId="77777777" w:rsidR="002D4755" w:rsidRDefault="002D4755" w:rsidP="002D4755">
      <w:pPr>
        <w:pStyle w:val="AppendixBodyText"/>
        <w:ind w:right="720"/>
        <w:rPr>
          <w:rFonts w:ascii="Tahoma" w:hAnsi="Tahoma" w:cs="Tahoma"/>
          <w:color w:val="000000"/>
          <w:sz w:val="18"/>
          <w:szCs w:val="18"/>
          <w:lang w:val="nl-NL"/>
        </w:rPr>
      </w:pPr>
    </w:p>
    <w:p w14:paraId="5F5D9274" w14:textId="77777777" w:rsidR="002D4755" w:rsidRPr="00CB5274" w:rsidRDefault="002D4755" w:rsidP="002D4755">
      <w:pPr>
        <w:pStyle w:val="AppendixBodyText"/>
        <w:ind w:right="720"/>
        <w:rPr>
          <w:lang w:val="nl-NL"/>
        </w:rPr>
      </w:pPr>
    </w:p>
    <w:p w14:paraId="23C853D8" w14:textId="77777777" w:rsidR="00F72D7B" w:rsidRPr="00484C67" w:rsidRDefault="00F72D7B" w:rsidP="00F72D7B">
      <w:pPr>
        <w:pStyle w:val="Footnotedash"/>
        <w:spacing w:before="0" w:after="0"/>
        <w:ind w:left="360"/>
        <w:rPr>
          <w:rFonts w:ascii="Tahoma" w:hAnsi="Tahoma" w:cs="Tahoma"/>
          <w:sz w:val="18"/>
          <w:szCs w:val="18"/>
          <w:lang w:val="nl-NL"/>
        </w:rPr>
      </w:pPr>
      <w:r w:rsidRPr="00484C67">
        <w:rPr>
          <w:rFonts w:ascii="Tahoma" w:hAnsi="Tahoma" w:cs="Tahoma"/>
          <w:sz w:val="18"/>
          <w:szCs w:val="18"/>
          <w:u w:val="single"/>
          <w:lang w:val="nl-NL"/>
        </w:rPr>
        <w:t>Downgraderechten</w:t>
      </w:r>
    </w:p>
    <w:p w14:paraId="574547EE" w14:textId="77777777" w:rsidR="00F72D7B" w:rsidRPr="00484C67" w:rsidRDefault="00F72D7B" w:rsidP="002D4755">
      <w:pPr>
        <w:pStyle w:val="ListParagraph"/>
        <w:ind w:left="0"/>
        <w:contextualSpacing w:val="0"/>
        <w:rPr>
          <w:rFonts w:ascii="Tahoma" w:hAnsi="Tahoma" w:cs="Tahoma"/>
          <w:color w:val="000000" w:themeColor="text1"/>
          <w:sz w:val="18"/>
          <w:szCs w:val="18"/>
          <w:lang w:val="nl-NL"/>
        </w:rPr>
      </w:pPr>
      <w:r w:rsidRPr="00484C67">
        <w:rPr>
          <w:rFonts w:ascii="Tahoma" w:hAnsi="Tahoma" w:cs="Tahoma"/>
          <w:bCs/>
          <w:sz w:val="18"/>
          <w:szCs w:val="18"/>
          <w:lang w:val="nl-NL"/>
        </w:rPr>
        <w:t>Microsoft Windows Embedded 8.1 Industry Pro:</w:t>
      </w:r>
      <w:r w:rsidRPr="00484C67">
        <w:rPr>
          <w:rFonts w:ascii="Tahoma" w:hAnsi="Tahoma" w:cs="Tahoma"/>
          <w:b/>
          <w:bCs/>
          <w:sz w:val="18"/>
          <w:szCs w:val="18"/>
          <w:lang w:val="nl-NL"/>
        </w:rPr>
        <w:t xml:space="preserve"> </w:t>
      </w:r>
      <w:r w:rsidRPr="00484C67">
        <w:rPr>
          <w:rFonts w:ascii="Tahoma" w:hAnsi="Tahoma" w:cs="Tahoma"/>
          <w:sz w:val="18"/>
          <w:szCs w:val="18"/>
          <w:lang w:val="nl-NL"/>
        </w:rPr>
        <w:t>Volume Licensing-klanten met een geldige licentie voor Windows Embedded 8.1 Industry Pro die is verkregen via het volume licensing-programma voor Windows Embedded 8.1 Industry, komen in aanmerking om een eerdere versie te gebruiken in plaats van de versie waarvoor ze een licentie hebben. In aanmerking komende eerdere versies van Windows Embedded 8.1 Industry Pro zijn Windows Embedded 8 Industry Pro, Windows Embedded POSReady 7 en Windows Embedded POSReady 2009.</w:t>
      </w:r>
      <w:r w:rsidRPr="00484C67">
        <w:rPr>
          <w:rFonts w:ascii="Tahoma" w:hAnsi="Tahoma" w:cs="Tahoma"/>
          <w:color w:val="000000" w:themeColor="text1"/>
          <w:sz w:val="18"/>
          <w:szCs w:val="18"/>
          <w:lang w:val="nl-NL"/>
        </w:rPr>
        <w:t xml:space="preserve"> Alleen Select Plus- en Enterprise Overeenkomst-klanten: Windows 7 Professional mag worden gebruikt in plaats van de versie waarvoor een licentie is afgenomen, maar alleen op geldautomaten (ATM's). Een geldautomaat (ATM) is gedefinieerd als een</w:t>
      </w:r>
      <w:r w:rsidR="002D4755" w:rsidRPr="00484C67">
        <w:rPr>
          <w:rFonts w:ascii="Tahoma" w:hAnsi="Tahoma" w:cs="Tahoma"/>
          <w:color w:val="000000" w:themeColor="text1"/>
          <w:sz w:val="18"/>
          <w:szCs w:val="18"/>
          <w:lang w:val="nl-NL"/>
        </w:rPr>
        <w:t> </w:t>
      </w:r>
      <w:r w:rsidRPr="00484C67">
        <w:rPr>
          <w:rFonts w:ascii="Tahoma" w:hAnsi="Tahoma" w:cs="Tahoma"/>
          <w:color w:val="000000" w:themeColor="text1"/>
          <w:sz w:val="18"/>
          <w:szCs w:val="18"/>
          <w:lang w:val="nl-NL"/>
        </w:rPr>
        <w:t>machine die elementaire bankfuncties uitvoert zonder tussenkomst van een kasbediende, met als belangrijkste functie de uitgifte van contant geld.</w:t>
      </w:r>
      <w:r w:rsidR="000F00A2" w:rsidRPr="00484C67">
        <w:rPr>
          <w:rFonts w:ascii="Tahoma" w:hAnsi="Tahoma" w:cs="Tahoma"/>
          <w:color w:val="000000" w:themeColor="text1"/>
          <w:sz w:val="18"/>
          <w:szCs w:val="18"/>
          <w:lang w:val="nl-NL"/>
        </w:rPr>
        <w:t xml:space="preserve"> </w:t>
      </w:r>
      <w:r w:rsidRPr="00484C67">
        <w:rPr>
          <w:rFonts w:ascii="Tahoma" w:hAnsi="Tahoma" w:cs="Tahoma"/>
          <w:color w:val="000000" w:themeColor="text1"/>
          <w:sz w:val="18"/>
          <w:szCs w:val="18"/>
          <w:lang w:val="nl-NL"/>
        </w:rPr>
        <w:t>Aan de ATM moet een Windows Embedded 8.1 Industry Pro Upgrade-licentie zijn</w:t>
      </w:r>
      <w:r w:rsidR="002D4755" w:rsidRPr="00484C67">
        <w:rPr>
          <w:rFonts w:ascii="Tahoma" w:hAnsi="Tahoma" w:cs="Tahoma"/>
          <w:color w:val="000000" w:themeColor="text1"/>
          <w:sz w:val="18"/>
          <w:szCs w:val="18"/>
          <w:lang w:val="nl-NL"/>
        </w:rPr>
        <w:t> </w:t>
      </w:r>
      <w:r w:rsidRPr="00484C67">
        <w:rPr>
          <w:rFonts w:ascii="Tahoma" w:hAnsi="Tahoma" w:cs="Tahoma"/>
          <w:color w:val="000000" w:themeColor="text1"/>
          <w:sz w:val="18"/>
          <w:szCs w:val="18"/>
          <w:lang w:val="nl-NL"/>
        </w:rPr>
        <w:t>toegewezen, verkregen via volume licensing. Op het gebruik van de software zijn alle licentievoorwaarden van Windows Embedded 8.1 Industry Pro van toepassing.</w:t>
      </w:r>
    </w:p>
    <w:p w14:paraId="17E553B9" w14:textId="77777777" w:rsidR="002D4755" w:rsidRPr="00484C67" w:rsidRDefault="002D4755" w:rsidP="00F72D7B">
      <w:pPr>
        <w:pStyle w:val="ListParagraph"/>
        <w:ind w:left="0"/>
        <w:contextualSpacing w:val="0"/>
        <w:rPr>
          <w:rFonts w:ascii="Tahoma" w:hAnsi="Tahoma" w:cs="Tahoma"/>
          <w:sz w:val="18"/>
          <w:szCs w:val="18"/>
          <w:lang w:val="nl-NL"/>
        </w:rPr>
      </w:pPr>
    </w:p>
    <w:p w14:paraId="53C9A703" w14:textId="77777777" w:rsidR="00F72D7B" w:rsidRPr="00484C67" w:rsidRDefault="00F72D7B" w:rsidP="00F72D7B">
      <w:pPr>
        <w:pStyle w:val="FootnoteBulletLevel2"/>
        <w:tabs>
          <w:tab w:val="clear" w:pos="1260"/>
        </w:tabs>
        <w:spacing w:before="0"/>
        <w:ind w:left="0" w:firstLine="0"/>
        <w:rPr>
          <w:rFonts w:ascii="Tahoma" w:hAnsi="Tahoma" w:cs="Tahoma"/>
          <w:sz w:val="18"/>
          <w:szCs w:val="18"/>
          <w:lang w:val="nl-NL"/>
        </w:rPr>
      </w:pPr>
      <w:r w:rsidRPr="00484C67">
        <w:rPr>
          <w:rFonts w:ascii="Tahoma" w:hAnsi="Tahoma" w:cs="Tahoma"/>
          <w:sz w:val="18"/>
          <w:szCs w:val="18"/>
          <w:u w:val="single"/>
          <w:lang w:val="nl-NL"/>
        </w:rPr>
        <w:t>Op de re-imaging van Windows Embedded zijn de volgende vereisten van toepassing:</w:t>
      </w:r>
    </w:p>
    <w:p w14:paraId="7A1910E0" w14:textId="77777777" w:rsidR="00F72D7B" w:rsidRPr="00484C67" w:rsidRDefault="00F72D7B" w:rsidP="00F72D7B">
      <w:pPr>
        <w:pStyle w:val="Footnotedash"/>
        <w:tabs>
          <w:tab w:val="clear" w:pos="1620"/>
        </w:tabs>
        <w:spacing w:before="0"/>
        <w:ind w:left="0" w:firstLine="0"/>
        <w:rPr>
          <w:rFonts w:ascii="Tahoma" w:hAnsi="Tahoma" w:cs="Tahoma"/>
          <w:sz w:val="18"/>
          <w:szCs w:val="18"/>
          <w:lang w:val="nl-NL"/>
        </w:rPr>
      </w:pPr>
      <w:r w:rsidRPr="00484C67">
        <w:rPr>
          <w:rFonts w:ascii="Tahoma" w:hAnsi="Tahoma" w:cs="Tahoma"/>
          <w:sz w:val="18"/>
          <w:szCs w:val="18"/>
          <w:lang w:val="nl-NL"/>
        </w:rPr>
        <w:t xml:space="preserve">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 </w:t>
      </w:r>
    </w:p>
    <w:p w14:paraId="2EA96C12" w14:textId="77777777" w:rsidR="00F72D7B" w:rsidRPr="00484C67" w:rsidRDefault="00F72D7B" w:rsidP="00F72D7B">
      <w:pPr>
        <w:pStyle w:val="Footnotedash"/>
        <w:tabs>
          <w:tab w:val="clear" w:pos="1620"/>
        </w:tabs>
        <w:spacing w:before="0" w:after="0"/>
        <w:ind w:left="360"/>
        <w:rPr>
          <w:rFonts w:ascii="Tahoma" w:hAnsi="Tahoma" w:cs="Tahoma"/>
          <w:sz w:val="18"/>
          <w:szCs w:val="18"/>
          <w:lang w:val="nl-NL"/>
        </w:rPr>
      </w:pPr>
      <w:r w:rsidRPr="00484C67">
        <w:rPr>
          <w:rFonts w:ascii="Tahoma" w:eastAsia="Calibri" w:hAnsi="Tahoma" w:cs="Tahoma"/>
          <w:sz w:val="18"/>
          <w:szCs w:val="18"/>
          <w:u w:val="single"/>
          <w:lang w:val="nl-NL"/>
        </w:rPr>
        <w:t>Beperking voor Industry Devices</w:t>
      </w:r>
    </w:p>
    <w:p w14:paraId="34A3AA68" w14:textId="77777777" w:rsidR="00F72D7B" w:rsidRPr="00484C67" w:rsidRDefault="00F72D7B" w:rsidP="002D4755">
      <w:pPr>
        <w:pStyle w:val="Footnotedash"/>
        <w:tabs>
          <w:tab w:val="clear" w:pos="1620"/>
        </w:tabs>
        <w:spacing w:before="0"/>
        <w:ind w:left="0" w:firstLine="0"/>
        <w:rPr>
          <w:rFonts w:ascii="Tahoma" w:hAnsi="Tahoma" w:cs="Tahoma"/>
          <w:sz w:val="18"/>
          <w:szCs w:val="18"/>
          <w:lang w:val="nl-NL"/>
        </w:rPr>
      </w:pPr>
      <w:r w:rsidRPr="00484C67">
        <w:rPr>
          <w:rFonts w:ascii="Tahoma" w:eastAsia="Calibri" w:hAnsi="Tahoma" w:cs="Tahoma"/>
          <w:sz w:val="18"/>
          <w:szCs w:val="18"/>
          <w:lang w:val="nl-NL"/>
        </w:rPr>
        <w:t>Windows Embedded 8.1 Industry Pro mag alleen op Industry Devices worden geïnstalleerd.</w:t>
      </w:r>
      <w:r w:rsidR="000F00A2" w:rsidRPr="00484C67">
        <w:rPr>
          <w:rFonts w:ascii="Tahoma" w:eastAsia="Calibri" w:hAnsi="Tahoma" w:cs="Tahoma"/>
          <w:sz w:val="18"/>
          <w:szCs w:val="18"/>
          <w:lang w:val="nl-NL"/>
        </w:rPr>
        <w:t xml:space="preserve"> </w:t>
      </w:r>
      <w:r w:rsidRPr="00484C67">
        <w:rPr>
          <w:rFonts w:ascii="Tahoma" w:eastAsia="Calibri" w:hAnsi="Tahoma" w:cs="Tahoma"/>
          <w:sz w:val="18"/>
          <w:szCs w:val="18"/>
          <w:lang w:val="nl-NL"/>
        </w:rPr>
        <w:t>Andere apparaten zijn</w:t>
      </w:r>
      <w:r w:rsidR="002D4755" w:rsidRPr="00484C67">
        <w:rPr>
          <w:rFonts w:ascii="Tahoma" w:eastAsia="Calibri" w:hAnsi="Tahoma" w:cs="Tahoma"/>
          <w:sz w:val="18"/>
          <w:szCs w:val="18"/>
          <w:lang w:val="nl-NL"/>
        </w:rPr>
        <w:t> </w:t>
      </w:r>
      <w:r w:rsidRPr="00484C67">
        <w:rPr>
          <w:rFonts w:ascii="Tahoma" w:eastAsia="Calibri" w:hAnsi="Tahoma" w:cs="Tahoma"/>
          <w:sz w:val="18"/>
          <w:szCs w:val="18"/>
          <w:lang w:val="nl-NL"/>
        </w:rPr>
        <w:t>niet toegestaan.</w:t>
      </w:r>
      <w:r w:rsidR="000F00A2" w:rsidRPr="00484C67">
        <w:rPr>
          <w:rFonts w:ascii="Tahoma" w:eastAsia="Calibri" w:hAnsi="Tahoma" w:cs="Tahoma"/>
          <w:sz w:val="18"/>
          <w:szCs w:val="18"/>
          <w:lang w:val="nl-NL"/>
        </w:rPr>
        <w:t xml:space="preserve"> </w:t>
      </w:r>
      <w:r w:rsidRPr="00484C67">
        <w:rPr>
          <w:rFonts w:ascii="Tahoma" w:hAnsi="Tahoma" w:cs="Tahoma"/>
          <w:sz w:val="18"/>
          <w:szCs w:val="18"/>
          <w:lang w:val="nl-NL"/>
        </w:rPr>
        <w:t>“Industry Device” (ook wel bekend als line-of-business apparaat) betekent een apparaat dat: (1)</w:t>
      </w:r>
      <w:r w:rsidR="002D4755" w:rsidRPr="00484C67">
        <w:rPr>
          <w:rFonts w:ascii="Tahoma" w:hAnsi="Tahoma" w:cs="Tahoma"/>
          <w:sz w:val="18"/>
          <w:szCs w:val="18"/>
          <w:lang w:val="nl-NL"/>
        </w:rPr>
        <w:t> </w:t>
      </w:r>
      <w:r w:rsidRPr="00484C67">
        <w:rPr>
          <w:rFonts w:ascii="Tahoma" w:hAnsi="Tahoma" w:cs="Tahoma"/>
          <w:sz w:val="18"/>
          <w:szCs w:val="18"/>
          <w:lang w:val="nl-NL"/>
        </w:rPr>
        <w:t>met de geïmplementeerde configuratie niet bruikbaar is als computerapparaat voor algemeen gebruik (zoals</w:t>
      </w:r>
      <w:r w:rsidR="002D4755" w:rsidRPr="00484C67">
        <w:rPr>
          <w:rFonts w:ascii="Tahoma" w:hAnsi="Tahoma" w:cs="Tahoma"/>
          <w:sz w:val="18"/>
          <w:szCs w:val="18"/>
          <w:lang w:val="nl-NL"/>
        </w:rPr>
        <w:t> </w:t>
      </w:r>
      <w:r w:rsidRPr="00484C67">
        <w:rPr>
          <w:rFonts w:ascii="Tahoma" w:hAnsi="Tahoma" w:cs="Tahoma"/>
          <w:sz w:val="18"/>
          <w:szCs w:val="18"/>
          <w:lang w:val="nl-NL"/>
        </w:rPr>
        <w:t>een</w:t>
      </w:r>
      <w:r w:rsidR="002D4755" w:rsidRPr="00484C67">
        <w:rPr>
          <w:rFonts w:ascii="Tahoma" w:hAnsi="Tahoma" w:cs="Tahoma"/>
          <w:sz w:val="18"/>
          <w:szCs w:val="18"/>
          <w:lang w:val="nl-NL"/>
        </w:rPr>
        <w:t> </w:t>
      </w:r>
      <w:r w:rsidRPr="00484C67">
        <w:rPr>
          <w:rFonts w:ascii="Tahoma" w:hAnsi="Tahoma" w:cs="Tahoma"/>
          <w:sz w:val="18"/>
          <w:szCs w:val="18"/>
          <w:lang w:val="nl-NL"/>
        </w:rPr>
        <w:t>pc), een multifunctionele server of een commercieel levensvatbaar apparaat in plaats van deze systemen; en (2) alleen een bedrijfstak- of taakspecifiek systeemprogramma gebruikt (bijvoorbeeld een computergestuurd ontwerpprogramma dat door een architect wordt gebruikt of een verkoopprogr</w:t>
      </w:r>
      <w:r w:rsidR="002D4755" w:rsidRPr="00484C67">
        <w:rPr>
          <w:rFonts w:ascii="Tahoma" w:hAnsi="Tahoma" w:cs="Tahoma"/>
          <w:sz w:val="18"/>
          <w:szCs w:val="18"/>
          <w:lang w:val="nl-NL"/>
        </w:rPr>
        <w:t xml:space="preserve">amma) (“Bedrijfstakprogramma”). </w:t>
      </w:r>
      <w:r w:rsidRPr="00484C67">
        <w:rPr>
          <w:rFonts w:ascii="Tahoma" w:hAnsi="Tahoma" w:cs="Tahoma"/>
          <w:sz w:val="18"/>
          <w:szCs w:val="18"/>
          <w:lang w:val="nl-NL"/>
        </w:rPr>
        <w:t>Het</w:t>
      </w:r>
      <w:r w:rsidR="002D4755" w:rsidRPr="00484C67">
        <w:rPr>
          <w:rFonts w:ascii="Tahoma" w:hAnsi="Tahoma" w:cs="Tahoma"/>
          <w:sz w:val="18"/>
          <w:szCs w:val="18"/>
          <w:lang w:val="nl-NL"/>
        </w:rPr>
        <w:t> </w:t>
      </w:r>
      <w:r w:rsidRPr="00484C67">
        <w:rPr>
          <w:rFonts w:ascii="Tahoma" w:hAnsi="Tahoma" w:cs="Tahoma"/>
          <w:sz w:val="18"/>
          <w:szCs w:val="18"/>
          <w:lang w:val="nl-NL"/>
        </w:rPr>
        <w:t>apparaat kan voorzieningen en functies bevatten die zijn afgeleid van Microsoft-software of software van derde</w:t>
      </w:r>
      <w:r w:rsidR="002D4755" w:rsidRPr="00484C67">
        <w:rPr>
          <w:rFonts w:ascii="Tahoma" w:hAnsi="Tahoma" w:cs="Tahoma"/>
          <w:sz w:val="18"/>
          <w:szCs w:val="18"/>
          <w:lang w:val="nl-NL"/>
        </w:rPr>
        <w:t> </w:t>
      </w:r>
      <w:r w:rsidRPr="00484C67">
        <w:rPr>
          <w:rFonts w:ascii="Tahoma" w:hAnsi="Tahoma" w:cs="Tahoma"/>
          <w:sz w:val="18"/>
          <w:szCs w:val="18"/>
          <w:lang w:val="nl-NL"/>
        </w:rPr>
        <w:t>partijen. Als u met het apparaat desktopfuncties kunt uitvoeren (bijvoorbeeld e-mailen, tekstverwerken, spreadsheets maken, database gebruiken, zoeken op een netwerk of surfen op internet, schema‘s maken of persoonlijke financiën beheren), geldt het volgende voor deze functies: deze (1) mogen alleen worden gebruikt met</w:t>
      </w:r>
      <w:r w:rsidR="002D4755" w:rsidRPr="00484C67">
        <w:rPr>
          <w:rFonts w:ascii="Tahoma" w:hAnsi="Tahoma" w:cs="Tahoma"/>
          <w:sz w:val="18"/>
          <w:szCs w:val="18"/>
          <w:lang w:val="nl-NL"/>
        </w:rPr>
        <w:t> </w:t>
      </w:r>
      <w:r w:rsidRPr="00484C67">
        <w:rPr>
          <w:rFonts w:ascii="Tahoma" w:hAnsi="Tahoma" w:cs="Tahoma"/>
          <w:sz w:val="18"/>
          <w:szCs w:val="18"/>
          <w:lang w:val="nl-NL"/>
        </w:rP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r w:rsidR="000F00A2" w:rsidRPr="00484C67">
        <w:rPr>
          <w:rFonts w:ascii="Tahoma" w:hAnsi="Tahoma" w:cs="Tahoma"/>
          <w:sz w:val="18"/>
          <w:szCs w:val="18"/>
          <w:lang w:val="nl-NL"/>
        </w:rPr>
        <w:t xml:space="preserve"> </w:t>
      </w:r>
    </w:p>
    <w:p w14:paraId="05CD36A5" w14:textId="77777777" w:rsidR="00F72D7B" w:rsidRPr="00484C67" w:rsidRDefault="00F72D7B" w:rsidP="00F72D7B">
      <w:pPr>
        <w:contextualSpacing/>
        <w:rPr>
          <w:rFonts w:cs="Tahoma"/>
          <w:szCs w:val="18"/>
          <w:lang w:val="nl-NL"/>
        </w:rPr>
      </w:pPr>
    </w:p>
    <w:p w14:paraId="2CB609C5" w14:textId="77777777" w:rsidR="00F72D7B" w:rsidRPr="00484C67" w:rsidRDefault="00F72D7B" w:rsidP="00F72D7B">
      <w:pPr>
        <w:tabs>
          <w:tab w:val="left" w:pos="1440"/>
        </w:tabs>
        <w:ind w:left="1080"/>
        <w:contextualSpacing/>
        <w:rPr>
          <w:rFonts w:cs="Tahoma"/>
          <w:szCs w:val="18"/>
          <w:lang w:val="nl-NL"/>
        </w:rPr>
      </w:pPr>
    </w:p>
    <w:p w14:paraId="5EA19C63" w14:textId="77777777" w:rsidR="00F72D7B" w:rsidRPr="00CB5274" w:rsidRDefault="00F72D7B" w:rsidP="00F72D7B">
      <w:pPr>
        <w:pStyle w:val="Heading2"/>
        <w:ind w:hanging="720"/>
        <w:rPr>
          <w:lang w:val="nl-NL"/>
        </w:rPr>
      </w:pPr>
      <w:bookmarkStart w:id="1136" w:name="_98_Windows_Multipoint"/>
      <w:bookmarkStart w:id="1137" w:name="_98Windows_Intune_Add-on"/>
      <w:bookmarkStart w:id="1138" w:name="_97_Windows_Intune"/>
      <w:bookmarkStart w:id="1139" w:name="_33_Windows_Intune"/>
      <w:bookmarkStart w:id="1140" w:name="Srv_110WindowsIntuneAddOn"/>
      <w:bookmarkStart w:id="1141" w:name="_Toc336338366"/>
      <w:bookmarkStart w:id="1142" w:name="_Toc374097550"/>
      <w:bookmarkStart w:id="1143" w:name="Srv_104WindowsIntuneAddOn"/>
      <w:bookmarkEnd w:id="1136"/>
      <w:bookmarkEnd w:id="1137"/>
      <w:bookmarkEnd w:id="1138"/>
      <w:bookmarkEnd w:id="1139"/>
      <w:r w:rsidRPr="00CB5274">
        <w:rPr>
          <w:rFonts w:ascii="Tahoma" w:hAnsi="Tahoma" w:cs="Tahoma"/>
          <w:caps/>
          <w:color w:val="EE6000"/>
          <w:sz w:val="22"/>
          <w:szCs w:val="18"/>
          <w:vertAlign w:val="superscript"/>
          <w:lang w:val="nl-NL"/>
        </w:rPr>
        <w:t>33</w:t>
      </w:r>
      <w:r w:rsidRPr="00CB5274">
        <w:rPr>
          <w:rFonts w:ascii="Tahoma" w:hAnsi="Tahoma" w:cs="Tahoma"/>
          <w:caps/>
          <w:color w:val="EE6000"/>
          <w:sz w:val="22"/>
          <w:szCs w:val="18"/>
          <w:lang w:val="nl-NL"/>
        </w:rPr>
        <w:t xml:space="preserve"> </w:t>
      </w:r>
      <w:r w:rsidRPr="00CB5274">
        <w:rPr>
          <w:rFonts w:ascii="Tahoma" w:hAnsi="Tahoma" w:cs="Tahoma"/>
          <w:color w:val="EE6000"/>
          <w:sz w:val="22"/>
          <w:szCs w:val="18"/>
          <w:lang w:val="nl-NL"/>
        </w:rPr>
        <w:t>Windows Intune Add-on</w:t>
      </w:r>
      <w:bookmarkEnd w:id="1140"/>
      <w:bookmarkEnd w:id="1141"/>
      <w:r w:rsidRPr="00CB5274">
        <w:rPr>
          <w:rFonts w:ascii="Tahoma" w:hAnsi="Tahoma" w:cs="Tahoma"/>
          <w:color w:val="EE6000"/>
          <w:sz w:val="22"/>
          <w:szCs w:val="18"/>
          <w:lang w:val="nl-NL"/>
        </w:rPr>
        <w:t xml:space="preserve"> (Per Apparaat)</w:t>
      </w:r>
      <w:bookmarkEnd w:id="1142"/>
    </w:p>
    <w:bookmarkEnd w:id="1143"/>
    <w:p w14:paraId="78F9694A" w14:textId="77777777" w:rsidR="00F72D7B" w:rsidRPr="00484C67" w:rsidRDefault="00F72D7B" w:rsidP="00F72D7B">
      <w:pPr>
        <w:ind w:left="720"/>
        <w:rPr>
          <w:rFonts w:cs="Tahoma"/>
          <w:szCs w:val="18"/>
          <w:lang w:val="nl-NL"/>
        </w:rPr>
      </w:pPr>
    </w:p>
    <w:p w14:paraId="1349283B" w14:textId="77777777" w:rsidR="00F72D7B" w:rsidRPr="00484C67" w:rsidRDefault="00F72D7B" w:rsidP="00F72D7B">
      <w:pPr>
        <w:ind w:left="720"/>
        <w:rPr>
          <w:rFonts w:cs="Tahoma"/>
          <w:szCs w:val="18"/>
          <w:lang w:val="nl-NL"/>
        </w:rPr>
      </w:pPr>
      <w:r w:rsidRPr="00484C67">
        <w:rPr>
          <w:rFonts w:cs="Tahoma"/>
          <w:szCs w:val="18"/>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0F00A2" w:rsidRPr="00484C67">
        <w:rPr>
          <w:rFonts w:cs="Tahoma"/>
          <w:szCs w:val="18"/>
          <w:lang w:val="nl-NL"/>
        </w:rPr>
        <w:t xml:space="preserve"> </w:t>
      </w:r>
      <w:r w:rsidRPr="00484C67">
        <w:rPr>
          <w:rFonts w:cs="Tahoma"/>
          <w:szCs w:val="18"/>
          <w:lang w:val="nl-NL"/>
        </w:rPr>
        <w:t>Add-on-licenties voor Windows Intune (per Apparaat) moeten worden aangeschaft op grond van dezelfde enrollment als de corresponderende Software Assurance d</w:t>
      </w:r>
      <w:r w:rsidR="00484C67">
        <w:rPr>
          <w:rFonts w:cs="Tahoma"/>
          <w:szCs w:val="18"/>
          <w:lang w:val="nl-NL"/>
        </w:rPr>
        <w:t>ekking of Windows VDA-licentie.</w:t>
      </w:r>
    </w:p>
    <w:p w14:paraId="78992C15" w14:textId="77777777" w:rsidR="00F72D7B" w:rsidRPr="00484C67" w:rsidRDefault="00F72D7B" w:rsidP="00F72D7B">
      <w:pPr>
        <w:ind w:left="720"/>
        <w:rPr>
          <w:rFonts w:cs="Tahoma"/>
          <w:szCs w:val="18"/>
          <w:lang w:val="nl-NL"/>
        </w:rPr>
      </w:pPr>
    </w:p>
    <w:p w14:paraId="273D1ADD" w14:textId="77777777" w:rsidR="00F72D7B" w:rsidRPr="00484C67" w:rsidRDefault="00F72D7B" w:rsidP="00F72D7B">
      <w:pPr>
        <w:spacing w:after="60"/>
        <w:ind w:left="720"/>
        <w:rPr>
          <w:rFonts w:cs="Tahoma"/>
          <w:szCs w:val="18"/>
          <w:lang w:val="nl-NL"/>
        </w:rPr>
      </w:pPr>
      <w:r w:rsidRPr="00484C67">
        <w:rPr>
          <w:rFonts w:cs="Tahoma"/>
          <w:b/>
          <w:szCs w:val="18"/>
          <w:lang w:val="nl-NL"/>
        </w:rPr>
        <w:t>Licenties opnieuw aanwijzen</w:t>
      </w:r>
    </w:p>
    <w:p w14:paraId="6E3C663A" w14:textId="77777777" w:rsidR="00F72D7B" w:rsidRPr="00484C67" w:rsidRDefault="00F72D7B" w:rsidP="002D4755">
      <w:pPr>
        <w:ind w:left="720"/>
        <w:rPr>
          <w:rFonts w:cs="Tahoma"/>
          <w:szCs w:val="18"/>
          <w:lang w:val="nl-NL"/>
        </w:rPr>
      </w:pPr>
      <w:r w:rsidRPr="00484C67">
        <w:rPr>
          <w:rFonts w:cs="Tahoma"/>
          <w:szCs w:val="18"/>
          <w:lang w:val="nl-NL"/>
        </w:rPr>
        <w:t>Klanten mogen Add-on-licenties voor Windows Intune (per Apparaat) opnieuw aanwijzen, maar niet op korte termijn (d.w.z. niet binnen 90 dagen na de laatste toewijzing).</w:t>
      </w:r>
      <w:r w:rsidR="000F00A2" w:rsidRPr="00484C67">
        <w:rPr>
          <w:rFonts w:cs="Tahoma"/>
          <w:szCs w:val="18"/>
          <w:lang w:val="nl-NL"/>
        </w:rPr>
        <w:t xml:space="preserve"> </w:t>
      </w:r>
      <w:r w:rsidRPr="00484C67">
        <w:rPr>
          <w:rFonts w:cs="Tahoma"/>
          <w:szCs w:val="18"/>
          <w:lang w:val="nl-NL"/>
        </w:rPr>
        <w:t>Klanten mogen een Add-on-licentie voor Windows Intune (per Apparaat) eerder opnieuw aanwijzen als ze het bestaande gelicentieerde apparaat buiten bedrijf stellen in verband met een permanente hardwarestoring.</w:t>
      </w:r>
      <w:r w:rsidR="000F00A2" w:rsidRPr="00484C67">
        <w:rPr>
          <w:rFonts w:cs="Tahoma"/>
          <w:szCs w:val="18"/>
          <w:lang w:val="nl-NL"/>
        </w:rPr>
        <w:t xml:space="preserve"> </w:t>
      </w:r>
      <w:r w:rsidRPr="00484C67">
        <w:rPr>
          <w:rFonts w:cs="Tahoma"/>
          <w:szCs w:val="18"/>
          <w:lang w:val="nl-NL"/>
        </w:rPr>
        <w:t>Het apparaat waarvoor een</w:t>
      </w:r>
      <w:r w:rsidR="002D4755" w:rsidRPr="00484C67">
        <w:rPr>
          <w:rFonts w:cs="Tahoma"/>
          <w:szCs w:val="18"/>
          <w:lang w:val="nl-NL"/>
        </w:rPr>
        <w:t> </w:t>
      </w:r>
      <w:r w:rsidRPr="00484C67">
        <w:rPr>
          <w:rFonts w:cs="Tahoma"/>
          <w:szCs w:val="18"/>
          <w:lang w:val="nl-NL"/>
        </w:rPr>
        <w:t xml:space="preserve">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1E2AA606" w14:textId="77777777" w:rsidR="00F72D7B" w:rsidRPr="00CB5274" w:rsidRDefault="00F72D7B" w:rsidP="00F72D7B">
      <w:pPr>
        <w:pStyle w:val="Heading2"/>
        <w:ind w:left="0"/>
        <w:rPr>
          <w:lang w:val="nl-NL"/>
        </w:rPr>
      </w:pPr>
      <w:r w:rsidRPr="00CB5274">
        <w:rPr>
          <w:rFonts w:ascii="Tahoma" w:hAnsi="Tahoma" w:cs="Tahoma"/>
          <w:sz w:val="28"/>
          <w:lang w:val="nl-NL"/>
        </w:rPr>
        <w:br w:type="page"/>
      </w:r>
      <w:bookmarkStart w:id="1144" w:name="_Toc336338287"/>
      <w:bookmarkStart w:id="1145" w:name="_Toc374097551"/>
      <w:r w:rsidRPr="00CB5274">
        <w:rPr>
          <w:rFonts w:ascii="Tahoma" w:hAnsi="Tahoma" w:cs="Tahoma"/>
          <w:sz w:val="28"/>
          <w:lang w:val="nl-NL"/>
        </w:rPr>
        <w:t>Productgroep Servers</w:t>
      </w:r>
      <w:bookmarkEnd w:id="1144"/>
      <w:bookmarkEnd w:id="1145"/>
    </w:p>
    <w:p w14:paraId="652FFDD5" w14:textId="77777777" w:rsidR="00F72D7B" w:rsidRPr="00CB5274" w:rsidRDefault="00F72D7B" w:rsidP="00F72D7B">
      <w:pPr>
        <w:pStyle w:val="EndnoteText"/>
        <w:rPr>
          <w:lang w:val="nl-NL"/>
        </w:rPr>
      </w:pPr>
    </w:p>
    <w:p w14:paraId="7D29C36B" w14:textId="77777777" w:rsidR="00F72D7B" w:rsidRPr="00CB5274" w:rsidRDefault="00F72D7B" w:rsidP="00F72D7B">
      <w:pPr>
        <w:pStyle w:val="EndnoteText"/>
        <w:rPr>
          <w:lang w:val="nl-NL"/>
        </w:rPr>
      </w:pPr>
      <w:bookmarkStart w:id="1146" w:name="Srv_25BingMapsandAddons"/>
    </w:p>
    <w:p w14:paraId="463AE76B" w14:textId="77777777" w:rsidR="00F72D7B" w:rsidRPr="00CB5274" w:rsidRDefault="00F72D7B" w:rsidP="002D4755">
      <w:pPr>
        <w:pStyle w:val="Heading2"/>
        <w:ind w:left="225" w:hanging="225"/>
        <w:rPr>
          <w:lang w:val="nl-NL"/>
        </w:rPr>
      </w:pPr>
      <w:bookmarkStart w:id="1147" w:name="_34_Bing_Maps"/>
      <w:bookmarkStart w:id="1148" w:name="_34_Aanvullende_licentie"/>
      <w:bookmarkStart w:id="1149" w:name="Srv_27BingMapsSvrandContentPack"/>
      <w:bookmarkStart w:id="1150" w:name="_Toc336338288"/>
      <w:bookmarkStart w:id="1151" w:name="_Toc374097552"/>
      <w:bookmarkEnd w:id="1147"/>
      <w:bookmarkEnd w:id="1148"/>
      <w:r w:rsidRPr="00CB5274">
        <w:rPr>
          <w:rFonts w:ascii="Tahoma" w:hAnsi="Tahoma" w:cs="Tahoma"/>
          <w:caps/>
          <w:color w:val="EE6000"/>
          <w:sz w:val="22"/>
          <w:vertAlign w:val="superscript"/>
          <w:lang w:val="nl-NL"/>
        </w:rPr>
        <w:t>34</w:t>
      </w:r>
      <w:r w:rsidRPr="00CB5274">
        <w:rPr>
          <w:rFonts w:ascii="Tahoma" w:hAnsi="Tahoma" w:cs="Tahoma"/>
          <w:color w:val="EE6000"/>
          <w:sz w:val="22"/>
          <w:lang w:val="nl-NL"/>
        </w:rPr>
        <w:t xml:space="preserve"> Aanvullende licentie voor gebruik van Bing Maps op openbare websites en Aanvullende SL voor gebruik van Bing Maps op interne websites</w:t>
      </w:r>
      <w:bookmarkEnd w:id="1149"/>
      <w:bookmarkEnd w:id="1150"/>
      <w:bookmarkEnd w:id="1151"/>
    </w:p>
    <w:p w14:paraId="5CCCBDF9" w14:textId="77777777" w:rsidR="00F72D7B" w:rsidRPr="00CB5274" w:rsidRDefault="00F72D7B" w:rsidP="00F72D7B">
      <w:pPr>
        <w:pStyle w:val="NormalWeb"/>
        <w:spacing w:before="0" w:beforeAutospacing="0" w:after="0" w:afterAutospacing="0"/>
        <w:ind w:left="720"/>
        <w:rPr>
          <w:lang w:val="nl-NL"/>
        </w:rPr>
      </w:pPr>
    </w:p>
    <w:p w14:paraId="35A0EBF3" w14:textId="77777777" w:rsidR="00F72D7B" w:rsidRPr="00CB5274" w:rsidRDefault="00F72D7B" w:rsidP="00484C67">
      <w:pPr>
        <w:pStyle w:val="NormalWeb"/>
        <w:spacing w:before="0" w:beforeAutospacing="0" w:after="0" w:afterAutospacing="0"/>
        <w:ind w:left="720"/>
        <w:rPr>
          <w:lang w:val="nl-NL"/>
        </w:rPr>
      </w:pPr>
      <w:r w:rsidRPr="00CB5274">
        <w:rPr>
          <w:rFonts w:ascii="Tahoma" w:hAnsi="Tahoma" w:cs="Tahoma"/>
          <w:sz w:val="18"/>
          <w:szCs w:val="18"/>
          <w:lang w:val="nl-NL"/>
        </w:rPr>
        <w:t>Elke Aanvullende licentie voor gebruik van Bing Maps op openbare websites en Aanvullende SL voor gebruik</w:t>
      </w:r>
      <w:r w:rsidR="00484C67">
        <w:rPr>
          <w:rFonts w:ascii="Tahoma" w:hAnsi="Tahoma" w:cs="Tahoma"/>
          <w:sz w:val="18"/>
          <w:szCs w:val="18"/>
          <w:lang w:val="nl-NL"/>
        </w:rPr>
        <w:t> </w:t>
      </w:r>
      <w:r w:rsidRPr="00CB5274">
        <w:rPr>
          <w:rFonts w:ascii="Tahoma" w:hAnsi="Tahoma" w:cs="Tahoma"/>
          <w:sz w:val="18"/>
          <w:szCs w:val="18"/>
          <w:lang w:val="nl-NL"/>
        </w:rPr>
        <w:t>van Bing Maps op interne websites bestaat uit een variabel aantal Factureerbare transacties (in dit document gedefinieerd)</w:t>
      </w:r>
      <w:r w:rsidR="000F00A2" w:rsidRPr="00CB5274">
        <w:rPr>
          <w:rFonts w:ascii="Tahoma" w:hAnsi="Tahoma" w:cs="Tahoma"/>
          <w:sz w:val="18"/>
          <w:szCs w:val="18"/>
          <w:lang w:val="nl-NL"/>
        </w:rPr>
        <w:t xml:space="preserve"> </w:t>
      </w:r>
      <w:r w:rsidRPr="00CB5274">
        <w:rPr>
          <w:rFonts w:ascii="Tahoma" w:hAnsi="Tahoma" w:cs="Tahoma"/>
          <w:sz w:val="18"/>
          <w:szCs w:val="18"/>
          <w:lang w:val="nl-NL"/>
        </w:rP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14:paraId="798891BB" w14:textId="77777777" w:rsidR="00F72D7B" w:rsidRPr="00CB5274" w:rsidRDefault="00F72D7B" w:rsidP="00F72D7B">
      <w:pPr>
        <w:ind w:left="720"/>
        <w:rPr>
          <w:lang w:val="nl-NL"/>
        </w:rPr>
      </w:pPr>
    </w:p>
    <w:p w14:paraId="074BA594" w14:textId="77777777" w:rsidR="00F72D7B" w:rsidRPr="00CB5274" w:rsidRDefault="00F72D7B" w:rsidP="00F72D7B">
      <w:pPr>
        <w:ind w:left="720"/>
        <w:rPr>
          <w:lang w:val="nl-NL"/>
        </w:rPr>
      </w:pPr>
      <w:r w:rsidRPr="00CB5274">
        <w:rPr>
          <w:rFonts w:cs="Tahoma"/>
          <w:szCs w:val="18"/>
          <w:lang w:val="nl-NL"/>
        </w:rPr>
        <w:t>Klanten mogen meerdere Aanvullende licenties voor Bing Maps Public Website Usage en Aanvullende SL's voor Bing Maps Internal Website Usage aankopen, zodat ze meer Factureerbare Transacties per maand aankopen, met uitzondering van Aanvullende SL voor Bing Maps Platinum, die slechts eenmaal mag worden aangekocht.</w:t>
      </w:r>
      <w:r w:rsidR="000F00A2" w:rsidRPr="00CB5274">
        <w:rPr>
          <w:rFonts w:cs="Tahoma"/>
          <w:szCs w:val="18"/>
          <w:lang w:val="nl-NL"/>
        </w:rPr>
        <w:t xml:space="preserve"> </w:t>
      </w:r>
      <w:r w:rsidRPr="00CB5274">
        <w:rPr>
          <w:rFonts w:cs="Tahoma"/>
          <w:szCs w:val="18"/>
          <w:lang w:val="nl-NL"/>
        </w:rPr>
        <w:t>Ongebruikte maandelijkse Factureerbare Transacties kunnen tot aan de datum van afloop van de enrollment worden doorgeschoven naar de volgende maand.</w:t>
      </w:r>
      <w:r w:rsidR="000F00A2" w:rsidRPr="00CB5274">
        <w:rPr>
          <w:rFonts w:cs="Tahoma"/>
          <w:szCs w:val="18"/>
          <w:lang w:val="nl-NL"/>
        </w:rPr>
        <w:t xml:space="preserve"> </w:t>
      </w:r>
      <w:r w:rsidRPr="00CB5274">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0F00A2" w:rsidRPr="00CB5274">
        <w:rPr>
          <w:rFonts w:cs="Tahoma"/>
          <w:szCs w:val="18"/>
          <w:lang w:val="nl-NL"/>
        </w:rPr>
        <w:t xml:space="preserve"> </w:t>
      </w:r>
      <w:r w:rsidRPr="00CB5274">
        <w:rPr>
          <w:rFonts w:cs="Tahoma"/>
          <w:szCs w:val="18"/>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7C1BCEF1" w14:textId="77777777" w:rsidR="00F72D7B" w:rsidRPr="00CB5274" w:rsidRDefault="00F72D7B" w:rsidP="00F72D7B">
      <w:pPr>
        <w:ind w:left="720"/>
        <w:rPr>
          <w:lang w:val="nl-NL"/>
        </w:rPr>
      </w:pPr>
    </w:p>
    <w:p w14:paraId="51DEEBE3" w14:textId="77777777" w:rsidR="00F72D7B" w:rsidRPr="00484C67" w:rsidRDefault="00F72D7B" w:rsidP="00F72D7B">
      <w:pPr>
        <w:spacing w:after="60"/>
        <w:ind w:left="720"/>
        <w:rPr>
          <w:rFonts w:cs="Tahoma"/>
          <w:szCs w:val="18"/>
          <w:lang w:val="nl-NL"/>
        </w:rPr>
      </w:pPr>
      <w:r w:rsidRPr="00484C67">
        <w:rPr>
          <w:rFonts w:cs="Tahoma"/>
          <w:b/>
          <w:color w:val="000000" w:themeColor="text1"/>
          <w:szCs w:val="18"/>
          <w:lang w:val="nl-NL"/>
        </w:rPr>
        <w:t>Aanvullende SL voor Bing Maps Platinum</w:t>
      </w:r>
    </w:p>
    <w:p w14:paraId="700C3283" w14:textId="77777777" w:rsidR="00F72D7B" w:rsidRPr="00484C67" w:rsidRDefault="00F72D7B" w:rsidP="00FE4373">
      <w:pPr>
        <w:pStyle w:val="NormalWeb"/>
        <w:spacing w:before="0" w:beforeAutospacing="0" w:after="0" w:afterAutospacing="0"/>
        <w:ind w:left="720"/>
        <w:rPr>
          <w:rFonts w:ascii="Tahoma" w:hAnsi="Tahoma" w:cs="Tahoma"/>
          <w:sz w:val="18"/>
          <w:szCs w:val="18"/>
          <w:lang w:val="nl-NL"/>
        </w:rPr>
      </w:pPr>
      <w:r w:rsidRPr="00484C67">
        <w:rPr>
          <w:rFonts w:ascii="Tahoma" w:hAnsi="Tahoma" w:cs="Tahoma"/>
          <w:sz w:val="18"/>
          <w:szCs w:val="18"/>
          <w:lang w:val="nl-NL"/>
        </w:rPr>
        <w:t>De Aanvullende SL voor Bing Maps Platinum heeft een gebruikscapaciteit van 400 miljoen Factureerbare Transacties per jaar.</w:t>
      </w:r>
      <w:r w:rsidR="000F00A2" w:rsidRPr="00484C67">
        <w:rPr>
          <w:rFonts w:ascii="Tahoma" w:hAnsi="Tahoma" w:cs="Tahoma"/>
          <w:sz w:val="18"/>
          <w:szCs w:val="18"/>
          <w:lang w:val="nl-NL"/>
        </w:rPr>
        <w:t xml:space="preserve"> </w:t>
      </w:r>
      <w:r w:rsidRPr="00484C67">
        <w:rPr>
          <w:rFonts w:ascii="Tahoma" w:hAnsi="Tahoma" w:cs="Tahoma"/>
          <w:sz w:val="18"/>
          <w:szCs w:val="18"/>
          <w:lang w:val="nl-NL"/>
        </w:rPr>
        <w:t>Als een klant binnen 60 dagen na kennisgeving van Microsoft de gebruikscapaciteit van</w:t>
      </w:r>
      <w:r w:rsidR="00FE4373" w:rsidRPr="00484C67">
        <w:rPr>
          <w:rFonts w:ascii="Tahoma" w:hAnsi="Tahoma" w:cs="Tahoma"/>
          <w:sz w:val="18"/>
          <w:szCs w:val="18"/>
          <w:lang w:val="nl-NL"/>
        </w:rPr>
        <w:t> </w:t>
      </w:r>
      <w:r w:rsidRPr="00484C67">
        <w:rPr>
          <w:rFonts w:ascii="Tahoma" w:hAnsi="Tahoma" w:cs="Tahoma"/>
          <w:sz w:val="18"/>
          <w:szCs w:val="18"/>
          <w:lang w:val="nl-NL"/>
        </w:rPr>
        <w:t>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1EFABDA2" w14:textId="77777777" w:rsidR="00F72D7B" w:rsidRPr="00484C67" w:rsidRDefault="00F72D7B" w:rsidP="00F72D7B">
      <w:pPr>
        <w:pStyle w:val="NormalWeb"/>
        <w:spacing w:before="0" w:beforeAutospacing="0" w:after="0" w:afterAutospacing="0"/>
        <w:ind w:left="720"/>
        <w:rPr>
          <w:rFonts w:ascii="Tahoma" w:hAnsi="Tahoma" w:cs="Tahoma"/>
          <w:sz w:val="18"/>
          <w:szCs w:val="18"/>
          <w:lang w:val="nl-NL"/>
        </w:rPr>
      </w:pPr>
    </w:p>
    <w:p w14:paraId="1449B503" w14:textId="77777777" w:rsidR="00F72D7B" w:rsidRPr="00484C67" w:rsidRDefault="00F72D7B" w:rsidP="00F72D7B">
      <w:pPr>
        <w:spacing w:after="60"/>
        <w:ind w:left="720"/>
        <w:rPr>
          <w:rFonts w:cs="Tahoma"/>
          <w:szCs w:val="18"/>
          <w:lang w:val="nl-NL"/>
        </w:rPr>
      </w:pPr>
      <w:r w:rsidRPr="00484C67">
        <w:rPr>
          <w:rFonts w:cs="Tahoma"/>
          <w:b/>
          <w:color w:val="000000" w:themeColor="text1"/>
          <w:szCs w:val="18"/>
          <w:lang w:val="nl-NL"/>
        </w:rPr>
        <w:t>Klantenondersteuning voor Bing Maps</w:t>
      </w:r>
    </w:p>
    <w:p w14:paraId="6AB200AA" w14:textId="77777777" w:rsidR="00F72D7B" w:rsidRPr="00484C67" w:rsidRDefault="00F72D7B" w:rsidP="00FE4373">
      <w:pPr>
        <w:pStyle w:val="NormalWeb"/>
        <w:spacing w:before="0" w:beforeAutospacing="0" w:after="0" w:afterAutospacing="0"/>
        <w:ind w:left="720"/>
        <w:rPr>
          <w:rFonts w:ascii="Tahoma" w:hAnsi="Tahoma" w:cs="Tahoma"/>
          <w:sz w:val="18"/>
          <w:szCs w:val="18"/>
          <w:lang w:val="nl-NL"/>
        </w:rPr>
      </w:pPr>
      <w:r w:rsidRPr="00484C67">
        <w:rPr>
          <w:rFonts w:ascii="Tahoma" w:hAnsi="Tahoma" w:cs="Tahoma"/>
          <w:sz w:val="18"/>
          <w:szCs w:val="18"/>
          <w:lang w:val="nl-NL"/>
        </w:rPr>
        <w:t>Klantenondersteuning is beschikbaar voor alle klanten die Bing Maps aankopen. Voor meer informatie over</w:t>
      </w:r>
      <w:r w:rsidR="00FE4373" w:rsidRPr="00484C67">
        <w:rPr>
          <w:rFonts w:ascii="Tahoma" w:hAnsi="Tahoma" w:cs="Tahoma"/>
          <w:sz w:val="18"/>
          <w:szCs w:val="18"/>
          <w:lang w:val="nl-NL"/>
        </w:rPr>
        <w:t> </w:t>
      </w:r>
      <w:r w:rsidRPr="00484C67">
        <w:rPr>
          <w:rFonts w:ascii="Tahoma" w:hAnsi="Tahoma" w:cs="Tahoma"/>
          <w:sz w:val="18"/>
          <w:szCs w:val="18"/>
          <w:lang w:val="nl-NL"/>
        </w:rPr>
        <w:t xml:space="preserve">ondersteuning kunt u terecht op: </w:t>
      </w:r>
      <w:hyperlink r:id="rId45" w:history="1">
        <w:r w:rsidRPr="00484C67">
          <w:rPr>
            <w:rStyle w:val="Hyperlink"/>
            <w:rFonts w:ascii="Tahoma" w:hAnsi="Tahoma" w:cs="Tahoma"/>
            <w:sz w:val="18"/>
            <w:szCs w:val="18"/>
            <w:lang w:val="nl-NL"/>
          </w:rPr>
          <w:t>http://www.microsoft.com/maps/support/</w:t>
        </w:r>
      </w:hyperlink>
      <w:r w:rsidRPr="00484C67">
        <w:rPr>
          <w:rFonts w:ascii="Tahoma" w:hAnsi="Tahoma" w:cs="Tahoma"/>
          <w:sz w:val="18"/>
          <w:szCs w:val="18"/>
          <w:lang w:val="nl-NL"/>
        </w:rPr>
        <w:t>.</w:t>
      </w:r>
    </w:p>
    <w:p w14:paraId="49D06C06" w14:textId="77777777" w:rsidR="00F72D7B" w:rsidRPr="00484C67" w:rsidRDefault="00F72D7B" w:rsidP="00F72D7B">
      <w:pPr>
        <w:ind w:left="720"/>
        <w:rPr>
          <w:rFonts w:cs="Tahoma"/>
          <w:szCs w:val="18"/>
          <w:lang w:val="nl-NL"/>
        </w:rPr>
      </w:pPr>
    </w:p>
    <w:bookmarkEnd w:id="1146"/>
    <w:p w14:paraId="5BCCFC18" w14:textId="77777777" w:rsidR="00F72D7B" w:rsidRPr="00484C67" w:rsidRDefault="00F72D7B" w:rsidP="00F72D7B">
      <w:pPr>
        <w:ind w:left="720"/>
        <w:rPr>
          <w:rFonts w:cs="Tahoma"/>
          <w:szCs w:val="18"/>
          <w:lang w:val="nl-NL"/>
        </w:rPr>
      </w:pPr>
      <w:r w:rsidRPr="00484C67">
        <w:rPr>
          <w:rFonts w:cs="Tahoma"/>
          <w:b/>
          <w:bCs/>
          <w:color w:val="000000"/>
          <w:szCs w:val="18"/>
          <w:lang w:val="nl-NL"/>
        </w:rPr>
        <w:t>Toegang tot de Bing Maps-service:</w:t>
      </w:r>
    </w:p>
    <w:p w14:paraId="61EFFD5B" w14:textId="77777777" w:rsidR="00F72D7B" w:rsidRPr="00484C67" w:rsidRDefault="00F72D7B" w:rsidP="00F72D7B">
      <w:pPr>
        <w:ind w:left="720"/>
        <w:rPr>
          <w:rFonts w:cs="Tahoma"/>
          <w:szCs w:val="18"/>
          <w:lang w:val="nl-NL"/>
        </w:rPr>
      </w:pPr>
    </w:p>
    <w:p w14:paraId="4ED787B1" w14:textId="77777777" w:rsidR="00F72D7B" w:rsidRPr="00484C67" w:rsidRDefault="00F72D7B" w:rsidP="00FE4373">
      <w:pPr>
        <w:ind w:left="720"/>
        <w:rPr>
          <w:rFonts w:cs="Tahoma"/>
          <w:szCs w:val="18"/>
          <w:lang w:val="nl-NL"/>
        </w:rPr>
      </w:pPr>
      <w:r w:rsidRPr="00484C67">
        <w:rPr>
          <w:rFonts w:cs="Tahoma"/>
          <w:color w:val="000000"/>
          <w:szCs w:val="18"/>
          <w:lang w:val="nl-NL"/>
        </w:rPr>
        <w:t>U kunt uw account-id´s voor Bing Maps activeren onder uw Volume Licensing Overeenkomst met behulp</w:t>
      </w:r>
      <w:r w:rsidR="00FE4373" w:rsidRPr="00484C67">
        <w:rPr>
          <w:rFonts w:cs="Tahoma"/>
          <w:color w:val="000000"/>
          <w:szCs w:val="18"/>
          <w:lang w:val="nl-NL"/>
        </w:rPr>
        <w:t> </w:t>
      </w:r>
      <w:r w:rsidRPr="00484C67">
        <w:rPr>
          <w:rFonts w:cs="Tahoma"/>
          <w:color w:val="000000"/>
          <w:szCs w:val="18"/>
          <w:lang w:val="nl-NL"/>
        </w:rPr>
        <w:t>van het voorzieningsformulier voor productietoegang op het Bing Maps Account Center (</w:t>
      </w:r>
      <w:hyperlink r:id="rId46" w:history="1">
        <w:r w:rsidRPr="00484C67">
          <w:rPr>
            <w:rFonts w:cs="Tahoma"/>
            <w:color w:val="000000"/>
            <w:szCs w:val="18"/>
            <w:lang w:val="nl-NL"/>
          </w:rPr>
          <w:t>https://www.bingmapsportal.com/</w:t>
        </w:r>
      </w:hyperlink>
      <w:r w:rsidRPr="00484C67">
        <w:rPr>
          <w:rFonts w:cs="Tahoma"/>
          <w:color w:val="000000"/>
          <w:szCs w:val="18"/>
          <w:lang w:val="nl-NL"/>
        </w:rPr>
        <w:t>).</w:t>
      </w:r>
      <w:r w:rsidR="000F00A2" w:rsidRPr="00484C67">
        <w:rPr>
          <w:rFonts w:cs="Tahoma"/>
          <w:color w:val="000000"/>
          <w:szCs w:val="18"/>
          <w:lang w:val="nl-NL"/>
        </w:rPr>
        <w:t xml:space="preserve"> </w:t>
      </w:r>
      <w:r w:rsidRPr="00484C67">
        <w:rPr>
          <w:rFonts w:cs="Tahoma"/>
          <w:color w:val="000000"/>
          <w:szCs w:val="18"/>
          <w:lang w:val="nl-NL"/>
        </w:rPr>
        <w:t>Productietoegang voor account-id's voor Bing Maps wordt verleend zodra u het nummer van uw Volume License Overeenkomst/Enrollment hebt verstrekt en de productfamilie hebt geselecteerd die is geassocieerd met uw aankoop.</w:t>
      </w:r>
    </w:p>
    <w:p w14:paraId="3D7D5FE7" w14:textId="77777777" w:rsidR="00F72D7B" w:rsidRPr="00484C67" w:rsidRDefault="00F72D7B" w:rsidP="00F72D7B">
      <w:pPr>
        <w:pStyle w:val="EndnoteText"/>
        <w:ind w:left="0"/>
        <w:rPr>
          <w:rFonts w:ascii="Tahoma" w:hAnsi="Tahoma" w:cs="Tahoma"/>
          <w:sz w:val="18"/>
          <w:szCs w:val="18"/>
          <w:lang w:val="nl-NL"/>
        </w:rPr>
      </w:pPr>
    </w:p>
    <w:p w14:paraId="0DD4E927" w14:textId="77777777" w:rsidR="00F72D7B" w:rsidRPr="00484C67" w:rsidRDefault="00F72D7B" w:rsidP="00F72D7B">
      <w:pPr>
        <w:pStyle w:val="NormalWeb"/>
        <w:spacing w:before="0" w:beforeAutospacing="0" w:after="0" w:afterAutospacing="0"/>
        <w:ind w:left="720"/>
        <w:rPr>
          <w:rFonts w:ascii="Tahoma" w:hAnsi="Tahoma" w:cs="Tahoma"/>
          <w:sz w:val="18"/>
          <w:szCs w:val="18"/>
          <w:lang w:val="nl-NL"/>
        </w:rPr>
      </w:pPr>
      <w:r w:rsidRPr="00484C67">
        <w:rPr>
          <w:rFonts w:ascii="Tahoma" w:hAnsi="Tahoma" w:cs="Tahoma"/>
          <w:sz w:val="18"/>
          <w:szCs w:val="18"/>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14:paraId="3C01348A" w14:textId="77777777" w:rsidR="00F72D7B" w:rsidRPr="00484C67" w:rsidRDefault="00F72D7B" w:rsidP="00F72D7B">
      <w:pPr>
        <w:spacing w:after="60"/>
        <w:ind w:left="720"/>
        <w:rPr>
          <w:rFonts w:cs="Tahoma"/>
          <w:szCs w:val="18"/>
          <w:lang w:val="nl-NL"/>
        </w:rPr>
      </w:pPr>
      <w:r w:rsidRPr="00484C67">
        <w:rPr>
          <w:rFonts w:cs="Tahoma"/>
          <w:szCs w:val="18"/>
          <w:lang w:val="nl-NL"/>
        </w:rPr>
        <w:t xml:space="preserve">Voor de productfamilie Mobile Asset Management gelden speciale voorwaarden. Wanneer u een aankoop doet uit deze productfamilie, hebt u een afzonderlijke account-id voor Bing Maps nodig voor elke combinatie van regio (bijv. Europa, Noord-Amerika) en routeringsoptie (met routering of zonder routering). Bijvoorbeeld: een klant die </w:t>
      </w:r>
      <w:r w:rsidRPr="00484C67">
        <w:rPr>
          <w:rFonts w:eastAsia="Calibri" w:cs="Tahoma"/>
          <w:color w:val="000000"/>
          <w:szCs w:val="18"/>
          <w:lang w:val="nl-NL"/>
        </w:rPr>
        <w:t>Bing Maps Mobile Asset Management voor Noord-Amerika zonder routering, Bing Maps Mobile Asset Management voor Europa zonder routering en Bing Maps Mobile Asset Management voor Europa met routering wil bestellen, hebt u ten minste drie account-id's voor Bing Maps nodig wegens de verschillende geografisch</w:t>
      </w:r>
      <w:r w:rsidR="00484C67">
        <w:rPr>
          <w:rFonts w:eastAsia="Calibri" w:cs="Tahoma"/>
          <w:color w:val="000000"/>
          <w:szCs w:val="18"/>
          <w:lang w:val="nl-NL"/>
        </w:rPr>
        <w:t>e gebieden en routeringsopties.</w:t>
      </w:r>
    </w:p>
    <w:p w14:paraId="154974E4" w14:textId="77777777" w:rsidR="00F72D7B" w:rsidRPr="00CB5274" w:rsidRDefault="00F72D7B" w:rsidP="00484C67">
      <w:pPr>
        <w:rPr>
          <w:lang w:val="nl-NL"/>
        </w:rPr>
      </w:pPr>
    </w:p>
    <w:p w14:paraId="3E1611BD" w14:textId="77777777" w:rsidR="00F72D7B" w:rsidRPr="00484C67" w:rsidRDefault="00F72D7B" w:rsidP="00484C67">
      <w:pPr>
        <w:pStyle w:val="EndnoteText"/>
        <w:ind w:left="0"/>
        <w:rPr>
          <w:rFonts w:ascii="Tahoma" w:hAnsi="Tahoma" w:cs="Tahoma"/>
          <w:sz w:val="18"/>
          <w:szCs w:val="18"/>
          <w:lang w:val="nl-NL"/>
        </w:rPr>
      </w:pPr>
    </w:p>
    <w:p w14:paraId="6FB3615D" w14:textId="77777777" w:rsidR="00F72D7B" w:rsidRPr="00CB5274" w:rsidRDefault="00F72D7B" w:rsidP="00F72D7B">
      <w:pPr>
        <w:pStyle w:val="Heading3"/>
        <w:rPr>
          <w:lang w:val="nl-NL"/>
        </w:rPr>
      </w:pPr>
      <w:bookmarkStart w:id="1152" w:name="_29_BizTalk®_Server"/>
      <w:bookmarkStart w:id="1153" w:name="_32_BizTalk_Server®"/>
      <w:bookmarkStart w:id="1154" w:name="_35_BizTalk_Server®"/>
      <w:bookmarkStart w:id="1155" w:name="_Toc374097553"/>
      <w:bookmarkEnd w:id="1152"/>
      <w:bookmarkEnd w:id="1153"/>
      <w:bookmarkEnd w:id="1154"/>
      <w:r w:rsidRPr="00CB5274">
        <w:rPr>
          <w:rFonts w:ascii="Tahoma" w:hAnsi="Tahoma" w:cs="Tahoma"/>
          <w:caps/>
          <w:color w:val="F66400"/>
          <w:sz w:val="22"/>
          <w:vertAlign w:val="superscript"/>
          <w:lang w:val="nl-NL"/>
        </w:rPr>
        <w:t>35</w:t>
      </w:r>
      <w:r w:rsidRPr="00CB5274">
        <w:rPr>
          <w:rFonts w:ascii="Tahoma" w:hAnsi="Tahoma" w:cs="Tahoma"/>
          <w:caps/>
          <w:color w:val="F66400"/>
          <w:sz w:val="22"/>
          <w:lang w:val="nl-NL"/>
        </w:rPr>
        <w:t xml:space="preserve"> </w:t>
      </w:r>
      <w:r w:rsidRPr="00CB5274">
        <w:rPr>
          <w:rFonts w:ascii="Tahoma" w:hAnsi="Tahoma" w:cs="Tahoma"/>
          <w:color w:val="F66400"/>
          <w:sz w:val="22"/>
          <w:lang w:val="nl-NL"/>
        </w:rPr>
        <w:t>BizTalk Server</w:t>
      </w:r>
      <w:r w:rsidR="00B756A9" w:rsidRPr="00CB5274">
        <w:rPr>
          <w:rFonts w:ascii="Tahoma" w:hAnsi="Tahoma" w:cs="Tahoma"/>
          <w:color w:val="F66400"/>
          <w:sz w:val="22"/>
          <w:vertAlign w:val="superscript"/>
          <w:lang w:val="nl-NL"/>
        </w:rPr>
        <w:t>®</w:t>
      </w:r>
      <w:r w:rsidRPr="00CB5274">
        <w:rPr>
          <w:rFonts w:ascii="Tahoma" w:hAnsi="Tahoma" w:cs="Tahoma"/>
          <w:color w:val="F66400"/>
          <w:sz w:val="22"/>
          <w:lang w:val="nl-NL"/>
        </w:rPr>
        <w:t xml:space="preserve"> 2013 Branch</w:t>
      </w:r>
      <w:bookmarkEnd w:id="1155"/>
    </w:p>
    <w:p w14:paraId="4FAB2798" w14:textId="77777777" w:rsidR="00F72D7B" w:rsidRPr="00CB5274" w:rsidRDefault="00F72D7B" w:rsidP="00F72D7B">
      <w:pPr>
        <w:rPr>
          <w:lang w:val="nl-NL"/>
        </w:rPr>
      </w:pPr>
    </w:p>
    <w:p w14:paraId="741AC0F7"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Licentieverleningen, gekoppeld aan een wijziging in het licentiemodel</w:t>
      </w:r>
    </w:p>
    <w:p w14:paraId="4169C043" w14:textId="77777777" w:rsidR="00F72D7B" w:rsidRPr="00CB5274" w:rsidRDefault="00F72D7B" w:rsidP="00FE4373">
      <w:pPr>
        <w:ind w:left="720"/>
        <w:rPr>
          <w:lang w:val="nl-NL"/>
        </w:rPr>
      </w:pPr>
      <w:r w:rsidRPr="00CB5274">
        <w:rPr>
          <w:rFonts w:eastAsia="Calibri" w:cs="Tahoma"/>
          <w:color w:val="000000"/>
          <w:szCs w:val="18"/>
          <w:lang w:val="nl-NL"/>
        </w:rPr>
        <w:t>BizTalk Server 2010 is de laatste versie van BizTalk Server die wordt gelicentieerd op grond van het per processor-licentiemodel.</w:t>
      </w:r>
      <w:r w:rsidR="000F00A2" w:rsidRPr="00CB5274">
        <w:rPr>
          <w:rFonts w:eastAsia="Calibri" w:cs="Tahoma"/>
          <w:color w:val="000000"/>
          <w:szCs w:val="18"/>
          <w:lang w:val="nl-NL"/>
        </w:rPr>
        <w:t xml:space="preserve"> </w:t>
      </w:r>
      <w:r w:rsidRPr="00CB5274">
        <w:rPr>
          <w:rFonts w:eastAsia="Calibri" w:cs="Tahoma"/>
          <w:color w:val="000000"/>
          <w:szCs w:val="18"/>
          <w:lang w:val="nl-NL"/>
        </w:rPr>
        <w:t>Bij wijze van uitzondering krijgen Volume Licensing-klanten die op het moment van</w:t>
      </w:r>
      <w:r w:rsidR="00FE4373" w:rsidRPr="00CB5274">
        <w:rPr>
          <w:rFonts w:eastAsia="Calibri" w:cs="Tahoma"/>
          <w:color w:val="000000"/>
          <w:szCs w:val="18"/>
          <w:lang w:val="nl-NL"/>
        </w:rPr>
        <w:t> </w:t>
      </w:r>
      <w:r w:rsidRPr="00CB5274">
        <w:rPr>
          <w:rFonts w:eastAsia="Calibri" w:cs="Tahoma"/>
          <w:color w:val="000000"/>
          <w:szCs w:val="18"/>
          <w:lang w:val="nl-NL"/>
        </w:rPr>
        <w:t>publicatie van deze Product List beschikken over actieve Software Assurance voor processorlicenties voor BizTalk Server 2010 Branch (“kwalificerende licenti</w:t>
      </w:r>
      <w:r w:rsidR="00484C67">
        <w:rPr>
          <w:rFonts w:eastAsia="Calibri" w:cs="Tahoma"/>
          <w:color w:val="000000"/>
          <w:szCs w:val="18"/>
          <w:lang w:val="nl-NL"/>
        </w:rPr>
        <w:t>es”) de volgende mogelijkheden.</w:t>
      </w:r>
    </w:p>
    <w:p w14:paraId="11019FFC" w14:textId="77777777" w:rsidR="00F72D7B" w:rsidRPr="00CB5274" w:rsidRDefault="00F72D7B" w:rsidP="00F72D7B">
      <w:pPr>
        <w:ind w:left="720"/>
        <w:rPr>
          <w:lang w:val="nl-NL"/>
        </w:rPr>
      </w:pPr>
    </w:p>
    <w:p w14:paraId="066351A1" w14:textId="77777777" w:rsidR="00F72D7B" w:rsidRPr="00CB5274" w:rsidRDefault="00F72D7B" w:rsidP="00F72D7B">
      <w:pPr>
        <w:spacing w:after="60"/>
        <w:ind w:left="720"/>
        <w:rPr>
          <w:lang w:val="nl-NL"/>
        </w:rPr>
      </w:pPr>
      <w:r w:rsidRPr="00CB5274">
        <w:rPr>
          <w:rFonts w:eastAsia="Calibri" w:cs="Tahoma"/>
          <w:b/>
          <w:color w:val="000000"/>
          <w:szCs w:val="18"/>
          <w:lang w:val="nl-NL"/>
        </w:rPr>
        <w:t>Huidige termijn</w:t>
      </w:r>
    </w:p>
    <w:p w14:paraId="2B3F411E" w14:textId="77777777" w:rsidR="00F72D7B" w:rsidRPr="00CB5274" w:rsidRDefault="00F72D7B" w:rsidP="00F72D7B">
      <w:pPr>
        <w:ind w:left="720"/>
        <w:rPr>
          <w:lang w:val="nl-NL"/>
        </w:rPr>
      </w:pPr>
      <w:r w:rsidRPr="00CB5274">
        <w:rPr>
          <w:rFonts w:eastAsia="Calibri" w:cs="Tahoma"/>
          <w:color w:val="000000"/>
          <w:szCs w:val="18"/>
          <w:lang w:val="nl-NL"/>
        </w:rPr>
        <w:t>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w:t>
      </w:r>
      <w:r w:rsidR="00484C67">
        <w:rPr>
          <w:rFonts w:eastAsia="Calibri" w:cs="Tahoma"/>
          <w:color w:val="000000"/>
          <w:szCs w:val="18"/>
          <w:lang w:val="nl-NL"/>
        </w:rPr>
        <w:t>t Use Rights van januari 2013).</w:t>
      </w:r>
    </w:p>
    <w:p w14:paraId="34B1D525" w14:textId="77777777" w:rsidR="00F72D7B" w:rsidRPr="00CB5274" w:rsidRDefault="00F72D7B" w:rsidP="00F72D7B">
      <w:pPr>
        <w:rPr>
          <w:lang w:val="nl-NL"/>
        </w:rPr>
      </w:pPr>
    </w:p>
    <w:p w14:paraId="254ABD97" w14:textId="77777777" w:rsidR="00F72D7B" w:rsidRPr="00CB5274" w:rsidRDefault="00F72D7B" w:rsidP="00F72D7B">
      <w:pPr>
        <w:spacing w:after="60"/>
        <w:ind w:left="720"/>
        <w:rPr>
          <w:lang w:val="nl-NL"/>
        </w:rPr>
      </w:pPr>
      <w:r w:rsidRPr="00CB5274">
        <w:rPr>
          <w:rFonts w:eastAsia="Calibri" w:cs="Tahoma"/>
          <w:b/>
          <w:color w:val="000000"/>
          <w:szCs w:val="18"/>
          <w:lang w:val="nl-NL"/>
        </w:rPr>
        <w:t>Eerste verlengingstermijn</w:t>
      </w:r>
    </w:p>
    <w:p w14:paraId="3F5818D5" w14:textId="77777777" w:rsidR="00F72D7B" w:rsidRPr="00CB5274" w:rsidRDefault="00F72D7B" w:rsidP="00F72D7B">
      <w:pPr>
        <w:tabs>
          <w:tab w:val="left" w:pos="1800"/>
        </w:tabs>
        <w:spacing w:after="60"/>
        <w:ind w:left="720"/>
        <w:rPr>
          <w:lang w:val="nl-NL"/>
        </w:rPr>
      </w:pPr>
      <w:r w:rsidRPr="00CB5274">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14:paraId="31BD6817" w14:textId="77777777" w:rsidR="00F72D7B" w:rsidRPr="00CB5274" w:rsidRDefault="00F72D7B" w:rsidP="00F72D7B">
      <w:pPr>
        <w:numPr>
          <w:ilvl w:val="3"/>
          <w:numId w:val="93"/>
        </w:numPr>
        <w:tabs>
          <w:tab w:val="left" w:pos="2160"/>
        </w:tabs>
        <w:spacing w:after="60"/>
        <w:ind w:left="2160"/>
        <w:rPr>
          <w:lang w:val="nl-NL"/>
        </w:rPr>
      </w:pPr>
      <w:r w:rsidRPr="00CB5274">
        <w:rPr>
          <w:rFonts w:eastAsia="Calibri" w:cs="Tahoma"/>
          <w:color w:val="000000"/>
          <w:szCs w:val="18"/>
          <w:lang w:val="nl-NL"/>
        </w:rPr>
        <w:t>Vier, OF</w:t>
      </w:r>
    </w:p>
    <w:p w14:paraId="4A4F037C" w14:textId="77777777" w:rsidR="00F72D7B" w:rsidRPr="00CB5274" w:rsidRDefault="00F72D7B" w:rsidP="00FE4373">
      <w:pPr>
        <w:numPr>
          <w:ilvl w:val="3"/>
          <w:numId w:val="93"/>
        </w:numPr>
        <w:tabs>
          <w:tab w:val="left" w:pos="2160"/>
        </w:tabs>
        <w:spacing w:after="60"/>
        <w:ind w:left="2160"/>
        <w:rPr>
          <w:lang w:val="nl-NL"/>
        </w:rPr>
      </w:pPr>
      <w:r w:rsidRPr="00CB5274">
        <w:rPr>
          <w:rFonts w:eastAsia="Calibri" w:cs="Tahoma"/>
          <w:color w:val="000000"/>
          <w:szCs w:val="18"/>
          <w:lang w:val="nl-NL"/>
        </w:rPr>
        <w:t>het werkelijke aantal cores per fysieke processor, vermenigvuldigd met de betreffende core-factor.</w:t>
      </w:r>
      <w:r w:rsidR="000F00A2" w:rsidRPr="00CB5274">
        <w:rPr>
          <w:rFonts w:eastAsia="Calibri" w:cs="Tahoma"/>
          <w:color w:val="000000"/>
          <w:szCs w:val="18"/>
          <w:lang w:val="nl-NL"/>
        </w:rPr>
        <w:t xml:space="preserve"> </w:t>
      </w:r>
      <w:r w:rsidRPr="00CB5274">
        <w:rPr>
          <w:rFonts w:eastAsia="Calibri" w:cs="Tahoma"/>
          <w:color w:val="000000"/>
          <w:szCs w:val="18"/>
          <w:lang w:val="nl-NL"/>
        </w:rPr>
        <w:t>(In gevallen waarbij het eigenlijke aantal cores per fysieke processor meer is</w:t>
      </w:r>
      <w:r w:rsidR="00FE4373" w:rsidRPr="00CB5274">
        <w:rPr>
          <w:rFonts w:eastAsia="Calibri" w:cs="Tahoma"/>
          <w:color w:val="000000"/>
          <w:szCs w:val="18"/>
          <w:lang w:val="nl-NL"/>
        </w:rPr>
        <w:t> </w:t>
      </w:r>
      <w:r w:rsidRPr="00CB5274">
        <w:rPr>
          <w:rFonts w:eastAsia="Calibri" w:cs="Tahoma"/>
          <w:color w:val="000000"/>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544590AD" w14:textId="77777777" w:rsidR="00F72D7B" w:rsidRPr="00CB5274" w:rsidRDefault="00F72D7B" w:rsidP="00F72D7B">
      <w:pPr>
        <w:tabs>
          <w:tab w:val="left" w:pos="1800"/>
        </w:tabs>
        <w:ind w:left="1080"/>
        <w:rPr>
          <w:lang w:val="nl-NL"/>
        </w:rPr>
      </w:pPr>
    </w:p>
    <w:p w14:paraId="0BCC1484" w14:textId="77777777" w:rsidR="00F72D7B" w:rsidRPr="00CB5274" w:rsidRDefault="00F72D7B" w:rsidP="00F72D7B">
      <w:pPr>
        <w:spacing w:after="60"/>
        <w:ind w:left="720"/>
        <w:rPr>
          <w:lang w:val="nl-NL"/>
        </w:rPr>
      </w:pPr>
      <w:r w:rsidRPr="00CB5274">
        <w:rPr>
          <w:rFonts w:eastAsia="Calibri" w:cs="Tahoma"/>
          <w:color w:val="000000"/>
          <w:szCs w:val="18"/>
          <w:lang w:val="nl-NL"/>
        </w:rPr>
        <w:t xml:space="preserve">De processorlicenties van klanten zijn niet langer geldig bij afname van Software Assurance voor core-licenties in het kader van deze aanbieding. </w:t>
      </w:r>
      <w:r w:rsidRPr="00CB5274">
        <w:rPr>
          <w:rFonts w:eastAsia="Calibri" w:cs="Tahoma"/>
          <w:szCs w:val="18"/>
          <w:lang w:val="nl-NL"/>
        </w:rPr>
        <w:t>De optie voor het verkrijgen van Software Assurance voor BizTalk Server core-licenties is niet van toepassing op verlenging van de dekking in het kader van een abonnementsprogramma.</w:t>
      </w:r>
    </w:p>
    <w:p w14:paraId="2F3BD35C" w14:textId="77777777" w:rsidR="00F72D7B" w:rsidRPr="00CB5274" w:rsidRDefault="00F72D7B" w:rsidP="00F72D7B">
      <w:pPr>
        <w:ind w:left="1440"/>
        <w:rPr>
          <w:lang w:val="nl-NL"/>
        </w:rPr>
      </w:pPr>
    </w:p>
    <w:p w14:paraId="25284E3C" w14:textId="77777777" w:rsidR="00F72D7B" w:rsidRPr="00CB5274" w:rsidRDefault="00F72D7B" w:rsidP="00F72D7B">
      <w:pPr>
        <w:tabs>
          <w:tab w:val="left" w:pos="1440"/>
        </w:tabs>
        <w:spacing w:after="60"/>
        <w:ind w:left="720"/>
        <w:rPr>
          <w:lang w:val="nl-NL"/>
        </w:rPr>
      </w:pPr>
      <w:r w:rsidRPr="00CB5274">
        <w:rPr>
          <w:rFonts w:eastAsia="Calibri" w:cs="Tahoma"/>
          <w:b/>
          <w:color w:val="000000"/>
          <w:szCs w:val="18"/>
          <w:lang w:val="nl-NL"/>
        </w:rPr>
        <w:t>Voor klanten met Software Assurance-dekking die dit niet willen verlengen</w:t>
      </w:r>
    </w:p>
    <w:p w14:paraId="164E1729" w14:textId="77777777" w:rsidR="00F72D7B" w:rsidRPr="00CB5274" w:rsidRDefault="00F72D7B" w:rsidP="00F72D7B">
      <w:pPr>
        <w:tabs>
          <w:tab w:val="left" w:pos="1440"/>
        </w:tabs>
        <w:ind w:left="720"/>
        <w:rPr>
          <w:lang w:val="nl-NL"/>
        </w:rPr>
      </w:pPr>
      <w:r w:rsidRPr="00CB5274">
        <w:rPr>
          <w:rFonts w:eastAsia="Calibri" w:cs="Tahoma"/>
          <w:color w:val="000000"/>
          <w:szCs w:val="18"/>
          <w:lang w:val="nl-NL"/>
        </w:rPr>
        <w:t xml:space="preserve">Enterprise Subscription- </w:t>
      </w:r>
      <w:r w:rsidRPr="00CB5274">
        <w:rPr>
          <w:rFonts w:cs="Tahoma"/>
          <w:bCs/>
          <w:color w:val="000000"/>
          <w:szCs w:val="18"/>
          <w:lang w:val="nl-NL"/>
        </w:rPr>
        <w:t>en Open Value Subscription</w:t>
      </w:r>
      <w:r w:rsidRPr="00CB5274">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4CDB3EAF" w14:textId="77777777" w:rsidR="00F72D7B" w:rsidRPr="00CB5274" w:rsidRDefault="00F72D7B" w:rsidP="00F72D7B">
      <w:pPr>
        <w:tabs>
          <w:tab w:val="left" w:pos="1440"/>
        </w:tabs>
        <w:ind w:left="720"/>
        <w:rPr>
          <w:lang w:val="nl-NL"/>
        </w:rPr>
      </w:pPr>
    </w:p>
    <w:p w14:paraId="1200A1A9" w14:textId="77777777" w:rsidR="00F72D7B" w:rsidRPr="00CB5274" w:rsidRDefault="00F72D7B" w:rsidP="00F72D7B">
      <w:pPr>
        <w:numPr>
          <w:ilvl w:val="0"/>
          <w:numId w:val="53"/>
        </w:numPr>
        <w:spacing w:after="60"/>
        <w:ind w:left="1440"/>
        <w:rPr>
          <w:lang w:val="nl-NL"/>
        </w:rPr>
      </w:pPr>
      <w:r w:rsidRPr="00CB5274">
        <w:rPr>
          <w:rFonts w:eastAsia="Calibri" w:cs="Tahoma"/>
          <w:b/>
          <w:color w:val="000000"/>
          <w:szCs w:val="18"/>
          <w:lang w:val="nl-NL"/>
        </w:rPr>
        <w:t>BizTalk Server 2010 Branch:</w:t>
      </w:r>
      <w:r w:rsidRPr="00CB5274">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14:paraId="3D467AF4" w14:textId="77777777" w:rsidR="00F72D7B" w:rsidRPr="00CB5274" w:rsidRDefault="00F72D7B" w:rsidP="00BD36CE">
      <w:pPr>
        <w:numPr>
          <w:ilvl w:val="0"/>
          <w:numId w:val="53"/>
        </w:numPr>
        <w:tabs>
          <w:tab w:val="left" w:pos="1800"/>
        </w:tabs>
        <w:spacing w:after="60"/>
        <w:ind w:left="1440"/>
        <w:rPr>
          <w:lang w:val="nl-NL"/>
        </w:rPr>
      </w:pPr>
      <w:r w:rsidRPr="00CB5274">
        <w:rPr>
          <w:rFonts w:eastAsia="Calibri" w:cs="Tahoma"/>
          <w:b/>
          <w:color w:val="000000"/>
          <w:szCs w:val="18"/>
          <w:lang w:val="nl-NL"/>
        </w:rPr>
        <w:t xml:space="preserve">Nieuwste versie van BizTalk Server Branch: </w:t>
      </w:r>
      <w:r w:rsidRPr="00CB5274">
        <w:rPr>
          <w:rFonts w:eastAsia="Calibri" w:cs="Tahoma"/>
          <w:color w:val="000000"/>
          <w:szCs w:val="18"/>
          <w:lang w:val="nl-NL"/>
        </w:rPr>
        <w:t>Gebruik van deze versie van de software is</w:t>
      </w:r>
      <w:r w:rsidR="00BD36CE" w:rsidRPr="00CB5274">
        <w:rPr>
          <w:rFonts w:eastAsia="Calibri" w:cs="Tahoma"/>
          <w:color w:val="000000"/>
          <w:szCs w:val="18"/>
          <w:lang w:val="nl-NL"/>
        </w:rPr>
        <w:t> </w:t>
      </w:r>
      <w:r w:rsidRPr="00CB5274">
        <w:rPr>
          <w:rFonts w:eastAsia="Calibri" w:cs="Tahoma"/>
          <w:color w:val="000000"/>
          <w:szCs w:val="18"/>
          <w:lang w:val="nl-NL"/>
        </w:rPr>
        <w:t>onderhevig aan de product use rights van de processorlicentie van BizTalk Server 2010 Branch;</w:t>
      </w:r>
      <w:r w:rsidR="00BD36CE" w:rsidRPr="00CB5274">
        <w:rPr>
          <w:rFonts w:eastAsia="Calibri" w:cs="Tahoma"/>
          <w:color w:val="000000"/>
          <w:szCs w:val="18"/>
          <w:lang w:val="nl-NL"/>
        </w:rPr>
        <w:t> </w:t>
      </w:r>
      <w:r w:rsidRPr="00CB5274">
        <w:rPr>
          <w:rFonts w:eastAsia="Calibri" w:cs="Tahoma"/>
          <w:color w:val="000000"/>
          <w:szCs w:val="18"/>
          <w:lang w:val="nl-NL"/>
        </w:rPr>
        <w:t xml:space="preserve">maar: </w:t>
      </w:r>
    </w:p>
    <w:p w14:paraId="53E7C313" w14:textId="77777777" w:rsidR="00F72D7B" w:rsidRPr="00CB5274" w:rsidRDefault="00F72D7B" w:rsidP="00F72D7B">
      <w:pPr>
        <w:numPr>
          <w:ilvl w:val="1"/>
          <w:numId w:val="53"/>
        </w:numPr>
        <w:tabs>
          <w:tab w:val="left" w:pos="2160"/>
        </w:tabs>
        <w:spacing w:after="60"/>
        <w:ind w:left="2160"/>
        <w:rPr>
          <w:lang w:val="nl-NL"/>
        </w:rPr>
      </w:pPr>
      <w:r w:rsidRPr="00CB5274">
        <w:rPr>
          <w:rFonts w:eastAsia="Calibri" w:cs="Tahoma"/>
          <w:color w:val="000000"/>
          <w:szCs w:val="18"/>
          <w:lang w:val="nl-NL"/>
        </w:rPr>
        <w:t xml:space="preserve">klanten beschikken niet langer over License Mobility binnen Serverfarms of License Mobility via Software Assurance; en </w:t>
      </w:r>
    </w:p>
    <w:p w14:paraId="7D3380F9" w14:textId="77777777" w:rsidR="00F72D7B" w:rsidRPr="00CB5274" w:rsidRDefault="00F72D7B" w:rsidP="00F72D7B">
      <w:pPr>
        <w:numPr>
          <w:ilvl w:val="1"/>
          <w:numId w:val="53"/>
        </w:numPr>
        <w:tabs>
          <w:tab w:val="left" w:pos="2160"/>
          <w:tab w:val="left" w:pos="2970"/>
        </w:tabs>
        <w:spacing w:after="60"/>
        <w:ind w:left="2160"/>
        <w:rPr>
          <w:lang w:val="nl-NL"/>
        </w:rPr>
      </w:pPr>
      <w:r w:rsidRPr="00CB5274">
        <w:rPr>
          <w:rFonts w:eastAsia="Calibri" w:cs="Tahoma"/>
          <w:color w:val="000000"/>
          <w:szCs w:val="18"/>
          <w:lang w:val="nl-NL"/>
        </w:rPr>
        <w:t xml:space="preserve">elke nieuwe toewijzing van licenties is onderhevig aan beperkingen hieronder met bettrekking tot hun “core-licentie-equivalentie.” Core-licentie-equivalentie wordt als volgt vastgesteld. </w:t>
      </w:r>
    </w:p>
    <w:p w14:paraId="3BE7BED4" w14:textId="77777777" w:rsidR="00F72D7B" w:rsidRPr="00CB5274" w:rsidRDefault="00F72D7B" w:rsidP="00F72D7B">
      <w:pPr>
        <w:numPr>
          <w:ilvl w:val="2"/>
          <w:numId w:val="53"/>
        </w:numPr>
        <w:tabs>
          <w:tab w:val="left" w:pos="2520"/>
        </w:tabs>
        <w:spacing w:after="60"/>
        <w:ind w:left="2520"/>
        <w:rPr>
          <w:lang w:val="nl-NL"/>
        </w:rPr>
      </w:pPr>
      <w:r w:rsidRPr="00CB5274">
        <w:rPr>
          <w:rFonts w:eastAsia="Calibri" w:cs="Tahoma"/>
          <w:color w:val="000000"/>
          <w:szCs w:val="18"/>
          <w:lang w:val="nl-NL"/>
        </w:rPr>
        <w:t xml:space="preserve">Voor elke kwalificerende licentie die is toegewezen aan de server, is de core-licentie-equivalentie het aantal dat het grootst is: </w:t>
      </w:r>
    </w:p>
    <w:p w14:paraId="449093EC" w14:textId="77777777" w:rsidR="00F72D7B" w:rsidRPr="00CB5274" w:rsidRDefault="00F72D7B" w:rsidP="00F72D7B">
      <w:pPr>
        <w:numPr>
          <w:ilvl w:val="4"/>
          <w:numId w:val="126"/>
        </w:numPr>
        <w:tabs>
          <w:tab w:val="left" w:pos="2880"/>
        </w:tabs>
        <w:spacing w:after="60"/>
        <w:ind w:left="2880"/>
        <w:rPr>
          <w:lang w:val="nl-NL"/>
        </w:rPr>
      </w:pPr>
      <w:r w:rsidRPr="00CB5274">
        <w:rPr>
          <w:rFonts w:eastAsia="Calibri" w:cs="Tahoma"/>
          <w:color w:val="000000"/>
          <w:szCs w:val="18"/>
          <w:lang w:val="nl-NL"/>
        </w:rPr>
        <w:t xml:space="preserve">vier cores per processorlicentie, OF </w:t>
      </w:r>
    </w:p>
    <w:p w14:paraId="79879474" w14:textId="77777777" w:rsidR="00F72D7B" w:rsidRPr="00CB5274" w:rsidRDefault="00F72D7B" w:rsidP="00484C67">
      <w:pPr>
        <w:numPr>
          <w:ilvl w:val="4"/>
          <w:numId w:val="126"/>
        </w:numPr>
        <w:tabs>
          <w:tab w:val="left" w:pos="2880"/>
        </w:tabs>
        <w:spacing w:after="60"/>
        <w:ind w:left="2880"/>
        <w:rPr>
          <w:lang w:val="nl-NL"/>
        </w:rPr>
      </w:pPr>
      <w:r w:rsidRPr="00CB5274">
        <w:rPr>
          <w:rFonts w:eastAsia="Calibri" w:cs="Tahoma"/>
          <w:color w:val="000000"/>
          <w:szCs w:val="18"/>
          <w:lang w:val="nl-NL"/>
        </w:rPr>
        <w:t>een aantal cores per processorlicentie, gebaseerd op het werkelijke aantal cores per fysieke processor, vermenigvuldigd met de desbetreffende core-factor. (In</w:t>
      </w:r>
      <w:r w:rsidR="00BD36CE" w:rsidRPr="00CB5274">
        <w:rPr>
          <w:rFonts w:eastAsia="Calibri" w:cs="Tahoma"/>
          <w:color w:val="000000"/>
          <w:szCs w:val="18"/>
          <w:lang w:val="nl-NL"/>
        </w:rPr>
        <w:t> </w:t>
      </w:r>
      <w:r w:rsidRPr="00CB5274">
        <w:rPr>
          <w:rFonts w:eastAsia="Calibri" w:cs="Tahoma"/>
          <w:color w:val="000000"/>
          <w:szCs w:val="18"/>
          <w:lang w:val="nl-NL"/>
        </w:rPr>
        <w:t>gevallen waarbij het eigenlijke aantal cores per fysieke processor meer is dan</w:t>
      </w:r>
      <w:r w:rsidR="00BD36CE" w:rsidRPr="00CB5274">
        <w:rPr>
          <w:rFonts w:eastAsia="Calibri" w:cs="Tahoma"/>
          <w:color w:val="000000"/>
          <w:szCs w:val="18"/>
          <w:lang w:val="nl-NL"/>
        </w:rPr>
        <w:t> </w:t>
      </w:r>
      <w:r w:rsidRPr="00CB5274">
        <w:rPr>
          <w:rFonts w:eastAsia="Calibri" w:cs="Tahoma"/>
          <w:color w:val="000000"/>
          <w:szCs w:val="18"/>
          <w:lang w:val="nl-NL"/>
        </w:rPr>
        <w:t>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w:t>
      </w:r>
      <w:r w:rsidR="00BD36CE" w:rsidRPr="00CB5274">
        <w:rPr>
          <w:rFonts w:eastAsia="Calibri" w:cs="Tahoma"/>
          <w:color w:val="000000"/>
          <w:szCs w:val="18"/>
          <w:lang w:val="nl-NL"/>
        </w:rPr>
        <w:t> </w:t>
      </w:r>
      <w:r w:rsidRPr="00CB5274">
        <w:rPr>
          <w:rFonts w:eastAsia="Calibri" w:cs="Tahoma"/>
          <w:color w:val="000000"/>
          <w:szCs w:val="18"/>
          <w:lang w:val="nl-NL"/>
        </w:rPr>
        <w:t>software, onmiddellijk voor het aflopen van de Software Assurance, via het</w:t>
      </w:r>
      <w:r w:rsidR="00484C67">
        <w:rPr>
          <w:rFonts w:eastAsia="Calibri" w:cs="Tahoma"/>
          <w:color w:val="000000"/>
          <w:szCs w:val="18"/>
          <w:lang w:val="nl-NL"/>
        </w:rPr>
        <w:t> </w:t>
      </w:r>
      <w:r w:rsidRPr="00CB5274">
        <w:rPr>
          <w:rFonts w:eastAsia="Calibri" w:cs="Tahoma"/>
          <w:color w:val="000000"/>
          <w:szCs w:val="18"/>
          <w:lang w:val="nl-NL"/>
        </w:rPr>
        <w:t>Microsoft MAP-hulpprogramma of a</w:t>
      </w:r>
      <w:r w:rsidR="00484C67">
        <w:rPr>
          <w:rFonts w:eastAsia="Calibri" w:cs="Tahoma"/>
          <w:color w:val="000000"/>
          <w:szCs w:val="18"/>
          <w:lang w:val="nl-NL"/>
        </w:rPr>
        <w:t>ndere gelijkwaardige software.)</w:t>
      </w:r>
    </w:p>
    <w:p w14:paraId="61573088" w14:textId="77777777" w:rsidR="00F72D7B" w:rsidRPr="00CB5274" w:rsidRDefault="00F72D7B" w:rsidP="00BD36CE">
      <w:pPr>
        <w:numPr>
          <w:ilvl w:val="1"/>
          <w:numId w:val="128"/>
        </w:numPr>
        <w:tabs>
          <w:tab w:val="left" w:pos="1800"/>
        </w:tabs>
        <w:spacing w:after="60"/>
        <w:rPr>
          <w:lang w:val="nl-NL"/>
        </w:rPr>
      </w:pPr>
      <w:r w:rsidRPr="00CB5274">
        <w:rPr>
          <w:rFonts w:eastAsia="Calibri" w:cs="Tahoma"/>
          <w:color w:val="000000"/>
          <w:szCs w:val="18"/>
          <w:lang w:val="nl-NL"/>
        </w:rPr>
        <w:t xml:space="preserve">Klanten </w:t>
      </w:r>
      <w:r w:rsidRPr="00CB5274">
        <w:rPr>
          <w:rFonts w:eastAsia="Calibri" w:cs="Tahoma"/>
          <w:szCs w:val="18"/>
          <w:lang w:val="nl-NL"/>
        </w:rPr>
        <w:t>kunnen licenties toewijzen aan een andere server. Indien de klant echter een licentie toewijst aan een andere server, dient de klant zicht te houden aan de gebruiksrechten van de</w:t>
      </w:r>
      <w:r w:rsidR="00BD36CE" w:rsidRPr="00CB5274">
        <w:rPr>
          <w:rFonts w:eastAsia="Calibri" w:cs="Tahoma"/>
          <w:szCs w:val="18"/>
          <w:lang w:val="nl-NL"/>
        </w:rPr>
        <w:t> </w:t>
      </w:r>
      <w:r w:rsidRPr="00CB5274">
        <w:rPr>
          <w:rFonts w:eastAsia="Calibri" w:cs="Tahoma"/>
          <w:szCs w:val="18"/>
          <w:lang w:val="nl-NL"/>
        </w:rPr>
        <w:t>gebruikte versie van de software. Wanneer de klant in een dergelijk scenario core-licenties toewijst aan servers, mag de klant de core-equivalentie van de bestaande licenties combineren met</w:t>
      </w:r>
      <w:r w:rsidR="00BD36CE" w:rsidRPr="00CB5274">
        <w:rPr>
          <w:rFonts w:eastAsia="Calibri" w:cs="Tahoma"/>
          <w:szCs w:val="18"/>
          <w:lang w:val="nl-NL"/>
        </w:rPr>
        <w:t> </w:t>
      </w:r>
      <w:r w:rsidRPr="00CB5274">
        <w:rPr>
          <w:rFonts w:eastAsia="Calibri" w:cs="Tahoma"/>
          <w:szCs w:val="18"/>
          <w:lang w:val="nl-NL"/>
        </w:rPr>
        <w:t>aanvullende core-licenties voor BizTalk Server.</w:t>
      </w:r>
    </w:p>
    <w:p w14:paraId="68EDBE20" w14:textId="77777777" w:rsidR="00F72D7B" w:rsidRPr="00CB5274" w:rsidRDefault="00F72D7B" w:rsidP="00F72D7B">
      <w:pPr>
        <w:numPr>
          <w:ilvl w:val="1"/>
          <w:numId w:val="128"/>
        </w:numPr>
        <w:tabs>
          <w:tab w:val="left" w:pos="1800"/>
          <w:tab w:val="left" w:pos="2970"/>
        </w:tabs>
        <w:spacing w:after="60"/>
        <w:rPr>
          <w:lang w:val="nl-NL"/>
        </w:rPr>
      </w:pPr>
      <w:r w:rsidRPr="00CB527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03A3C0F9" w14:textId="77777777" w:rsidR="00F72D7B" w:rsidRPr="00CB5274" w:rsidRDefault="00F72D7B" w:rsidP="00F72D7B">
      <w:pPr>
        <w:ind w:left="1440"/>
        <w:rPr>
          <w:lang w:val="nl-NL"/>
        </w:rPr>
      </w:pPr>
    </w:p>
    <w:p w14:paraId="3C2EC0C9" w14:textId="77777777" w:rsidR="00F72D7B" w:rsidRPr="00CB5274" w:rsidRDefault="00F72D7B" w:rsidP="00F72D7B">
      <w:pPr>
        <w:rPr>
          <w:lang w:val="nl-NL"/>
        </w:rPr>
      </w:pPr>
    </w:p>
    <w:p w14:paraId="68A6BEED" w14:textId="77777777" w:rsidR="00F72D7B" w:rsidRPr="00CB5274" w:rsidRDefault="00F72D7B" w:rsidP="00F72D7B">
      <w:pPr>
        <w:pStyle w:val="Heading3"/>
        <w:rPr>
          <w:lang w:val="nl-NL"/>
        </w:rPr>
      </w:pPr>
      <w:bookmarkStart w:id="1156" w:name="_36_BizTalk_Server®"/>
      <w:bookmarkStart w:id="1157" w:name="_Toc374097554"/>
      <w:bookmarkStart w:id="1158" w:name="_Toc343596567"/>
      <w:bookmarkEnd w:id="1156"/>
      <w:r w:rsidRPr="00CB5274">
        <w:rPr>
          <w:rFonts w:ascii="Tahoma" w:hAnsi="Tahoma"/>
          <w:caps/>
          <w:color w:val="F66400"/>
          <w:sz w:val="22"/>
          <w:vertAlign w:val="superscript"/>
          <w:lang w:val="nl-NL"/>
        </w:rPr>
        <w:t>36</w:t>
      </w:r>
      <w:r w:rsidRPr="00CB5274">
        <w:rPr>
          <w:rFonts w:ascii="Tahoma" w:hAnsi="Tahoma"/>
          <w:caps/>
          <w:color w:val="F66400"/>
          <w:sz w:val="22"/>
          <w:lang w:val="nl-NL"/>
        </w:rPr>
        <w:t xml:space="preserve"> </w:t>
      </w:r>
      <w:r w:rsidRPr="00CB5274">
        <w:rPr>
          <w:rFonts w:ascii="Tahoma" w:hAnsi="Tahoma"/>
          <w:color w:val="F66400"/>
          <w:sz w:val="22"/>
          <w:lang w:val="nl-NL"/>
        </w:rPr>
        <w:t>BizTalk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2013 Enterprise</w:t>
      </w:r>
      <w:bookmarkEnd w:id="1157"/>
      <w:r w:rsidRPr="00CB5274">
        <w:rPr>
          <w:rFonts w:ascii="Tahoma" w:hAnsi="Tahoma"/>
          <w:color w:val="F66400"/>
          <w:sz w:val="22"/>
          <w:lang w:val="nl-NL"/>
        </w:rPr>
        <w:t xml:space="preserve"> </w:t>
      </w:r>
      <w:bookmarkEnd w:id="1158"/>
    </w:p>
    <w:p w14:paraId="5FF7771E" w14:textId="77777777" w:rsidR="00F72D7B" w:rsidRPr="00CB5274" w:rsidRDefault="00F72D7B" w:rsidP="00F72D7B">
      <w:pPr>
        <w:ind w:left="720"/>
        <w:rPr>
          <w:lang w:val="nl-NL"/>
        </w:rPr>
      </w:pPr>
    </w:p>
    <w:p w14:paraId="33A19EC1"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Licentieverleningen, gekoppeld aan een wijziging in het licentiemodel</w:t>
      </w:r>
    </w:p>
    <w:p w14:paraId="5A541852" w14:textId="77777777" w:rsidR="00F72D7B" w:rsidRPr="00CB5274" w:rsidRDefault="00F72D7B" w:rsidP="00BD36CE">
      <w:pPr>
        <w:ind w:left="720"/>
        <w:rPr>
          <w:lang w:val="nl-NL"/>
        </w:rPr>
      </w:pPr>
      <w:r w:rsidRPr="00CB5274">
        <w:rPr>
          <w:rFonts w:eastAsia="Calibri" w:cs="Tahoma"/>
          <w:color w:val="000000"/>
          <w:szCs w:val="18"/>
          <w:lang w:val="nl-NL"/>
        </w:rPr>
        <w:t>BizTalk Server 2010 is de laatste versie van BizTalk Server die wordt gelicentieerd op grond van het per processor-licentiemodel.</w:t>
      </w:r>
      <w:r w:rsidR="000F00A2" w:rsidRPr="00CB5274">
        <w:rPr>
          <w:rFonts w:eastAsia="Calibri" w:cs="Tahoma"/>
          <w:color w:val="000000"/>
          <w:szCs w:val="18"/>
          <w:lang w:val="nl-NL"/>
        </w:rPr>
        <w:t xml:space="preserve"> </w:t>
      </w:r>
      <w:r w:rsidRPr="00CB5274">
        <w:rPr>
          <w:rFonts w:eastAsia="Calibri" w:cs="Tahoma"/>
          <w:color w:val="000000"/>
          <w:szCs w:val="18"/>
          <w:lang w:val="nl-NL"/>
        </w:rPr>
        <w:t>Bij wijze van uitzondering krijgen Volume Licensing-klanten die op het moment van</w:t>
      </w:r>
      <w:r w:rsidR="00BD36CE" w:rsidRPr="00CB5274">
        <w:rPr>
          <w:rFonts w:eastAsia="Calibri" w:cs="Tahoma"/>
          <w:color w:val="000000"/>
          <w:szCs w:val="18"/>
          <w:lang w:val="nl-NL"/>
        </w:rPr>
        <w:t> </w:t>
      </w:r>
      <w:r w:rsidRPr="00CB5274">
        <w:rPr>
          <w:rFonts w:eastAsia="Calibri" w:cs="Tahoma"/>
          <w:color w:val="000000"/>
          <w:szCs w:val="18"/>
          <w:lang w:val="nl-NL"/>
        </w:rPr>
        <w:t>publicatie van deze Product List beschikken over actieve Software Assurance voor processorlicenties voor BizTalk Server 2010 Enterprise (“kwalificerende licenties”) de volgende mogelijkheden</w:t>
      </w:r>
      <w:r w:rsidRPr="00CB5274">
        <w:rPr>
          <w:rFonts w:cs="Tahoma"/>
          <w:bCs/>
          <w:color w:val="000000"/>
          <w:szCs w:val="18"/>
          <w:lang w:val="nl-NL"/>
        </w:rPr>
        <w:t>.</w:t>
      </w:r>
    </w:p>
    <w:p w14:paraId="6735E332" w14:textId="77777777" w:rsidR="00F72D7B" w:rsidRPr="00CB5274" w:rsidRDefault="00F72D7B" w:rsidP="00F72D7B">
      <w:pPr>
        <w:ind w:left="720"/>
        <w:rPr>
          <w:lang w:val="nl-NL"/>
        </w:rPr>
      </w:pPr>
    </w:p>
    <w:p w14:paraId="1959D41A" w14:textId="77777777" w:rsidR="00F72D7B" w:rsidRPr="00CB5274" w:rsidRDefault="00F72D7B" w:rsidP="00F72D7B">
      <w:pPr>
        <w:spacing w:after="60"/>
        <w:ind w:left="720"/>
        <w:rPr>
          <w:lang w:val="nl-NL"/>
        </w:rPr>
      </w:pPr>
      <w:r w:rsidRPr="00CB5274">
        <w:rPr>
          <w:rFonts w:eastAsia="Calibri" w:cs="Tahoma"/>
          <w:b/>
          <w:color w:val="000000"/>
          <w:szCs w:val="18"/>
          <w:lang w:val="nl-NL"/>
        </w:rPr>
        <w:t>Huidige termijn</w:t>
      </w:r>
    </w:p>
    <w:p w14:paraId="262AA23E" w14:textId="77777777" w:rsidR="00F72D7B" w:rsidRPr="00CB5274" w:rsidRDefault="00F72D7B" w:rsidP="00F72D7B">
      <w:pPr>
        <w:ind w:left="720"/>
        <w:rPr>
          <w:lang w:val="nl-NL"/>
        </w:rPr>
      </w:pPr>
      <w:r w:rsidRPr="00CB5274">
        <w:rPr>
          <w:rFonts w:eastAsia="Calibri" w:cs="Tahoma"/>
          <w:color w:val="000000"/>
          <w:szCs w:val="18"/>
          <w:lang w:val="nl-NL"/>
        </w:rPr>
        <w:t xml:space="preserve">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Product Use Rights van januari 2013). </w:t>
      </w:r>
    </w:p>
    <w:p w14:paraId="4C9EF239" w14:textId="77777777" w:rsidR="00F72D7B" w:rsidRPr="00CB5274" w:rsidRDefault="00F72D7B" w:rsidP="00F72D7B">
      <w:pPr>
        <w:ind w:left="720"/>
        <w:rPr>
          <w:lang w:val="nl-NL"/>
        </w:rPr>
      </w:pPr>
    </w:p>
    <w:p w14:paraId="08BF5C69" w14:textId="77777777" w:rsidR="00F72D7B" w:rsidRPr="00CB5274" w:rsidRDefault="00F72D7B" w:rsidP="00F72D7B">
      <w:pPr>
        <w:spacing w:after="60"/>
        <w:ind w:left="720"/>
        <w:rPr>
          <w:lang w:val="nl-NL"/>
        </w:rPr>
      </w:pPr>
      <w:r w:rsidRPr="00CB5274">
        <w:rPr>
          <w:rFonts w:eastAsia="Calibri" w:cs="Tahoma"/>
          <w:b/>
          <w:color w:val="000000"/>
          <w:szCs w:val="18"/>
          <w:lang w:val="nl-NL"/>
        </w:rPr>
        <w:t>Eerste verlengingstermijn</w:t>
      </w:r>
    </w:p>
    <w:p w14:paraId="3048EA9B" w14:textId="77777777" w:rsidR="00F72D7B" w:rsidRPr="00CB5274" w:rsidRDefault="00F72D7B" w:rsidP="00BD36CE">
      <w:pPr>
        <w:tabs>
          <w:tab w:val="left" w:pos="1800"/>
        </w:tabs>
        <w:spacing w:after="60"/>
        <w:ind w:left="720"/>
        <w:rPr>
          <w:lang w:val="nl-NL"/>
        </w:rPr>
      </w:pPr>
      <w:r w:rsidRPr="00CB5274">
        <w:rPr>
          <w:rFonts w:eastAsia="Calibri" w:cs="Tahoma"/>
          <w:color w:val="000000"/>
          <w:szCs w:val="18"/>
          <w:lang w:val="nl-NL"/>
        </w:rPr>
        <w:t>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w:t>
      </w:r>
      <w:r w:rsidR="00BD36CE" w:rsidRPr="00CB5274">
        <w:rPr>
          <w:rFonts w:eastAsia="Calibri" w:cs="Tahoma"/>
          <w:color w:val="000000"/>
          <w:szCs w:val="18"/>
          <w:lang w:val="nl-NL"/>
        </w:rPr>
        <w:t> </w:t>
      </w:r>
      <w:r w:rsidRPr="00CB5274">
        <w:rPr>
          <w:rFonts w:eastAsia="Calibri" w:cs="Tahoma"/>
          <w:color w:val="000000"/>
          <w:szCs w:val="18"/>
          <w:lang w:val="nl-NL"/>
        </w:rPr>
        <w:t xml:space="preserve">waarde van: </w:t>
      </w:r>
    </w:p>
    <w:p w14:paraId="785D1A91" w14:textId="77777777" w:rsidR="00F72D7B" w:rsidRPr="00CB5274" w:rsidRDefault="00F72D7B" w:rsidP="00F72D7B">
      <w:pPr>
        <w:numPr>
          <w:ilvl w:val="3"/>
          <w:numId w:val="93"/>
        </w:numPr>
        <w:tabs>
          <w:tab w:val="left" w:pos="2160"/>
        </w:tabs>
        <w:spacing w:after="60"/>
        <w:ind w:left="2160"/>
        <w:rPr>
          <w:lang w:val="nl-NL"/>
        </w:rPr>
      </w:pPr>
      <w:r w:rsidRPr="00CB5274">
        <w:rPr>
          <w:rFonts w:eastAsia="Calibri" w:cs="Tahoma"/>
          <w:color w:val="000000"/>
          <w:szCs w:val="18"/>
          <w:lang w:val="nl-NL"/>
        </w:rPr>
        <w:t>Vier, OF</w:t>
      </w:r>
    </w:p>
    <w:p w14:paraId="26D119D9" w14:textId="77777777" w:rsidR="00F72D7B" w:rsidRPr="000E31B8" w:rsidRDefault="00F72D7B" w:rsidP="00BD36CE">
      <w:pPr>
        <w:numPr>
          <w:ilvl w:val="3"/>
          <w:numId w:val="93"/>
        </w:numPr>
        <w:tabs>
          <w:tab w:val="left" w:pos="2160"/>
        </w:tabs>
        <w:spacing w:after="60"/>
        <w:ind w:left="2160"/>
        <w:rPr>
          <w:spacing w:val="-2"/>
          <w:lang w:val="nl-NL"/>
        </w:rPr>
      </w:pPr>
      <w:r w:rsidRPr="000E31B8">
        <w:rPr>
          <w:rFonts w:eastAsia="Calibri" w:cs="Tahoma"/>
          <w:color w:val="000000"/>
          <w:spacing w:val="-2"/>
          <w:szCs w:val="18"/>
          <w:lang w:val="nl-NL"/>
        </w:rPr>
        <w:t>het werkelijke aantal cores per fysieke processor, vermenigvuldigd met de betreffende core-factor.</w:t>
      </w:r>
      <w:r w:rsidR="000F00A2" w:rsidRPr="000E31B8">
        <w:rPr>
          <w:rFonts w:eastAsia="Calibri" w:cs="Tahoma"/>
          <w:color w:val="000000"/>
          <w:spacing w:val="-2"/>
          <w:szCs w:val="18"/>
          <w:lang w:val="nl-NL"/>
        </w:rPr>
        <w:t xml:space="preserve"> </w:t>
      </w:r>
      <w:r w:rsidRPr="000E31B8">
        <w:rPr>
          <w:rFonts w:eastAsia="Calibri" w:cs="Tahoma"/>
          <w:color w:val="000000"/>
          <w:spacing w:val="-2"/>
          <w:szCs w:val="18"/>
          <w:lang w:val="nl-NL"/>
        </w:rPr>
        <w:t>(In gevallen waarbij het eigenlijke aantal cores per fysieke processor meer is</w:t>
      </w:r>
      <w:r w:rsidR="00BD36CE" w:rsidRPr="000E31B8">
        <w:rPr>
          <w:rFonts w:eastAsia="Calibri" w:cs="Tahoma"/>
          <w:color w:val="000000"/>
          <w:spacing w:val="-2"/>
          <w:szCs w:val="18"/>
          <w:lang w:val="nl-NL"/>
        </w:rPr>
        <w:t> </w:t>
      </w:r>
      <w:r w:rsidRPr="000E31B8">
        <w:rPr>
          <w:rFonts w:eastAsia="Calibri" w:cs="Tahoma"/>
          <w:color w:val="000000"/>
          <w:spacing w:val="-2"/>
          <w:szCs w:val="18"/>
          <w:lang w:val="nl-NL"/>
        </w:rPr>
        <w:t xml:space="preserve">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3ED96656" w14:textId="77777777" w:rsidR="00F72D7B" w:rsidRPr="00CB5274" w:rsidRDefault="00F72D7B" w:rsidP="00F72D7B">
      <w:pPr>
        <w:tabs>
          <w:tab w:val="left" w:pos="1800"/>
        </w:tabs>
        <w:ind w:left="1080"/>
        <w:rPr>
          <w:lang w:val="nl-NL"/>
        </w:rPr>
      </w:pPr>
    </w:p>
    <w:p w14:paraId="3537B62D" w14:textId="77777777" w:rsidR="00F72D7B" w:rsidRPr="00CB5274" w:rsidRDefault="00F72D7B" w:rsidP="00F72D7B">
      <w:pPr>
        <w:spacing w:after="60"/>
        <w:ind w:left="720"/>
        <w:rPr>
          <w:lang w:val="nl-NL"/>
        </w:rPr>
      </w:pPr>
      <w:r w:rsidRPr="00CB5274">
        <w:rPr>
          <w:rFonts w:eastAsia="Calibri" w:cs="Tahoma"/>
          <w:color w:val="000000"/>
          <w:szCs w:val="18"/>
          <w:lang w:val="nl-NL"/>
        </w:rPr>
        <w:t xml:space="preserve">De processorlicenties van klanten zijn niet langer geldig bij afname van Software Assurance voor core-licenties in het kader van deze aanbieding. </w:t>
      </w:r>
      <w:r w:rsidRPr="00CB5274">
        <w:rPr>
          <w:rFonts w:eastAsia="Calibri" w:cs="Tahoma"/>
          <w:szCs w:val="18"/>
          <w:lang w:val="nl-NL"/>
        </w:rPr>
        <w:t>De optie voor het verkrijgen van Software Assurance voor BizTalk Server core-licenties is niet van toepassing op verlenging van de dekking in het kader van een abonnementsprogramma.</w:t>
      </w:r>
    </w:p>
    <w:p w14:paraId="3554BA62" w14:textId="77777777" w:rsidR="00F72D7B" w:rsidRPr="00CB5274" w:rsidRDefault="00F72D7B" w:rsidP="00F72D7B">
      <w:pPr>
        <w:ind w:left="1440"/>
        <w:rPr>
          <w:lang w:val="nl-NL"/>
        </w:rPr>
      </w:pPr>
    </w:p>
    <w:p w14:paraId="0E7F19DF" w14:textId="77777777" w:rsidR="00F72D7B" w:rsidRPr="00CB5274" w:rsidRDefault="00F72D7B" w:rsidP="00F72D7B">
      <w:pPr>
        <w:tabs>
          <w:tab w:val="left" w:pos="1440"/>
        </w:tabs>
        <w:spacing w:after="60"/>
        <w:ind w:left="720"/>
        <w:rPr>
          <w:lang w:val="nl-NL"/>
        </w:rPr>
      </w:pPr>
      <w:r w:rsidRPr="00CB5274">
        <w:rPr>
          <w:rFonts w:eastAsia="Calibri" w:cs="Tahoma"/>
          <w:b/>
          <w:color w:val="000000"/>
          <w:szCs w:val="18"/>
          <w:lang w:val="nl-NL"/>
        </w:rPr>
        <w:t>Voor klanten met Software Assurance-dekking die dit niet willen verlengen</w:t>
      </w:r>
    </w:p>
    <w:p w14:paraId="3D103270" w14:textId="77777777" w:rsidR="00F72D7B" w:rsidRPr="00CB5274" w:rsidRDefault="00F72D7B" w:rsidP="00F72D7B">
      <w:pPr>
        <w:tabs>
          <w:tab w:val="left" w:pos="1440"/>
        </w:tabs>
        <w:ind w:left="720"/>
        <w:rPr>
          <w:lang w:val="nl-NL"/>
        </w:rPr>
      </w:pPr>
      <w:r w:rsidRPr="00CB5274">
        <w:rPr>
          <w:rFonts w:eastAsia="Calibri" w:cs="Tahoma"/>
          <w:color w:val="000000"/>
          <w:szCs w:val="18"/>
          <w:lang w:val="nl-NL"/>
        </w:rPr>
        <w:t xml:space="preserve">Enterprise Subscription- </w:t>
      </w:r>
      <w:r w:rsidRPr="00CB5274">
        <w:rPr>
          <w:rFonts w:cs="Tahoma"/>
          <w:bCs/>
          <w:color w:val="000000"/>
          <w:szCs w:val="18"/>
          <w:lang w:val="nl-NL"/>
        </w:rPr>
        <w:t>en Open Value Subscription</w:t>
      </w:r>
      <w:r w:rsidRPr="00CB5274">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316BD5E5" w14:textId="77777777" w:rsidR="00F72D7B" w:rsidRPr="00CB5274" w:rsidRDefault="00F72D7B" w:rsidP="00F72D7B">
      <w:pPr>
        <w:tabs>
          <w:tab w:val="left" w:pos="1440"/>
        </w:tabs>
        <w:ind w:left="720"/>
        <w:rPr>
          <w:lang w:val="nl-NL"/>
        </w:rPr>
      </w:pPr>
    </w:p>
    <w:p w14:paraId="10F9788D" w14:textId="77777777" w:rsidR="00F72D7B" w:rsidRPr="00CB5274" w:rsidRDefault="00F72D7B" w:rsidP="00F72D7B">
      <w:pPr>
        <w:numPr>
          <w:ilvl w:val="0"/>
          <w:numId w:val="53"/>
        </w:numPr>
        <w:spacing w:after="60"/>
        <w:ind w:left="1440"/>
        <w:rPr>
          <w:lang w:val="nl-NL"/>
        </w:rPr>
      </w:pPr>
      <w:r w:rsidRPr="00CB5274">
        <w:rPr>
          <w:rFonts w:eastAsia="Calibri" w:cs="Tahoma"/>
          <w:b/>
          <w:color w:val="000000"/>
          <w:szCs w:val="18"/>
          <w:lang w:val="nl-NL"/>
        </w:rPr>
        <w:t>BizTalk Server 2010 Enterprise:</w:t>
      </w:r>
      <w:r w:rsidRPr="00CB5274">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14:paraId="4D928234" w14:textId="77777777" w:rsidR="00F72D7B" w:rsidRPr="00CB5274" w:rsidRDefault="00F72D7B" w:rsidP="00F72D7B">
      <w:pPr>
        <w:numPr>
          <w:ilvl w:val="0"/>
          <w:numId w:val="53"/>
        </w:numPr>
        <w:tabs>
          <w:tab w:val="left" w:pos="1800"/>
        </w:tabs>
        <w:spacing w:after="60"/>
        <w:ind w:left="1440"/>
        <w:rPr>
          <w:lang w:val="nl-NL"/>
        </w:rPr>
      </w:pPr>
      <w:r w:rsidRPr="00CB5274">
        <w:rPr>
          <w:rFonts w:eastAsia="Calibri" w:cs="Tahoma"/>
          <w:b/>
          <w:color w:val="000000"/>
          <w:szCs w:val="18"/>
          <w:lang w:val="nl-NL"/>
        </w:rPr>
        <w:t xml:space="preserve">Nieuwste versie van BizTalk Server Enterprise: </w:t>
      </w:r>
      <w:r w:rsidRPr="00CB5274">
        <w:rPr>
          <w:rFonts w:eastAsia="Calibri" w:cs="Tahoma"/>
          <w:color w:val="000000"/>
          <w:szCs w:val="18"/>
          <w:lang w:val="nl-NL"/>
        </w:rPr>
        <w:t xml:space="preserve">het gebruik van deze versie van de software is onderhevig aan de product use rights van de processorlicentie van BizTalk Server 2010 Enterprise; maar: </w:t>
      </w:r>
    </w:p>
    <w:p w14:paraId="0899DB96" w14:textId="77777777" w:rsidR="00F72D7B" w:rsidRPr="00CB5274" w:rsidRDefault="00F72D7B" w:rsidP="00F72D7B">
      <w:pPr>
        <w:numPr>
          <w:ilvl w:val="1"/>
          <w:numId w:val="53"/>
        </w:numPr>
        <w:tabs>
          <w:tab w:val="left" w:pos="2160"/>
        </w:tabs>
        <w:spacing w:after="60"/>
        <w:ind w:left="2160"/>
        <w:rPr>
          <w:lang w:val="nl-NL"/>
        </w:rPr>
      </w:pPr>
      <w:r w:rsidRPr="00CB5274">
        <w:rPr>
          <w:rFonts w:eastAsia="Calibri" w:cs="Tahoma"/>
          <w:color w:val="000000"/>
          <w:szCs w:val="18"/>
          <w:lang w:val="nl-NL"/>
        </w:rPr>
        <w:t xml:space="preserve">klanten beschikken niet langer over License Mobility binnen Serverfarms of License Mobility via Software Assurance; en </w:t>
      </w:r>
    </w:p>
    <w:p w14:paraId="1189C30A" w14:textId="77777777" w:rsidR="00F72D7B" w:rsidRPr="00CB5274" w:rsidRDefault="00F72D7B" w:rsidP="00CE3B2A">
      <w:pPr>
        <w:numPr>
          <w:ilvl w:val="1"/>
          <w:numId w:val="53"/>
        </w:numPr>
        <w:tabs>
          <w:tab w:val="left" w:pos="2160"/>
          <w:tab w:val="left" w:pos="2970"/>
        </w:tabs>
        <w:spacing w:after="60"/>
        <w:ind w:left="2160"/>
        <w:rPr>
          <w:lang w:val="nl-NL"/>
        </w:rPr>
      </w:pPr>
      <w:r w:rsidRPr="00CB5274">
        <w:rPr>
          <w:rFonts w:eastAsia="Calibri" w:cs="Tahoma"/>
          <w:color w:val="000000"/>
          <w:szCs w:val="18"/>
          <w:lang w:val="nl-NL"/>
        </w:rPr>
        <w:t>elke nieuwe toewijzing van licenties is onderhevig aan beperkingen hieronder met bettrekking tot hun “core-licentie-equivalentie.” Core-licentie-equivalentie wordt als volgt</w:t>
      </w:r>
      <w:r w:rsidR="00CE3B2A" w:rsidRPr="00CB5274">
        <w:rPr>
          <w:rFonts w:eastAsia="Calibri" w:cs="Tahoma"/>
          <w:color w:val="000000"/>
          <w:szCs w:val="18"/>
          <w:lang w:val="nl-NL"/>
        </w:rPr>
        <w:t> </w:t>
      </w:r>
      <w:r w:rsidRPr="00CB5274">
        <w:rPr>
          <w:rFonts w:eastAsia="Calibri" w:cs="Tahoma"/>
          <w:color w:val="000000"/>
          <w:szCs w:val="18"/>
          <w:lang w:val="nl-NL"/>
        </w:rPr>
        <w:t xml:space="preserve">vastgesteld. </w:t>
      </w:r>
    </w:p>
    <w:p w14:paraId="6D0C1D4A" w14:textId="77777777" w:rsidR="00F72D7B" w:rsidRPr="00CB5274" w:rsidRDefault="00F72D7B" w:rsidP="00F72D7B">
      <w:pPr>
        <w:numPr>
          <w:ilvl w:val="2"/>
          <w:numId w:val="53"/>
        </w:numPr>
        <w:tabs>
          <w:tab w:val="left" w:pos="2520"/>
        </w:tabs>
        <w:spacing w:after="60"/>
        <w:ind w:left="2520"/>
        <w:rPr>
          <w:lang w:val="nl-NL"/>
        </w:rPr>
      </w:pPr>
      <w:r w:rsidRPr="00CB5274">
        <w:rPr>
          <w:rFonts w:eastAsia="Calibri" w:cs="Tahoma"/>
          <w:color w:val="000000"/>
          <w:szCs w:val="18"/>
          <w:lang w:val="nl-NL"/>
        </w:rPr>
        <w:t xml:space="preserve">Voor elke kwalificerende licentie die is toegewezen aan de server, is de core-licentie-equivalentie het aantal dat het grootst is: </w:t>
      </w:r>
    </w:p>
    <w:p w14:paraId="04CC84BE" w14:textId="77777777" w:rsidR="00F72D7B" w:rsidRPr="00CB5274" w:rsidRDefault="00F72D7B" w:rsidP="00F72D7B">
      <w:pPr>
        <w:numPr>
          <w:ilvl w:val="4"/>
          <w:numId w:val="126"/>
        </w:numPr>
        <w:tabs>
          <w:tab w:val="left" w:pos="2880"/>
        </w:tabs>
        <w:spacing w:after="60"/>
        <w:ind w:left="2880"/>
        <w:rPr>
          <w:lang w:val="nl-NL"/>
        </w:rPr>
      </w:pPr>
      <w:r w:rsidRPr="00CB5274">
        <w:rPr>
          <w:rFonts w:eastAsia="Calibri" w:cs="Tahoma"/>
          <w:color w:val="000000"/>
          <w:szCs w:val="18"/>
          <w:lang w:val="nl-NL"/>
        </w:rPr>
        <w:t xml:space="preserve">vier cores per processorlicentie, OF </w:t>
      </w:r>
    </w:p>
    <w:p w14:paraId="350D0D05" w14:textId="77777777" w:rsidR="00F72D7B" w:rsidRPr="00CB5274" w:rsidRDefault="00F72D7B" w:rsidP="00484C67">
      <w:pPr>
        <w:numPr>
          <w:ilvl w:val="4"/>
          <w:numId w:val="126"/>
        </w:numPr>
        <w:tabs>
          <w:tab w:val="left" w:pos="2880"/>
        </w:tabs>
        <w:spacing w:after="60"/>
        <w:ind w:left="2880"/>
        <w:rPr>
          <w:lang w:val="nl-NL"/>
        </w:rPr>
      </w:pPr>
      <w:r w:rsidRPr="00CB5274">
        <w:rPr>
          <w:rFonts w:eastAsia="Calibri" w:cs="Tahoma"/>
          <w:color w:val="000000"/>
          <w:szCs w:val="18"/>
          <w:lang w:val="nl-NL"/>
        </w:rPr>
        <w:t>een aantal cores per processorlicentie, gebaseerd op het werkelijke aantal cores</w:t>
      </w:r>
      <w:r w:rsidR="00CE3B2A" w:rsidRPr="00CB5274">
        <w:rPr>
          <w:rFonts w:eastAsia="Calibri" w:cs="Tahoma"/>
          <w:color w:val="000000"/>
          <w:szCs w:val="18"/>
          <w:lang w:val="nl-NL"/>
        </w:rPr>
        <w:t> </w:t>
      </w:r>
      <w:r w:rsidRPr="00CB5274">
        <w:rPr>
          <w:rFonts w:eastAsia="Calibri" w:cs="Tahoma"/>
          <w:color w:val="000000"/>
          <w:szCs w:val="18"/>
          <w:lang w:val="nl-NL"/>
        </w:rPr>
        <w:t>per fysieke processor, vermenigvuldigd met de desbetreffende core-factor. (In</w:t>
      </w:r>
      <w:r w:rsidR="00CE3B2A" w:rsidRPr="00CB5274">
        <w:rPr>
          <w:rFonts w:eastAsia="Calibri" w:cs="Tahoma"/>
          <w:color w:val="000000"/>
          <w:szCs w:val="18"/>
          <w:lang w:val="nl-NL"/>
        </w:rPr>
        <w:t> </w:t>
      </w:r>
      <w:r w:rsidRPr="00CB5274">
        <w:rPr>
          <w:rFonts w:eastAsia="Calibri" w:cs="Tahoma"/>
          <w:color w:val="000000"/>
          <w:szCs w:val="18"/>
          <w:lang w:val="nl-NL"/>
        </w:rPr>
        <w:t>gevallen waarbij het eigenlijke aantal cores per fysieke processor meer is</w:t>
      </w:r>
      <w:r w:rsidR="00CE3B2A" w:rsidRPr="00CB5274">
        <w:rPr>
          <w:rFonts w:eastAsia="Calibri" w:cs="Tahoma"/>
          <w:color w:val="000000"/>
          <w:szCs w:val="18"/>
          <w:lang w:val="nl-NL"/>
        </w:rPr>
        <w:t> </w:t>
      </w:r>
      <w:r w:rsidRPr="00CB5274">
        <w:rPr>
          <w:rFonts w:eastAsia="Calibri" w:cs="Tahoma"/>
          <w:color w:val="000000"/>
          <w:szCs w:val="18"/>
          <w:lang w:val="nl-NL"/>
        </w:rPr>
        <w:t>dan</w:t>
      </w:r>
      <w:r w:rsidR="00CE3B2A" w:rsidRPr="00CB5274">
        <w:rPr>
          <w:rFonts w:eastAsia="Calibri" w:cs="Tahoma"/>
          <w:color w:val="000000"/>
          <w:szCs w:val="18"/>
          <w:lang w:val="nl-NL"/>
        </w:rPr>
        <w:t> </w:t>
      </w:r>
      <w:r w:rsidRPr="00CB5274">
        <w:rPr>
          <w:rFonts w:eastAsia="Calibri" w:cs="Tahoma"/>
          <w:color w:val="000000"/>
          <w:szCs w:val="18"/>
          <w:lang w:val="nl-NL"/>
        </w:rPr>
        <w:t>vier, moeten klanten een record bijhouden van de configuratie van de</w:t>
      </w:r>
      <w:r w:rsidR="00CE3B2A" w:rsidRPr="00CB5274">
        <w:rPr>
          <w:rFonts w:eastAsia="Calibri" w:cs="Tahoma"/>
          <w:color w:val="000000"/>
          <w:szCs w:val="18"/>
          <w:lang w:val="nl-NL"/>
        </w:rPr>
        <w:t> </w:t>
      </w:r>
      <w:r w:rsidRPr="00CB5274">
        <w:rPr>
          <w:rFonts w:eastAsia="Calibri" w:cs="Tahoma"/>
          <w:color w:val="000000"/>
          <w:szCs w:val="18"/>
          <w:lang w:val="nl-NL"/>
        </w:rPr>
        <w:t>BizTalk Server-software die wordt uitgevoerd op de server (gelicentieerde instanties die worden uitgevoerd in besturingssysteemomgevingen op de gelicentieerde server) en de fysieke hardware die ondersteuning biedt voor de</w:t>
      </w:r>
      <w:r w:rsidR="00CE3B2A" w:rsidRPr="00CB5274">
        <w:rPr>
          <w:rFonts w:eastAsia="Calibri" w:cs="Tahoma"/>
          <w:color w:val="000000"/>
          <w:szCs w:val="18"/>
          <w:lang w:val="nl-NL"/>
        </w:rPr>
        <w:t> </w:t>
      </w:r>
      <w:r w:rsidRPr="00CB5274">
        <w:rPr>
          <w:rFonts w:eastAsia="Calibri" w:cs="Tahoma"/>
          <w:color w:val="000000"/>
          <w:szCs w:val="18"/>
          <w:lang w:val="nl-NL"/>
        </w:rPr>
        <w:t>software, onmiddellijk voor het aflopen van de Software Assurance, via het</w:t>
      </w:r>
      <w:r w:rsidR="00484C67">
        <w:rPr>
          <w:rFonts w:eastAsia="Calibri" w:cs="Tahoma"/>
          <w:color w:val="000000"/>
          <w:szCs w:val="18"/>
          <w:lang w:val="nl-NL"/>
        </w:rPr>
        <w:t> </w:t>
      </w:r>
      <w:r w:rsidRPr="00CB5274">
        <w:rPr>
          <w:rFonts w:eastAsia="Calibri" w:cs="Tahoma"/>
          <w:color w:val="000000"/>
          <w:szCs w:val="18"/>
          <w:lang w:val="nl-NL"/>
        </w:rPr>
        <w:t>Microsoft MAP-hulpprogramma of a</w:t>
      </w:r>
      <w:r w:rsidR="00484C67">
        <w:rPr>
          <w:rFonts w:eastAsia="Calibri" w:cs="Tahoma"/>
          <w:color w:val="000000"/>
          <w:szCs w:val="18"/>
          <w:lang w:val="nl-NL"/>
        </w:rPr>
        <w:t>ndere gelijkwaardige software.)</w:t>
      </w:r>
    </w:p>
    <w:p w14:paraId="50B941CC" w14:textId="77777777" w:rsidR="00F72D7B" w:rsidRPr="00CB5274" w:rsidRDefault="00F72D7B" w:rsidP="00484C67">
      <w:pPr>
        <w:numPr>
          <w:ilvl w:val="1"/>
          <w:numId w:val="127"/>
        </w:numPr>
        <w:tabs>
          <w:tab w:val="left" w:pos="1800"/>
        </w:tabs>
        <w:spacing w:after="60"/>
        <w:rPr>
          <w:lang w:val="nl-NL"/>
        </w:rPr>
      </w:pPr>
      <w:r w:rsidRPr="00CB5274">
        <w:rPr>
          <w:rFonts w:eastAsia="Calibri" w:cs="Tahoma"/>
          <w:color w:val="000000"/>
          <w:szCs w:val="18"/>
          <w:lang w:val="nl-NL"/>
        </w:rPr>
        <w:t>Klanten kunnen licenties toewijzen aan een andere server. Indien de klant echter een licentie toewijst aan een andere server, dient de klant zicht te houden aan de gebruiksrechten van de</w:t>
      </w:r>
      <w:r w:rsidR="00484C67">
        <w:rPr>
          <w:rFonts w:eastAsia="Calibri" w:cs="Tahoma"/>
          <w:color w:val="000000"/>
          <w:szCs w:val="18"/>
          <w:lang w:val="nl-NL"/>
        </w:rPr>
        <w:t> </w:t>
      </w:r>
      <w:r w:rsidRPr="00CB5274">
        <w:rPr>
          <w:rFonts w:eastAsia="Calibri" w:cs="Tahoma"/>
          <w:color w:val="000000"/>
          <w:szCs w:val="18"/>
          <w:lang w:val="nl-NL"/>
        </w:rPr>
        <w:t>gebruikte versie van de software. Wanneer de klant in een dergelijk scenario core-licenties toewijst</w:t>
      </w:r>
      <w:r w:rsidR="00CE3B2A" w:rsidRPr="00CB5274">
        <w:rPr>
          <w:rFonts w:eastAsia="Calibri" w:cs="Tahoma"/>
          <w:color w:val="000000"/>
          <w:szCs w:val="18"/>
          <w:lang w:val="nl-NL"/>
        </w:rPr>
        <w:t> </w:t>
      </w:r>
      <w:r w:rsidRPr="00CB5274">
        <w:rPr>
          <w:rFonts w:eastAsia="Calibri" w:cs="Tahoma"/>
          <w:color w:val="000000"/>
          <w:szCs w:val="18"/>
          <w:lang w:val="nl-NL"/>
        </w:rPr>
        <w:t>aan servers, mag de klant de core-equivalentie van de bestaande licenties combineren met</w:t>
      </w:r>
      <w:r w:rsidR="00CE3B2A" w:rsidRPr="00CB5274">
        <w:rPr>
          <w:rFonts w:eastAsia="Calibri" w:cs="Tahoma"/>
          <w:color w:val="000000"/>
          <w:szCs w:val="18"/>
          <w:lang w:val="nl-NL"/>
        </w:rPr>
        <w:t> </w:t>
      </w:r>
      <w:r w:rsidRPr="00CB5274">
        <w:rPr>
          <w:rFonts w:eastAsia="Calibri" w:cs="Tahoma"/>
          <w:color w:val="000000"/>
          <w:szCs w:val="18"/>
          <w:lang w:val="nl-NL"/>
        </w:rPr>
        <w:t>aanvullende core-licenties voor BizTalk Server.</w:t>
      </w:r>
    </w:p>
    <w:p w14:paraId="6E1E05CD" w14:textId="77777777" w:rsidR="00F72D7B" w:rsidRPr="00CB5274" w:rsidRDefault="00F72D7B" w:rsidP="00F72D7B">
      <w:pPr>
        <w:numPr>
          <w:ilvl w:val="1"/>
          <w:numId w:val="127"/>
        </w:numPr>
        <w:tabs>
          <w:tab w:val="left" w:pos="1800"/>
          <w:tab w:val="left" w:pos="2970"/>
        </w:tabs>
        <w:spacing w:after="60"/>
        <w:rPr>
          <w:lang w:val="nl-NL"/>
        </w:rPr>
      </w:pPr>
      <w:r w:rsidRPr="00CB527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10D16962" w14:textId="77777777" w:rsidR="00F72D7B" w:rsidRPr="00CB5274" w:rsidRDefault="00F72D7B" w:rsidP="00F72D7B">
      <w:pPr>
        <w:tabs>
          <w:tab w:val="left" w:pos="720"/>
        </w:tabs>
        <w:ind w:left="720"/>
        <w:rPr>
          <w:lang w:val="nl-NL"/>
        </w:rPr>
      </w:pPr>
    </w:p>
    <w:p w14:paraId="4CC49B42" w14:textId="77777777" w:rsidR="00F72D7B" w:rsidRPr="00CB5274" w:rsidRDefault="00F72D7B" w:rsidP="00F72D7B">
      <w:pPr>
        <w:ind w:left="720"/>
        <w:rPr>
          <w:lang w:val="nl-NL"/>
        </w:rPr>
      </w:pPr>
    </w:p>
    <w:p w14:paraId="2D8517D5" w14:textId="77777777" w:rsidR="00F72D7B" w:rsidRPr="00CB5274" w:rsidRDefault="00F72D7B" w:rsidP="00F72D7B">
      <w:pPr>
        <w:pStyle w:val="Heading3"/>
        <w:rPr>
          <w:lang w:val="nl-NL"/>
        </w:rPr>
      </w:pPr>
      <w:bookmarkStart w:id="1159" w:name="_37_BizTalk_Server®"/>
      <w:bookmarkStart w:id="1160" w:name="_Toc374097555"/>
      <w:bookmarkStart w:id="1161" w:name="_Toc343596569"/>
      <w:bookmarkEnd w:id="1159"/>
      <w:r w:rsidRPr="00CB5274">
        <w:rPr>
          <w:rFonts w:ascii="Tahoma" w:hAnsi="Tahoma" w:cs="Tahoma"/>
          <w:caps/>
          <w:color w:val="F66400"/>
          <w:sz w:val="22"/>
          <w:vertAlign w:val="superscript"/>
          <w:lang w:val="nl-NL"/>
        </w:rPr>
        <w:t>37</w:t>
      </w:r>
      <w:r w:rsidRPr="00CB5274">
        <w:rPr>
          <w:rFonts w:ascii="Tahoma" w:hAnsi="Tahoma" w:cs="Tahoma"/>
          <w:color w:val="F66400"/>
          <w:sz w:val="22"/>
          <w:lang w:val="nl-NL"/>
        </w:rPr>
        <w:t xml:space="preserve"> BizTalk Server</w:t>
      </w:r>
      <w:r w:rsidR="00B756A9" w:rsidRPr="00CB5274">
        <w:rPr>
          <w:rFonts w:ascii="Tahoma" w:hAnsi="Tahoma" w:cs="Tahoma"/>
          <w:color w:val="F66400"/>
          <w:sz w:val="22"/>
          <w:vertAlign w:val="superscript"/>
          <w:lang w:val="nl-NL"/>
        </w:rPr>
        <w:t>®</w:t>
      </w:r>
      <w:r w:rsidRPr="00CB5274">
        <w:rPr>
          <w:rFonts w:ascii="Tahoma" w:hAnsi="Tahoma" w:cs="Tahoma"/>
          <w:color w:val="F66400"/>
          <w:sz w:val="22"/>
          <w:lang w:val="nl-NL"/>
        </w:rPr>
        <w:t xml:space="preserve"> 2013 Standard</w:t>
      </w:r>
      <w:bookmarkEnd w:id="1160"/>
      <w:r w:rsidRPr="00CB5274">
        <w:rPr>
          <w:rFonts w:ascii="Tahoma" w:eastAsia="Calibri" w:hAnsi="Tahoma" w:cs="Tahoma"/>
          <w:color w:val="F66400"/>
          <w:sz w:val="22"/>
          <w:szCs w:val="18"/>
          <w:lang w:val="nl-NL"/>
        </w:rPr>
        <w:t xml:space="preserve"> </w:t>
      </w:r>
      <w:bookmarkEnd w:id="1161"/>
    </w:p>
    <w:p w14:paraId="65F00C96" w14:textId="77777777" w:rsidR="00F72D7B" w:rsidRPr="00CB5274" w:rsidRDefault="00F72D7B" w:rsidP="00F72D7B">
      <w:pPr>
        <w:rPr>
          <w:lang w:val="nl-NL"/>
        </w:rPr>
      </w:pPr>
    </w:p>
    <w:p w14:paraId="451FB7E6"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Licentieverleningen, gekoppeld aan een wijziging in het licentiemodel</w:t>
      </w:r>
    </w:p>
    <w:p w14:paraId="6CDED17D" w14:textId="77777777" w:rsidR="00F72D7B" w:rsidRPr="00CB5274" w:rsidRDefault="00F72D7B" w:rsidP="00CE3B2A">
      <w:pPr>
        <w:ind w:left="720"/>
        <w:rPr>
          <w:lang w:val="nl-NL"/>
        </w:rPr>
      </w:pPr>
      <w:r w:rsidRPr="00CB5274">
        <w:rPr>
          <w:rFonts w:eastAsia="Calibri" w:cs="Tahoma"/>
          <w:color w:val="000000"/>
          <w:szCs w:val="18"/>
          <w:lang w:val="nl-NL"/>
        </w:rPr>
        <w:t>BizTalk Server 2010 is de laatste versie van BizTalk Server die wordt gelicentieerd op grond van het per processor-licentiemodel.</w:t>
      </w:r>
      <w:r w:rsidR="000F00A2" w:rsidRPr="00CB5274">
        <w:rPr>
          <w:rFonts w:eastAsia="Calibri" w:cs="Tahoma"/>
          <w:color w:val="000000"/>
          <w:szCs w:val="18"/>
          <w:lang w:val="nl-NL"/>
        </w:rPr>
        <w:t xml:space="preserve"> </w:t>
      </w:r>
      <w:r w:rsidRPr="00CB5274">
        <w:rPr>
          <w:rFonts w:eastAsia="Calibri" w:cs="Tahoma"/>
          <w:color w:val="000000"/>
          <w:szCs w:val="18"/>
          <w:lang w:val="nl-NL"/>
        </w:rPr>
        <w:t>Bij wijze van uitzondering krijgen Volume Licensing-klanten die op het moment van</w:t>
      </w:r>
      <w:r w:rsidR="00CE3B2A" w:rsidRPr="00CB5274">
        <w:rPr>
          <w:rFonts w:eastAsia="Calibri" w:cs="Tahoma"/>
          <w:color w:val="000000"/>
          <w:szCs w:val="18"/>
          <w:lang w:val="nl-NL"/>
        </w:rPr>
        <w:t> </w:t>
      </w:r>
      <w:r w:rsidRPr="00CB5274">
        <w:rPr>
          <w:rFonts w:eastAsia="Calibri" w:cs="Tahoma"/>
          <w:color w:val="000000"/>
          <w:szCs w:val="18"/>
          <w:lang w:val="nl-NL"/>
        </w:rPr>
        <w:t>publicatie van deze Product List beschikken over actieve Software Assurance voor processorlicenties voor BizTalk Server 2010 Standard (“kwalificerende licenti</w:t>
      </w:r>
      <w:r w:rsidR="00484C67">
        <w:rPr>
          <w:rFonts w:eastAsia="Calibri" w:cs="Tahoma"/>
          <w:color w:val="000000"/>
          <w:szCs w:val="18"/>
          <w:lang w:val="nl-NL"/>
        </w:rPr>
        <w:t>es”) de volgende mogelijkheden.</w:t>
      </w:r>
    </w:p>
    <w:p w14:paraId="3B178792" w14:textId="77777777" w:rsidR="00F72D7B" w:rsidRPr="00CB5274" w:rsidRDefault="00F72D7B" w:rsidP="00F72D7B">
      <w:pPr>
        <w:spacing w:after="60"/>
        <w:ind w:left="720"/>
        <w:rPr>
          <w:lang w:val="nl-NL"/>
        </w:rPr>
      </w:pPr>
      <w:r w:rsidRPr="00CB5274">
        <w:rPr>
          <w:rFonts w:eastAsia="Calibri" w:cs="Tahoma"/>
          <w:b/>
          <w:color w:val="000000"/>
          <w:szCs w:val="18"/>
          <w:lang w:val="nl-NL"/>
        </w:rPr>
        <w:t>Huidige termijn</w:t>
      </w:r>
    </w:p>
    <w:p w14:paraId="10B8B9E5" w14:textId="77777777" w:rsidR="00F72D7B" w:rsidRPr="00CB5274" w:rsidRDefault="00F72D7B" w:rsidP="00F72D7B">
      <w:pPr>
        <w:ind w:left="720"/>
        <w:rPr>
          <w:lang w:val="nl-NL"/>
        </w:rPr>
      </w:pPr>
      <w:r w:rsidRPr="00CB5274">
        <w:rPr>
          <w:rFonts w:eastAsia="Calibri" w:cs="Tahoma"/>
          <w:color w:val="000000"/>
          <w:szCs w:val="18"/>
          <w:lang w:val="nl-NL"/>
        </w:rPr>
        <w:t>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w:t>
      </w:r>
      <w:r w:rsidR="00484C67">
        <w:rPr>
          <w:rFonts w:eastAsia="Calibri" w:cs="Tahoma"/>
          <w:color w:val="000000"/>
          <w:szCs w:val="18"/>
          <w:lang w:val="nl-NL"/>
        </w:rPr>
        <w:t>t Use Rights van januari 2013).</w:t>
      </w:r>
    </w:p>
    <w:p w14:paraId="19C02F1B" w14:textId="77777777" w:rsidR="00F72D7B" w:rsidRPr="00CB5274" w:rsidRDefault="00F72D7B" w:rsidP="00CE3B2A">
      <w:pPr>
        <w:spacing w:line="216" w:lineRule="auto"/>
        <w:ind w:left="720"/>
        <w:rPr>
          <w:sz w:val="16"/>
          <w:szCs w:val="16"/>
          <w:lang w:val="nl-NL"/>
        </w:rPr>
      </w:pPr>
    </w:p>
    <w:p w14:paraId="7CDBD906" w14:textId="77777777" w:rsidR="00F72D7B" w:rsidRPr="00CB5274" w:rsidRDefault="00F72D7B" w:rsidP="00F72D7B">
      <w:pPr>
        <w:spacing w:after="60"/>
        <w:ind w:left="720"/>
        <w:rPr>
          <w:lang w:val="nl-NL"/>
        </w:rPr>
      </w:pPr>
      <w:r w:rsidRPr="00CB5274">
        <w:rPr>
          <w:rFonts w:eastAsia="Calibri" w:cs="Tahoma"/>
          <w:b/>
          <w:color w:val="000000"/>
          <w:szCs w:val="18"/>
          <w:lang w:val="nl-NL"/>
        </w:rPr>
        <w:t>Eerste verlengingstermijn</w:t>
      </w:r>
    </w:p>
    <w:p w14:paraId="1921C08E" w14:textId="77777777" w:rsidR="00F72D7B" w:rsidRPr="00CB5274" w:rsidRDefault="00F72D7B" w:rsidP="00CE3B2A">
      <w:pPr>
        <w:tabs>
          <w:tab w:val="left" w:pos="1800"/>
        </w:tabs>
        <w:spacing w:after="60"/>
        <w:ind w:left="720"/>
        <w:rPr>
          <w:lang w:val="nl-NL"/>
        </w:rPr>
      </w:pPr>
      <w:r w:rsidRPr="00CB5274">
        <w:rPr>
          <w:rFonts w:eastAsia="Calibri" w:cs="Tahoma"/>
          <w:color w:val="000000"/>
          <w:szCs w:val="18"/>
          <w:lang w:val="nl-NL"/>
        </w:rPr>
        <w:t>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w:t>
      </w:r>
      <w:r w:rsidR="00CE3B2A" w:rsidRPr="00CB5274">
        <w:rPr>
          <w:rFonts w:eastAsia="Calibri" w:cs="Tahoma"/>
          <w:color w:val="000000"/>
          <w:szCs w:val="18"/>
          <w:lang w:val="nl-NL"/>
        </w:rPr>
        <w:t> </w:t>
      </w:r>
      <w:r w:rsidRPr="00CB5274">
        <w:rPr>
          <w:rFonts w:eastAsia="Calibri" w:cs="Tahoma"/>
          <w:color w:val="000000"/>
          <w:szCs w:val="18"/>
          <w:lang w:val="nl-NL"/>
        </w:rPr>
        <w:t xml:space="preserve">waarde van: </w:t>
      </w:r>
    </w:p>
    <w:p w14:paraId="3EE4C75A" w14:textId="77777777" w:rsidR="00F72D7B" w:rsidRPr="00CB5274" w:rsidRDefault="00F72D7B" w:rsidP="00CE3B2A">
      <w:pPr>
        <w:numPr>
          <w:ilvl w:val="3"/>
          <w:numId w:val="93"/>
        </w:numPr>
        <w:tabs>
          <w:tab w:val="left" w:pos="2160"/>
        </w:tabs>
        <w:spacing w:after="40"/>
        <w:ind w:left="2160"/>
        <w:rPr>
          <w:lang w:val="nl-NL"/>
        </w:rPr>
      </w:pPr>
      <w:r w:rsidRPr="00CB5274">
        <w:rPr>
          <w:rFonts w:eastAsia="Calibri" w:cs="Tahoma"/>
          <w:color w:val="000000"/>
          <w:szCs w:val="18"/>
          <w:lang w:val="nl-NL"/>
        </w:rPr>
        <w:t>Vier, OF</w:t>
      </w:r>
    </w:p>
    <w:p w14:paraId="69C09146" w14:textId="77777777" w:rsidR="00F72D7B" w:rsidRPr="000E31B8" w:rsidRDefault="00F72D7B" w:rsidP="00CE3B2A">
      <w:pPr>
        <w:numPr>
          <w:ilvl w:val="3"/>
          <w:numId w:val="93"/>
        </w:numPr>
        <w:tabs>
          <w:tab w:val="left" w:pos="2160"/>
        </w:tabs>
        <w:spacing w:after="40"/>
        <w:ind w:left="2160"/>
        <w:rPr>
          <w:spacing w:val="-2"/>
          <w:lang w:val="nl-NL"/>
        </w:rPr>
      </w:pPr>
      <w:r w:rsidRPr="000E31B8">
        <w:rPr>
          <w:rFonts w:eastAsia="Calibri" w:cs="Tahoma"/>
          <w:color w:val="000000"/>
          <w:spacing w:val="-2"/>
          <w:szCs w:val="18"/>
          <w:lang w:val="nl-NL"/>
        </w:rPr>
        <w:t>het werkelijke aantal cores per fysieke processor, vermenigvuldigd met de betreffende core-factor.</w:t>
      </w:r>
      <w:r w:rsidR="000F00A2" w:rsidRPr="000E31B8">
        <w:rPr>
          <w:rFonts w:eastAsia="Calibri" w:cs="Tahoma"/>
          <w:color w:val="000000"/>
          <w:spacing w:val="-2"/>
          <w:szCs w:val="18"/>
          <w:lang w:val="nl-NL"/>
        </w:rPr>
        <w:t xml:space="preserve"> </w:t>
      </w:r>
      <w:r w:rsidRPr="000E31B8">
        <w:rPr>
          <w:rFonts w:eastAsia="Calibri" w:cs="Tahoma"/>
          <w:color w:val="000000"/>
          <w:spacing w:val="-2"/>
          <w:szCs w:val="18"/>
          <w:lang w:val="nl-NL"/>
        </w:rPr>
        <w:t>(In gevallen waarbij het eigenlijke aantal cores per fysieke processor meer is</w:t>
      </w:r>
      <w:r w:rsidR="00CE3B2A" w:rsidRPr="000E31B8">
        <w:rPr>
          <w:rFonts w:eastAsia="Calibri" w:cs="Tahoma"/>
          <w:color w:val="000000"/>
          <w:spacing w:val="-2"/>
          <w:szCs w:val="18"/>
          <w:lang w:val="nl-NL"/>
        </w:rPr>
        <w:t> </w:t>
      </w:r>
      <w:r w:rsidRPr="000E31B8">
        <w:rPr>
          <w:rFonts w:eastAsia="Calibri" w:cs="Tahoma"/>
          <w:color w:val="000000"/>
          <w:spacing w:val="-2"/>
          <w:szCs w:val="18"/>
          <w:lang w:val="nl-NL"/>
        </w:rPr>
        <w:t>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w:t>
      </w:r>
      <w:r w:rsidR="00484C67" w:rsidRPr="000E31B8">
        <w:rPr>
          <w:rFonts w:eastAsia="Calibri" w:cs="Tahoma"/>
          <w:color w:val="000000"/>
          <w:spacing w:val="-2"/>
          <w:szCs w:val="18"/>
          <w:lang w:val="nl-NL"/>
        </w:rPr>
        <w:t>ndere gelijkwaardige software.)</w:t>
      </w:r>
    </w:p>
    <w:p w14:paraId="1B921282" w14:textId="77777777" w:rsidR="00F72D7B" w:rsidRPr="00CB5274" w:rsidRDefault="00F72D7B" w:rsidP="00CE3B2A">
      <w:pPr>
        <w:tabs>
          <w:tab w:val="left" w:pos="1800"/>
        </w:tabs>
        <w:spacing w:line="216" w:lineRule="auto"/>
        <w:ind w:left="1080"/>
        <w:rPr>
          <w:sz w:val="16"/>
          <w:szCs w:val="16"/>
          <w:lang w:val="nl-NL"/>
        </w:rPr>
      </w:pPr>
    </w:p>
    <w:p w14:paraId="4DDCC42A" w14:textId="77777777" w:rsidR="00F72D7B" w:rsidRPr="00CB5274" w:rsidRDefault="00F72D7B" w:rsidP="00F72D7B">
      <w:pPr>
        <w:spacing w:after="60"/>
        <w:ind w:left="720"/>
        <w:rPr>
          <w:lang w:val="nl-NL"/>
        </w:rPr>
      </w:pPr>
      <w:r w:rsidRPr="00CB5274">
        <w:rPr>
          <w:rFonts w:eastAsia="Calibri" w:cs="Tahoma"/>
          <w:color w:val="000000"/>
          <w:szCs w:val="18"/>
          <w:lang w:val="nl-NL"/>
        </w:rPr>
        <w:t xml:space="preserve">De processorlicenties van klanten zijn niet langer geldig bij afname van Software Assurance voor core-licenties in het kader van deze aanbieding. </w:t>
      </w:r>
      <w:r w:rsidRPr="00CB5274">
        <w:rPr>
          <w:rFonts w:eastAsia="Calibri" w:cs="Tahoma"/>
          <w:szCs w:val="18"/>
          <w:lang w:val="nl-NL"/>
        </w:rPr>
        <w:t>De optie voor het verkrijgen van Software Assurance voor BizTalk Server core-licenties is niet van toepassing op verlenging van de dekking in het kader van een abonnementsprogramma.</w:t>
      </w:r>
    </w:p>
    <w:p w14:paraId="295E6F47" w14:textId="77777777" w:rsidR="00F72D7B" w:rsidRPr="00CB5274" w:rsidRDefault="00F72D7B" w:rsidP="00CE3B2A">
      <w:pPr>
        <w:spacing w:line="216" w:lineRule="auto"/>
        <w:ind w:left="1440"/>
        <w:rPr>
          <w:sz w:val="16"/>
          <w:szCs w:val="16"/>
          <w:lang w:val="nl-NL"/>
        </w:rPr>
      </w:pPr>
    </w:p>
    <w:p w14:paraId="26DFBF7A" w14:textId="77777777" w:rsidR="00F72D7B" w:rsidRPr="00CB5274" w:rsidRDefault="00F72D7B" w:rsidP="00F72D7B">
      <w:pPr>
        <w:tabs>
          <w:tab w:val="left" w:pos="1440"/>
        </w:tabs>
        <w:spacing w:after="60"/>
        <w:ind w:left="720"/>
        <w:rPr>
          <w:lang w:val="nl-NL"/>
        </w:rPr>
      </w:pPr>
      <w:r w:rsidRPr="00CB5274">
        <w:rPr>
          <w:rFonts w:eastAsia="Calibri" w:cs="Tahoma"/>
          <w:b/>
          <w:color w:val="000000"/>
          <w:szCs w:val="18"/>
          <w:lang w:val="nl-NL"/>
        </w:rPr>
        <w:t>Voor klanten met Software Assurance-dekking die dit niet willen verlengen</w:t>
      </w:r>
    </w:p>
    <w:p w14:paraId="70C16623" w14:textId="77777777" w:rsidR="00F72D7B" w:rsidRPr="00CB5274" w:rsidRDefault="00F72D7B" w:rsidP="00F72D7B">
      <w:pPr>
        <w:tabs>
          <w:tab w:val="left" w:pos="1440"/>
        </w:tabs>
        <w:ind w:left="720"/>
        <w:rPr>
          <w:lang w:val="nl-NL"/>
        </w:rPr>
      </w:pPr>
      <w:r w:rsidRPr="00CB5274">
        <w:rPr>
          <w:rFonts w:eastAsia="Calibri" w:cs="Tahoma"/>
          <w:color w:val="000000"/>
          <w:szCs w:val="18"/>
          <w:lang w:val="nl-NL"/>
        </w:rPr>
        <w:t xml:space="preserve">Enterprise Subscription- </w:t>
      </w:r>
      <w:r w:rsidRPr="00CB5274">
        <w:rPr>
          <w:rFonts w:cs="Tahoma"/>
          <w:bCs/>
          <w:color w:val="000000"/>
          <w:szCs w:val="18"/>
          <w:lang w:val="nl-NL"/>
        </w:rPr>
        <w:t>en Open Value Subscription</w:t>
      </w:r>
      <w:r w:rsidRPr="00CB5274">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14:paraId="46783D1B" w14:textId="77777777" w:rsidR="00F72D7B" w:rsidRPr="00CB5274" w:rsidRDefault="00F72D7B" w:rsidP="00CE3B2A">
      <w:pPr>
        <w:tabs>
          <w:tab w:val="left" w:pos="1440"/>
        </w:tabs>
        <w:spacing w:line="216" w:lineRule="auto"/>
        <w:ind w:left="720"/>
        <w:rPr>
          <w:sz w:val="16"/>
          <w:szCs w:val="16"/>
          <w:lang w:val="nl-NL"/>
        </w:rPr>
      </w:pPr>
    </w:p>
    <w:p w14:paraId="0DCD2056" w14:textId="77777777" w:rsidR="00F72D7B" w:rsidRPr="00CB5274" w:rsidRDefault="00F72D7B" w:rsidP="00CE3B2A">
      <w:pPr>
        <w:numPr>
          <w:ilvl w:val="0"/>
          <w:numId w:val="53"/>
        </w:numPr>
        <w:spacing w:after="40"/>
        <w:ind w:left="1440"/>
        <w:rPr>
          <w:lang w:val="nl-NL"/>
        </w:rPr>
      </w:pPr>
      <w:r w:rsidRPr="00CB5274">
        <w:rPr>
          <w:rFonts w:eastAsia="Calibri" w:cs="Tahoma"/>
          <w:b/>
          <w:color w:val="000000"/>
          <w:szCs w:val="18"/>
          <w:lang w:val="nl-NL"/>
        </w:rPr>
        <w:t>BizTalk Server 2010 Standard:</w:t>
      </w:r>
      <w:r w:rsidRPr="00CB5274">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14:paraId="115E2975" w14:textId="77777777" w:rsidR="00F72D7B" w:rsidRPr="00CB5274" w:rsidRDefault="00F72D7B" w:rsidP="00CE3B2A">
      <w:pPr>
        <w:numPr>
          <w:ilvl w:val="0"/>
          <w:numId w:val="53"/>
        </w:numPr>
        <w:tabs>
          <w:tab w:val="left" w:pos="1800"/>
        </w:tabs>
        <w:spacing w:after="40"/>
        <w:ind w:left="1440"/>
        <w:rPr>
          <w:lang w:val="nl-NL"/>
        </w:rPr>
      </w:pPr>
      <w:r w:rsidRPr="00CB5274">
        <w:rPr>
          <w:rFonts w:eastAsia="Calibri" w:cs="Tahoma"/>
          <w:b/>
          <w:color w:val="000000"/>
          <w:szCs w:val="18"/>
          <w:lang w:val="nl-NL"/>
        </w:rPr>
        <w:t xml:space="preserve">Nieuwste versie van BizTalk Server Standard: </w:t>
      </w:r>
      <w:r w:rsidRPr="00CB5274">
        <w:rPr>
          <w:rFonts w:eastAsia="Calibri" w:cs="Tahoma"/>
          <w:color w:val="000000"/>
          <w:szCs w:val="18"/>
          <w:lang w:val="nl-NL"/>
        </w:rPr>
        <w:t>het gebruik van deze versie van de software is</w:t>
      </w:r>
      <w:r w:rsidR="00CE3B2A" w:rsidRPr="00CB5274">
        <w:rPr>
          <w:rFonts w:eastAsia="Calibri" w:cs="Tahoma"/>
          <w:color w:val="000000"/>
          <w:szCs w:val="18"/>
          <w:lang w:val="nl-NL"/>
        </w:rPr>
        <w:t> </w:t>
      </w:r>
      <w:r w:rsidRPr="00CB5274">
        <w:rPr>
          <w:rFonts w:eastAsia="Calibri" w:cs="Tahoma"/>
          <w:color w:val="000000"/>
          <w:szCs w:val="18"/>
          <w:lang w:val="nl-NL"/>
        </w:rPr>
        <w:t xml:space="preserve">onderhevig aan de product use rights van de processorlicentie van BizTalk Server 2010 Standard; maar: </w:t>
      </w:r>
    </w:p>
    <w:p w14:paraId="64693968" w14:textId="77777777" w:rsidR="00F72D7B" w:rsidRPr="00CB5274" w:rsidRDefault="00F72D7B" w:rsidP="00CE3B2A">
      <w:pPr>
        <w:numPr>
          <w:ilvl w:val="1"/>
          <w:numId w:val="53"/>
        </w:numPr>
        <w:tabs>
          <w:tab w:val="left" w:pos="2160"/>
        </w:tabs>
        <w:spacing w:after="40"/>
        <w:ind w:left="2160"/>
        <w:rPr>
          <w:lang w:val="nl-NL"/>
        </w:rPr>
      </w:pPr>
      <w:r w:rsidRPr="00CB5274">
        <w:rPr>
          <w:rFonts w:eastAsia="Calibri" w:cs="Tahoma"/>
          <w:color w:val="000000"/>
          <w:szCs w:val="18"/>
          <w:lang w:val="nl-NL"/>
        </w:rPr>
        <w:t xml:space="preserve">klanten beschikken niet langer over License Mobility binnen Serverfarms of License Mobility via Software Assurance; en </w:t>
      </w:r>
    </w:p>
    <w:p w14:paraId="33CC24B2" w14:textId="77777777" w:rsidR="00F72D7B" w:rsidRPr="00CB5274" w:rsidRDefault="00F72D7B" w:rsidP="00CE3B2A">
      <w:pPr>
        <w:numPr>
          <w:ilvl w:val="1"/>
          <w:numId w:val="53"/>
        </w:numPr>
        <w:tabs>
          <w:tab w:val="left" w:pos="2160"/>
          <w:tab w:val="left" w:pos="2970"/>
        </w:tabs>
        <w:spacing w:after="40"/>
        <w:ind w:left="2160"/>
        <w:rPr>
          <w:lang w:val="nl-NL"/>
        </w:rPr>
      </w:pPr>
      <w:r w:rsidRPr="00CB5274">
        <w:rPr>
          <w:rFonts w:eastAsia="Calibri" w:cs="Tahoma"/>
          <w:color w:val="000000"/>
          <w:szCs w:val="18"/>
          <w:lang w:val="nl-NL"/>
        </w:rPr>
        <w:t>elke nieuwe toewijzing van licenties is onderhevig aan beperkingen hieronder met bettrekking tot hun “core-licentie-equivalentie.” Core-licentie-equivalentie wordt als volgt</w:t>
      </w:r>
      <w:r w:rsidR="00CE3B2A" w:rsidRPr="00CB5274">
        <w:rPr>
          <w:rFonts w:eastAsia="Calibri" w:cs="Tahoma"/>
          <w:color w:val="000000"/>
          <w:szCs w:val="18"/>
          <w:lang w:val="nl-NL"/>
        </w:rPr>
        <w:t> </w:t>
      </w:r>
      <w:r w:rsidRPr="00CB5274">
        <w:rPr>
          <w:rFonts w:eastAsia="Calibri" w:cs="Tahoma"/>
          <w:color w:val="000000"/>
          <w:szCs w:val="18"/>
          <w:lang w:val="nl-NL"/>
        </w:rPr>
        <w:t xml:space="preserve">vastgesteld. </w:t>
      </w:r>
    </w:p>
    <w:p w14:paraId="39A8994E" w14:textId="77777777" w:rsidR="00F72D7B" w:rsidRPr="00CB5274" w:rsidRDefault="00F72D7B" w:rsidP="00F72D7B">
      <w:pPr>
        <w:numPr>
          <w:ilvl w:val="2"/>
          <w:numId w:val="53"/>
        </w:numPr>
        <w:tabs>
          <w:tab w:val="left" w:pos="2520"/>
        </w:tabs>
        <w:spacing w:after="60"/>
        <w:ind w:left="2520"/>
        <w:rPr>
          <w:lang w:val="nl-NL"/>
        </w:rPr>
      </w:pPr>
      <w:r w:rsidRPr="00CB5274">
        <w:rPr>
          <w:rFonts w:eastAsia="Calibri" w:cs="Tahoma"/>
          <w:color w:val="000000"/>
          <w:szCs w:val="18"/>
          <w:lang w:val="nl-NL"/>
        </w:rPr>
        <w:t xml:space="preserve">Voor elke kwalificerende licentie die is toegewezen aan de server, is de core-licentie-equivalentie het aantal dat het grootst is: </w:t>
      </w:r>
    </w:p>
    <w:p w14:paraId="140E1A9B" w14:textId="77777777" w:rsidR="00F72D7B" w:rsidRPr="00CB5274" w:rsidRDefault="00F72D7B" w:rsidP="00CE3B2A">
      <w:pPr>
        <w:numPr>
          <w:ilvl w:val="4"/>
          <w:numId w:val="126"/>
        </w:numPr>
        <w:tabs>
          <w:tab w:val="left" w:pos="2880"/>
        </w:tabs>
        <w:spacing w:after="40"/>
        <w:ind w:left="2880"/>
        <w:rPr>
          <w:lang w:val="nl-NL"/>
        </w:rPr>
      </w:pPr>
      <w:r w:rsidRPr="00CB5274">
        <w:rPr>
          <w:rFonts w:eastAsia="Calibri" w:cs="Tahoma"/>
          <w:color w:val="000000"/>
          <w:szCs w:val="18"/>
          <w:lang w:val="nl-NL"/>
        </w:rPr>
        <w:t xml:space="preserve">vier cores per processorlicentie, OF </w:t>
      </w:r>
    </w:p>
    <w:p w14:paraId="7C1F7AE8" w14:textId="77777777" w:rsidR="00F72D7B" w:rsidRPr="00CB5274" w:rsidRDefault="00F72D7B" w:rsidP="00484C67">
      <w:pPr>
        <w:numPr>
          <w:ilvl w:val="4"/>
          <w:numId w:val="126"/>
        </w:numPr>
        <w:tabs>
          <w:tab w:val="left" w:pos="2880"/>
        </w:tabs>
        <w:spacing w:after="40"/>
        <w:ind w:left="2880"/>
        <w:rPr>
          <w:lang w:val="nl-NL"/>
        </w:rPr>
      </w:pPr>
      <w:r w:rsidRPr="00CB5274">
        <w:rPr>
          <w:rFonts w:eastAsia="Calibri" w:cs="Tahoma"/>
          <w:color w:val="000000"/>
          <w:szCs w:val="18"/>
          <w:lang w:val="nl-NL"/>
        </w:rPr>
        <w:t>een aantal cores per processorlicentie, gebaseerd op het werkelijke aantal cores</w:t>
      </w:r>
      <w:r w:rsidR="00CE3B2A" w:rsidRPr="00CB5274">
        <w:rPr>
          <w:rFonts w:eastAsia="Calibri" w:cs="Tahoma"/>
          <w:color w:val="000000"/>
          <w:szCs w:val="18"/>
          <w:lang w:val="nl-NL"/>
        </w:rPr>
        <w:t> </w:t>
      </w:r>
      <w:r w:rsidRPr="00CB5274">
        <w:rPr>
          <w:rFonts w:eastAsia="Calibri" w:cs="Tahoma"/>
          <w:color w:val="000000"/>
          <w:szCs w:val="18"/>
          <w:lang w:val="nl-NL"/>
        </w:rPr>
        <w:t>per fysieke processor, vermenigvuldigd met de desbetreffende core-factor. (In</w:t>
      </w:r>
      <w:r w:rsidR="00CE3B2A" w:rsidRPr="00CB5274">
        <w:rPr>
          <w:rFonts w:eastAsia="Calibri" w:cs="Tahoma"/>
          <w:color w:val="000000"/>
          <w:szCs w:val="18"/>
          <w:lang w:val="nl-NL"/>
        </w:rPr>
        <w:t> </w:t>
      </w:r>
      <w:r w:rsidRPr="00CB5274">
        <w:rPr>
          <w:rFonts w:eastAsia="Calibri" w:cs="Tahoma"/>
          <w:color w:val="000000"/>
          <w:szCs w:val="18"/>
          <w:lang w:val="nl-NL"/>
        </w:rPr>
        <w:t>gevallen waarbij het eigenlijke aantal cores per fysieke processor meer is</w:t>
      </w:r>
      <w:r w:rsidR="00CE3B2A" w:rsidRPr="00CB5274">
        <w:rPr>
          <w:rFonts w:eastAsia="Calibri" w:cs="Tahoma"/>
          <w:color w:val="000000"/>
          <w:szCs w:val="18"/>
          <w:lang w:val="nl-NL"/>
        </w:rPr>
        <w:t> </w:t>
      </w:r>
      <w:r w:rsidRPr="00CB5274">
        <w:rPr>
          <w:rFonts w:eastAsia="Calibri" w:cs="Tahoma"/>
          <w:color w:val="000000"/>
          <w:szCs w:val="18"/>
          <w:lang w:val="nl-NL"/>
        </w:rPr>
        <w:t>dan</w:t>
      </w:r>
      <w:r w:rsidR="00CE3B2A" w:rsidRPr="00CB5274">
        <w:rPr>
          <w:rFonts w:eastAsia="Calibri" w:cs="Tahoma"/>
          <w:color w:val="000000"/>
          <w:szCs w:val="18"/>
          <w:lang w:val="nl-NL"/>
        </w:rPr>
        <w:t> </w:t>
      </w:r>
      <w:r w:rsidRPr="00CB5274">
        <w:rPr>
          <w:rFonts w:eastAsia="Calibri" w:cs="Tahoma"/>
          <w:color w:val="000000"/>
          <w:szCs w:val="18"/>
          <w:lang w:val="nl-NL"/>
        </w:rPr>
        <w:t>vier, moeten klanten een record bijhouden van de configuratie van de</w:t>
      </w:r>
      <w:r w:rsidR="00CE3B2A" w:rsidRPr="00CB5274">
        <w:rPr>
          <w:rFonts w:eastAsia="Calibri" w:cs="Tahoma"/>
          <w:color w:val="000000"/>
          <w:szCs w:val="18"/>
          <w:lang w:val="nl-NL"/>
        </w:rPr>
        <w:t> </w:t>
      </w:r>
      <w:r w:rsidRPr="00CB5274">
        <w:rPr>
          <w:rFonts w:eastAsia="Calibri" w:cs="Tahoma"/>
          <w:color w:val="000000"/>
          <w:szCs w:val="18"/>
          <w:lang w:val="nl-NL"/>
        </w:rPr>
        <w:t>BizTalk Server-software die wordt uitgevoerd op de server (gelicentieerde instanties die worden uitgevoerd in besturingssysteemomgevingen op de gelicentieerde server) en de fysieke hardware die ondersteuning biedt voor de</w:t>
      </w:r>
      <w:r w:rsidR="00CE3B2A" w:rsidRPr="00CB5274">
        <w:rPr>
          <w:rFonts w:eastAsia="Calibri" w:cs="Tahoma"/>
          <w:color w:val="000000"/>
          <w:szCs w:val="18"/>
          <w:lang w:val="nl-NL"/>
        </w:rPr>
        <w:t> </w:t>
      </w:r>
      <w:r w:rsidRPr="00CB5274">
        <w:rPr>
          <w:rFonts w:eastAsia="Calibri" w:cs="Tahoma"/>
          <w:color w:val="000000"/>
          <w:szCs w:val="18"/>
          <w:lang w:val="nl-NL"/>
        </w:rPr>
        <w:t>software, onmiddellijk voor het aflopen van de Software Assurance, via het</w:t>
      </w:r>
      <w:r w:rsidR="00484C67">
        <w:rPr>
          <w:rFonts w:eastAsia="Calibri" w:cs="Tahoma"/>
          <w:color w:val="000000"/>
          <w:szCs w:val="18"/>
          <w:lang w:val="nl-NL"/>
        </w:rPr>
        <w:t> </w:t>
      </w:r>
      <w:r w:rsidRPr="00CB5274">
        <w:rPr>
          <w:rFonts w:eastAsia="Calibri" w:cs="Tahoma"/>
          <w:color w:val="000000"/>
          <w:szCs w:val="18"/>
          <w:lang w:val="nl-NL"/>
        </w:rPr>
        <w:t xml:space="preserve">Microsoft MAP-hulpprogramma of andere gelijkwaardige software.) </w:t>
      </w:r>
    </w:p>
    <w:p w14:paraId="5EBB04E0" w14:textId="77777777" w:rsidR="00F72D7B" w:rsidRPr="00CB5274" w:rsidRDefault="00F72D7B" w:rsidP="00CE3B2A">
      <w:pPr>
        <w:numPr>
          <w:ilvl w:val="1"/>
          <w:numId w:val="128"/>
        </w:numPr>
        <w:tabs>
          <w:tab w:val="left" w:pos="1800"/>
        </w:tabs>
        <w:spacing w:after="60"/>
        <w:rPr>
          <w:lang w:val="nl-NL"/>
        </w:rPr>
      </w:pPr>
      <w:r w:rsidRPr="00CB5274">
        <w:rPr>
          <w:rFonts w:eastAsia="Calibri" w:cs="Tahoma"/>
          <w:color w:val="000000"/>
          <w:szCs w:val="18"/>
          <w:lang w:val="nl-NL"/>
        </w:rPr>
        <w:t xml:space="preserve">Klanten </w:t>
      </w:r>
      <w:r w:rsidRPr="00CB5274">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w:t>
      </w:r>
      <w:r w:rsidR="00CE3B2A" w:rsidRPr="00CB5274">
        <w:rPr>
          <w:rFonts w:eastAsia="Calibri" w:cs="Tahoma"/>
          <w:szCs w:val="18"/>
          <w:lang w:val="nl-NL"/>
        </w:rPr>
        <w:t> </w:t>
      </w:r>
      <w:r w:rsidRPr="00CB5274">
        <w:rPr>
          <w:rFonts w:eastAsia="Calibri" w:cs="Tahoma"/>
          <w:szCs w:val="18"/>
          <w:lang w:val="nl-NL"/>
        </w:rPr>
        <w:t>aan servers, mag de klant de core-equivalentie van de bestaande licenties combineren met</w:t>
      </w:r>
      <w:r w:rsidR="00CE3B2A" w:rsidRPr="00CB5274">
        <w:rPr>
          <w:rFonts w:eastAsia="Calibri" w:cs="Tahoma"/>
          <w:szCs w:val="18"/>
          <w:lang w:val="nl-NL"/>
        </w:rPr>
        <w:t> </w:t>
      </w:r>
      <w:r w:rsidRPr="00CB5274">
        <w:rPr>
          <w:rFonts w:eastAsia="Calibri" w:cs="Tahoma"/>
          <w:szCs w:val="18"/>
          <w:lang w:val="nl-NL"/>
        </w:rPr>
        <w:t>aanvullende core-licenties voor BizTalk Server.</w:t>
      </w:r>
    </w:p>
    <w:p w14:paraId="47B6E31C" w14:textId="77777777" w:rsidR="00F72D7B" w:rsidRPr="00CB5274" w:rsidRDefault="00F72D7B" w:rsidP="00F72D7B">
      <w:pPr>
        <w:numPr>
          <w:ilvl w:val="1"/>
          <w:numId w:val="128"/>
        </w:numPr>
        <w:tabs>
          <w:tab w:val="left" w:pos="1800"/>
          <w:tab w:val="left" w:pos="2970"/>
        </w:tabs>
        <w:spacing w:after="60"/>
        <w:rPr>
          <w:lang w:val="nl-NL"/>
        </w:rPr>
      </w:pPr>
      <w:r w:rsidRPr="00CB527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4E338BED" w14:textId="77777777" w:rsidR="00F72D7B" w:rsidRPr="00CB5274" w:rsidRDefault="00F72D7B" w:rsidP="00F72D7B">
      <w:pPr>
        <w:ind w:left="540"/>
        <w:rPr>
          <w:lang w:val="nl-NL"/>
        </w:rPr>
      </w:pPr>
    </w:p>
    <w:p w14:paraId="2A8BEC60" w14:textId="77777777" w:rsidR="00F72D7B" w:rsidRPr="00CB5274" w:rsidRDefault="00F72D7B" w:rsidP="00F72D7B">
      <w:pPr>
        <w:ind w:left="540"/>
        <w:rPr>
          <w:lang w:val="nl-NL"/>
        </w:rPr>
      </w:pPr>
    </w:p>
    <w:p w14:paraId="54F7DA38" w14:textId="77777777" w:rsidR="00F72D7B" w:rsidRPr="00CB5274" w:rsidRDefault="00F72D7B" w:rsidP="00F72D7B">
      <w:pPr>
        <w:pStyle w:val="Heading3"/>
        <w:ind w:left="270" w:hanging="270"/>
        <w:rPr>
          <w:lang w:val="nl-NL"/>
        </w:rPr>
      </w:pPr>
      <w:bookmarkStart w:id="1162" w:name="_38_Business_Intelligence"/>
      <w:bookmarkStart w:id="1163" w:name="_Toc336338293"/>
      <w:bookmarkStart w:id="1164" w:name="_Toc374097556"/>
      <w:bookmarkStart w:id="1165" w:name="Srv_35BusinessIntellApp2012"/>
      <w:bookmarkStart w:id="1166" w:name="Srv_35CoreCALBridgeWinIntune"/>
      <w:bookmarkEnd w:id="1162"/>
      <w:r w:rsidRPr="00CB5274">
        <w:rPr>
          <w:rFonts w:ascii="Tahoma" w:hAnsi="Tahoma"/>
          <w:caps/>
          <w:color w:val="F66400"/>
          <w:sz w:val="22"/>
          <w:vertAlign w:val="superscript"/>
          <w:lang w:val="nl-NL"/>
        </w:rPr>
        <w:t>38</w:t>
      </w:r>
      <w:r w:rsidRPr="00CB5274">
        <w:rPr>
          <w:rFonts w:ascii="Tahoma" w:hAnsi="Tahoma"/>
          <w:caps/>
          <w:color w:val="F66400"/>
          <w:sz w:val="22"/>
          <w:lang w:val="nl-NL"/>
        </w:rPr>
        <w:t xml:space="preserve"> </w:t>
      </w:r>
      <w:r w:rsidRPr="00CB5274">
        <w:rPr>
          <w:rFonts w:ascii="Tahoma" w:hAnsi="Tahoma"/>
          <w:color w:val="F66400"/>
          <w:sz w:val="22"/>
          <w:lang w:val="nl-NL"/>
        </w:rPr>
        <w:t>Business Intelligence Appliance 2012</w:t>
      </w:r>
      <w:bookmarkEnd w:id="1163"/>
      <w:bookmarkEnd w:id="1164"/>
      <w:r w:rsidRPr="00CB5274">
        <w:rPr>
          <w:rFonts w:ascii="Tahoma" w:hAnsi="Tahoma"/>
          <w:caps/>
          <w:color w:val="F66400"/>
          <w:sz w:val="22"/>
          <w:vertAlign w:val="superscript"/>
          <w:lang w:val="nl-NL"/>
        </w:rPr>
        <w:t xml:space="preserve"> </w:t>
      </w:r>
    </w:p>
    <w:bookmarkEnd w:id="1165"/>
    <w:p w14:paraId="437B6ACA" w14:textId="77777777" w:rsidR="00F72D7B" w:rsidRPr="00CB5274" w:rsidRDefault="00F72D7B" w:rsidP="00F72D7B">
      <w:pPr>
        <w:rPr>
          <w:lang w:val="nl-NL"/>
        </w:rPr>
      </w:pPr>
    </w:p>
    <w:p w14:paraId="70BC960E" w14:textId="77777777" w:rsidR="00F72D7B" w:rsidRPr="00CB5274" w:rsidRDefault="00F72D7B" w:rsidP="00CE3B2A">
      <w:pPr>
        <w:ind w:left="720"/>
        <w:rPr>
          <w:lang w:val="nl-NL"/>
        </w:rPr>
      </w:pPr>
      <w:r w:rsidRPr="00CB5274">
        <w:rPr>
          <w:rFonts w:cs="Tahoma"/>
          <w:szCs w:val="18"/>
          <w:lang w:val="nl-NL"/>
        </w:rPr>
        <w:t>De Business Intelligence Appliance 2012-software, waar SQL Server 2008 R2 en SharePoint Server 2010 in</w:t>
      </w:r>
      <w:r w:rsidR="00CE3B2A" w:rsidRPr="00CB5274">
        <w:rPr>
          <w:rFonts w:cs="Tahoma"/>
          <w:szCs w:val="18"/>
          <w:lang w:val="nl-NL"/>
        </w:rPr>
        <w:t> </w:t>
      </w:r>
      <w:r w:rsidRPr="00CB5274">
        <w:rPr>
          <w:rFonts w:cs="Tahoma"/>
          <w:szCs w:val="18"/>
          <w:lang w:val="nl-NL"/>
        </w:rPr>
        <w:t>zijn opgenomen, is uitsluitend beschikbaar in door Microsoft goedgekeurde hardware- en software-configuraties.</w:t>
      </w:r>
      <w:r w:rsidR="000F00A2" w:rsidRPr="00CB5274">
        <w:rPr>
          <w:rFonts w:cs="Tahoma"/>
          <w:szCs w:val="18"/>
          <w:lang w:val="nl-NL"/>
        </w:rPr>
        <w:t xml:space="preserve"> </w:t>
      </w:r>
      <w:r w:rsidRPr="00CB5274">
        <w:rPr>
          <w:rFonts w:cs="Tahoma"/>
          <w:szCs w:val="18"/>
          <w:lang w:val="nl-NL"/>
        </w:rPr>
        <w:t>Het gebruik van de software in andere configuraties wordt niet ondersteund en kan een negatieve invloed op de prestaties hebben.</w:t>
      </w:r>
      <w:r w:rsidR="000F00A2" w:rsidRPr="00CB5274">
        <w:rPr>
          <w:rFonts w:cs="Tahoma"/>
          <w:szCs w:val="18"/>
          <w:lang w:val="nl-NL"/>
        </w:rPr>
        <w:t xml:space="preserve"> </w:t>
      </w:r>
      <w:r w:rsidRPr="00CB5274">
        <w:rPr>
          <w:rFonts w:cs="Tahoma"/>
          <w:szCs w:val="18"/>
          <w:lang w:val="nl-NL"/>
        </w:rPr>
        <w:t>Raadpleeg</w:t>
      </w:r>
      <w:r w:rsidRPr="00CB5274">
        <w:rPr>
          <w:rFonts w:cs="Tahoma"/>
          <w:color w:val="1F497D"/>
          <w:szCs w:val="18"/>
          <w:lang w:val="nl-NL"/>
        </w:rPr>
        <w:t xml:space="preserve"> </w:t>
      </w:r>
      <w:r w:rsidR="00CE3B2A" w:rsidRPr="00CB5274">
        <w:rPr>
          <w:rFonts w:cs="Tahoma"/>
          <w:color w:val="1F497D"/>
          <w:szCs w:val="18"/>
          <w:lang w:val="nl-NL"/>
        </w:rPr>
        <w:br/>
      </w:r>
      <w:hyperlink r:id="rId47" w:tooltip="http://www.microsoft.com/sqlserver/en/us/get-sql-server/how-to-buy.aspx" w:history="1">
        <w:r w:rsidRPr="00CB5274">
          <w:rPr>
            <w:rStyle w:val="Hyperlink"/>
            <w:rFonts w:cs="Tahoma"/>
            <w:szCs w:val="18"/>
            <w:lang w:val="nl-NL"/>
          </w:rPr>
          <w:t>http://www.microsoft.com/sqlserver/en/us/get-sql-server/how-to-buy.aspx</w:t>
        </w:r>
      </w:hyperlink>
      <w:r w:rsidRPr="00CB5274">
        <w:rPr>
          <w:rFonts w:cs="Tahoma"/>
          <w:szCs w:val="18"/>
          <w:lang w:val="nl-NL"/>
        </w:rPr>
        <w:t xml:space="preserve"> voor meer informatie.</w:t>
      </w:r>
    </w:p>
    <w:p w14:paraId="0DD58CA7" w14:textId="77777777" w:rsidR="00F72D7B" w:rsidRPr="00CB5274" w:rsidRDefault="00F72D7B" w:rsidP="00F72D7B">
      <w:pPr>
        <w:rPr>
          <w:lang w:val="nl-NL"/>
        </w:rPr>
      </w:pPr>
    </w:p>
    <w:p w14:paraId="548195FE" w14:textId="77777777" w:rsidR="00F72D7B" w:rsidRPr="00CB5274" w:rsidRDefault="00F72D7B" w:rsidP="00F72D7B">
      <w:pPr>
        <w:rPr>
          <w:lang w:val="nl-NL"/>
        </w:rPr>
      </w:pPr>
    </w:p>
    <w:p w14:paraId="0A641B60" w14:textId="77777777" w:rsidR="00F72D7B" w:rsidRPr="00CB5274" w:rsidRDefault="00F72D7B" w:rsidP="00F72D7B">
      <w:pPr>
        <w:pStyle w:val="Heading3"/>
        <w:ind w:left="270" w:hanging="270"/>
        <w:rPr>
          <w:lang w:val="nl-NL"/>
        </w:rPr>
      </w:pPr>
      <w:bookmarkStart w:id="1167" w:name="_39_Core_CAL"/>
      <w:bookmarkStart w:id="1168" w:name="_Toc336338294"/>
      <w:bookmarkStart w:id="1169" w:name="_Toc374097557"/>
      <w:bookmarkEnd w:id="1167"/>
      <w:r w:rsidRPr="00CB5274">
        <w:rPr>
          <w:rFonts w:ascii="Tahoma" w:hAnsi="Tahoma"/>
          <w:caps/>
          <w:color w:val="F66400"/>
          <w:sz w:val="22"/>
          <w:vertAlign w:val="superscript"/>
          <w:lang w:val="nl-NL"/>
        </w:rPr>
        <w:t>39</w:t>
      </w:r>
      <w:r w:rsidRPr="00CB5274">
        <w:rPr>
          <w:rFonts w:ascii="Tahoma" w:hAnsi="Tahoma"/>
          <w:color w:val="F66400"/>
          <w:sz w:val="22"/>
          <w:lang w:val="nl-NL"/>
        </w:rPr>
        <w:t xml:space="preserve"> Core </w:t>
      </w:r>
      <w:r w:rsidRPr="00CB5274">
        <w:rPr>
          <w:rFonts w:ascii="Tahoma" w:hAnsi="Tahoma"/>
          <w:color w:val="FF6600"/>
          <w:sz w:val="22"/>
          <w:lang w:val="nl-NL"/>
        </w:rPr>
        <w:t>CAL Suite Bridge voor Office 365, Core CAL Suite Bridge voor Office 365 en Windows Intune, en Core CAL Suite Bridge voor Windows Intune</w:t>
      </w:r>
      <w:bookmarkEnd w:id="1168"/>
      <w:bookmarkEnd w:id="1169"/>
    </w:p>
    <w:bookmarkEnd w:id="1166"/>
    <w:p w14:paraId="3D7AED25" w14:textId="77777777" w:rsidR="00F72D7B" w:rsidRPr="00CB5274" w:rsidRDefault="00F72D7B" w:rsidP="00F72D7B">
      <w:pPr>
        <w:ind w:left="540"/>
        <w:rPr>
          <w:lang w:val="nl-NL"/>
        </w:rPr>
      </w:pPr>
    </w:p>
    <w:p w14:paraId="2FE871EB" w14:textId="77777777" w:rsidR="00F72D7B" w:rsidRPr="00CB5274" w:rsidRDefault="00F72D7B" w:rsidP="00F72D7B">
      <w:pPr>
        <w:spacing w:after="60"/>
        <w:ind w:left="720"/>
        <w:rPr>
          <w:lang w:val="nl-NL"/>
        </w:rPr>
      </w:pPr>
      <w:r w:rsidRPr="00CB5274">
        <w:rPr>
          <w:b/>
          <w:szCs w:val="18"/>
          <w:lang w:val="nl-NL"/>
        </w:rPr>
        <w:t>Definitie</w:t>
      </w:r>
    </w:p>
    <w:p w14:paraId="0367172C" w14:textId="77777777" w:rsidR="00F72D7B" w:rsidRPr="00CB5274" w:rsidRDefault="00F72D7B" w:rsidP="00F72D7B">
      <w:pPr>
        <w:ind w:left="720"/>
        <w:rPr>
          <w:lang w:val="nl-NL"/>
        </w:rPr>
      </w:pPr>
      <w:r w:rsidRPr="00CB5274">
        <w:rPr>
          <w:b/>
          <w:szCs w:val="18"/>
          <w:lang w:val="nl-NL"/>
        </w:rPr>
        <w:t>“</w:t>
      </w:r>
      <w:r w:rsidRPr="00CB5274">
        <w:rPr>
          <w:szCs w:val="18"/>
          <w:lang w:val="nl-NL"/>
        </w:rPr>
        <w:t xml:space="preserve">Overstappen” betekent het omzetten van een Licentie </w:t>
      </w:r>
      <w:r w:rsidRPr="00CB5274">
        <w:rPr>
          <w:rFonts w:cs="Tahoma"/>
          <w:szCs w:val="18"/>
          <w:lang w:val="nl-NL"/>
        </w:rPr>
        <w:t>met Software Assurance naar een abonnementslicentie of andersom.</w:t>
      </w:r>
    </w:p>
    <w:p w14:paraId="24F09B73" w14:textId="77777777" w:rsidR="00F72D7B" w:rsidRPr="00CB5274" w:rsidRDefault="00F72D7B" w:rsidP="00F72D7B">
      <w:pPr>
        <w:ind w:left="720"/>
        <w:rPr>
          <w:lang w:val="nl-NL"/>
        </w:rPr>
      </w:pPr>
    </w:p>
    <w:p w14:paraId="3D88418D" w14:textId="77777777" w:rsidR="00F72D7B" w:rsidRPr="00CB5274" w:rsidRDefault="00F72D7B" w:rsidP="00F72D7B">
      <w:pPr>
        <w:spacing w:after="60"/>
        <w:ind w:left="720"/>
        <w:rPr>
          <w:lang w:val="nl-NL"/>
        </w:rPr>
      </w:pPr>
      <w:r w:rsidRPr="00CB5274">
        <w:rPr>
          <w:b/>
          <w:szCs w:val="18"/>
          <w:lang w:val="nl-NL"/>
        </w:rPr>
        <w:t xml:space="preserve">Toepasselijke gebruiksrechten </w:t>
      </w:r>
    </w:p>
    <w:p w14:paraId="2F478F99" w14:textId="77777777" w:rsidR="00F72D7B" w:rsidRPr="00CB5274" w:rsidRDefault="00F72D7B" w:rsidP="00F72D7B">
      <w:pPr>
        <w:spacing w:line="276" w:lineRule="auto"/>
        <w:ind w:left="720"/>
        <w:rPr>
          <w:lang w:val="nl-NL"/>
        </w:rPr>
      </w:pPr>
      <w:r w:rsidRPr="00CB5274">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675C9E19" w14:textId="77777777" w:rsidR="00F72D7B" w:rsidRPr="00CB5274" w:rsidRDefault="00F72D7B" w:rsidP="00F72D7B">
      <w:pPr>
        <w:spacing w:line="276" w:lineRule="auto"/>
        <w:ind w:left="720"/>
        <w:rPr>
          <w:lang w:val="nl-NL"/>
        </w:rPr>
      </w:pPr>
    </w:p>
    <w:p w14:paraId="672A03CA" w14:textId="77777777" w:rsidR="00F72D7B" w:rsidRPr="00CB5274" w:rsidRDefault="00F72D7B" w:rsidP="00F72D7B">
      <w:pPr>
        <w:spacing w:after="60"/>
        <w:ind w:left="720"/>
        <w:rPr>
          <w:lang w:val="nl-NL"/>
        </w:rPr>
      </w:pPr>
      <w:r w:rsidRPr="00CB5274">
        <w:rPr>
          <w:b/>
          <w:szCs w:val="18"/>
          <w:lang w:val="nl-NL"/>
        </w:rPr>
        <w:t>Vereisten</w:t>
      </w:r>
    </w:p>
    <w:p w14:paraId="51E04D00" w14:textId="77777777" w:rsidR="00F72D7B" w:rsidRPr="00CB5274" w:rsidRDefault="00F72D7B" w:rsidP="00CE3B2A">
      <w:pPr>
        <w:spacing w:line="276" w:lineRule="auto"/>
        <w:ind w:left="720"/>
        <w:rPr>
          <w:lang w:val="nl-NL"/>
        </w:rPr>
      </w:pPr>
      <w:r w:rsidRPr="00CB5274">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CE3B2A" w:rsidRPr="00CB5274">
        <w:rPr>
          <w:rFonts w:eastAsia="Calibri" w:cs="Tahoma"/>
          <w:szCs w:val="18"/>
          <w:lang w:val="nl-NL"/>
        </w:rPr>
        <w:t> </w:t>
      </w:r>
      <w:r w:rsidRPr="00CB5274">
        <w:rPr>
          <w:rFonts w:eastAsia="Calibri" w:cs="Tahoma"/>
          <w:szCs w:val="18"/>
          <w:lang w:val="nl-NL"/>
        </w:rPr>
        <w:t>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w:t>
      </w:r>
      <w:r w:rsidR="00484C67">
        <w:rPr>
          <w:rFonts w:eastAsia="Calibri" w:cs="Tahoma"/>
          <w:szCs w:val="18"/>
          <w:lang w:val="nl-NL"/>
        </w:rPr>
        <w:t>de CAL Suite.</w:t>
      </w:r>
    </w:p>
    <w:p w14:paraId="24F6D311" w14:textId="77777777" w:rsidR="00F72D7B" w:rsidRPr="00CB5274" w:rsidRDefault="00F72D7B" w:rsidP="00F72D7B">
      <w:pPr>
        <w:spacing w:line="276" w:lineRule="auto"/>
        <w:ind w:left="720"/>
        <w:rPr>
          <w:lang w:val="nl-NL"/>
        </w:rPr>
      </w:pPr>
    </w:p>
    <w:p w14:paraId="2C0BF364" w14:textId="77777777" w:rsidR="00F72D7B" w:rsidRPr="00CB5274" w:rsidRDefault="00F72D7B" w:rsidP="00CE3B2A">
      <w:pPr>
        <w:spacing w:line="276" w:lineRule="auto"/>
        <w:ind w:left="720"/>
        <w:rPr>
          <w:lang w:val="nl-NL"/>
        </w:rPr>
      </w:pPr>
      <w:r w:rsidRPr="00CB5274">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w:t>
      </w:r>
      <w:r w:rsidR="00CE3B2A" w:rsidRPr="00CB5274">
        <w:rPr>
          <w:rFonts w:eastAsia="Calibri" w:cs="Tahoma"/>
          <w:szCs w:val="18"/>
          <w:lang w:val="nl-NL"/>
        </w:rPr>
        <w:t> </w:t>
      </w:r>
      <w:r w:rsidRPr="00CB5274">
        <w:rPr>
          <w:rFonts w:eastAsia="Calibri" w:cs="Tahoma"/>
          <w:szCs w:val="18"/>
          <w:lang w:val="nl-NL"/>
        </w:rPr>
        <w:t>de bovenliggende CAL Suite.</w:t>
      </w:r>
    </w:p>
    <w:p w14:paraId="6185105A" w14:textId="77777777" w:rsidR="00BB1AB6" w:rsidRPr="00CB5274" w:rsidRDefault="00BB1AB6" w:rsidP="00F72D7B">
      <w:pPr>
        <w:spacing w:line="276" w:lineRule="auto"/>
        <w:ind w:left="720"/>
        <w:rPr>
          <w:lang w:val="nl-NL"/>
        </w:rPr>
      </w:pPr>
    </w:p>
    <w:tbl>
      <w:tblPr>
        <w:tblW w:w="4366" w:type="pct"/>
        <w:tblInd w:w="730" w:type="dxa"/>
        <w:tblCellMar>
          <w:left w:w="0" w:type="dxa"/>
          <w:right w:w="0" w:type="dxa"/>
        </w:tblCellMar>
        <w:tblLook w:val="04A0" w:firstRow="1" w:lastRow="0" w:firstColumn="1" w:lastColumn="0" w:noHBand="0" w:noVBand="1"/>
      </w:tblPr>
      <w:tblGrid>
        <w:gridCol w:w="2250"/>
        <w:gridCol w:w="2611"/>
        <w:gridCol w:w="3330"/>
      </w:tblGrid>
      <w:tr w:rsidR="00F72D7B" w:rsidRPr="00CB5274" w14:paraId="222D8FB5" w14:textId="77777777" w:rsidTr="00CE3B2A">
        <w:trPr>
          <w:tblHeader/>
        </w:trPr>
        <w:tc>
          <w:tcPr>
            <w:tcW w:w="137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8D14268" w14:textId="77777777" w:rsidR="00F72D7B" w:rsidRPr="00CB5274" w:rsidRDefault="00F72D7B" w:rsidP="00CC6DB1">
            <w:pPr>
              <w:spacing w:before="80" w:after="200" w:line="276" w:lineRule="auto"/>
              <w:jc w:val="center"/>
              <w:rPr>
                <w:rFonts w:eastAsia="Calibri" w:cs="Tahoma"/>
                <w:b/>
                <w:bCs/>
                <w:color w:val="000000"/>
                <w:szCs w:val="18"/>
                <w:lang w:val="nl-NL" w:eastAsia="ja-JP"/>
              </w:rPr>
            </w:pPr>
            <w:r w:rsidRPr="00CB5274">
              <w:rPr>
                <w:rFonts w:eastAsia="Calibri" w:cs="Tahoma"/>
                <w:b/>
                <w:bCs/>
                <w:szCs w:val="18"/>
                <w:lang w:val="nl-NL"/>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1EED7756" w14:textId="77777777" w:rsidR="00F72D7B" w:rsidRPr="00CB5274" w:rsidRDefault="00F72D7B" w:rsidP="00CC6DB1">
            <w:pPr>
              <w:spacing w:before="80" w:after="200" w:line="276" w:lineRule="auto"/>
              <w:jc w:val="center"/>
              <w:rPr>
                <w:rFonts w:eastAsia="Calibri" w:cs="Tahoma"/>
                <w:b/>
                <w:bCs/>
                <w:color w:val="000000"/>
                <w:szCs w:val="18"/>
                <w:lang w:val="nl-NL" w:eastAsia="ja-JP"/>
              </w:rPr>
            </w:pPr>
            <w:r w:rsidRPr="00CB5274">
              <w:rPr>
                <w:rFonts w:eastAsia="Calibri" w:cs="Tahoma"/>
                <w:b/>
                <w:bCs/>
                <w:szCs w:val="18"/>
                <w:lang w:val="nl-NL"/>
              </w:rPr>
              <w:t>Bovenliggende CAL Suite</w:t>
            </w:r>
          </w:p>
        </w:tc>
        <w:tc>
          <w:tcPr>
            <w:tcW w:w="2033" w:type="pct"/>
            <w:tcBorders>
              <w:top w:val="single" w:sz="8" w:space="0" w:color="auto"/>
              <w:left w:val="nil"/>
              <w:bottom w:val="single" w:sz="8" w:space="0" w:color="auto"/>
              <w:right w:val="single" w:sz="8" w:space="0" w:color="auto"/>
            </w:tcBorders>
            <w:shd w:val="clear" w:color="auto" w:fill="FABF8F"/>
            <w:hideMark/>
          </w:tcPr>
          <w:p w14:paraId="1707D2C5" w14:textId="77777777" w:rsidR="00F72D7B" w:rsidRPr="00CB5274" w:rsidRDefault="00F72D7B" w:rsidP="00CC6DB1">
            <w:pPr>
              <w:spacing w:before="80" w:after="200" w:line="276" w:lineRule="auto"/>
              <w:ind w:left="180" w:right="180"/>
              <w:jc w:val="center"/>
              <w:rPr>
                <w:rFonts w:eastAsia="Calibri" w:cs="Tahoma"/>
                <w:b/>
                <w:bCs/>
                <w:color w:val="000000"/>
                <w:szCs w:val="18"/>
                <w:lang w:val="nl-NL" w:eastAsia="ja-JP"/>
              </w:rPr>
            </w:pPr>
            <w:r w:rsidRPr="00CB5274">
              <w:rPr>
                <w:rFonts w:eastAsia="Calibri" w:cs="Tahoma"/>
                <w:b/>
                <w:bCs/>
                <w:szCs w:val="18"/>
                <w:lang w:val="nl-NL"/>
              </w:rPr>
              <w:t>Kwalificerende online diensten</w:t>
            </w:r>
          </w:p>
        </w:tc>
      </w:tr>
      <w:tr w:rsidR="00F72D7B" w:rsidRPr="00CB5274" w14:paraId="16279E6D" w14:textId="77777777" w:rsidTr="00CE3B2A">
        <w:trPr>
          <w:trHeight w:val="576"/>
        </w:trPr>
        <w:tc>
          <w:tcPr>
            <w:tcW w:w="1373" w:type="pct"/>
            <w:tcBorders>
              <w:top w:val="nil"/>
              <w:left w:val="single" w:sz="8" w:space="0" w:color="auto"/>
              <w:bottom w:val="single" w:sz="8" w:space="0" w:color="auto"/>
              <w:right w:val="single" w:sz="8" w:space="0" w:color="auto"/>
            </w:tcBorders>
          </w:tcPr>
          <w:p w14:paraId="48EED8D0" w14:textId="77777777" w:rsidR="00F72D7B" w:rsidRPr="00CB5274" w:rsidRDefault="00F72D7B" w:rsidP="00CE3B2A">
            <w:pPr>
              <w:numPr>
                <w:ilvl w:val="0"/>
                <w:numId w:val="40"/>
              </w:numPr>
              <w:spacing w:before="120" w:after="200" w:line="276" w:lineRule="auto"/>
              <w:ind w:left="679" w:right="181" w:hanging="450"/>
              <w:rPr>
                <w:rFonts w:eastAsia="Calibri" w:cs="Tahoma"/>
                <w:color w:val="000000"/>
                <w:szCs w:val="18"/>
                <w:lang w:val="nl-NL"/>
              </w:rPr>
            </w:pPr>
            <w:r w:rsidRPr="00CB5274">
              <w:rPr>
                <w:rFonts w:eastAsia="Calibri" w:cs="Tahoma"/>
                <w:color w:val="000000"/>
                <w:szCs w:val="18"/>
                <w:lang w:val="nl-NL"/>
              </w:rPr>
              <w:t>Core CAL Suite Bridge voor Office</w:t>
            </w:r>
            <w:r w:rsidR="00CE3B2A" w:rsidRPr="00CB5274">
              <w:rPr>
                <w:rFonts w:eastAsia="Calibri" w:cs="Tahoma"/>
                <w:color w:val="000000"/>
                <w:szCs w:val="18"/>
                <w:lang w:val="nl-NL"/>
              </w:rPr>
              <w:t> </w:t>
            </w:r>
            <w:r w:rsidRPr="00CB5274">
              <w:rPr>
                <w:rFonts w:eastAsia="Calibri" w:cs="Tahoma"/>
                <w:color w:val="000000"/>
                <w:szCs w:val="18"/>
                <w:lang w:val="nl-NL"/>
              </w:rPr>
              <w:t>365</w:t>
            </w:r>
          </w:p>
        </w:tc>
        <w:tc>
          <w:tcPr>
            <w:tcW w:w="1593" w:type="pct"/>
            <w:tcBorders>
              <w:top w:val="nil"/>
              <w:left w:val="nil"/>
              <w:bottom w:val="single" w:sz="8" w:space="0" w:color="auto"/>
              <w:right w:val="single" w:sz="8" w:space="0" w:color="auto"/>
            </w:tcBorders>
          </w:tcPr>
          <w:p w14:paraId="0E007709" w14:textId="77777777" w:rsidR="00F72D7B" w:rsidRPr="00CB5274" w:rsidRDefault="00F72D7B" w:rsidP="00CC6DB1">
            <w:pPr>
              <w:numPr>
                <w:ilvl w:val="0"/>
                <w:numId w:val="41"/>
              </w:numPr>
              <w:spacing w:before="120" w:after="200" w:line="276" w:lineRule="auto"/>
              <w:ind w:left="682" w:hanging="450"/>
              <w:rPr>
                <w:rFonts w:eastAsia="Calibri" w:cs="Tahoma"/>
                <w:color w:val="000000"/>
                <w:szCs w:val="18"/>
                <w:lang w:val="nl-NL"/>
              </w:rPr>
            </w:pPr>
            <w:r w:rsidRPr="00CB5274">
              <w:rPr>
                <w:rFonts w:eastAsia="Calibri" w:cs="Tahoma"/>
                <w:color w:val="000000"/>
                <w:szCs w:val="18"/>
                <w:lang w:val="nl-NL"/>
              </w:rPr>
              <w:t>Core CAL Suite</w:t>
            </w:r>
          </w:p>
        </w:tc>
        <w:tc>
          <w:tcPr>
            <w:tcW w:w="2033" w:type="pct"/>
            <w:tcBorders>
              <w:top w:val="nil"/>
              <w:left w:val="nil"/>
              <w:bottom w:val="single" w:sz="8" w:space="0" w:color="auto"/>
              <w:right w:val="single" w:sz="8" w:space="0" w:color="auto"/>
            </w:tcBorders>
          </w:tcPr>
          <w:p w14:paraId="42E35515" w14:textId="77777777" w:rsidR="00F72D7B" w:rsidRPr="00CB5274" w:rsidRDefault="00F72D7B" w:rsidP="00CC6DB1">
            <w:pPr>
              <w:numPr>
                <w:ilvl w:val="0"/>
                <w:numId w:val="42"/>
              </w:numPr>
              <w:spacing w:before="120" w:after="200" w:line="276" w:lineRule="auto"/>
              <w:ind w:left="684" w:right="181" w:hanging="450"/>
              <w:rPr>
                <w:lang w:val="nl-NL"/>
              </w:rPr>
            </w:pPr>
            <w:r w:rsidRPr="00CB5274">
              <w:rPr>
                <w:rFonts w:eastAsia="Calibri" w:cs="Tahoma"/>
                <w:color w:val="000000"/>
                <w:szCs w:val="18"/>
                <w:lang w:val="nl-NL"/>
              </w:rPr>
              <w:t>Office 365 Enterprise E1, of</w:t>
            </w:r>
          </w:p>
          <w:p w14:paraId="2643E50A" w14:textId="77777777" w:rsidR="00F72D7B" w:rsidRPr="00CB5274" w:rsidRDefault="00F72D7B" w:rsidP="00CC6DB1">
            <w:pPr>
              <w:numPr>
                <w:ilvl w:val="0"/>
                <w:numId w:val="42"/>
              </w:numPr>
              <w:spacing w:before="120" w:after="200" w:line="276" w:lineRule="auto"/>
              <w:ind w:left="684" w:right="181" w:hanging="450"/>
              <w:rPr>
                <w:lang w:val="nl-NL"/>
              </w:rPr>
            </w:pPr>
            <w:r w:rsidRPr="00CB5274">
              <w:rPr>
                <w:rFonts w:eastAsia="Calibri" w:cs="Tahoma"/>
                <w:color w:val="000000"/>
                <w:szCs w:val="18"/>
                <w:lang w:val="nl-NL"/>
              </w:rPr>
              <w:t>Office 365 Enterprise E3, of</w:t>
            </w:r>
          </w:p>
          <w:p w14:paraId="15B68561" w14:textId="77777777" w:rsidR="00F72D7B" w:rsidRPr="00CB5274" w:rsidRDefault="00F72D7B" w:rsidP="00CC6DB1">
            <w:pPr>
              <w:numPr>
                <w:ilvl w:val="0"/>
                <w:numId w:val="42"/>
              </w:numPr>
              <w:spacing w:before="120" w:after="200" w:line="276" w:lineRule="auto"/>
              <w:ind w:left="684" w:right="181" w:hanging="450"/>
              <w:rPr>
                <w:rFonts w:eastAsia="Calibri" w:cs="Tahoma"/>
                <w:color w:val="000000"/>
                <w:szCs w:val="18"/>
                <w:lang w:val="nl-NL"/>
              </w:rPr>
            </w:pPr>
            <w:r w:rsidRPr="00CB5274">
              <w:rPr>
                <w:rFonts w:eastAsia="Calibri" w:cs="Tahoma"/>
                <w:color w:val="000000"/>
                <w:szCs w:val="18"/>
                <w:lang w:val="nl-NL"/>
              </w:rPr>
              <w:t>Office 365 Enterprise E4</w:t>
            </w:r>
          </w:p>
        </w:tc>
      </w:tr>
      <w:tr w:rsidR="00F72D7B" w:rsidRPr="00CB5274" w14:paraId="2400B14E" w14:textId="77777777" w:rsidTr="00CE3B2A">
        <w:trPr>
          <w:trHeight w:val="576"/>
        </w:trPr>
        <w:tc>
          <w:tcPr>
            <w:tcW w:w="1373" w:type="pct"/>
            <w:tcBorders>
              <w:top w:val="nil"/>
              <w:left w:val="single" w:sz="8" w:space="0" w:color="auto"/>
              <w:bottom w:val="single" w:sz="8" w:space="0" w:color="auto"/>
              <w:right w:val="single" w:sz="8" w:space="0" w:color="auto"/>
            </w:tcBorders>
          </w:tcPr>
          <w:p w14:paraId="08F57A51" w14:textId="77777777" w:rsidR="00F72D7B" w:rsidRPr="00CB5274" w:rsidRDefault="00F72D7B" w:rsidP="00CC6DB1">
            <w:pPr>
              <w:numPr>
                <w:ilvl w:val="0"/>
                <w:numId w:val="40"/>
              </w:numPr>
              <w:spacing w:before="120" w:after="200" w:line="276" w:lineRule="auto"/>
              <w:ind w:left="679" w:right="181" w:hanging="450"/>
              <w:rPr>
                <w:rFonts w:eastAsia="Calibri" w:cs="Tahoma"/>
                <w:color w:val="000000"/>
                <w:szCs w:val="18"/>
                <w:lang w:val="nl-NL"/>
              </w:rPr>
            </w:pPr>
            <w:r w:rsidRPr="00CB5274">
              <w:rPr>
                <w:rFonts w:eastAsia="Calibri" w:cs="Tahoma"/>
                <w:color w:val="000000"/>
                <w:szCs w:val="18"/>
                <w:lang w:val="nl-NL"/>
              </w:rPr>
              <w:t>Core CAL Suite Bridge voor Office 365 en Windows Intune</w:t>
            </w:r>
          </w:p>
        </w:tc>
        <w:tc>
          <w:tcPr>
            <w:tcW w:w="1593" w:type="pct"/>
            <w:tcBorders>
              <w:top w:val="nil"/>
              <w:left w:val="nil"/>
              <w:bottom w:val="single" w:sz="8" w:space="0" w:color="auto"/>
              <w:right w:val="single" w:sz="8" w:space="0" w:color="auto"/>
            </w:tcBorders>
          </w:tcPr>
          <w:p w14:paraId="4C622A2D" w14:textId="77777777" w:rsidR="00F72D7B" w:rsidRPr="00CB5274" w:rsidRDefault="00F72D7B" w:rsidP="00CC6DB1">
            <w:pPr>
              <w:numPr>
                <w:ilvl w:val="0"/>
                <w:numId w:val="41"/>
              </w:numPr>
              <w:spacing w:before="120" w:after="200" w:line="276" w:lineRule="auto"/>
              <w:ind w:left="682" w:hanging="450"/>
              <w:rPr>
                <w:rFonts w:eastAsia="Calibri" w:cs="Tahoma"/>
                <w:color w:val="000000"/>
                <w:szCs w:val="18"/>
                <w:lang w:val="nl-NL"/>
              </w:rPr>
            </w:pPr>
            <w:r w:rsidRPr="00CB5274">
              <w:rPr>
                <w:rFonts w:eastAsia="Calibri" w:cs="Tahoma"/>
                <w:color w:val="000000"/>
                <w:szCs w:val="18"/>
                <w:lang w:val="nl-NL"/>
              </w:rPr>
              <w:t>Core CAL Suite</w:t>
            </w:r>
          </w:p>
        </w:tc>
        <w:tc>
          <w:tcPr>
            <w:tcW w:w="2033" w:type="pct"/>
            <w:tcBorders>
              <w:top w:val="nil"/>
              <w:left w:val="nil"/>
              <w:bottom w:val="single" w:sz="8" w:space="0" w:color="auto"/>
              <w:right w:val="single" w:sz="8" w:space="0" w:color="auto"/>
            </w:tcBorders>
          </w:tcPr>
          <w:p w14:paraId="6CF8D564" w14:textId="77777777" w:rsidR="00F72D7B" w:rsidRPr="0076242F" w:rsidRDefault="00F72D7B" w:rsidP="00CC6DB1">
            <w:pPr>
              <w:numPr>
                <w:ilvl w:val="0"/>
                <w:numId w:val="42"/>
              </w:numPr>
              <w:spacing w:before="120" w:after="200" w:line="276" w:lineRule="auto"/>
              <w:ind w:left="684" w:right="181" w:hanging="450"/>
            </w:pPr>
            <w:r w:rsidRPr="0076242F">
              <w:rPr>
                <w:rFonts w:eastAsia="Calibri" w:cs="Tahoma"/>
                <w:color w:val="000000"/>
                <w:szCs w:val="18"/>
              </w:rPr>
              <w:t>Office 365 Enterprise E1 en Windows Intune, of</w:t>
            </w:r>
          </w:p>
          <w:p w14:paraId="211F3D63" w14:textId="77777777" w:rsidR="00F72D7B" w:rsidRPr="0076242F" w:rsidRDefault="00F72D7B" w:rsidP="00CC6DB1">
            <w:pPr>
              <w:numPr>
                <w:ilvl w:val="0"/>
                <w:numId w:val="42"/>
              </w:numPr>
              <w:spacing w:before="120" w:after="200" w:line="276" w:lineRule="auto"/>
              <w:ind w:left="684" w:right="181" w:hanging="450"/>
            </w:pPr>
            <w:r w:rsidRPr="0076242F">
              <w:rPr>
                <w:rFonts w:eastAsia="Calibri" w:cs="Tahoma"/>
                <w:color w:val="000000"/>
                <w:szCs w:val="18"/>
              </w:rPr>
              <w:t>Office 365 Enterprise E3 en Windows Intune, of</w:t>
            </w:r>
          </w:p>
          <w:p w14:paraId="4682D3B5" w14:textId="77777777" w:rsidR="00F72D7B" w:rsidRPr="00CB5274" w:rsidRDefault="00F72D7B" w:rsidP="00CC6DB1">
            <w:pPr>
              <w:numPr>
                <w:ilvl w:val="0"/>
                <w:numId w:val="42"/>
              </w:numPr>
              <w:spacing w:before="120" w:after="200" w:line="276" w:lineRule="auto"/>
              <w:ind w:left="684" w:right="181" w:hanging="450"/>
              <w:rPr>
                <w:rFonts w:eastAsia="Calibri" w:cs="Tahoma"/>
                <w:color w:val="000000"/>
                <w:szCs w:val="18"/>
                <w:lang w:val="nl-NL"/>
              </w:rPr>
            </w:pPr>
            <w:r w:rsidRPr="00CB5274">
              <w:rPr>
                <w:rFonts w:eastAsia="Calibri" w:cs="Tahoma"/>
                <w:color w:val="000000"/>
                <w:szCs w:val="18"/>
                <w:lang w:val="nl-NL"/>
              </w:rPr>
              <w:t>Office 365 Enterprise E4 en Windows Intune</w:t>
            </w:r>
          </w:p>
        </w:tc>
      </w:tr>
      <w:tr w:rsidR="00F72D7B" w:rsidRPr="00CB5274" w14:paraId="2A902E14" w14:textId="77777777" w:rsidTr="00CE3B2A">
        <w:trPr>
          <w:trHeight w:val="576"/>
        </w:trPr>
        <w:tc>
          <w:tcPr>
            <w:tcW w:w="1373" w:type="pct"/>
            <w:tcBorders>
              <w:top w:val="single" w:sz="8" w:space="0" w:color="auto"/>
              <w:left w:val="single" w:sz="8" w:space="0" w:color="auto"/>
              <w:bottom w:val="single" w:sz="8" w:space="0" w:color="auto"/>
              <w:right w:val="single" w:sz="8" w:space="0" w:color="auto"/>
            </w:tcBorders>
          </w:tcPr>
          <w:p w14:paraId="499EBC0D" w14:textId="77777777" w:rsidR="00F72D7B" w:rsidRPr="00CB5274" w:rsidRDefault="00F72D7B" w:rsidP="00CC6DB1">
            <w:pPr>
              <w:numPr>
                <w:ilvl w:val="0"/>
                <w:numId w:val="40"/>
              </w:numPr>
              <w:spacing w:before="120" w:after="200" w:line="276" w:lineRule="auto"/>
              <w:ind w:left="679" w:right="181" w:hanging="450"/>
              <w:rPr>
                <w:rFonts w:eastAsia="Calibri" w:cs="Tahoma"/>
                <w:color w:val="000000"/>
                <w:szCs w:val="18"/>
                <w:lang w:val="nl-NL"/>
              </w:rPr>
            </w:pPr>
            <w:r w:rsidRPr="00CB5274">
              <w:rPr>
                <w:rFonts w:cs="Tahoma"/>
                <w:color w:val="000000"/>
                <w:szCs w:val="18"/>
                <w:lang w:val="nl-NL"/>
              </w:rPr>
              <w:t>Core CAL Suite Bridge voor Windows Intune</w:t>
            </w:r>
          </w:p>
        </w:tc>
        <w:tc>
          <w:tcPr>
            <w:tcW w:w="1593" w:type="pct"/>
            <w:tcBorders>
              <w:top w:val="single" w:sz="8" w:space="0" w:color="auto"/>
              <w:left w:val="nil"/>
              <w:bottom w:val="single" w:sz="8" w:space="0" w:color="auto"/>
              <w:right w:val="single" w:sz="8" w:space="0" w:color="auto"/>
            </w:tcBorders>
          </w:tcPr>
          <w:p w14:paraId="69A119D5" w14:textId="77777777" w:rsidR="00F72D7B" w:rsidRPr="00CB5274" w:rsidRDefault="00F72D7B" w:rsidP="00CC6DB1">
            <w:pPr>
              <w:numPr>
                <w:ilvl w:val="0"/>
                <w:numId w:val="41"/>
              </w:numPr>
              <w:spacing w:before="120" w:after="200" w:line="276" w:lineRule="auto"/>
              <w:ind w:left="682" w:hanging="450"/>
              <w:rPr>
                <w:rFonts w:eastAsia="Calibri" w:cs="Tahoma"/>
                <w:color w:val="000000"/>
                <w:szCs w:val="18"/>
                <w:lang w:val="nl-NL"/>
              </w:rPr>
            </w:pPr>
            <w:r w:rsidRPr="00CB5274">
              <w:rPr>
                <w:rFonts w:cs="Tahoma"/>
                <w:color w:val="000000"/>
                <w:szCs w:val="18"/>
                <w:lang w:val="nl-NL"/>
              </w:rPr>
              <w:t>Core CAL Suite</w:t>
            </w:r>
          </w:p>
        </w:tc>
        <w:tc>
          <w:tcPr>
            <w:tcW w:w="2033" w:type="pct"/>
            <w:tcBorders>
              <w:top w:val="single" w:sz="8" w:space="0" w:color="auto"/>
              <w:left w:val="nil"/>
              <w:bottom w:val="single" w:sz="8" w:space="0" w:color="auto"/>
              <w:right w:val="single" w:sz="8" w:space="0" w:color="auto"/>
            </w:tcBorders>
          </w:tcPr>
          <w:p w14:paraId="6468FBC9" w14:textId="77777777" w:rsidR="00F72D7B" w:rsidRPr="00CB5274" w:rsidRDefault="00F72D7B" w:rsidP="00CC6DB1">
            <w:pPr>
              <w:numPr>
                <w:ilvl w:val="0"/>
                <w:numId w:val="42"/>
              </w:numPr>
              <w:spacing w:before="120" w:after="200" w:line="276" w:lineRule="auto"/>
              <w:ind w:left="684" w:right="181" w:hanging="450"/>
              <w:rPr>
                <w:rFonts w:eastAsia="Calibri" w:cs="Tahoma"/>
                <w:color w:val="000000"/>
                <w:szCs w:val="18"/>
                <w:lang w:val="nl-NL"/>
              </w:rPr>
            </w:pPr>
            <w:r w:rsidRPr="00CB5274">
              <w:rPr>
                <w:rFonts w:cs="Tahoma"/>
                <w:color w:val="000000"/>
                <w:szCs w:val="18"/>
                <w:lang w:val="nl-NL"/>
              </w:rPr>
              <w:t>Windows</w:t>
            </w:r>
            <w:r w:rsidRPr="00CB5274">
              <w:rPr>
                <w:rFonts w:cs="Tahoma"/>
                <w:color w:val="000000"/>
                <w:szCs w:val="18"/>
                <w:vertAlign w:val="superscript"/>
                <w:lang w:val="nl-NL"/>
              </w:rPr>
              <w:t xml:space="preserve"> </w:t>
            </w:r>
            <w:r w:rsidRPr="00CB5274">
              <w:rPr>
                <w:rFonts w:cs="Tahoma"/>
                <w:color w:val="000000"/>
                <w:szCs w:val="18"/>
                <w:lang w:val="nl-NL"/>
              </w:rPr>
              <w:t>Intune</w:t>
            </w:r>
          </w:p>
        </w:tc>
      </w:tr>
    </w:tbl>
    <w:p w14:paraId="784489DB" w14:textId="77777777" w:rsidR="00F72D7B" w:rsidRPr="00CB5274" w:rsidRDefault="00F72D7B" w:rsidP="00F72D7B">
      <w:pPr>
        <w:pStyle w:val="Heading3"/>
        <w:rPr>
          <w:lang w:val="nl-NL"/>
        </w:rPr>
      </w:pPr>
      <w:bookmarkStart w:id="1170" w:name="_Toc336338295"/>
      <w:bookmarkStart w:id="1171" w:name="Srv_34CoreCALSuite"/>
      <w:bookmarkStart w:id="1172" w:name="Srv_31CoreCALSuite"/>
    </w:p>
    <w:p w14:paraId="78699988" w14:textId="77777777" w:rsidR="00F72D7B" w:rsidRPr="00CB5274" w:rsidRDefault="00F72D7B" w:rsidP="00F72D7B">
      <w:pPr>
        <w:pStyle w:val="Heading3"/>
        <w:rPr>
          <w:lang w:val="nl-NL"/>
        </w:rPr>
      </w:pPr>
    </w:p>
    <w:p w14:paraId="0633E3BB" w14:textId="77777777" w:rsidR="00F72D7B" w:rsidRPr="00CB5274" w:rsidRDefault="00F72D7B" w:rsidP="00F72D7B">
      <w:pPr>
        <w:pStyle w:val="Heading3"/>
        <w:keepNext/>
        <w:rPr>
          <w:lang w:val="nl-NL"/>
        </w:rPr>
      </w:pPr>
      <w:bookmarkStart w:id="1173" w:name="_40_Core_CAL"/>
      <w:bookmarkStart w:id="1174" w:name="_Toc374097558"/>
      <w:bookmarkEnd w:id="1173"/>
      <w:r w:rsidRPr="00CB5274">
        <w:rPr>
          <w:rFonts w:ascii="Tahoma" w:hAnsi="Tahoma"/>
          <w:caps/>
          <w:color w:val="F66400"/>
          <w:sz w:val="22"/>
          <w:vertAlign w:val="superscript"/>
          <w:lang w:val="nl-NL"/>
        </w:rPr>
        <w:t>40</w:t>
      </w:r>
      <w:r w:rsidRPr="00CB5274">
        <w:rPr>
          <w:rFonts w:ascii="Tahoma" w:hAnsi="Tahoma"/>
          <w:color w:val="F66400"/>
          <w:sz w:val="22"/>
          <w:lang w:val="nl-NL"/>
        </w:rPr>
        <w:t xml:space="preserve"> Core CAL Suite</w:t>
      </w:r>
      <w:bookmarkEnd w:id="1170"/>
      <w:bookmarkEnd w:id="1174"/>
    </w:p>
    <w:bookmarkEnd w:id="1171"/>
    <w:bookmarkEnd w:id="1172"/>
    <w:p w14:paraId="0FB43103" w14:textId="77777777" w:rsidR="00F72D7B" w:rsidRPr="00CB5274" w:rsidRDefault="00F72D7B" w:rsidP="00F72D7B">
      <w:pPr>
        <w:keepNext/>
        <w:ind w:firstLine="547"/>
        <w:rPr>
          <w:lang w:val="nl-NL"/>
        </w:rPr>
      </w:pPr>
    </w:p>
    <w:p w14:paraId="0EC8FCC9" w14:textId="77777777" w:rsidR="00F72D7B" w:rsidRPr="00CB5274" w:rsidRDefault="00F72D7B" w:rsidP="00CE3B2A">
      <w:pPr>
        <w:ind w:left="720"/>
        <w:rPr>
          <w:lang w:val="nl-NL"/>
        </w:rPr>
      </w:pPr>
      <w:r w:rsidRPr="00CB5274">
        <w:rPr>
          <w:rFonts w:cs="Tahoma"/>
          <w:szCs w:val="20"/>
          <w:lang w:val="nl-NL"/>
        </w:rPr>
        <w:t>Core CAL Suite is versieonafhankelijk en de product use rights worden bepaald door de status van de</w:t>
      </w:r>
      <w:r w:rsidR="00CE3B2A" w:rsidRPr="00CB5274">
        <w:rPr>
          <w:rFonts w:cs="Tahoma"/>
          <w:szCs w:val="20"/>
          <w:lang w:val="nl-NL"/>
        </w:rPr>
        <w:t> </w:t>
      </w:r>
      <w:r w:rsidRPr="00CB5274">
        <w:rPr>
          <w:rFonts w:cs="Tahoma"/>
          <w:szCs w:val="20"/>
          <w:lang w:val="nl-NL"/>
        </w:rPr>
        <w:t xml:space="preserve">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CB5274">
        <w:rPr>
          <w:rFonts w:cs="Tahoma"/>
          <w:color w:val="000000"/>
          <w:szCs w:val="20"/>
          <w:lang w:val="nl-NL"/>
        </w:rPr>
        <w:t xml:space="preserve">CAL Suite met actieve Software Assurance dekking rechten die gelijk zijn aan de volgende: Windows Server 20012 CAL, Exchange Server 2013 Standard CAL, </w:t>
      </w:r>
      <w:r w:rsidRPr="00CB5274">
        <w:rPr>
          <w:color w:val="000000"/>
          <w:lang w:val="nl-NL"/>
        </w:rPr>
        <w:t xml:space="preserve">Lync Server 2013 Standard CAL, </w:t>
      </w:r>
      <w:r w:rsidRPr="00CB5274">
        <w:rPr>
          <w:rFonts w:cs="Tahoma"/>
          <w:color w:val="000000"/>
          <w:szCs w:val="20"/>
          <w:lang w:val="nl-NL"/>
        </w:rPr>
        <w:t>SharePoint</w:t>
      </w:r>
      <w:r w:rsidRPr="00CB5274">
        <w:rPr>
          <w:rFonts w:cs="Tahoma"/>
          <w:szCs w:val="20"/>
          <w:lang w:val="nl-NL"/>
        </w:rPr>
        <w:t xml:space="preserve"> Server 2013 Standard CAL, System Center 2012 Configuration Manager Client Management License, en System Center 2012 Endpoint Protection</w:t>
      </w:r>
      <w:r w:rsidRPr="00CB5274">
        <w:rPr>
          <w:rFonts w:cs="Tahoma"/>
          <w:color w:val="000000"/>
          <w:szCs w:val="20"/>
          <w:lang w:val="nl-NL"/>
        </w:rPr>
        <w:t>.</w:t>
      </w:r>
      <w:r w:rsidR="000F00A2" w:rsidRPr="00CB5274">
        <w:rPr>
          <w:rFonts w:cs="Tahoma"/>
          <w:color w:val="000000"/>
          <w:szCs w:val="20"/>
          <w:lang w:val="nl-NL"/>
        </w:rPr>
        <w:t xml:space="preserve"> </w:t>
      </w:r>
      <w:r w:rsidRPr="00CB5274">
        <w:rPr>
          <w:rFonts w:cs="Tahoma"/>
          <w:color w:val="000000"/>
          <w:szCs w:val="18"/>
          <w:lang w:val="nl-NL"/>
        </w:rPr>
        <w:t>Een licentie voor de Core CAL Suite is een enkele licentie die aan één gebruiker of</w:t>
      </w:r>
      <w:r w:rsidR="00CE3B2A" w:rsidRPr="00CB5274">
        <w:rPr>
          <w:rFonts w:cs="Tahoma"/>
          <w:color w:val="000000"/>
          <w:szCs w:val="18"/>
          <w:lang w:val="nl-NL"/>
        </w:rPr>
        <w:t> </w:t>
      </w:r>
      <w:r w:rsidRPr="00CB5274">
        <w:rPr>
          <w:rFonts w:cs="Tahoma"/>
          <w:color w:val="000000"/>
          <w:szCs w:val="18"/>
          <w:lang w:val="nl-NL"/>
        </w:rPr>
        <w:t xml:space="preserve">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4F966371" w14:textId="77777777" w:rsidR="00F72D7B" w:rsidRPr="00CB5274" w:rsidRDefault="00F72D7B" w:rsidP="00F72D7B">
      <w:pPr>
        <w:ind w:left="720"/>
        <w:rPr>
          <w:lang w:val="nl-NL"/>
        </w:rPr>
      </w:pPr>
    </w:p>
    <w:p w14:paraId="5771B746" w14:textId="77777777" w:rsidR="00F72D7B" w:rsidRPr="00CB5274" w:rsidRDefault="00F72D7B" w:rsidP="00F72D7B">
      <w:pPr>
        <w:spacing w:after="60"/>
        <w:ind w:left="720"/>
        <w:rPr>
          <w:lang w:val="nl-NL"/>
        </w:rPr>
      </w:pPr>
      <w:r w:rsidRPr="00CB5274">
        <w:rPr>
          <w:rFonts w:cs="Tahoma"/>
          <w:b/>
          <w:bCs/>
          <w:color w:val="000000"/>
          <w:szCs w:val="20"/>
          <w:lang w:val="nl-NL"/>
        </w:rPr>
        <w:t>CAL’s voor studenten (Academic Open Licentie en Academic Select)</w:t>
      </w:r>
    </w:p>
    <w:p w14:paraId="4090CE5F" w14:textId="77777777" w:rsidR="00F72D7B" w:rsidRPr="00CB5274" w:rsidRDefault="00F72D7B" w:rsidP="00F72D7B">
      <w:pPr>
        <w:ind w:left="720"/>
        <w:rPr>
          <w:lang w:val="nl-NL"/>
        </w:rPr>
      </w:pPr>
      <w:r w:rsidRPr="00CB5274">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0E49F977" w14:textId="77777777" w:rsidR="00F72D7B" w:rsidRPr="00CB5274" w:rsidRDefault="00F72D7B" w:rsidP="00F72D7B">
      <w:pPr>
        <w:rPr>
          <w:lang w:val="nl-NL"/>
        </w:rPr>
      </w:pPr>
    </w:p>
    <w:p w14:paraId="46F413BC" w14:textId="77777777" w:rsidR="00F72D7B" w:rsidRPr="00CB5274" w:rsidRDefault="00F72D7B" w:rsidP="00F72D7B">
      <w:pPr>
        <w:rPr>
          <w:lang w:val="nl-NL"/>
        </w:rPr>
      </w:pPr>
    </w:p>
    <w:p w14:paraId="1CA5F468" w14:textId="77777777" w:rsidR="00F72D7B" w:rsidRPr="00CB5274" w:rsidRDefault="00F72D7B" w:rsidP="00F72D7B">
      <w:pPr>
        <w:pStyle w:val="Heading3"/>
        <w:rPr>
          <w:lang w:val="nl-NL"/>
        </w:rPr>
      </w:pPr>
      <w:bookmarkStart w:id="1175" w:name="_41_Core_Infrastructure"/>
      <w:bookmarkStart w:id="1176" w:name="_Toc336338296"/>
      <w:bookmarkStart w:id="1177" w:name="_Toc374097559"/>
      <w:bookmarkStart w:id="1178" w:name="Srv_35CoreInfraServerSuiteStd"/>
      <w:bookmarkStart w:id="1179" w:name="Srv_32CoreInfraServerSuiteStd"/>
      <w:bookmarkStart w:id="1180" w:name="Srv_35DynCRMWorkProEnt"/>
      <w:bookmarkEnd w:id="1175"/>
      <w:r w:rsidRPr="00CB5274">
        <w:rPr>
          <w:rFonts w:ascii="Tahoma" w:hAnsi="Tahoma"/>
          <w:caps/>
          <w:color w:val="F66400"/>
          <w:sz w:val="22"/>
          <w:vertAlign w:val="superscript"/>
          <w:lang w:val="nl-NL"/>
        </w:rPr>
        <w:t>41</w:t>
      </w:r>
      <w:r w:rsidRPr="00CB5274">
        <w:rPr>
          <w:rFonts w:ascii="Tahoma" w:hAnsi="Tahoma"/>
          <w:color w:val="F66400"/>
          <w:sz w:val="22"/>
          <w:lang w:val="nl-NL"/>
        </w:rPr>
        <w:t xml:space="preserve"> Core Infrastructure Server Suite Standard</w:t>
      </w:r>
      <w:bookmarkEnd w:id="1176"/>
      <w:bookmarkEnd w:id="1177"/>
    </w:p>
    <w:bookmarkEnd w:id="1178"/>
    <w:bookmarkEnd w:id="1179"/>
    <w:p w14:paraId="259DFCD8" w14:textId="77777777" w:rsidR="00F72D7B" w:rsidRPr="00CB5274" w:rsidRDefault="00F72D7B" w:rsidP="00F72D7B">
      <w:pPr>
        <w:rPr>
          <w:lang w:val="nl-NL"/>
        </w:rPr>
      </w:pPr>
    </w:p>
    <w:p w14:paraId="38F9B3C0" w14:textId="77777777" w:rsidR="00F72D7B" w:rsidRPr="00484C67" w:rsidRDefault="00F72D7B" w:rsidP="00F72D7B">
      <w:pPr>
        <w:spacing w:after="60"/>
        <w:ind w:left="720"/>
        <w:rPr>
          <w:rFonts w:cs="Tahoma"/>
          <w:szCs w:val="18"/>
          <w:lang w:val="nl-NL"/>
        </w:rPr>
      </w:pPr>
      <w:r w:rsidRPr="00484C67">
        <w:rPr>
          <w:rFonts w:eastAsia="Calibri" w:cs="Tahoma"/>
          <w:b/>
          <w:szCs w:val="18"/>
          <w:lang w:val="nl-NL"/>
        </w:rPr>
        <w:t>Migratie naar nieuw licentiemodel</w:t>
      </w:r>
    </w:p>
    <w:p w14:paraId="5E7198F3" w14:textId="77777777" w:rsidR="00F72D7B" w:rsidRPr="00484C67" w:rsidRDefault="00F72D7B" w:rsidP="00F72D7B">
      <w:pPr>
        <w:ind w:left="720"/>
        <w:rPr>
          <w:rFonts w:cs="Tahoma"/>
          <w:szCs w:val="18"/>
          <w:lang w:val="nl-NL"/>
        </w:rPr>
      </w:pPr>
      <w:r w:rsidRPr="00484C67">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47059811" w14:textId="77777777" w:rsidR="00F72D7B" w:rsidRPr="00484C67" w:rsidRDefault="00F72D7B" w:rsidP="00F72D7B">
      <w:pPr>
        <w:ind w:left="720"/>
        <w:rPr>
          <w:rFonts w:cs="Tahoma"/>
          <w:szCs w:val="18"/>
          <w:lang w:val="nl-NL"/>
        </w:rPr>
      </w:pPr>
    </w:p>
    <w:p w14:paraId="3CA78C55" w14:textId="77777777" w:rsidR="00F72D7B" w:rsidRDefault="00F72D7B" w:rsidP="00F72D7B">
      <w:pPr>
        <w:ind w:left="720"/>
        <w:rPr>
          <w:rFonts w:eastAsia="Calibri" w:cs="Tahoma"/>
          <w:szCs w:val="18"/>
          <w:lang w:val="nl-NL"/>
        </w:rPr>
      </w:pPr>
      <w:r w:rsidRPr="00484C67">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02BF6FA6" w14:textId="77777777" w:rsidR="00BB1AB6" w:rsidRPr="00484C67" w:rsidRDefault="00BB1AB6" w:rsidP="00F72D7B">
      <w:pPr>
        <w:ind w:left="720"/>
        <w:rPr>
          <w:rFonts w:cs="Tahoma"/>
          <w:szCs w:val="18"/>
          <w:lang w:val="nl-NL"/>
        </w:rPr>
      </w:pPr>
    </w:p>
    <w:p w14:paraId="052AF3D2" w14:textId="77777777" w:rsidR="00F72D7B" w:rsidRPr="00484C67" w:rsidRDefault="00F72D7B" w:rsidP="00F72D7B">
      <w:pPr>
        <w:pStyle w:val="ListParagraph"/>
        <w:contextualSpacing w:val="0"/>
        <w:rPr>
          <w:rFonts w:ascii="Tahoma" w:hAnsi="Tahoma" w:cs="Tahoma"/>
          <w:sz w:val="18"/>
          <w:szCs w:val="18"/>
          <w:lang w:val="nl-NL"/>
        </w:rPr>
      </w:pPr>
      <w:r w:rsidRPr="00484C67">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14:paraId="5BD881D4" w14:textId="77777777" w:rsidR="00F72D7B" w:rsidRDefault="00F72D7B" w:rsidP="00F72D7B">
      <w:pPr>
        <w:rPr>
          <w:lang w:val="nl-NL"/>
        </w:rPr>
      </w:pPr>
    </w:p>
    <w:p w14:paraId="1BF977E0" w14:textId="77777777" w:rsidR="000E31B8" w:rsidRDefault="000E31B8" w:rsidP="00F72D7B">
      <w:pPr>
        <w:rPr>
          <w:lang w:val="nl-NL"/>
        </w:rPr>
      </w:pPr>
    </w:p>
    <w:p w14:paraId="4C789D13" w14:textId="77777777" w:rsidR="000E31B8" w:rsidRDefault="000E31B8" w:rsidP="00F72D7B">
      <w:pPr>
        <w:rPr>
          <w:lang w:val="nl-NL"/>
        </w:rPr>
      </w:pPr>
    </w:p>
    <w:p w14:paraId="4A2EAD6E" w14:textId="77777777" w:rsidR="000E31B8" w:rsidRPr="00CB5274" w:rsidRDefault="000E31B8" w:rsidP="00F72D7B">
      <w:pPr>
        <w:rPr>
          <w:lang w:val="nl-NL"/>
        </w:rPr>
      </w:pPr>
    </w:p>
    <w:p w14:paraId="7BC03265" w14:textId="77777777" w:rsidR="00F72D7B" w:rsidRPr="00CB5274" w:rsidRDefault="00F72D7B" w:rsidP="00F72D7B">
      <w:pPr>
        <w:spacing w:after="60"/>
        <w:ind w:left="720"/>
        <w:rPr>
          <w:lang w:val="nl-NL"/>
        </w:rPr>
      </w:pPr>
      <w:r w:rsidRPr="00CB5274">
        <w:rPr>
          <w:rFonts w:eastAsia="Calibri" w:cs="Tahoma"/>
          <w:b/>
          <w:szCs w:val="18"/>
          <w:lang w:val="nl-NL"/>
        </w:rPr>
        <w:t>De uitgave van een nieuwe versie van Windows Server</w:t>
      </w:r>
    </w:p>
    <w:p w14:paraId="175A39F1" w14:textId="77777777" w:rsidR="00F72D7B" w:rsidRPr="00CB5274" w:rsidRDefault="00F72D7B" w:rsidP="00F72D7B">
      <w:pPr>
        <w:ind w:left="720"/>
        <w:rPr>
          <w:lang w:val="nl-NL"/>
        </w:rPr>
      </w:pPr>
      <w:r w:rsidRPr="00CB5274">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7B6D7FBB" w14:textId="77777777" w:rsidR="00F72D7B" w:rsidRPr="00CB5274" w:rsidRDefault="00F72D7B" w:rsidP="00F72D7B">
      <w:pPr>
        <w:ind w:left="720"/>
        <w:rPr>
          <w:lang w:val="nl-NL"/>
        </w:rPr>
      </w:pPr>
    </w:p>
    <w:p w14:paraId="32CA1714" w14:textId="77777777" w:rsidR="00F72D7B" w:rsidRPr="00CB5274" w:rsidRDefault="00F72D7B" w:rsidP="00F72D7B">
      <w:pPr>
        <w:numPr>
          <w:ilvl w:val="0"/>
          <w:numId w:val="23"/>
        </w:numPr>
        <w:tabs>
          <w:tab w:val="left" w:pos="1440"/>
          <w:tab w:val="left" w:pos="3510"/>
        </w:tabs>
        <w:spacing w:after="60"/>
        <w:rPr>
          <w:lang w:val="nl-NL"/>
        </w:rPr>
      </w:pPr>
      <w:r w:rsidRPr="00CB5274">
        <w:rPr>
          <w:rFonts w:eastAsia="Calibri" w:cs="Tahoma"/>
          <w:szCs w:val="18"/>
          <w:lang w:val="nl-NL"/>
        </w:rPr>
        <w:t>Windows Server 2012 Standard</w:t>
      </w:r>
    </w:p>
    <w:p w14:paraId="0DE434B5" w14:textId="77777777" w:rsidR="00F72D7B" w:rsidRPr="00CB5274" w:rsidRDefault="00F72D7B" w:rsidP="00F72D7B">
      <w:pPr>
        <w:numPr>
          <w:ilvl w:val="0"/>
          <w:numId w:val="23"/>
        </w:numPr>
        <w:tabs>
          <w:tab w:val="left" w:pos="1440"/>
          <w:tab w:val="left" w:pos="3510"/>
        </w:tabs>
        <w:spacing w:after="60"/>
        <w:rPr>
          <w:lang w:val="nl-NL"/>
        </w:rPr>
      </w:pPr>
      <w:r w:rsidRPr="00CB5274">
        <w:rPr>
          <w:rFonts w:eastAsia="Calibri" w:cs="Tahoma"/>
          <w:szCs w:val="18"/>
          <w:lang w:val="nl-NL"/>
        </w:rPr>
        <w:t>System Center 2012 Standard</w:t>
      </w:r>
    </w:p>
    <w:p w14:paraId="06C6C073" w14:textId="77777777" w:rsidR="00F72D7B" w:rsidRPr="00CB5274" w:rsidRDefault="00F72D7B" w:rsidP="00F72D7B">
      <w:pPr>
        <w:tabs>
          <w:tab w:val="left" w:pos="1440"/>
          <w:tab w:val="left" w:pos="3510"/>
        </w:tabs>
        <w:rPr>
          <w:lang w:val="nl-NL"/>
        </w:rPr>
      </w:pPr>
    </w:p>
    <w:p w14:paraId="11D1B434" w14:textId="77777777" w:rsidR="00F72D7B" w:rsidRPr="00CB5274" w:rsidRDefault="00F72D7B" w:rsidP="00F72D7B">
      <w:pPr>
        <w:ind w:left="720"/>
        <w:rPr>
          <w:lang w:val="nl-NL"/>
        </w:rPr>
      </w:pPr>
      <w:r w:rsidRPr="00CB5274">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14:paraId="34FAD9C0" w14:textId="77777777" w:rsidR="00F72D7B" w:rsidRPr="00CB5274" w:rsidRDefault="00F72D7B" w:rsidP="00F72D7B">
      <w:pPr>
        <w:ind w:left="720"/>
        <w:rPr>
          <w:lang w:val="nl-NL"/>
        </w:rPr>
      </w:pPr>
    </w:p>
    <w:p w14:paraId="168070B2" w14:textId="77777777" w:rsidR="00F72D7B" w:rsidRPr="00CB5274" w:rsidRDefault="00F72D7B" w:rsidP="00F72D7B">
      <w:pPr>
        <w:spacing w:after="60"/>
        <w:ind w:left="720"/>
        <w:rPr>
          <w:lang w:val="nl-NL"/>
        </w:rPr>
      </w:pPr>
      <w:r w:rsidRPr="00CB5274">
        <w:rPr>
          <w:rFonts w:eastAsia="Calibri" w:cs="Tahoma"/>
          <w:b/>
          <w:szCs w:val="18"/>
          <w:lang w:val="nl-NL"/>
        </w:rPr>
        <w:t>Aanbieding verlenging Software Assurance voor klanten van Windows Server Standard en System Center Standard en voor klanten van Windows Server Enterprise en System Center Standard</w:t>
      </w:r>
    </w:p>
    <w:p w14:paraId="58701D40" w14:textId="77777777" w:rsidR="00F72D7B" w:rsidRPr="00CB5274" w:rsidRDefault="00F72D7B" w:rsidP="00F72D7B">
      <w:pPr>
        <w:ind w:left="720"/>
        <w:rPr>
          <w:lang w:val="nl-NL"/>
        </w:rPr>
      </w:pPr>
      <w:r w:rsidRPr="00CB5274">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601F101E" w14:textId="77777777" w:rsidR="00F72D7B" w:rsidRPr="00CB5274" w:rsidRDefault="00F72D7B" w:rsidP="00F72D7B">
      <w:pPr>
        <w:ind w:left="720"/>
        <w:rPr>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F72D7B" w:rsidRPr="00CB5274" w14:paraId="5BD07FC9" w14:textId="77777777" w:rsidTr="00CC6DB1">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2BA3002" w14:textId="77777777" w:rsidR="00F72D7B" w:rsidRPr="00CB5274" w:rsidRDefault="00F72D7B" w:rsidP="00CC6DB1">
            <w:pPr>
              <w:spacing w:before="120" w:after="120" w:line="276" w:lineRule="auto"/>
              <w:ind w:left="-404"/>
              <w:jc w:val="center"/>
              <w:rPr>
                <w:rFonts w:eastAsia="Calibri" w:cs="Tahoma"/>
                <w:b/>
                <w:szCs w:val="18"/>
                <w:lang w:val="nl-NL"/>
              </w:rPr>
            </w:pPr>
            <w:r w:rsidRPr="00CB5274">
              <w:rPr>
                <w:rFonts w:eastAsia="Calibri" w:cs="Tahoma"/>
                <w:b/>
                <w:szCs w:val="18"/>
                <w:lang w:val="nl-NL"/>
              </w:rPr>
              <w:t>Tabel A</w:t>
            </w:r>
          </w:p>
        </w:tc>
      </w:tr>
      <w:tr w:rsidR="00F72D7B" w:rsidRPr="00CB5274" w14:paraId="235512F6" w14:textId="77777777" w:rsidTr="00CC6DB1">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8C331A9" w14:textId="77777777" w:rsidR="00F72D7B" w:rsidRPr="00CB5274" w:rsidRDefault="00F72D7B" w:rsidP="00CC6DB1">
            <w:pPr>
              <w:spacing w:before="120" w:after="120" w:line="276" w:lineRule="auto"/>
              <w:ind w:left="-404"/>
              <w:jc w:val="center"/>
              <w:rPr>
                <w:rFonts w:eastAsia="Calibri" w:cs="Tahoma"/>
                <w:szCs w:val="18"/>
                <w:lang w:val="nl-NL"/>
              </w:rPr>
            </w:pPr>
            <w:r w:rsidRPr="00CB5274">
              <w:rPr>
                <w:rFonts w:eastAsia="Calibri" w:cs="Tahoma"/>
                <w:szCs w:val="18"/>
                <w:lang w:val="nl-NL"/>
              </w:rPr>
              <w:t>Windows Server Standard</w:t>
            </w:r>
          </w:p>
        </w:tc>
      </w:tr>
      <w:tr w:rsidR="00F72D7B" w:rsidRPr="00CB5274" w14:paraId="55D3D1E7" w14:textId="77777777" w:rsidTr="00CC6DB1">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1C536CB" w14:textId="77777777" w:rsidR="00F72D7B" w:rsidRPr="00CB5274" w:rsidRDefault="00F72D7B" w:rsidP="00CC6DB1">
            <w:pPr>
              <w:spacing w:before="120" w:after="120" w:line="276" w:lineRule="auto"/>
              <w:ind w:left="-404"/>
              <w:jc w:val="center"/>
              <w:rPr>
                <w:rFonts w:eastAsia="Calibri" w:cs="Tahoma"/>
                <w:szCs w:val="18"/>
                <w:lang w:val="nl-NL"/>
              </w:rPr>
            </w:pPr>
            <w:r w:rsidRPr="00CB5274">
              <w:rPr>
                <w:rFonts w:eastAsia="Calibri" w:cs="Tahoma"/>
                <w:szCs w:val="18"/>
                <w:lang w:val="nl-NL"/>
              </w:rPr>
              <w:t>System Center Standard</w:t>
            </w:r>
          </w:p>
        </w:tc>
      </w:tr>
    </w:tbl>
    <w:p w14:paraId="3A2861B0" w14:textId="77777777" w:rsidR="00F72D7B" w:rsidRPr="00CB5274" w:rsidRDefault="00F72D7B" w:rsidP="00F72D7B">
      <w:pPr>
        <w:ind w:left="547"/>
        <w:rPr>
          <w:lang w:val="nl-NL"/>
        </w:rPr>
      </w:pPr>
    </w:p>
    <w:p w14:paraId="3A385D74" w14:textId="77777777" w:rsidR="00F72D7B" w:rsidRPr="00CB5274" w:rsidRDefault="00F72D7B" w:rsidP="00F72D7B">
      <w:pPr>
        <w:ind w:left="720"/>
        <w:rPr>
          <w:lang w:val="nl-NL"/>
        </w:rPr>
      </w:pPr>
      <w:r w:rsidRPr="00CB5274">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14:paraId="1F65EDAE" w14:textId="77777777" w:rsidR="00F72D7B" w:rsidRPr="00CB5274" w:rsidRDefault="00F72D7B" w:rsidP="00F72D7B">
      <w:pPr>
        <w:ind w:left="720"/>
        <w:rPr>
          <w:lang w:val="nl-NL"/>
        </w:rPr>
      </w:pPr>
    </w:p>
    <w:p w14:paraId="245BEB14" w14:textId="77777777" w:rsidR="00F72D7B" w:rsidRPr="00CB5274" w:rsidRDefault="00F72D7B" w:rsidP="00F72D7B">
      <w:pPr>
        <w:ind w:left="720"/>
        <w:rPr>
          <w:lang w:val="nl-NL"/>
        </w:rPr>
      </w:pPr>
      <w:r w:rsidRPr="00CB5274">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755620F3" w14:textId="77777777" w:rsidR="00F72D7B" w:rsidRPr="00CB5274" w:rsidRDefault="00F72D7B" w:rsidP="00F72D7B">
      <w:pPr>
        <w:ind w:left="720"/>
        <w:rPr>
          <w:lang w:val="nl-NL"/>
        </w:rPr>
      </w:pPr>
    </w:p>
    <w:p w14:paraId="043AFD72" w14:textId="77777777" w:rsidR="00F72D7B" w:rsidRPr="00CB5274" w:rsidRDefault="00F72D7B" w:rsidP="00F72D7B">
      <w:pPr>
        <w:spacing w:after="60"/>
        <w:ind w:left="720"/>
        <w:rPr>
          <w:lang w:val="nl-NL"/>
        </w:rPr>
      </w:pPr>
      <w:r w:rsidRPr="00CB5274">
        <w:rPr>
          <w:rFonts w:eastAsia="Calibri" w:cs="Tahoma"/>
          <w:b/>
          <w:szCs w:val="18"/>
          <w:lang w:val="nl-NL"/>
        </w:rPr>
        <w:t>Opwaardering van Windows Server Standard of System Center Standard naar Core Infrastructure Server Suite Standard</w:t>
      </w:r>
    </w:p>
    <w:p w14:paraId="6619B8EE" w14:textId="77777777" w:rsidR="00F72D7B" w:rsidRPr="00CB5274" w:rsidRDefault="00F72D7B" w:rsidP="00F72D7B">
      <w:pPr>
        <w:ind w:left="720"/>
        <w:rPr>
          <w:lang w:val="nl-NL"/>
        </w:rPr>
      </w:pPr>
      <w:r w:rsidRPr="00CB5274">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0F00A2" w:rsidRPr="00CB5274">
        <w:rPr>
          <w:rFonts w:eastAsia="Calibri" w:cs="Tahoma"/>
          <w:szCs w:val="18"/>
          <w:lang w:val="nl-NL"/>
        </w:rPr>
        <w:t xml:space="preserve"> </w:t>
      </w:r>
    </w:p>
    <w:p w14:paraId="03D87D59" w14:textId="77777777" w:rsidR="00F72D7B" w:rsidRPr="00CB5274" w:rsidRDefault="00F72D7B" w:rsidP="00F72D7B">
      <w:pPr>
        <w:ind w:left="720"/>
        <w:rPr>
          <w:lang w:val="nl-NL"/>
        </w:rPr>
      </w:pPr>
    </w:p>
    <w:p w14:paraId="234D6E9D" w14:textId="77777777" w:rsidR="00F72D7B" w:rsidRPr="00CB5274" w:rsidRDefault="00F72D7B" w:rsidP="00F72D7B">
      <w:pPr>
        <w:ind w:left="720"/>
        <w:rPr>
          <w:lang w:val="nl-NL"/>
        </w:rPr>
      </w:pPr>
      <w:r w:rsidRPr="00CB5274">
        <w:rPr>
          <w:rFonts w:eastAsia="Calibri" w:cs="Tahoma"/>
          <w:szCs w:val="18"/>
          <w:lang w:val="nl-NL"/>
        </w:rPr>
        <w:t>Voor elke kwalificerende Windows Server Standard-licentie die de klant heeft, kan de klant één Step-Up-licentie voor Core Infrastructure Server Suite Standard aanschaffen.</w:t>
      </w:r>
    </w:p>
    <w:p w14:paraId="6C99481C" w14:textId="77777777" w:rsidR="00F72D7B" w:rsidRPr="00CB5274" w:rsidRDefault="00F72D7B" w:rsidP="00F72D7B">
      <w:pPr>
        <w:ind w:left="720"/>
        <w:rPr>
          <w:lang w:val="nl-NL"/>
        </w:rPr>
      </w:pPr>
    </w:p>
    <w:p w14:paraId="4F705A86" w14:textId="77777777" w:rsidR="00F72D7B" w:rsidRPr="00CB5274" w:rsidRDefault="00F72D7B" w:rsidP="00F72D7B">
      <w:pPr>
        <w:ind w:left="720"/>
        <w:rPr>
          <w:lang w:val="nl-NL"/>
        </w:rPr>
      </w:pPr>
      <w:r w:rsidRPr="00CB5274">
        <w:rPr>
          <w:rFonts w:eastAsia="Calibri" w:cs="Tahoma"/>
          <w:szCs w:val="18"/>
          <w:lang w:val="nl-NL"/>
        </w:rPr>
        <w:t>Voor elke kwalificerende System Center Standard-licentie die de klant heeft, kan de klant één Step-Up-licentie voor Core Infrastructure Server Suite Standard aanschaffen.</w:t>
      </w:r>
    </w:p>
    <w:p w14:paraId="244DA65D" w14:textId="77777777" w:rsidR="00F72D7B" w:rsidRPr="00CB5274" w:rsidRDefault="00F72D7B" w:rsidP="00F72D7B">
      <w:pPr>
        <w:ind w:left="720"/>
        <w:rPr>
          <w:lang w:val="nl-NL"/>
        </w:rPr>
      </w:pPr>
    </w:p>
    <w:p w14:paraId="51F415E6" w14:textId="77777777" w:rsidR="00F72D7B" w:rsidRPr="00CB5274" w:rsidRDefault="00F72D7B" w:rsidP="00F72D7B">
      <w:pPr>
        <w:ind w:left="720"/>
        <w:rPr>
          <w:rFonts w:eastAsia="Calibri" w:cs="Tahoma"/>
          <w:szCs w:val="18"/>
          <w:lang w:val="nl-NL"/>
        </w:rPr>
      </w:pPr>
      <w:r w:rsidRPr="00CB5274">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1BF909C6" w14:textId="77777777" w:rsidR="00CE3B2A" w:rsidRDefault="00CE3B2A" w:rsidP="00F72D7B">
      <w:pPr>
        <w:ind w:left="720"/>
        <w:rPr>
          <w:lang w:val="nl-NL"/>
        </w:rPr>
      </w:pPr>
    </w:p>
    <w:p w14:paraId="3BF8B604" w14:textId="77777777" w:rsidR="000E31B8" w:rsidRDefault="000E31B8" w:rsidP="00F72D7B">
      <w:pPr>
        <w:ind w:left="720"/>
        <w:rPr>
          <w:lang w:val="nl-NL"/>
        </w:rPr>
      </w:pPr>
    </w:p>
    <w:p w14:paraId="4F6B7D10" w14:textId="77777777" w:rsidR="000E31B8" w:rsidRPr="00CB5274" w:rsidRDefault="000E31B8" w:rsidP="00F72D7B">
      <w:pPr>
        <w:ind w:left="720"/>
        <w:rPr>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F72D7B" w:rsidRPr="00CB5274" w14:paraId="371E1352" w14:textId="77777777" w:rsidTr="00CC6DB1">
        <w:trPr>
          <w:tblHeader/>
        </w:trPr>
        <w:tc>
          <w:tcPr>
            <w:tcW w:w="4140" w:type="dxa"/>
            <w:shd w:val="clear" w:color="auto" w:fill="FABF8F"/>
            <w:tcMar>
              <w:top w:w="0" w:type="dxa"/>
              <w:left w:w="108" w:type="dxa"/>
              <w:bottom w:w="0" w:type="dxa"/>
              <w:right w:w="108" w:type="dxa"/>
            </w:tcMar>
            <w:hideMark/>
          </w:tcPr>
          <w:p w14:paraId="69A99ED5" w14:textId="77777777" w:rsidR="00F72D7B" w:rsidRPr="00CB5274" w:rsidRDefault="00F72D7B" w:rsidP="00CC6DB1">
            <w:pPr>
              <w:spacing w:before="120" w:after="120" w:line="276" w:lineRule="auto"/>
              <w:jc w:val="center"/>
              <w:rPr>
                <w:rFonts w:eastAsia="Calibri" w:cs="Tahoma"/>
                <w:b/>
                <w:szCs w:val="18"/>
                <w:lang w:val="nl-NL"/>
              </w:rPr>
            </w:pPr>
            <w:r w:rsidRPr="00CB5274">
              <w:rPr>
                <w:rFonts w:eastAsia="Calibri" w:cs="Tahoma"/>
                <w:b/>
                <w:szCs w:val="18"/>
                <w:lang w:val="nl-NL"/>
              </w:rPr>
              <w:t>Kwalificerend product</w:t>
            </w:r>
          </w:p>
        </w:tc>
        <w:tc>
          <w:tcPr>
            <w:tcW w:w="4050" w:type="dxa"/>
            <w:shd w:val="clear" w:color="auto" w:fill="FABF8F"/>
            <w:tcMar>
              <w:top w:w="0" w:type="dxa"/>
              <w:left w:w="108" w:type="dxa"/>
              <w:bottom w:w="0" w:type="dxa"/>
              <w:right w:w="108" w:type="dxa"/>
            </w:tcMar>
            <w:hideMark/>
          </w:tcPr>
          <w:p w14:paraId="2B3F5148" w14:textId="77777777" w:rsidR="00F72D7B" w:rsidRPr="00CB5274" w:rsidRDefault="00F72D7B" w:rsidP="00CC6DB1">
            <w:pPr>
              <w:spacing w:before="120" w:after="120" w:line="276" w:lineRule="auto"/>
              <w:jc w:val="center"/>
              <w:rPr>
                <w:rFonts w:eastAsia="Calibri" w:cs="Tahoma"/>
                <w:b/>
                <w:szCs w:val="18"/>
                <w:lang w:val="nl-NL"/>
              </w:rPr>
            </w:pPr>
            <w:r w:rsidRPr="00CB5274">
              <w:rPr>
                <w:rFonts w:eastAsia="Calibri" w:cs="Tahoma"/>
                <w:b/>
                <w:szCs w:val="18"/>
                <w:lang w:val="nl-NL"/>
              </w:rPr>
              <w:t>Opwaarderen naar</w:t>
            </w:r>
          </w:p>
        </w:tc>
      </w:tr>
      <w:tr w:rsidR="00F72D7B" w:rsidRPr="0076242F" w14:paraId="43757EDE" w14:textId="77777777" w:rsidTr="00CC6DB1">
        <w:tc>
          <w:tcPr>
            <w:tcW w:w="4140" w:type="dxa"/>
            <w:tcMar>
              <w:top w:w="0" w:type="dxa"/>
              <w:left w:w="108" w:type="dxa"/>
              <w:bottom w:w="0" w:type="dxa"/>
              <w:right w:w="108" w:type="dxa"/>
            </w:tcMar>
            <w:hideMark/>
          </w:tcPr>
          <w:p w14:paraId="17D7F44D" w14:textId="77777777" w:rsidR="00F72D7B" w:rsidRPr="00CB5274" w:rsidRDefault="00F72D7B" w:rsidP="00CC6DB1">
            <w:pPr>
              <w:spacing w:before="120" w:after="120" w:line="276" w:lineRule="auto"/>
              <w:rPr>
                <w:rFonts w:eastAsia="Calibri" w:cs="Tahoma"/>
                <w:szCs w:val="18"/>
                <w:lang w:val="nl-NL"/>
              </w:rPr>
            </w:pPr>
            <w:r w:rsidRPr="00CB5274">
              <w:rPr>
                <w:rFonts w:eastAsia="Calibri" w:cs="Tahoma"/>
                <w:szCs w:val="18"/>
                <w:lang w:val="nl-NL"/>
              </w:rPr>
              <w:t>Windows Server Standard</w:t>
            </w:r>
          </w:p>
        </w:tc>
        <w:tc>
          <w:tcPr>
            <w:tcW w:w="4050" w:type="dxa"/>
            <w:tcMar>
              <w:top w:w="0" w:type="dxa"/>
              <w:left w:w="108" w:type="dxa"/>
              <w:bottom w:w="0" w:type="dxa"/>
              <w:right w:w="108" w:type="dxa"/>
            </w:tcMar>
            <w:hideMark/>
          </w:tcPr>
          <w:p w14:paraId="52C3FAB3" w14:textId="77777777" w:rsidR="00F72D7B" w:rsidRPr="0076242F" w:rsidRDefault="00F72D7B" w:rsidP="00CC6DB1">
            <w:pPr>
              <w:spacing w:before="120" w:after="120" w:line="276" w:lineRule="auto"/>
              <w:rPr>
                <w:rFonts w:eastAsia="Calibri" w:cs="Tahoma"/>
                <w:szCs w:val="18"/>
                <w:lang w:val="fr-FR"/>
              </w:rPr>
            </w:pPr>
            <w:r w:rsidRPr="0076242F">
              <w:rPr>
                <w:rFonts w:eastAsia="Calibri" w:cs="Tahoma"/>
                <w:szCs w:val="18"/>
                <w:lang w:val="fr-FR"/>
              </w:rPr>
              <w:t>Core Infrastructure Server Suite Standard</w:t>
            </w:r>
          </w:p>
        </w:tc>
      </w:tr>
      <w:tr w:rsidR="00F72D7B" w:rsidRPr="0076242F" w14:paraId="6B9025EF" w14:textId="77777777" w:rsidTr="00CC6DB1">
        <w:tc>
          <w:tcPr>
            <w:tcW w:w="4140" w:type="dxa"/>
            <w:tcMar>
              <w:top w:w="0" w:type="dxa"/>
              <w:left w:w="108" w:type="dxa"/>
              <w:bottom w:w="0" w:type="dxa"/>
              <w:right w:w="108" w:type="dxa"/>
            </w:tcMar>
          </w:tcPr>
          <w:p w14:paraId="0D90DC53" w14:textId="77777777" w:rsidR="00F72D7B" w:rsidRPr="00CB5274" w:rsidRDefault="00F72D7B" w:rsidP="00CC6DB1">
            <w:pPr>
              <w:spacing w:before="120" w:after="120" w:line="276" w:lineRule="auto"/>
              <w:rPr>
                <w:rFonts w:eastAsia="Calibri" w:cs="Tahoma"/>
                <w:szCs w:val="18"/>
                <w:lang w:val="nl-NL"/>
              </w:rPr>
            </w:pPr>
            <w:r w:rsidRPr="00CB5274">
              <w:rPr>
                <w:rFonts w:eastAsia="Calibri" w:cs="Tahoma"/>
                <w:szCs w:val="18"/>
                <w:lang w:val="nl-NL"/>
              </w:rPr>
              <w:t>System Center Standard</w:t>
            </w:r>
          </w:p>
        </w:tc>
        <w:tc>
          <w:tcPr>
            <w:tcW w:w="4050" w:type="dxa"/>
            <w:tcMar>
              <w:top w:w="0" w:type="dxa"/>
              <w:left w:w="108" w:type="dxa"/>
              <w:bottom w:w="0" w:type="dxa"/>
              <w:right w:w="108" w:type="dxa"/>
            </w:tcMar>
          </w:tcPr>
          <w:p w14:paraId="09610F2F" w14:textId="77777777" w:rsidR="00F72D7B" w:rsidRPr="0076242F" w:rsidRDefault="00F72D7B" w:rsidP="00CC6DB1">
            <w:pPr>
              <w:spacing w:before="120" w:after="120" w:line="276" w:lineRule="auto"/>
              <w:rPr>
                <w:rFonts w:eastAsia="Calibri" w:cs="Tahoma"/>
                <w:szCs w:val="18"/>
                <w:lang w:val="fr-FR"/>
              </w:rPr>
            </w:pPr>
            <w:r w:rsidRPr="0076242F">
              <w:rPr>
                <w:rFonts w:eastAsia="Calibri" w:cs="Tahoma"/>
                <w:szCs w:val="18"/>
                <w:lang w:val="fr-FR"/>
              </w:rPr>
              <w:t>Core Infrastructure Server Suite Standard</w:t>
            </w:r>
          </w:p>
        </w:tc>
      </w:tr>
    </w:tbl>
    <w:p w14:paraId="140C33F1" w14:textId="77777777" w:rsidR="00F72D7B" w:rsidRPr="0076242F" w:rsidRDefault="00F72D7B" w:rsidP="00F72D7B">
      <w:pPr>
        <w:rPr>
          <w:lang w:val="fr-FR"/>
        </w:rPr>
      </w:pPr>
    </w:p>
    <w:p w14:paraId="3331709B" w14:textId="77777777" w:rsidR="00F72D7B" w:rsidRPr="0076242F" w:rsidRDefault="00F72D7B" w:rsidP="00F72D7B">
      <w:pPr>
        <w:rPr>
          <w:lang w:val="fr-FR"/>
        </w:rPr>
      </w:pPr>
    </w:p>
    <w:p w14:paraId="0AB9ABCD" w14:textId="77777777" w:rsidR="00F72D7B" w:rsidRPr="0076242F" w:rsidRDefault="00F72D7B" w:rsidP="00F72D7B">
      <w:pPr>
        <w:pStyle w:val="Heading3"/>
        <w:rPr>
          <w:lang w:val="fr-FR"/>
        </w:rPr>
      </w:pPr>
      <w:bookmarkStart w:id="1181" w:name="_38_Core_Infrastructure"/>
      <w:bookmarkStart w:id="1182" w:name="_42_Core_Infrastructure"/>
      <w:bookmarkStart w:id="1183" w:name="_Toc336338297"/>
      <w:bookmarkStart w:id="1184" w:name="_Toc374097560"/>
      <w:bookmarkStart w:id="1185" w:name="Srv_36CoreInfraServerSuiteEnt"/>
      <w:bookmarkStart w:id="1186" w:name="Srv_33CoreInfrastructureSvrSuiteEnt"/>
      <w:bookmarkEnd w:id="1181"/>
      <w:bookmarkEnd w:id="1182"/>
      <w:r w:rsidRPr="0076242F">
        <w:rPr>
          <w:rFonts w:ascii="Tahoma" w:hAnsi="Tahoma"/>
          <w:caps/>
          <w:color w:val="F66400"/>
          <w:sz w:val="22"/>
          <w:vertAlign w:val="superscript"/>
          <w:lang w:val="fr-FR"/>
        </w:rPr>
        <w:t>42</w:t>
      </w:r>
      <w:r w:rsidRPr="0076242F">
        <w:rPr>
          <w:rFonts w:ascii="Tahoma" w:hAnsi="Tahoma"/>
          <w:color w:val="F66400"/>
          <w:sz w:val="22"/>
          <w:lang w:val="fr-FR"/>
        </w:rPr>
        <w:t xml:space="preserve"> Core Infrastructure Server Suite Enterprise</w:t>
      </w:r>
      <w:bookmarkEnd w:id="1183"/>
      <w:bookmarkEnd w:id="1184"/>
    </w:p>
    <w:p w14:paraId="10008183" w14:textId="77777777" w:rsidR="00F72D7B" w:rsidRPr="0076242F" w:rsidRDefault="00F72D7B" w:rsidP="00F72D7B">
      <w:pPr>
        <w:rPr>
          <w:lang w:val="fr-FR"/>
        </w:rPr>
      </w:pPr>
    </w:p>
    <w:bookmarkEnd w:id="1185"/>
    <w:bookmarkEnd w:id="1186"/>
    <w:p w14:paraId="7E752E3E" w14:textId="77777777" w:rsidR="00F72D7B" w:rsidRPr="00CB5274" w:rsidRDefault="00F72D7B" w:rsidP="00F72D7B">
      <w:pPr>
        <w:ind w:left="720"/>
        <w:rPr>
          <w:lang w:val="nl-NL"/>
        </w:rPr>
      </w:pPr>
      <w:r w:rsidRPr="0076242F">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0F00A2" w:rsidRPr="0076242F">
        <w:rPr>
          <w:rFonts w:eastAsia="Calibri" w:cs="Tahoma"/>
          <w:szCs w:val="18"/>
          <w:lang w:val="fr-FR"/>
        </w:rPr>
        <w:t xml:space="preserve"> </w:t>
      </w:r>
      <w:r w:rsidRPr="0076242F">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CB5274">
        <w:rPr>
          <w:rFonts w:eastAsia="Calibri" w:cs="Tahoma"/>
          <w:szCs w:val="18"/>
          <w:lang w:val="nl-NL"/>
        </w:rPr>
        <w:t>Klanten die Core Infrastructure Server Suite Standard gebruiken in het kader van deze aanbieding, kunnen niet langer gebruikmaken van de software onder hun kwalificerende licenties.</w:t>
      </w:r>
      <w:r w:rsidR="000F00A2" w:rsidRPr="00CB5274">
        <w:rPr>
          <w:rFonts w:eastAsia="Calibri" w:cs="Tahoma"/>
          <w:szCs w:val="18"/>
          <w:lang w:val="nl-NL"/>
        </w:rPr>
        <w:t xml:space="preserve"> </w:t>
      </w:r>
      <w:r w:rsidRPr="00CB5274">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0F00A2" w:rsidRPr="00CB5274">
        <w:rPr>
          <w:rFonts w:eastAsia="Calibri" w:cs="Tahoma"/>
          <w:szCs w:val="18"/>
          <w:lang w:val="nl-NL"/>
        </w:rPr>
        <w:t xml:space="preserve"> </w:t>
      </w:r>
      <w:r w:rsidRPr="00CB5274">
        <w:rPr>
          <w:rFonts w:eastAsia="Calibri" w:cs="Tahoma"/>
          <w:szCs w:val="18"/>
          <w:lang w:val="nl-NL"/>
        </w:rPr>
        <w:t>Dat gebruiksrecht ver</w:t>
      </w:r>
      <w:bookmarkStart w:id="1187" w:name="Srv_34CoreInfraSvrSuiteDatacenter"/>
      <w:r w:rsidRPr="00CB5274">
        <w:rPr>
          <w:rFonts w:eastAsia="Calibri" w:cs="Tahoma"/>
          <w:szCs w:val="18"/>
          <w:lang w:val="nl-NL"/>
        </w:rPr>
        <w:t>valt op het moment dat de kwalificerende licenties vervallen.</w:t>
      </w:r>
    </w:p>
    <w:p w14:paraId="707BEE71" w14:textId="77777777" w:rsidR="00F72D7B" w:rsidRPr="00CB5274" w:rsidRDefault="00F72D7B" w:rsidP="00F72D7B">
      <w:pPr>
        <w:rPr>
          <w:lang w:val="nl-NL"/>
        </w:rPr>
      </w:pPr>
    </w:p>
    <w:p w14:paraId="5D7750DF" w14:textId="77777777" w:rsidR="00F72D7B" w:rsidRPr="00CB5274" w:rsidRDefault="00F72D7B" w:rsidP="00F72D7B">
      <w:pPr>
        <w:rPr>
          <w:lang w:val="nl-NL"/>
        </w:rPr>
      </w:pPr>
    </w:p>
    <w:p w14:paraId="45666389" w14:textId="77777777" w:rsidR="00F72D7B" w:rsidRPr="00CB5274" w:rsidRDefault="00F72D7B" w:rsidP="00F72D7B">
      <w:pPr>
        <w:pStyle w:val="Heading3"/>
        <w:rPr>
          <w:lang w:val="nl-NL"/>
        </w:rPr>
      </w:pPr>
      <w:bookmarkStart w:id="1188" w:name="_39_Core_Infrastructure"/>
      <w:bookmarkStart w:id="1189" w:name="_43_Core_Infrastructure"/>
      <w:bookmarkStart w:id="1190" w:name="_Toc336338298"/>
      <w:bookmarkStart w:id="1191" w:name="_Toc374097561"/>
      <w:bookmarkStart w:id="1192" w:name="Srv_37CoreInfraServerSuiteData"/>
      <w:bookmarkEnd w:id="1188"/>
      <w:bookmarkEnd w:id="1189"/>
      <w:r w:rsidRPr="00CB5274">
        <w:rPr>
          <w:rFonts w:ascii="Tahoma" w:hAnsi="Tahoma"/>
          <w:caps/>
          <w:color w:val="F66400"/>
          <w:sz w:val="22"/>
          <w:vertAlign w:val="superscript"/>
          <w:lang w:val="nl-NL"/>
        </w:rPr>
        <w:t>43</w:t>
      </w:r>
      <w:r w:rsidRPr="00CB5274">
        <w:rPr>
          <w:rFonts w:ascii="Tahoma" w:hAnsi="Tahoma"/>
          <w:color w:val="F66400"/>
          <w:sz w:val="22"/>
          <w:lang w:val="nl-NL"/>
        </w:rPr>
        <w:t xml:space="preserve"> Core Infrastructure Server Suite Datacenter</w:t>
      </w:r>
      <w:bookmarkEnd w:id="1187"/>
      <w:bookmarkEnd w:id="1190"/>
      <w:bookmarkEnd w:id="1191"/>
    </w:p>
    <w:bookmarkEnd w:id="1192"/>
    <w:p w14:paraId="04056786" w14:textId="77777777" w:rsidR="00F72D7B" w:rsidRPr="00CB5274" w:rsidRDefault="00F72D7B" w:rsidP="00F72D7B">
      <w:pPr>
        <w:rPr>
          <w:lang w:val="nl-NL"/>
        </w:rPr>
      </w:pPr>
    </w:p>
    <w:p w14:paraId="5E61309B" w14:textId="77777777" w:rsidR="00F72D7B" w:rsidRPr="00CB5274" w:rsidRDefault="00F72D7B" w:rsidP="00F72D7B">
      <w:pPr>
        <w:spacing w:after="60"/>
        <w:ind w:left="720"/>
        <w:rPr>
          <w:lang w:val="nl-NL"/>
        </w:rPr>
      </w:pPr>
      <w:r w:rsidRPr="00CB5274">
        <w:rPr>
          <w:rFonts w:eastAsia="Calibri" w:cs="Tahoma"/>
          <w:b/>
          <w:szCs w:val="18"/>
          <w:lang w:val="nl-NL"/>
        </w:rPr>
        <w:t>Migratie naar nieuwe licentiemethode</w:t>
      </w:r>
    </w:p>
    <w:p w14:paraId="51929B99" w14:textId="77777777" w:rsidR="00F72D7B" w:rsidRPr="00CB5274" w:rsidRDefault="00F72D7B" w:rsidP="00F72D7B">
      <w:pPr>
        <w:ind w:left="720"/>
        <w:rPr>
          <w:lang w:val="nl-NL"/>
        </w:rPr>
      </w:pPr>
      <w:r w:rsidRPr="00CB5274">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00682F00" w14:textId="77777777" w:rsidR="00F72D7B" w:rsidRPr="00CB5274" w:rsidRDefault="00F72D7B" w:rsidP="00F72D7B">
      <w:pPr>
        <w:ind w:left="720"/>
        <w:rPr>
          <w:lang w:val="nl-NL"/>
        </w:rPr>
      </w:pPr>
    </w:p>
    <w:p w14:paraId="37DFD47D" w14:textId="77777777" w:rsidR="00F72D7B" w:rsidRPr="00CB5274" w:rsidRDefault="00F72D7B" w:rsidP="00F72D7B">
      <w:pPr>
        <w:ind w:left="720"/>
        <w:rPr>
          <w:lang w:val="nl-NL"/>
        </w:rPr>
      </w:pPr>
      <w:r w:rsidRPr="00CB5274">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20E78FD0" w14:textId="77777777" w:rsidR="00F72D7B" w:rsidRPr="00CB5274" w:rsidRDefault="00F72D7B" w:rsidP="00F72D7B">
      <w:pPr>
        <w:ind w:left="720"/>
        <w:rPr>
          <w:lang w:val="nl-NL"/>
        </w:rPr>
      </w:pPr>
    </w:p>
    <w:p w14:paraId="6E84DC9A" w14:textId="77777777" w:rsidR="00F72D7B" w:rsidRPr="00CB5274" w:rsidRDefault="00F72D7B" w:rsidP="00F72D7B">
      <w:pPr>
        <w:pStyle w:val="ListParagraph"/>
        <w:contextualSpacing w:val="0"/>
        <w:rPr>
          <w:lang w:val="nl-NL"/>
        </w:rPr>
      </w:pPr>
      <w:r w:rsidRPr="00CB5274">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 model.</w:t>
      </w:r>
    </w:p>
    <w:p w14:paraId="7A0FE911" w14:textId="77777777" w:rsidR="00F72D7B" w:rsidRPr="00CB5274" w:rsidRDefault="00F72D7B" w:rsidP="00F72D7B">
      <w:pPr>
        <w:ind w:left="720"/>
        <w:rPr>
          <w:lang w:val="nl-NL"/>
        </w:rPr>
      </w:pPr>
    </w:p>
    <w:p w14:paraId="4F6D2B62" w14:textId="77777777" w:rsidR="00F72D7B" w:rsidRPr="00CB5274" w:rsidRDefault="00F72D7B" w:rsidP="00F72D7B">
      <w:pPr>
        <w:keepNext/>
        <w:spacing w:after="60"/>
        <w:ind w:left="720"/>
        <w:rPr>
          <w:lang w:val="nl-NL"/>
        </w:rPr>
      </w:pPr>
      <w:r w:rsidRPr="00CB5274">
        <w:rPr>
          <w:rFonts w:eastAsia="Calibri" w:cs="Tahoma"/>
          <w:b/>
          <w:szCs w:val="18"/>
          <w:lang w:val="nl-NL"/>
        </w:rPr>
        <w:t>De uitgave van een nieuwe versie van Windows Server</w:t>
      </w:r>
    </w:p>
    <w:p w14:paraId="2A263255" w14:textId="77777777" w:rsidR="00F72D7B" w:rsidRPr="00CB5274" w:rsidRDefault="00F72D7B" w:rsidP="00F72D7B">
      <w:pPr>
        <w:ind w:left="720"/>
        <w:rPr>
          <w:lang w:val="nl-NL"/>
        </w:rPr>
      </w:pPr>
      <w:r w:rsidRPr="00CB5274">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1665B7A8" w14:textId="77777777" w:rsidR="00F72D7B" w:rsidRPr="00CB5274" w:rsidRDefault="00F72D7B" w:rsidP="00F72D7B">
      <w:pPr>
        <w:ind w:left="720"/>
        <w:rPr>
          <w:lang w:val="nl-NL"/>
        </w:rPr>
      </w:pPr>
    </w:p>
    <w:p w14:paraId="5743542A" w14:textId="77777777" w:rsidR="00F72D7B" w:rsidRPr="00CB5274" w:rsidRDefault="00F72D7B" w:rsidP="00F72D7B">
      <w:pPr>
        <w:numPr>
          <w:ilvl w:val="0"/>
          <w:numId w:val="115"/>
        </w:numPr>
        <w:spacing w:after="60"/>
        <w:ind w:left="1440"/>
        <w:rPr>
          <w:lang w:val="nl-NL"/>
        </w:rPr>
      </w:pPr>
      <w:r w:rsidRPr="00CB5274">
        <w:rPr>
          <w:rFonts w:eastAsia="Calibri" w:cs="Tahoma"/>
          <w:szCs w:val="18"/>
          <w:lang w:val="nl-NL"/>
        </w:rPr>
        <w:t>Windows Server 2012 Datacenter</w:t>
      </w:r>
    </w:p>
    <w:p w14:paraId="4D00A892" w14:textId="77777777" w:rsidR="00F72D7B" w:rsidRPr="00CB5274" w:rsidRDefault="00F72D7B" w:rsidP="00F72D7B">
      <w:pPr>
        <w:numPr>
          <w:ilvl w:val="0"/>
          <w:numId w:val="115"/>
        </w:numPr>
        <w:spacing w:after="60"/>
        <w:ind w:left="1440"/>
        <w:rPr>
          <w:lang w:val="nl-NL"/>
        </w:rPr>
      </w:pPr>
      <w:r w:rsidRPr="00CB5274">
        <w:rPr>
          <w:rFonts w:eastAsia="Calibri" w:cs="Tahoma"/>
          <w:szCs w:val="18"/>
          <w:lang w:val="nl-NL"/>
        </w:rPr>
        <w:t>System Center 2012 Datacenter</w:t>
      </w:r>
    </w:p>
    <w:p w14:paraId="2D4FD6A9" w14:textId="77777777" w:rsidR="00F72D7B" w:rsidRPr="00CB5274" w:rsidRDefault="00F72D7B" w:rsidP="00F72D7B">
      <w:pPr>
        <w:rPr>
          <w:lang w:val="nl-NL"/>
        </w:rPr>
      </w:pPr>
    </w:p>
    <w:p w14:paraId="6AEAE144" w14:textId="77777777" w:rsidR="00F72D7B" w:rsidRPr="00CB5274" w:rsidRDefault="00F72D7B" w:rsidP="00F72D7B">
      <w:pPr>
        <w:spacing w:after="60"/>
        <w:ind w:left="720"/>
        <w:rPr>
          <w:lang w:val="nl-NL"/>
        </w:rPr>
      </w:pPr>
      <w:r w:rsidRPr="00CB5274">
        <w:rPr>
          <w:rFonts w:eastAsia="Calibri" w:cs="Tahoma"/>
          <w:b/>
          <w:szCs w:val="18"/>
          <w:lang w:val="nl-NL"/>
        </w:rPr>
        <w:t>Aanbieding verlenging Software Assurance voor klanten van Windows Server Datacenter en System Center Datacenter</w:t>
      </w:r>
    </w:p>
    <w:p w14:paraId="4FD0DFAB" w14:textId="77777777" w:rsidR="00F72D7B" w:rsidRPr="00CB5274" w:rsidRDefault="00F72D7B" w:rsidP="00F72D7B">
      <w:pPr>
        <w:ind w:left="720"/>
        <w:rPr>
          <w:lang w:val="nl-NL"/>
        </w:rPr>
      </w:pPr>
      <w:r w:rsidRPr="00CB5274">
        <w:rPr>
          <w:rFonts w:eastAsia="Calibri" w:cs="Tahoma"/>
          <w:szCs w:val="18"/>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1B21879A" w14:textId="77777777" w:rsidR="00F72D7B" w:rsidRPr="00CB5274" w:rsidRDefault="00F72D7B" w:rsidP="00F72D7B">
      <w:pPr>
        <w:ind w:left="720"/>
        <w:rPr>
          <w:lang w:val="nl-NL"/>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F72D7B" w:rsidRPr="00CB5274" w14:paraId="10FA0480" w14:textId="77777777" w:rsidTr="00CC6DB1">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05BE8AC" w14:textId="77777777" w:rsidR="00F72D7B" w:rsidRPr="00CB5274" w:rsidRDefault="00F72D7B" w:rsidP="00CC6DB1">
            <w:pPr>
              <w:keepNext/>
              <w:tabs>
                <w:tab w:val="left" w:pos="3120"/>
                <w:tab w:val="center" w:pos="3591"/>
              </w:tabs>
              <w:spacing w:before="120" w:after="120" w:line="276" w:lineRule="auto"/>
              <w:jc w:val="center"/>
              <w:rPr>
                <w:rFonts w:eastAsia="Calibri" w:cs="Tahoma"/>
                <w:b/>
                <w:szCs w:val="18"/>
                <w:lang w:val="nl-NL"/>
              </w:rPr>
            </w:pPr>
            <w:r w:rsidRPr="00CB5274">
              <w:rPr>
                <w:rFonts w:eastAsia="Calibri" w:cs="Tahoma"/>
                <w:b/>
                <w:szCs w:val="18"/>
                <w:lang w:val="nl-NL"/>
              </w:rPr>
              <w:t>Tabel C</w:t>
            </w:r>
          </w:p>
        </w:tc>
      </w:tr>
      <w:tr w:rsidR="00F72D7B" w:rsidRPr="00CB5274" w14:paraId="16ECA3CE" w14:textId="77777777" w:rsidTr="00CC6DB1">
        <w:tc>
          <w:tcPr>
            <w:tcW w:w="4788" w:type="dxa"/>
            <w:tcBorders>
              <w:top w:val="single" w:sz="4" w:space="0" w:color="000000"/>
              <w:left w:val="single" w:sz="4" w:space="0" w:color="000000"/>
              <w:bottom w:val="single" w:sz="4" w:space="0" w:color="000000"/>
              <w:right w:val="single" w:sz="4" w:space="0" w:color="000000"/>
            </w:tcBorders>
            <w:vAlign w:val="center"/>
            <w:hideMark/>
          </w:tcPr>
          <w:p w14:paraId="628B5945" w14:textId="77777777" w:rsidR="00F72D7B" w:rsidRPr="00CB5274" w:rsidRDefault="00F72D7B" w:rsidP="00CC6DB1">
            <w:pPr>
              <w:keepNext/>
              <w:tabs>
                <w:tab w:val="left" w:pos="3120"/>
                <w:tab w:val="center" w:pos="3591"/>
              </w:tabs>
              <w:spacing w:before="120" w:after="120" w:line="276" w:lineRule="auto"/>
              <w:jc w:val="center"/>
              <w:rPr>
                <w:rFonts w:eastAsia="Calibri" w:cs="Tahoma"/>
                <w:b/>
                <w:szCs w:val="18"/>
                <w:lang w:val="nl-NL"/>
              </w:rPr>
            </w:pPr>
            <w:r w:rsidRPr="00CB5274">
              <w:rPr>
                <w:rFonts w:eastAsia="Calibri" w:cs="Tahoma"/>
                <w:b/>
                <w:szCs w:val="18"/>
                <w:lang w:val="nl-NL"/>
              </w:rPr>
              <w:t>Windows Server Datacenter</w:t>
            </w:r>
          </w:p>
        </w:tc>
      </w:tr>
      <w:tr w:rsidR="00F72D7B" w:rsidRPr="00CB5274" w14:paraId="443D0268" w14:textId="77777777" w:rsidTr="00CC6DB1">
        <w:tc>
          <w:tcPr>
            <w:tcW w:w="4788" w:type="dxa"/>
            <w:tcBorders>
              <w:top w:val="single" w:sz="4" w:space="0" w:color="000000"/>
              <w:left w:val="single" w:sz="4" w:space="0" w:color="000000"/>
              <w:bottom w:val="single" w:sz="4" w:space="0" w:color="000000"/>
              <w:right w:val="single" w:sz="4" w:space="0" w:color="000000"/>
            </w:tcBorders>
            <w:vAlign w:val="center"/>
            <w:hideMark/>
          </w:tcPr>
          <w:p w14:paraId="0F54D35B" w14:textId="77777777" w:rsidR="00F72D7B" w:rsidRPr="00CB5274" w:rsidRDefault="00F72D7B" w:rsidP="00CC6DB1">
            <w:pPr>
              <w:keepNext/>
              <w:tabs>
                <w:tab w:val="left" w:pos="3120"/>
                <w:tab w:val="center" w:pos="3591"/>
              </w:tabs>
              <w:spacing w:before="120" w:after="120" w:line="276" w:lineRule="auto"/>
              <w:jc w:val="center"/>
              <w:rPr>
                <w:rFonts w:eastAsia="Calibri" w:cs="Tahoma"/>
                <w:b/>
                <w:szCs w:val="18"/>
                <w:lang w:val="nl-NL"/>
              </w:rPr>
            </w:pPr>
            <w:r w:rsidRPr="00CB5274">
              <w:rPr>
                <w:rFonts w:eastAsia="Calibri" w:cs="Tahoma"/>
                <w:b/>
                <w:szCs w:val="18"/>
                <w:lang w:val="nl-NL"/>
              </w:rPr>
              <w:t>System Center Datacenter</w:t>
            </w:r>
          </w:p>
        </w:tc>
      </w:tr>
    </w:tbl>
    <w:p w14:paraId="73921A08" w14:textId="77777777" w:rsidR="00F72D7B" w:rsidRPr="00CB5274" w:rsidRDefault="00F72D7B" w:rsidP="00F72D7B">
      <w:pPr>
        <w:ind w:left="547"/>
        <w:rPr>
          <w:lang w:val="nl-NL"/>
        </w:rPr>
      </w:pPr>
    </w:p>
    <w:p w14:paraId="46FDA555" w14:textId="77777777" w:rsidR="00F72D7B" w:rsidRPr="00CB5274" w:rsidRDefault="00F72D7B" w:rsidP="00CE3B2A">
      <w:pPr>
        <w:ind w:left="720"/>
        <w:rPr>
          <w:lang w:val="nl-NL"/>
        </w:rPr>
      </w:pPr>
      <w:r w:rsidRPr="00CB5274">
        <w:rPr>
          <w:rFonts w:eastAsia="Calibri" w:cs="Tahoma"/>
          <w:color w:val="000000"/>
          <w:szCs w:val="18"/>
          <w:lang w:val="nl-NL"/>
        </w:rPr>
        <w:t>Voor elke set bestaande uit één kwalificerende licentie van Windows Server Datacenter en één kwalificerende licentie van System Center Datacenter, kunnen klanten Software Assurance aanschaffen voor</w:t>
      </w:r>
      <w:r w:rsidR="00CE3B2A" w:rsidRPr="00CB5274">
        <w:rPr>
          <w:rFonts w:eastAsia="Calibri" w:cs="Tahoma"/>
          <w:color w:val="000000"/>
          <w:szCs w:val="18"/>
          <w:lang w:val="nl-NL"/>
        </w:rPr>
        <w:t> </w:t>
      </w:r>
      <w:r w:rsidRPr="00CB5274">
        <w:rPr>
          <w:rFonts w:eastAsia="Calibri" w:cs="Tahoma"/>
          <w:color w:val="000000"/>
          <w:szCs w:val="18"/>
          <w:lang w:val="nl-NL"/>
        </w:rPr>
        <w:t>één licentie van Core Infrastructure Server Suite Datacenter. 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0BBC949C" w14:textId="77777777" w:rsidR="00F72D7B" w:rsidRPr="00CB5274" w:rsidRDefault="00F72D7B" w:rsidP="00F72D7B">
      <w:pPr>
        <w:ind w:left="540"/>
        <w:rPr>
          <w:lang w:val="nl-NL"/>
        </w:rPr>
      </w:pPr>
    </w:p>
    <w:p w14:paraId="5C9DD945" w14:textId="77777777" w:rsidR="00F72D7B" w:rsidRPr="00CB5274" w:rsidRDefault="00F72D7B" w:rsidP="00F72D7B">
      <w:pPr>
        <w:spacing w:after="60"/>
        <w:ind w:left="720"/>
        <w:rPr>
          <w:lang w:val="nl-NL"/>
        </w:rPr>
      </w:pPr>
      <w:r w:rsidRPr="00CB5274">
        <w:rPr>
          <w:rFonts w:eastAsia="Calibri" w:cs="Tahoma"/>
          <w:b/>
          <w:szCs w:val="18"/>
          <w:lang w:val="nl-NL"/>
        </w:rPr>
        <w:t>Opwaarderen van Windows Server Datacenter of System Center Datacenter naar Core Infrastructure Server Suite Datacenter</w:t>
      </w:r>
    </w:p>
    <w:p w14:paraId="2EA5198A" w14:textId="77777777" w:rsidR="00F72D7B" w:rsidRPr="00CB5274" w:rsidRDefault="00F72D7B" w:rsidP="00CE3B2A">
      <w:pPr>
        <w:ind w:left="720"/>
        <w:rPr>
          <w:lang w:val="nl-NL"/>
        </w:rPr>
      </w:pPr>
      <w:r w:rsidRPr="00CB5274">
        <w:rPr>
          <w:rFonts w:eastAsia="Calibri" w:cs="Tahoma"/>
          <w:szCs w:val="18"/>
          <w:lang w:val="nl-NL"/>
        </w:rPr>
        <w:t>Klanten kunnen opwaarderen van Windows Server Datacenter of System Center Datacenter naar Core</w:t>
      </w:r>
      <w:r w:rsidR="00CE3B2A" w:rsidRPr="00CB5274">
        <w:rPr>
          <w:rFonts w:eastAsia="Calibri" w:cs="Tahoma"/>
          <w:szCs w:val="18"/>
          <w:lang w:val="nl-NL"/>
        </w:rPr>
        <w:t> </w:t>
      </w:r>
      <w:r w:rsidRPr="00CB5274">
        <w:rPr>
          <w:rFonts w:eastAsia="Calibri" w:cs="Tahoma"/>
          <w:szCs w:val="18"/>
          <w:lang w:val="nl-NL"/>
        </w:rPr>
        <w:t>Infrastructure Server Suite Datacenter door de desbetreffende opwaarderingslicentie voor Core Infrastructure Server Suite Datacenter aan te schaffen. Klanten moeten beschikken over actieve Software</w:t>
      </w:r>
      <w:r w:rsidR="00CE3B2A" w:rsidRPr="00CB5274">
        <w:rPr>
          <w:rFonts w:eastAsia="Calibri" w:cs="Tahoma"/>
          <w:szCs w:val="18"/>
          <w:lang w:val="nl-NL"/>
        </w:rPr>
        <w:t> </w:t>
      </w:r>
      <w:r w:rsidRPr="00CB5274">
        <w:rPr>
          <w:rFonts w:eastAsia="Calibri" w:cs="Tahoma"/>
          <w:szCs w:val="18"/>
          <w:lang w:val="nl-NL"/>
        </w:rPr>
        <w:t>Assurance-dekking voor hun Windows Server Datacenter- of System Center Datacenter-licentie om</w:t>
      </w:r>
      <w:r w:rsidR="00CE3B2A" w:rsidRPr="00CB5274">
        <w:rPr>
          <w:rFonts w:eastAsia="Calibri" w:cs="Tahoma"/>
          <w:szCs w:val="18"/>
          <w:lang w:val="nl-NL"/>
        </w:rPr>
        <w:t> </w:t>
      </w:r>
      <w:r w:rsidRPr="00CB5274">
        <w:rPr>
          <w:rFonts w:eastAsia="Calibri" w:cs="Tahoma"/>
          <w:szCs w:val="18"/>
          <w:lang w:val="nl-NL"/>
        </w:rPr>
        <w:t xml:space="preserve">een dergelijke opwaarderingslicentie te kunnen aanschaffen. </w:t>
      </w:r>
    </w:p>
    <w:p w14:paraId="0ED18513" w14:textId="77777777" w:rsidR="00F72D7B" w:rsidRPr="00CB5274" w:rsidRDefault="00F72D7B" w:rsidP="00F72D7B">
      <w:pPr>
        <w:ind w:left="720"/>
        <w:rPr>
          <w:lang w:val="nl-NL"/>
        </w:rPr>
      </w:pPr>
    </w:p>
    <w:p w14:paraId="16EAD763" w14:textId="77777777" w:rsidR="00F72D7B" w:rsidRPr="00CB5274" w:rsidRDefault="00F72D7B" w:rsidP="00F72D7B">
      <w:pPr>
        <w:ind w:left="720"/>
        <w:rPr>
          <w:lang w:val="nl-NL"/>
        </w:rPr>
      </w:pPr>
      <w:r w:rsidRPr="00CB5274">
        <w:rPr>
          <w:rFonts w:eastAsia="Calibri" w:cs="Tahoma"/>
          <w:szCs w:val="18"/>
          <w:lang w:val="nl-NL"/>
        </w:rPr>
        <w:t>Voor elke kwalificerende licentie van Windows Server Datacenter die de klant heeft, kan de klant één opwaarderingslicentie voor Core Infrastructure Server Suite Datacenter aanschaffen.</w:t>
      </w:r>
      <w:r w:rsidR="000F00A2" w:rsidRPr="00CB5274">
        <w:rPr>
          <w:rFonts w:eastAsia="Calibri" w:cs="Tahoma"/>
          <w:szCs w:val="18"/>
          <w:lang w:val="nl-NL"/>
        </w:rPr>
        <w:t xml:space="preserve"> </w:t>
      </w:r>
    </w:p>
    <w:p w14:paraId="4A55AE42" w14:textId="77777777" w:rsidR="00F72D7B" w:rsidRPr="00CB5274" w:rsidRDefault="00F72D7B" w:rsidP="00F72D7B">
      <w:pPr>
        <w:ind w:left="720"/>
        <w:rPr>
          <w:lang w:val="nl-NL"/>
        </w:rPr>
      </w:pPr>
    </w:p>
    <w:p w14:paraId="540AE3C8" w14:textId="77777777" w:rsidR="00F72D7B" w:rsidRPr="00CB5274" w:rsidRDefault="00F72D7B" w:rsidP="00F72D7B">
      <w:pPr>
        <w:ind w:left="720"/>
        <w:rPr>
          <w:lang w:val="nl-NL"/>
        </w:rPr>
      </w:pPr>
      <w:r w:rsidRPr="00CB5274">
        <w:rPr>
          <w:rFonts w:eastAsia="Calibri" w:cs="Tahoma"/>
          <w:szCs w:val="18"/>
          <w:lang w:val="nl-NL"/>
        </w:rPr>
        <w:t>Voor elke kwalificerende licentie van Systems Center Datacenter die de klant heeft, kan de klant één opwaarderingslicentie voor Core Infrastructure Server Suite Datacenter aanschaffen.</w:t>
      </w:r>
      <w:r w:rsidR="000F00A2" w:rsidRPr="00CB5274">
        <w:rPr>
          <w:rFonts w:eastAsia="Calibri" w:cs="Tahoma"/>
          <w:szCs w:val="18"/>
          <w:lang w:val="nl-NL"/>
        </w:rPr>
        <w:t xml:space="preserve"> </w:t>
      </w:r>
    </w:p>
    <w:p w14:paraId="40D14646" w14:textId="77777777" w:rsidR="00F72D7B" w:rsidRPr="00CB5274" w:rsidRDefault="00F72D7B" w:rsidP="00F72D7B">
      <w:pPr>
        <w:ind w:left="720"/>
        <w:rPr>
          <w:lang w:val="nl-NL"/>
        </w:rPr>
      </w:pPr>
    </w:p>
    <w:p w14:paraId="3781C45F" w14:textId="77777777" w:rsidR="00F72D7B" w:rsidRPr="00CB5274" w:rsidRDefault="00F72D7B" w:rsidP="00CE3B2A">
      <w:pPr>
        <w:ind w:left="720"/>
        <w:rPr>
          <w:lang w:val="nl-NL"/>
        </w:rPr>
      </w:pPr>
      <w:r w:rsidRPr="00CB5274">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CE3B2A" w:rsidRPr="00CB5274">
        <w:rPr>
          <w:rFonts w:eastAsia="Calibri" w:cs="Tahoma"/>
          <w:szCs w:val="18"/>
          <w:lang w:val="nl-NL"/>
        </w:rPr>
        <w:t> </w:t>
      </w:r>
      <w:r w:rsidRPr="00CB5274">
        <w:rPr>
          <w:rFonts w:eastAsia="Calibri" w:cs="Tahoma"/>
          <w:szCs w:val="18"/>
          <w:lang w:val="nl-NL"/>
        </w:rPr>
        <w:t>klant prevaleert en vervangt de onderliggende kwalificerende productlicentie.</w:t>
      </w:r>
    </w:p>
    <w:p w14:paraId="08573B4B" w14:textId="77777777" w:rsidR="00F72D7B" w:rsidRPr="00CB5274" w:rsidRDefault="00F72D7B" w:rsidP="00F72D7B">
      <w:pPr>
        <w:ind w:left="720"/>
        <w:rPr>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F72D7B" w:rsidRPr="00CB5274" w14:paraId="1B3B069B" w14:textId="77777777" w:rsidTr="00CC6DB1">
        <w:trPr>
          <w:tblHeader/>
        </w:trPr>
        <w:tc>
          <w:tcPr>
            <w:tcW w:w="3870" w:type="dxa"/>
            <w:shd w:val="clear" w:color="auto" w:fill="FABF8F"/>
            <w:tcMar>
              <w:top w:w="0" w:type="dxa"/>
              <w:left w:w="108" w:type="dxa"/>
              <w:bottom w:w="0" w:type="dxa"/>
              <w:right w:w="108" w:type="dxa"/>
            </w:tcMar>
            <w:vAlign w:val="center"/>
            <w:hideMark/>
          </w:tcPr>
          <w:p w14:paraId="158A6A5D" w14:textId="77777777" w:rsidR="00F72D7B" w:rsidRPr="00CB5274" w:rsidRDefault="00F72D7B" w:rsidP="00CC6DB1">
            <w:pPr>
              <w:spacing w:before="120" w:after="120" w:line="276" w:lineRule="auto"/>
              <w:jc w:val="center"/>
              <w:rPr>
                <w:rFonts w:eastAsia="Calibri" w:cs="Tahoma"/>
                <w:b/>
                <w:szCs w:val="18"/>
                <w:lang w:val="nl-NL"/>
              </w:rPr>
            </w:pPr>
            <w:r w:rsidRPr="00CB5274">
              <w:rPr>
                <w:rFonts w:eastAsia="Calibri" w:cs="Tahoma"/>
                <w:b/>
                <w:szCs w:val="18"/>
                <w:lang w:val="nl-NL"/>
              </w:rPr>
              <w:t>Kwalificerend product</w:t>
            </w:r>
          </w:p>
        </w:tc>
        <w:tc>
          <w:tcPr>
            <w:tcW w:w="3870" w:type="dxa"/>
            <w:shd w:val="clear" w:color="auto" w:fill="FABF8F"/>
            <w:tcMar>
              <w:top w:w="0" w:type="dxa"/>
              <w:left w:w="108" w:type="dxa"/>
              <w:bottom w:w="0" w:type="dxa"/>
              <w:right w:w="108" w:type="dxa"/>
            </w:tcMar>
            <w:vAlign w:val="center"/>
            <w:hideMark/>
          </w:tcPr>
          <w:p w14:paraId="7A1F3B83" w14:textId="77777777" w:rsidR="00F72D7B" w:rsidRPr="00CB5274" w:rsidRDefault="00F72D7B" w:rsidP="00CC6DB1">
            <w:pPr>
              <w:spacing w:before="120" w:after="120" w:line="276" w:lineRule="auto"/>
              <w:jc w:val="center"/>
              <w:rPr>
                <w:rFonts w:eastAsia="Calibri" w:cs="Tahoma"/>
                <w:b/>
                <w:szCs w:val="18"/>
                <w:lang w:val="nl-NL"/>
              </w:rPr>
            </w:pPr>
            <w:r w:rsidRPr="00CB5274">
              <w:rPr>
                <w:rFonts w:eastAsia="Calibri" w:cs="Tahoma"/>
                <w:b/>
                <w:szCs w:val="18"/>
                <w:lang w:val="nl-NL"/>
              </w:rPr>
              <w:t>Opwaarderen naar</w:t>
            </w:r>
          </w:p>
        </w:tc>
      </w:tr>
      <w:tr w:rsidR="00F72D7B" w:rsidRPr="0076242F" w14:paraId="0C7FF5E2" w14:textId="77777777" w:rsidTr="00CC6DB1">
        <w:tc>
          <w:tcPr>
            <w:tcW w:w="3870" w:type="dxa"/>
            <w:tcMar>
              <w:top w:w="0" w:type="dxa"/>
              <w:left w:w="108" w:type="dxa"/>
              <w:bottom w:w="0" w:type="dxa"/>
              <w:right w:w="108" w:type="dxa"/>
            </w:tcMar>
            <w:hideMark/>
          </w:tcPr>
          <w:p w14:paraId="42791F15" w14:textId="77777777" w:rsidR="00F72D7B" w:rsidRPr="00CB5274" w:rsidRDefault="00F72D7B" w:rsidP="00CC6DB1">
            <w:pPr>
              <w:spacing w:before="120" w:after="120" w:line="276" w:lineRule="auto"/>
              <w:rPr>
                <w:rFonts w:eastAsia="Calibri" w:cs="Tahoma"/>
                <w:szCs w:val="18"/>
                <w:lang w:val="nl-NL"/>
              </w:rPr>
            </w:pPr>
            <w:r w:rsidRPr="00CB5274">
              <w:rPr>
                <w:rFonts w:eastAsia="Calibri" w:cs="Tahoma"/>
                <w:szCs w:val="18"/>
                <w:lang w:val="nl-NL"/>
              </w:rPr>
              <w:t>Windows Server Datacenter</w:t>
            </w:r>
          </w:p>
        </w:tc>
        <w:tc>
          <w:tcPr>
            <w:tcW w:w="3870" w:type="dxa"/>
            <w:tcMar>
              <w:top w:w="0" w:type="dxa"/>
              <w:left w:w="108" w:type="dxa"/>
              <w:bottom w:w="0" w:type="dxa"/>
              <w:right w:w="108" w:type="dxa"/>
            </w:tcMar>
            <w:hideMark/>
          </w:tcPr>
          <w:p w14:paraId="3BAA3A00" w14:textId="77777777" w:rsidR="00F72D7B" w:rsidRPr="0076242F" w:rsidRDefault="00F72D7B" w:rsidP="00CC6DB1">
            <w:pPr>
              <w:spacing w:before="120" w:after="120" w:line="276" w:lineRule="auto"/>
              <w:rPr>
                <w:rFonts w:eastAsia="Calibri" w:cs="Tahoma"/>
                <w:szCs w:val="18"/>
                <w:lang w:val="fr-FR"/>
              </w:rPr>
            </w:pPr>
            <w:r w:rsidRPr="0076242F">
              <w:rPr>
                <w:rFonts w:eastAsia="Calibri" w:cs="Tahoma"/>
                <w:szCs w:val="18"/>
                <w:lang w:val="fr-FR"/>
              </w:rPr>
              <w:t>Core Infrastructure Server Suite Datacenter</w:t>
            </w:r>
          </w:p>
        </w:tc>
      </w:tr>
      <w:tr w:rsidR="00F72D7B" w:rsidRPr="0076242F" w14:paraId="3513C9F9" w14:textId="77777777" w:rsidTr="00CC6DB1">
        <w:tc>
          <w:tcPr>
            <w:tcW w:w="3870" w:type="dxa"/>
            <w:tcMar>
              <w:top w:w="0" w:type="dxa"/>
              <w:left w:w="108" w:type="dxa"/>
              <w:bottom w:w="0" w:type="dxa"/>
              <w:right w:w="108" w:type="dxa"/>
            </w:tcMar>
          </w:tcPr>
          <w:p w14:paraId="24089773" w14:textId="77777777" w:rsidR="00F72D7B" w:rsidRPr="00CB5274" w:rsidRDefault="00F72D7B" w:rsidP="00CC6DB1">
            <w:pPr>
              <w:spacing w:before="120" w:after="120" w:line="276" w:lineRule="auto"/>
              <w:rPr>
                <w:rFonts w:eastAsia="Calibri" w:cs="Tahoma"/>
                <w:szCs w:val="18"/>
                <w:lang w:val="nl-NL"/>
              </w:rPr>
            </w:pPr>
            <w:r w:rsidRPr="00CB5274">
              <w:rPr>
                <w:rFonts w:eastAsia="Calibri" w:cs="Tahoma"/>
                <w:szCs w:val="18"/>
                <w:lang w:val="nl-NL"/>
              </w:rPr>
              <w:t>System Center Datacenter</w:t>
            </w:r>
          </w:p>
        </w:tc>
        <w:tc>
          <w:tcPr>
            <w:tcW w:w="3870" w:type="dxa"/>
            <w:tcMar>
              <w:top w:w="0" w:type="dxa"/>
              <w:left w:w="108" w:type="dxa"/>
              <w:bottom w:w="0" w:type="dxa"/>
              <w:right w:w="108" w:type="dxa"/>
            </w:tcMar>
          </w:tcPr>
          <w:p w14:paraId="78A6E107" w14:textId="77777777" w:rsidR="00F72D7B" w:rsidRPr="0076242F" w:rsidRDefault="00F72D7B" w:rsidP="00CC6DB1">
            <w:pPr>
              <w:spacing w:before="120" w:after="120" w:line="276" w:lineRule="auto"/>
              <w:rPr>
                <w:rFonts w:eastAsia="Calibri" w:cs="Tahoma"/>
                <w:szCs w:val="18"/>
                <w:lang w:val="fr-FR"/>
              </w:rPr>
            </w:pPr>
            <w:r w:rsidRPr="0076242F">
              <w:rPr>
                <w:rFonts w:eastAsia="Calibri" w:cs="Tahoma"/>
                <w:szCs w:val="18"/>
                <w:lang w:val="fr-FR"/>
              </w:rPr>
              <w:t>Core Infrastructure Server Suite Datacenter</w:t>
            </w:r>
          </w:p>
        </w:tc>
      </w:tr>
    </w:tbl>
    <w:p w14:paraId="533815D2" w14:textId="77777777" w:rsidR="00F72D7B" w:rsidRPr="0076242F" w:rsidRDefault="00F72D7B" w:rsidP="00F72D7B">
      <w:pPr>
        <w:ind w:left="907"/>
        <w:rPr>
          <w:lang w:val="fr-FR"/>
        </w:rPr>
      </w:pPr>
      <w:bookmarkStart w:id="1193" w:name="Srv_38DynCRMWorkProEnt"/>
    </w:p>
    <w:p w14:paraId="29A9F441" w14:textId="77777777" w:rsidR="00F72D7B" w:rsidRPr="0076242F" w:rsidRDefault="00F72D7B" w:rsidP="00F72D7B">
      <w:pPr>
        <w:ind w:left="907"/>
        <w:rPr>
          <w:lang w:val="fr-FR"/>
        </w:rPr>
      </w:pPr>
    </w:p>
    <w:p w14:paraId="780C28B8" w14:textId="77777777" w:rsidR="00F72D7B" w:rsidRPr="0076242F" w:rsidRDefault="00F72D7B" w:rsidP="00F72D7B">
      <w:pPr>
        <w:pStyle w:val="Heading2"/>
        <w:keepNext/>
        <w:ind w:left="0"/>
        <w:rPr>
          <w:lang w:val="fr-FR"/>
        </w:rPr>
      </w:pPr>
      <w:bookmarkStart w:id="1194" w:name="_44_Duet_Enterprise"/>
      <w:bookmarkStart w:id="1195" w:name="_Toc374097562"/>
      <w:bookmarkStart w:id="1196" w:name="Srv_38DynamicsCRMOnline"/>
      <w:bookmarkStart w:id="1197" w:name="Srv_37DynamicsCRMOnline"/>
      <w:bookmarkStart w:id="1198" w:name="Srv_37EntCALSuite"/>
      <w:bookmarkEnd w:id="1180"/>
      <w:bookmarkEnd w:id="1193"/>
      <w:bookmarkEnd w:id="1194"/>
      <w:r w:rsidRPr="0076242F">
        <w:rPr>
          <w:rFonts w:ascii="Tahoma" w:eastAsia="Times New Roman" w:hAnsi="Tahoma" w:cs="Tahoma"/>
          <w:caps/>
          <w:color w:val="FA6500"/>
          <w:sz w:val="22"/>
          <w:szCs w:val="22"/>
          <w:vertAlign w:val="superscript"/>
          <w:lang w:val="fr-FR"/>
        </w:rPr>
        <w:t>44</w:t>
      </w:r>
      <w:r w:rsidRPr="0076242F">
        <w:rPr>
          <w:rFonts w:ascii="Tahoma" w:eastAsia="Times New Roman" w:hAnsi="Tahoma" w:cs="Tahoma"/>
          <w:caps/>
          <w:color w:val="FA6500"/>
          <w:sz w:val="22"/>
          <w:szCs w:val="22"/>
          <w:lang w:val="fr-FR"/>
        </w:rPr>
        <w:t xml:space="preserve"> </w:t>
      </w:r>
      <w:r w:rsidRPr="0076242F">
        <w:rPr>
          <w:rFonts w:ascii="Tahoma" w:eastAsia="Times New Roman" w:hAnsi="Tahoma" w:cs="Tahoma"/>
          <w:color w:val="FA6500"/>
          <w:sz w:val="22"/>
          <w:szCs w:val="22"/>
          <w:lang w:val="fr-FR"/>
        </w:rPr>
        <w:t>Duet Enterprise 2.0</w:t>
      </w:r>
      <w:bookmarkEnd w:id="1195"/>
    </w:p>
    <w:p w14:paraId="05830326" w14:textId="77777777" w:rsidR="00F72D7B" w:rsidRPr="0076242F" w:rsidRDefault="00F72D7B" w:rsidP="00F72D7B">
      <w:pPr>
        <w:keepNext/>
        <w:ind w:left="720"/>
        <w:rPr>
          <w:lang w:val="fr-FR"/>
        </w:rPr>
      </w:pPr>
      <w:r w:rsidRPr="0076242F">
        <w:rPr>
          <w:rFonts w:cs="Tahoma"/>
          <w:lang w:val="fr-FR"/>
        </w:rPr>
        <w:t> </w:t>
      </w:r>
    </w:p>
    <w:p w14:paraId="0E1C764A" w14:textId="77777777" w:rsidR="00F72D7B" w:rsidRPr="0076242F" w:rsidRDefault="00F72D7B" w:rsidP="00F72D7B">
      <w:pPr>
        <w:ind w:left="720"/>
        <w:rPr>
          <w:lang w:val="fr-FR"/>
        </w:rPr>
      </w:pPr>
      <w:r w:rsidRPr="0076242F">
        <w:rPr>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14:paraId="74F2B22C" w14:textId="77777777" w:rsidR="00F72D7B" w:rsidRPr="0076242F" w:rsidRDefault="00F72D7B" w:rsidP="00F72D7B">
      <w:pPr>
        <w:rPr>
          <w:lang w:val="fr-FR"/>
        </w:rPr>
      </w:pPr>
      <w:r w:rsidRPr="0076242F">
        <w:rPr>
          <w:color w:val="000000"/>
          <w:lang w:val="fr-FR"/>
        </w:rPr>
        <w:t> </w:t>
      </w:r>
    </w:p>
    <w:p w14:paraId="1DAA3228" w14:textId="77777777" w:rsidR="00CE3B2A" w:rsidRPr="0076242F" w:rsidRDefault="00CE3B2A" w:rsidP="00F72D7B">
      <w:pPr>
        <w:ind w:left="720"/>
        <w:rPr>
          <w:color w:val="000000"/>
          <w:u w:val="single"/>
          <w:lang w:val="fr-FR"/>
        </w:rPr>
      </w:pPr>
    </w:p>
    <w:p w14:paraId="2552D8DD" w14:textId="77777777" w:rsidR="00F72D7B" w:rsidRPr="00CB5274" w:rsidRDefault="00F72D7B" w:rsidP="00F72D7B">
      <w:pPr>
        <w:ind w:left="720"/>
        <w:rPr>
          <w:lang w:val="nl-NL"/>
        </w:rPr>
      </w:pPr>
      <w:r w:rsidRPr="00CB5274">
        <w:rPr>
          <w:color w:val="000000"/>
          <w:u w:val="single"/>
          <w:lang w:val="nl-NL"/>
        </w:rPr>
        <w:t>Duet Enterprise 2.0 verkrijgen</w:t>
      </w:r>
    </w:p>
    <w:p w14:paraId="76564FD4" w14:textId="77777777" w:rsidR="00F72D7B" w:rsidRPr="00CB5274" w:rsidRDefault="00F72D7B" w:rsidP="00CE3B2A">
      <w:pPr>
        <w:spacing w:before="40"/>
        <w:ind w:left="720"/>
        <w:rPr>
          <w:lang w:val="nl-NL"/>
        </w:rPr>
      </w:pPr>
      <w:r w:rsidRPr="00CB5274">
        <w:rPr>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14:paraId="68416509" w14:textId="77777777" w:rsidR="00F72D7B" w:rsidRPr="00CB5274" w:rsidRDefault="00F72D7B" w:rsidP="00F72D7B">
      <w:pPr>
        <w:rPr>
          <w:lang w:val="nl-NL"/>
        </w:rPr>
      </w:pPr>
    </w:p>
    <w:p w14:paraId="2FCDEF33" w14:textId="77777777" w:rsidR="00F72D7B" w:rsidRPr="00CB5274" w:rsidRDefault="00F72D7B" w:rsidP="00F72D7B">
      <w:pPr>
        <w:rPr>
          <w:lang w:val="nl-NL"/>
        </w:rPr>
      </w:pPr>
      <w:bookmarkStart w:id="1199" w:name="_40_Dynamics_CRM"/>
      <w:bookmarkStart w:id="1200" w:name="_40_39_Dynamics"/>
      <w:bookmarkStart w:id="1201" w:name="_4240_Dynamics_CRM"/>
      <w:bookmarkStart w:id="1202" w:name="_45_Microsoft_Dynamics"/>
      <w:bookmarkStart w:id="1203" w:name="_41_Duet_Enterprise"/>
      <w:bookmarkStart w:id="1204" w:name="Srv_45EntCALBridgeWinIntune"/>
      <w:bookmarkStart w:id="1205" w:name="Srv_38EntCALSuite"/>
      <w:bookmarkEnd w:id="1196"/>
      <w:bookmarkEnd w:id="1197"/>
      <w:bookmarkEnd w:id="1199"/>
      <w:bookmarkEnd w:id="1200"/>
      <w:bookmarkEnd w:id="1201"/>
      <w:bookmarkEnd w:id="1202"/>
      <w:bookmarkEnd w:id="1203"/>
    </w:p>
    <w:p w14:paraId="0A5E44B5" w14:textId="77777777" w:rsidR="00F72D7B" w:rsidRPr="00CB5274" w:rsidRDefault="00F72D7B" w:rsidP="00CE3B2A">
      <w:pPr>
        <w:pStyle w:val="Heading3"/>
        <w:ind w:left="234" w:hanging="234"/>
        <w:rPr>
          <w:lang w:val="nl-NL"/>
        </w:rPr>
      </w:pPr>
      <w:bookmarkStart w:id="1206" w:name="_41_Enterprise_CAL"/>
      <w:bookmarkStart w:id="1207" w:name="_46_Enterprise_CAL"/>
      <w:bookmarkStart w:id="1208" w:name="_45_Enterprise_CAL"/>
      <w:bookmarkStart w:id="1209" w:name="_Toc336338303"/>
      <w:bookmarkStart w:id="1210" w:name="_Toc374097563"/>
      <w:bookmarkEnd w:id="1206"/>
      <w:bookmarkEnd w:id="1207"/>
      <w:bookmarkEnd w:id="1208"/>
      <w:r w:rsidRPr="00CB5274">
        <w:rPr>
          <w:rFonts w:ascii="Tahoma" w:hAnsi="Tahoma" w:cs="Tahoma"/>
          <w:caps/>
          <w:color w:val="F66400"/>
          <w:sz w:val="22"/>
          <w:vertAlign w:val="superscript"/>
          <w:lang w:val="nl-NL"/>
        </w:rPr>
        <w:t>45</w:t>
      </w:r>
      <w:r w:rsidRPr="00CB5274">
        <w:rPr>
          <w:rFonts w:ascii="Tahoma" w:hAnsi="Tahoma" w:cs="Tahoma"/>
          <w:caps/>
          <w:color w:val="F66400"/>
          <w:sz w:val="22"/>
          <w:lang w:val="nl-NL"/>
        </w:rPr>
        <w:t xml:space="preserve"> </w:t>
      </w:r>
      <w:r w:rsidRPr="00CB5274">
        <w:rPr>
          <w:rFonts w:ascii="Tahoma" w:hAnsi="Tahoma"/>
          <w:color w:val="F66400"/>
          <w:sz w:val="22"/>
          <w:lang w:val="nl-NL"/>
        </w:rPr>
        <w:t>Enterprise CAL Suite Bridge voor Office 365, Enterprise CAL Suite Bridge voor</w:t>
      </w:r>
      <w:r w:rsidR="00CE3B2A" w:rsidRPr="00CB5274">
        <w:rPr>
          <w:rFonts w:ascii="Tahoma" w:hAnsi="Tahoma"/>
          <w:color w:val="F66400"/>
          <w:sz w:val="22"/>
          <w:lang w:val="nl-NL"/>
        </w:rPr>
        <w:t> </w:t>
      </w:r>
      <w:r w:rsidRPr="00CB5274">
        <w:rPr>
          <w:rFonts w:ascii="Tahoma" w:hAnsi="Tahoma"/>
          <w:color w:val="F66400"/>
          <w:sz w:val="22"/>
          <w:lang w:val="nl-NL"/>
        </w:rPr>
        <w:t>Office 365 en Windows Intune, en Enterprise CAL Suite Bridge voor Windows</w:t>
      </w:r>
      <w:r w:rsidR="00CE3B2A" w:rsidRPr="00CB5274">
        <w:rPr>
          <w:rFonts w:ascii="Tahoma" w:hAnsi="Tahoma"/>
          <w:color w:val="F66400"/>
          <w:sz w:val="22"/>
          <w:lang w:val="nl-NL"/>
        </w:rPr>
        <w:t> </w:t>
      </w:r>
      <w:r w:rsidRPr="00CB5274">
        <w:rPr>
          <w:rFonts w:ascii="Tahoma" w:hAnsi="Tahoma"/>
          <w:color w:val="F66400"/>
          <w:sz w:val="22"/>
          <w:lang w:val="nl-NL"/>
        </w:rPr>
        <w:t>Intune</w:t>
      </w:r>
      <w:bookmarkEnd w:id="1209"/>
      <w:bookmarkEnd w:id="1210"/>
      <w:r w:rsidRPr="00CB5274">
        <w:rPr>
          <w:rFonts w:ascii="Tahoma" w:hAnsi="Tahoma"/>
          <w:color w:val="F66400"/>
          <w:sz w:val="22"/>
          <w:lang w:val="nl-NL"/>
        </w:rPr>
        <w:t xml:space="preserve"> </w:t>
      </w:r>
    </w:p>
    <w:p w14:paraId="5D7E8AAD" w14:textId="77777777" w:rsidR="00F72D7B" w:rsidRPr="00CB5274" w:rsidRDefault="00F72D7B" w:rsidP="00F72D7B">
      <w:pPr>
        <w:rPr>
          <w:lang w:val="nl-NL"/>
        </w:rPr>
      </w:pPr>
    </w:p>
    <w:bookmarkEnd w:id="1204"/>
    <w:p w14:paraId="5A9AEE28" w14:textId="77777777" w:rsidR="00F72D7B" w:rsidRPr="00CB5274" w:rsidRDefault="00F72D7B" w:rsidP="00F72D7B">
      <w:pPr>
        <w:spacing w:after="60"/>
        <w:ind w:left="720"/>
        <w:rPr>
          <w:lang w:val="nl-NL"/>
        </w:rPr>
      </w:pPr>
      <w:r w:rsidRPr="00CB5274">
        <w:rPr>
          <w:rFonts w:cs="Tahoma"/>
          <w:b/>
          <w:szCs w:val="18"/>
          <w:lang w:val="nl-NL"/>
        </w:rPr>
        <w:t>Definitie</w:t>
      </w:r>
    </w:p>
    <w:p w14:paraId="04AF502C" w14:textId="77777777" w:rsidR="00F72D7B" w:rsidRPr="00CB5274" w:rsidRDefault="00F72D7B" w:rsidP="00F72D7B">
      <w:pPr>
        <w:ind w:left="720"/>
        <w:rPr>
          <w:lang w:val="nl-NL"/>
        </w:rPr>
      </w:pPr>
      <w:r w:rsidRPr="00CB5274">
        <w:rPr>
          <w:rFonts w:cs="Tahoma"/>
          <w:szCs w:val="18"/>
          <w:lang w:val="nl-NL"/>
        </w:rPr>
        <w:t>“Overstappen” betekent het omzetten van een Licentie met Software Assurance naar een abonnementslicentie of andersom.</w:t>
      </w:r>
      <w:r w:rsidR="000F00A2" w:rsidRPr="00CB5274">
        <w:rPr>
          <w:rFonts w:cs="Tahoma"/>
          <w:szCs w:val="18"/>
          <w:lang w:val="nl-NL"/>
        </w:rPr>
        <w:t xml:space="preserve"> </w:t>
      </w:r>
    </w:p>
    <w:p w14:paraId="54A36114" w14:textId="77777777" w:rsidR="00F72D7B" w:rsidRPr="00CB5274" w:rsidRDefault="00F72D7B" w:rsidP="00F72D7B">
      <w:pPr>
        <w:rPr>
          <w:lang w:val="nl-NL"/>
        </w:rPr>
      </w:pPr>
    </w:p>
    <w:p w14:paraId="1AD025D8" w14:textId="77777777" w:rsidR="00F72D7B" w:rsidRPr="00CB5274" w:rsidRDefault="00F72D7B" w:rsidP="00F72D7B">
      <w:pPr>
        <w:spacing w:after="60"/>
        <w:ind w:left="720"/>
        <w:rPr>
          <w:lang w:val="nl-NL"/>
        </w:rPr>
      </w:pPr>
      <w:r w:rsidRPr="00CB5274">
        <w:rPr>
          <w:rFonts w:cs="Tahoma"/>
          <w:b/>
          <w:szCs w:val="18"/>
          <w:lang w:val="nl-NL"/>
        </w:rPr>
        <w:t>Toepasselijke gebruiksrechten</w:t>
      </w:r>
    </w:p>
    <w:p w14:paraId="3E488053" w14:textId="77777777" w:rsidR="00F72D7B" w:rsidRPr="00CB5274" w:rsidRDefault="00F72D7B" w:rsidP="00F72D7B">
      <w:pPr>
        <w:ind w:left="720"/>
        <w:rPr>
          <w:lang w:val="nl-NL"/>
        </w:rPr>
      </w:pPr>
      <w:r w:rsidRPr="00CB5274">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7E6FB41C" w14:textId="77777777" w:rsidR="00F72D7B" w:rsidRPr="00CB5274" w:rsidRDefault="00F72D7B" w:rsidP="00F72D7B">
      <w:pPr>
        <w:ind w:left="720"/>
        <w:rPr>
          <w:lang w:val="nl-NL"/>
        </w:rPr>
      </w:pPr>
    </w:p>
    <w:p w14:paraId="1E5D8CB6" w14:textId="77777777" w:rsidR="00F72D7B" w:rsidRPr="00CB5274" w:rsidRDefault="00F72D7B" w:rsidP="00F72D7B">
      <w:pPr>
        <w:spacing w:after="60"/>
        <w:ind w:left="720"/>
        <w:rPr>
          <w:lang w:val="nl-NL"/>
        </w:rPr>
      </w:pPr>
      <w:r w:rsidRPr="00CB5274">
        <w:rPr>
          <w:rFonts w:cs="Tahoma"/>
          <w:b/>
          <w:szCs w:val="18"/>
          <w:lang w:val="nl-NL"/>
        </w:rPr>
        <w:t>Vereisten</w:t>
      </w:r>
    </w:p>
    <w:p w14:paraId="05EBE362" w14:textId="77777777" w:rsidR="00F72D7B" w:rsidRPr="00CB5274" w:rsidRDefault="00F72D7B" w:rsidP="00CE3B2A">
      <w:pPr>
        <w:ind w:left="720"/>
        <w:rPr>
          <w:lang w:val="nl-NL"/>
        </w:rPr>
      </w:pPr>
      <w:r w:rsidRPr="00CB5274">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CE3B2A" w:rsidRPr="00CB5274">
        <w:rPr>
          <w:rFonts w:eastAsia="Calibri" w:cs="Tahoma"/>
          <w:szCs w:val="18"/>
          <w:lang w:val="nl-NL"/>
        </w:rPr>
        <w:t> </w:t>
      </w:r>
      <w:r w:rsidRPr="00CB5274">
        <w:rPr>
          <w:rFonts w:eastAsia="Calibri" w:cs="Tahoma"/>
          <w:szCs w:val="18"/>
          <w:lang w:val="nl-NL"/>
        </w:rPr>
        <w:t>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w:t>
      </w:r>
      <w:r w:rsidR="00484C67">
        <w:rPr>
          <w:rFonts w:eastAsia="Calibri" w:cs="Tahoma"/>
          <w:szCs w:val="18"/>
          <w:lang w:val="nl-NL"/>
        </w:rPr>
        <w:t>ls de kwalificerende CAL Suite.</w:t>
      </w:r>
    </w:p>
    <w:p w14:paraId="457EE218" w14:textId="77777777" w:rsidR="00F72D7B" w:rsidRPr="00CB5274" w:rsidRDefault="00F72D7B" w:rsidP="00F72D7B">
      <w:pPr>
        <w:ind w:left="720"/>
        <w:rPr>
          <w:lang w:val="nl-NL"/>
        </w:rPr>
      </w:pPr>
    </w:p>
    <w:p w14:paraId="2FB4951A" w14:textId="77777777" w:rsidR="00F72D7B" w:rsidRPr="00CB5274" w:rsidRDefault="00F72D7B" w:rsidP="00CE3B2A">
      <w:pPr>
        <w:ind w:left="720"/>
        <w:rPr>
          <w:lang w:val="nl-NL"/>
        </w:rPr>
      </w:pPr>
      <w:r w:rsidRPr="00CB5274">
        <w:rPr>
          <w:rFonts w:eastAsia="Calibri" w:cs="Tahoma"/>
          <w:szCs w:val="18"/>
          <w:lang w:val="nl-NL"/>
        </w:rPr>
        <w:t>Een CAL Suite Bridge is een Enterprise-product en mag alleen worden gelicentieerd in combinatie met de</w:t>
      </w:r>
      <w:r w:rsidR="00CE3B2A" w:rsidRPr="00CB5274">
        <w:rPr>
          <w:rFonts w:eastAsia="Calibri" w:cs="Tahoma"/>
          <w:szCs w:val="18"/>
          <w:lang w:val="nl-NL"/>
        </w:rPr>
        <w:t> </w:t>
      </w:r>
      <w:r w:rsidRPr="00CB5274">
        <w:rPr>
          <w:rFonts w:eastAsia="Calibri" w:cs="Tahoma"/>
          <w:szCs w:val="18"/>
          <w:lang w:val="nl-NL"/>
        </w:rPr>
        <w:t>kwalificerende Online Dienst om te voldoen aan de bedrijfsomvattende vereiste van de CAL Suite Bridge of de bovenliggende CAL Suite.</w:t>
      </w:r>
    </w:p>
    <w:p w14:paraId="3DC8CCE1" w14:textId="77777777" w:rsidR="00F72D7B" w:rsidRPr="00CB5274" w:rsidRDefault="00F72D7B" w:rsidP="00F72D7B">
      <w:pPr>
        <w:ind w:left="720"/>
        <w:rPr>
          <w:lang w:val="nl-NL"/>
        </w:rPr>
      </w:pPr>
    </w:p>
    <w:p w14:paraId="5B68A3AF" w14:textId="77777777" w:rsidR="00F72D7B" w:rsidRPr="00CB5274" w:rsidRDefault="00F72D7B" w:rsidP="00F72D7B">
      <w:pPr>
        <w:ind w:left="720"/>
        <w:rPr>
          <w:lang w:val="nl-NL"/>
        </w:rPr>
      </w:pPr>
    </w:p>
    <w:tbl>
      <w:tblPr>
        <w:tblW w:w="4394" w:type="pct"/>
        <w:jc w:val="center"/>
        <w:tblCellMar>
          <w:left w:w="0" w:type="dxa"/>
          <w:right w:w="0" w:type="dxa"/>
        </w:tblCellMar>
        <w:tblLook w:val="04A0" w:firstRow="1" w:lastRow="0" w:firstColumn="1" w:lastColumn="0" w:noHBand="0" w:noVBand="1"/>
      </w:tblPr>
      <w:tblGrid>
        <w:gridCol w:w="2749"/>
        <w:gridCol w:w="2634"/>
        <w:gridCol w:w="2860"/>
      </w:tblGrid>
      <w:tr w:rsidR="00F72D7B" w:rsidRPr="00CB5274" w14:paraId="503183D1" w14:textId="77777777" w:rsidTr="00CE3B2A">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85C6982" w14:textId="77777777" w:rsidR="00F72D7B" w:rsidRPr="00CB5274" w:rsidRDefault="00F72D7B" w:rsidP="00CC6DB1">
            <w:pPr>
              <w:spacing w:before="120" w:after="120" w:line="276" w:lineRule="auto"/>
              <w:ind w:left="175"/>
              <w:jc w:val="center"/>
              <w:rPr>
                <w:rFonts w:eastAsia="Calibri" w:cs="Tahoma"/>
                <w:b/>
                <w:bCs/>
                <w:color w:val="000000"/>
                <w:szCs w:val="18"/>
                <w:lang w:val="nl-NL" w:eastAsia="ja-JP"/>
              </w:rPr>
            </w:pPr>
            <w:r w:rsidRPr="00CB5274">
              <w:rPr>
                <w:rFonts w:eastAsia="Calibri" w:cs="Tahoma"/>
                <w:b/>
                <w:bCs/>
                <w:szCs w:val="18"/>
                <w:lang w:val="nl-NL"/>
              </w:rPr>
              <w:t>CAL Suite Bridge</w:t>
            </w:r>
          </w:p>
        </w:tc>
        <w:tc>
          <w:tcPr>
            <w:tcW w:w="1598" w:type="pct"/>
            <w:tcBorders>
              <w:top w:val="single" w:sz="8" w:space="0" w:color="auto"/>
              <w:left w:val="nil"/>
              <w:bottom w:val="single" w:sz="8" w:space="0" w:color="auto"/>
              <w:right w:val="single" w:sz="8" w:space="0" w:color="auto"/>
            </w:tcBorders>
            <w:shd w:val="clear" w:color="auto" w:fill="FABF8F"/>
            <w:vAlign w:val="center"/>
            <w:hideMark/>
          </w:tcPr>
          <w:p w14:paraId="6C488082" w14:textId="77777777" w:rsidR="00F72D7B" w:rsidRPr="00CB5274" w:rsidRDefault="00F72D7B" w:rsidP="00CC6DB1">
            <w:pPr>
              <w:spacing w:before="120" w:after="120" w:line="276" w:lineRule="auto"/>
              <w:ind w:left="180"/>
              <w:jc w:val="center"/>
              <w:rPr>
                <w:rFonts w:eastAsia="Calibri" w:cs="Tahoma"/>
                <w:b/>
                <w:bCs/>
                <w:color w:val="000000"/>
                <w:szCs w:val="18"/>
                <w:lang w:val="nl-NL" w:eastAsia="ja-JP"/>
              </w:rPr>
            </w:pPr>
            <w:r w:rsidRPr="00CB5274">
              <w:rPr>
                <w:rFonts w:eastAsia="Calibri" w:cs="Tahoma"/>
                <w:b/>
                <w:bCs/>
                <w:szCs w:val="18"/>
                <w:lang w:val="nl-NL"/>
              </w:rPr>
              <w:t>Bovenliggende CAL Suite</w:t>
            </w:r>
          </w:p>
        </w:tc>
        <w:tc>
          <w:tcPr>
            <w:tcW w:w="1735" w:type="pct"/>
            <w:tcBorders>
              <w:top w:val="single" w:sz="8" w:space="0" w:color="auto"/>
              <w:left w:val="nil"/>
              <w:bottom w:val="single" w:sz="8" w:space="0" w:color="auto"/>
              <w:right w:val="single" w:sz="8" w:space="0" w:color="auto"/>
            </w:tcBorders>
            <w:shd w:val="clear" w:color="auto" w:fill="FABF8F"/>
            <w:vAlign w:val="center"/>
            <w:hideMark/>
          </w:tcPr>
          <w:p w14:paraId="3476E4BA" w14:textId="77777777" w:rsidR="00F72D7B" w:rsidRPr="00CB5274" w:rsidRDefault="00F72D7B" w:rsidP="00CC6DB1">
            <w:pPr>
              <w:spacing w:before="120" w:after="120" w:line="276" w:lineRule="auto"/>
              <w:ind w:left="180" w:right="247"/>
              <w:jc w:val="center"/>
              <w:rPr>
                <w:rFonts w:eastAsia="Calibri" w:cs="Tahoma"/>
                <w:b/>
                <w:bCs/>
                <w:color w:val="000000"/>
                <w:szCs w:val="18"/>
                <w:lang w:val="nl-NL" w:eastAsia="ja-JP"/>
              </w:rPr>
            </w:pPr>
            <w:r w:rsidRPr="00CB5274">
              <w:rPr>
                <w:rFonts w:eastAsia="Calibri" w:cs="Tahoma"/>
                <w:b/>
                <w:bCs/>
                <w:szCs w:val="18"/>
                <w:lang w:val="nl-NL"/>
              </w:rPr>
              <w:t>Kwalificerende online diensten</w:t>
            </w:r>
          </w:p>
        </w:tc>
      </w:tr>
      <w:tr w:rsidR="00F72D7B" w:rsidRPr="00CB5274" w14:paraId="12518744" w14:textId="77777777" w:rsidTr="00CE3B2A">
        <w:trPr>
          <w:trHeight w:val="576"/>
          <w:jc w:val="center"/>
        </w:trPr>
        <w:tc>
          <w:tcPr>
            <w:tcW w:w="1667" w:type="pct"/>
            <w:tcBorders>
              <w:top w:val="nil"/>
              <w:left w:val="single" w:sz="8" w:space="0" w:color="auto"/>
              <w:bottom w:val="single" w:sz="8" w:space="0" w:color="auto"/>
              <w:right w:val="single" w:sz="8" w:space="0" w:color="auto"/>
            </w:tcBorders>
          </w:tcPr>
          <w:p w14:paraId="169AD75F" w14:textId="77777777" w:rsidR="00F72D7B" w:rsidRPr="00CB5274" w:rsidRDefault="00F72D7B" w:rsidP="00CC6DB1">
            <w:pPr>
              <w:numPr>
                <w:ilvl w:val="0"/>
                <w:numId w:val="43"/>
              </w:numPr>
              <w:spacing w:before="60" w:after="60" w:line="276" w:lineRule="auto"/>
              <w:ind w:left="535" w:right="180"/>
              <w:rPr>
                <w:rFonts w:eastAsia="Calibri" w:cs="Tahoma"/>
                <w:szCs w:val="18"/>
                <w:lang w:val="nl-NL"/>
              </w:rPr>
            </w:pPr>
            <w:r w:rsidRPr="00CB5274">
              <w:rPr>
                <w:rFonts w:eastAsia="Calibri" w:cs="Tahoma"/>
                <w:color w:val="000000"/>
                <w:szCs w:val="18"/>
                <w:lang w:val="nl-NL"/>
              </w:rPr>
              <w:t>Enterprise CAL Suite Bridge voor Office 365</w:t>
            </w:r>
          </w:p>
        </w:tc>
        <w:tc>
          <w:tcPr>
            <w:tcW w:w="1598" w:type="pct"/>
            <w:tcBorders>
              <w:top w:val="nil"/>
              <w:left w:val="nil"/>
              <w:bottom w:val="single" w:sz="8" w:space="0" w:color="auto"/>
              <w:right w:val="single" w:sz="8" w:space="0" w:color="auto"/>
            </w:tcBorders>
          </w:tcPr>
          <w:p w14:paraId="4D45274F" w14:textId="77777777" w:rsidR="00F72D7B" w:rsidRPr="00CB5274" w:rsidRDefault="00F72D7B" w:rsidP="00CE3B2A">
            <w:pPr>
              <w:numPr>
                <w:ilvl w:val="0"/>
                <w:numId w:val="45"/>
              </w:numPr>
              <w:spacing w:before="80" w:after="200" w:line="276" w:lineRule="auto"/>
              <w:ind w:left="630"/>
              <w:rPr>
                <w:rFonts w:eastAsia="Calibri" w:cs="Tahoma"/>
                <w:color w:val="000000"/>
                <w:szCs w:val="18"/>
                <w:lang w:val="nl-NL"/>
              </w:rPr>
            </w:pPr>
            <w:r w:rsidRPr="00CB5274">
              <w:rPr>
                <w:rFonts w:eastAsia="Calibri" w:cs="Tahoma"/>
                <w:color w:val="000000"/>
                <w:szCs w:val="18"/>
                <w:lang w:val="nl-NL"/>
              </w:rPr>
              <w:t>Enterprise CAL Suite</w:t>
            </w:r>
          </w:p>
        </w:tc>
        <w:tc>
          <w:tcPr>
            <w:tcW w:w="1735" w:type="pct"/>
            <w:tcBorders>
              <w:top w:val="nil"/>
              <w:left w:val="nil"/>
              <w:bottom w:val="single" w:sz="8" w:space="0" w:color="auto"/>
              <w:right w:val="single" w:sz="8" w:space="0" w:color="auto"/>
            </w:tcBorders>
          </w:tcPr>
          <w:p w14:paraId="7101ECB2" w14:textId="77777777" w:rsidR="00F72D7B" w:rsidRPr="00CB5274" w:rsidRDefault="00F72D7B" w:rsidP="00CC6DB1">
            <w:pPr>
              <w:numPr>
                <w:ilvl w:val="0"/>
                <w:numId w:val="45"/>
              </w:numPr>
              <w:spacing w:before="80" w:after="200" w:line="276" w:lineRule="auto"/>
              <w:ind w:left="630"/>
              <w:rPr>
                <w:lang w:val="nl-NL"/>
              </w:rPr>
            </w:pPr>
            <w:r w:rsidRPr="00CB5274">
              <w:rPr>
                <w:rFonts w:eastAsia="Calibri" w:cs="Tahoma"/>
                <w:color w:val="000000"/>
                <w:szCs w:val="18"/>
                <w:lang w:val="nl-NL"/>
              </w:rPr>
              <w:t>Office 365 Enterprise E3, of</w:t>
            </w:r>
          </w:p>
          <w:p w14:paraId="71E25130" w14:textId="77777777" w:rsidR="00F72D7B" w:rsidRPr="00CB5274" w:rsidRDefault="00F72D7B" w:rsidP="00CC6DB1">
            <w:pPr>
              <w:numPr>
                <w:ilvl w:val="0"/>
                <w:numId w:val="45"/>
              </w:numPr>
              <w:spacing w:before="80" w:after="200" w:line="276" w:lineRule="auto"/>
              <w:ind w:left="630"/>
              <w:rPr>
                <w:rFonts w:eastAsia="Calibri" w:cs="Tahoma"/>
                <w:color w:val="000000"/>
                <w:szCs w:val="18"/>
                <w:lang w:val="nl-NL"/>
              </w:rPr>
            </w:pPr>
            <w:r w:rsidRPr="00CB5274">
              <w:rPr>
                <w:rFonts w:eastAsia="Calibri" w:cs="Tahoma"/>
                <w:color w:val="000000"/>
                <w:szCs w:val="18"/>
                <w:lang w:val="nl-NL"/>
              </w:rPr>
              <w:t>Office 365 Enterprise E4</w:t>
            </w:r>
          </w:p>
        </w:tc>
      </w:tr>
      <w:tr w:rsidR="00F72D7B" w:rsidRPr="00CB5274" w14:paraId="04E38F65" w14:textId="77777777" w:rsidTr="00CE3B2A">
        <w:trPr>
          <w:trHeight w:val="576"/>
          <w:jc w:val="center"/>
        </w:trPr>
        <w:tc>
          <w:tcPr>
            <w:tcW w:w="1667" w:type="pct"/>
            <w:tcBorders>
              <w:top w:val="nil"/>
              <w:left w:val="single" w:sz="8" w:space="0" w:color="auto"/>
              <w:bottom w:val="single" w:sz="8" w:space="0" w:color="auto"/>
              <w:right w:val="single" w:sz="8" w:space="0" w:color="auto"/>
            </w:tcBorders>
          </w:tcPr>
          <w:p w14:paraId="5CBEF3AC" w14:textId="77777777" w:rsidR="00F72D7B" w:rsidRPr="00CB5274" w:rsidRDefault="00F72D7B" w:rsidP="00CC6DB1">
            <w:pPr>
              <w:numPr>
                <w:ilvl w:val="0"/>
                <w:numId w:val="43"/>
              </w:numPr>
              <w:spacing w:before="60" w:after="60" w:line="276" w:lineRule="auto"/>
              <w:ind w:left="535" w:right="180"/>
              <w:rPr>
                <w:rFonts w:eastAsia="Calibri" w:cs="Tahoma"/>
                <w:szCs w:val="18"/>
                <w:lang w:val="nl-NL"/>
              </w:rPr>
            </w:pPr>
            <w:r w:rsidRPr="00CB5274">
              <w:rPr>
                <w:rFonts w:eastAsia="Calibri" w:cs="Tahoma"/>
                <w:color w:val="000000"/>
                <w:szCs w:val="18"/>
                <w:lang w:val="nl-NL"/>
              </w:rPr>
              <w:t>Enterprise CAL Suite Bridge voor Office 365 en Windows Intune</w:t>
            </w:r>
          </w:p>
        </w:tc>
        <w:tc>
          <w:tcPr>
            <w:tcW w:w="1598" w:type="pct"/>
            <w:tcBorders>
              <w:top w:val="nil"/>
              <w:left w:val="nil"/>
              <w:bottom w:val="single" w:sz="8" w:space="0" w:color="auto"/>
              <w:right w:val="single" w:sz="8" w:space="0" w:color="auto"/>
            </w:tcBorders>
          </w:tcPr>
          <w:p w14:paraId="249701A0" w14:textId="77777777" w:rsidR="00F72D7B" w:rsidRPr="00CB5274" w:rsidRDefault="00F72D7B" w:rsidP="00CE3B2A">
            <w:pPr>
              <w:numPr>
                <w:ilvl w:val="0"/>
                <w:numId w:val="45"/>
              </w:numPr>
              <w:spacing w:before="80" w:after="200" w:line="276" w:lineRule="auto"/>
              <w:ind w:left="630"/>
              <w:rPr>
                <w:rFonts w:eastAsia="Calibri" w:cs="Tahoma"/>
                <w:color w:val="000000"/>
                <w:szCs w:val="18"/>
                <w:lang w:val="nl-NL"/>
              </w:rPr>
            </w:pPr>
            <w:r w:rsidRPr="00CB5274">
              <w:rPr>
                <w:rFonts w:eastAsia="Calibri" w:cs="Tahoma"/>
                <w:color w:val="000000"/>
                <w:szCs w:val="18"/>
                <w:lang w:val="nl-NL"/>
              </w:rPr>
              <w:t>Enterprise CAL Suite</w:t>
            </w:r>
          </w:p>
        </w:tc>
        <w:tc>
          <w:tcPr>
            <w:tcW w:w="1735" w:type="pct"/>
            <w:tcBorders>
              <w:top w:val="nil"/>
              <w:left w:val="nil"/>
              <w:bottom w:val="single" w:sz="8" w:space="0" w:color="auto"/>
              <w:right w:val="single" w:sz="8" w:space="0" w:color="auto"/>
            </w:tcBorders>
          </w:tcPr>
          <w:p w14:paraId="50261F6E" w14:textId="77777777" w:rsidR="00F72D7B" w:rsidRPr="0076242F" w:rsidRDefault="00F72D7B" w:rsidP="00CC6DB1">
            <w:pPr>
              <w:numPr>
                <w:ilvl w:val="0"/>
                <w:numId w:val="45"/>
              </w:numPr>
              <w:spacing w:before="80" w:after="200" w:line="276" w:lineRule="auto"/>
              <w:ind w:left="630"/>
            </w:pPr>
            <w:r w:rsidRPr="0076242F">
              <w:rPr>
                <w:rFonts w:eastAsia="Calibri" w:cs="Tahoma"/>
                <w:color w:val="000000"/>
                <w:szCs w:val="18"/>
              </w:rPr>
              <w:t>Office 365 Enterprise E3 en Windows Intune, of</w:t>
            </w:r>
          </w:p>
          <w:p w14:paraId="6190A3AA" w14:textId="77777777" w:rsidR="00F72D7B" w:rsidRPr="00CB5274" w:rsidRDefault="00F72D7B" w:rsidP="00CC6DB1">
            <w:pPr>
              <w:numPr>
                <w:ilvl w:val="0"/>
                <w:numId w:val="45"/>
              </w:numPr>
              <w:spacing w:before="80" w:after="200" w:line="276" w:lineRule="auto"/>
              <w:ind w:left="630"/>
              <w:rPr>
                <w:rFonts w:eastAsia="Calibri" w:cs="Tahoma"/>
                <w:color w:val="000000"/>
                <w:szCs w:val="18"/>
                <w:lang w:val="nl-NL"/>
              </w:rPr>
            </w:pPr>
            <w:r w:rsidRPr="00CB5274">
              <w:rPr>
                <w:rFonts w:eastAsia="Calibri" w:cs="Tahoma"/>
                <w:color w:val="000000"/>
                <w:szCs w:val="18"/>
                <w:lang w:val="nl-NL"/>
              </w:rPr>
              <w:t>Office 365 Enterprise E4 en Windows Intune</w:t>
            </w:r>
          </w:p>
        </w:tc>
      </w:tr>
      <w:tr w:rsidR="00F72D7B" w:rsidRPr="00CB5274" w14:paraId="4AB1DC39" w14:textId="77777777" w:rsidTr="00CE3B2A">
        <w:trPr>
          <w:trHeight w:val="576"/>
          <w:jc w:val="center"/>
        </w:trPr>
        <w:tc>
          <w:tcPr>
            <w:tcW w:w="1667" w:type="pct"/>
            <w:tcBorders>
              <w:top w:val="nil"/>
              <w:left w:val="single" w:sz="8" w:space="0" w:color="auto"/>
              <w:bottom w:val="single" w:sz="8" w:space="0" w:color="auto"/>
              <w:right w:val="single" w:sz="8" w:space="0" w:color="auto"/>
            </w:tcBorders>
            <w:hideMark/>
          </w:tcPr>
          <w:p w14:paraId="2900D8FB" w14:textId="77777777" w:rsidR="00F72D7B" w:rsidRPr="00CB5274" w:rsidRDefault="00F72D7B" w:rsidP="00CC6DB1">
            <w:pPr>
              <w:numPr>
                <w:ilvl w:val="0"/>
                <w:numId w:val="43"/>
              </w:numPr>
              <w:spacing w:before="60" w:after="60" w:line="276" w:lineRule="auto"/>
              <w:ind w:left="535" w:right="180"/>
              <w:rPr>
                <w:rFonts w:eastAsia="Calibri" w:cs="Tahoma"/>
                <w:color w:val="000000"/>
                <w:szCs w:val="18"/>
                <w:lang w:val="nl-NL" w:eastAsia="ja-JP"/>
              </w:rPr>
            </w:pPr>
            <w:r w:rsidRPr="00CB5274">
              <w:rPr>
                <w:rFonts w:eastAsia="Calibri" w:cs="Tahoma"/>
                <w:szCs w:val="18"/>
                <w:lang w:val="nl-NL"/>
              </w:rPr>
              <w:t>Enterprise CAL Suite Bridge voor Windows Intune</w:t>
            </w:r>
          </w:p>
        </w:tc>
        <w:tc>
          <w:tcPr>
            <w:tcW w:w="1598" w:type="pct"/>
            <w:tcBorders>
              <w:top w:val="nil"/>
              <w:left w:val="nil"/>
              <w:bottom w:val="single" w:sz="8" w:space="0" w:color="auto"/>
              <w:right w:val="single" w:sz="8" w:space="0" w:color="auto"/>
            </w:tcBorders>
            <w:hideMark/>
          </w:tcPr>
          <w:p w14:paraId="2090CD02" w14:textId="77777777" w:rsidR="00F72D7B" w:rsidRPr="00CB5274" w:rsidRDefault="00F72D7B" w:rsidP="00CE3B2A">
            <w:pPr>
              <w:numPr>
                <w:ilvl w:val="0"/>
                <w:numId w:val="45"/>
              </w:numPr>
              <w:spacing w:before="80" w:after="200" w:line="276" w:lineRule="auto"/>
              <w:ind w:left="630"/>
              <w:rPr>
                <w:rFonts w:eastAsia="Calibri" w:cs="Tahoma"/>
                <w:color w:val="000000"/>
                <w:szCs w:val="18"/>
                <w:lang w:val="nl-NL"/>
              </w:rPr>
            </w:pPr>
            <w:r w:rsidRPr="00CB5274">
              <w:rPr>
                <w:rFonts w:eastAsia="Calibri" w:cs="Tahoma"/>
                <w:color w:val="000000"/>
                <w:szCs w:val="18"/>
                <w:lang w:val="nl-NL"/>
              </w:rPr>
              <w:t>Enterprise CAL Suite</w:t>
            </w:r>
          </w:p>
        </w:tc>
        <w:tc>
          <w:tcPr>
            <w:tcW w:w="1735" w:type="pct"/>
            <w:tcBorders>
              <w:top w:val="nil"/>
              <w:left w:val="nil"/>
              <w:bottom w:val="single" w:sz="8" w:space="0" w:color="auto"/>
              <w:right w:val="single" w:sz="8" w:space="0" w:color="auto"/>
            </w:tcBorders>
            <w:hideMark/>
          </w:tcPr>
          <w:p w14:paraId="6E158590" w14:textId="77777777" w:rsidR="00F72D7B" w:rsidRPr="00CB5274" w:rsidRDefault="00F72D7B" w:rsidP="00CC6DB1">
            <w:pPr>
              <w:numPr>
                <w:ilvl w:val="0"/>
                <w:numId w:val="45"/>
              </w:numPr>
              <w:spacing w:before="80" w:after="200" w:line="276" w:lineRule="auto"/>
              <w:ind w:left="630"/>
              <w:rPr>
                <w:rFonts w:cs="Tahoma"/>
                <w:color w:val="000000"/>
                <w:szCs w:val="18"/>
                <w:lang w:val="nl-NL"/>
              </w:rPr>
            </w:pPr>
            <w:r w:rsidRPr="00CB5274">
              <w:rPr>
                <w:rFonts w:eastAsia="Calibri" w:cs="Tahoma"/>
                <w:color w:val="000000"/>
                <w:szCs w:val="18"/>
                <w:lang w:val="nl-NL"/>
              </w:rPr>
              <w:t>Windows Intune</w:t>
            </w:r>
          </w:p>
        </w:tc>
      </w:tr>
    </w:tbl>
    <w:p w14:paraId="245A5ABD" w14:textId="77777777" w:rsidR="00F72D7B" w:rsidRPr="00CB5274" w:rsidRDefault="00F72D7B" w:rsidP="00F72D7B">
      <w:pPr>
        <w:pStyle w:val="Heading3"/>
        <w:rPr>
          <w:lang w:val="nl-NL"/>
        </w:rPr>
      </w:pPr>
      <w:bookmarkStart w:id="1211" w:name="_Toc336338304"/>
      <w:bookmarkStart w:id="1212" w:name="Srv_43EnterpriseCALSuite"/>
      <w:bookmarkEnd w:id="1198"/>
      <w:bookmarkEnd w:id="1205"/>
    </w:p>
    <w:p w14:paraId="3957CAF2" w14:textId="77777777" w:rsidR="00CE3B2A" w:rsidRPr="00CB5274" w:rsidRDefault="00CE3B2A" w:rsidP="00CE3B2A">
      <w:pPr>
        <w:rPr>
          <w:lang w:val="nl-NL"/>
        </w:rPr>
      </w:pPr>
    </w:p>
    <w:p w14:paraId="781167EC" w14:textId="77777777" w:rsidR="00F72D7B" w:rsidRPr="00CB5274" w:rsidRDefault="00F72D7B" w:rsidP="00F72D7B">
      <w:pPr>
        <w:rPr>
          <w:lang w:val="nl-NL"/>
        </w:rPr>
      </w:pPr>
    </w:p>
    <w:p w14:paraId="4ECCC9E9" w14:textId="77777777" w:rsidR="00F72D7B" w:rsidRPr="00CB5274" w:rsidRDefault="00F72D7B" w:rsidP="00F72D7B">
      <w:pPr>
        <w:pStyle w:val="Heading3"/>
        <w:keepNext/>
        <w:rPr>
          <w:lang w:val="nl-NL"/>
        </w:rPr>
      </w:pPr>
      <w:bookmarkStart w:id="1213" w:name="_42_Enterprise_CAL"/>
      <w:bookmarkStart w:id="1214" w:name="_47_Enterprise_CAL"/>
      <w:bookmarkStart w:id="1215" w:name="_Toc374097564"/>
      <w:bookmarkEnd w:id="1213"/>
      <w:bookmarkEnd w:id="1214"/>
      <w:r w:rsidRPr="00CB5274">
        <w:rPr>
          <w:rFonts w:ascii="Tahoma" w:hAnsi="Tahoma"/>
          <w:caps/>
          <w:color w:val="F66400"/>
          <w:sz w:val="22"/>
          <w:vertAlign w:val="superscript"/>
          <w:lang w:val="nl-NL"/>
        </w:rPr>
        <w:t>46</w:t>
      </w:r>
      <w:r w:rsidRPr="00CB5274">
        <w:rPr>
          <w:rFonts w:ascii="Tahoma" w:hAnsi="Tahoma"/>
          <w:color w:val="F66400"/>
          <w:sz w:val="22"/>
          <w:lang w:val="nl-NL"/>
        </w:rPr>
        <w:t xml:space="preserve"> Enterprise CAL Suite</w:t>
      </w:r>
      <w:bookmarkEnd w:id="1211"/>
      <w:bookmarkEnd w:id="1215"/>
      <w:r w:rsidRPr="00CB5274">
        <w:rPr>
          <w:rFonts w:ascii="Tahoma" w:hAnsi="Tahoma"/>
          <w:color w:val="F66400"/>
          <w:sz w:val="22"/>
          <w:lang w:val="nl-NL"/>
        </w:rPr>
        <w:t xml:space="preserve"> </w:t>
      </w:r>
    </w:p>
    <w:bookmarkEnd w:id="1212"/>
    <w:p w14:paraId="216ACF2E" w14:textId="77777777" w:rsidR="00F72D7B" w:rsidRPr="00CB5274" w:rsidRDefault="00F72D7B" w:rsidP="00F72D7B">
      <w:pPr>
        <w:rPr>
          <w:lang w:val="nl-NL"/>
        </w:rPr>
      </w:pPr>
    </w:p>
    <w:p w14:paraId="199AE1E5" w14:textId="77777777" w:rsidR="00F72D7B" w:rsidRPr="00CB5274" w:rsidRDefault="00F72D7B" w:rsidP="00CE3B2A">
      <w:pPr>
        <w:ind w:left="720"/>
        <w:rPr>
          <w:lang w:val="nl-NL"/>
        </w:rPr>
      </w:pPr>
      <w:r w:rsidRPr="00CB5274">
        <w:rPr>
          <w:rFonts w:cs="Tahoma"/>
          <w:szCs w:val="20"/>
          <w:lang w:val="nl-NL"/>
        </w:rPr>
        <w:t>Enterprise CAL Suite is versieonafhankelijk en de Product Use Rights worden bepaald aan de hand van de</w:t>
      </w:r>
      <w:r w:rsidR="00CE3B2A" w:rsidRPr="00CB5274">
        <w:rPr>
          <w:rFonts w:cs="Tahoma"/>
          <w:szCs w:val="20"/>
          <w:lang w:val="nl-NL"/>
        </w:rPr>
        <w:t> </w:t>
      </w:r>
      <w:r w:rsidRPr="00CB5274">
        <w:rPr>
          <w:rFonts w:cs="Tahoma"/>
          <w:szCs w:val="20"/>
          <w:lang w:val="nl-NL"/>
        </w:rPr>
        <w:t>status van de Software Assurance Dekking voor Enterprise CAL Suite.</w:t>
      </w:r>
      <w:r w:rsidR="000F00A2" w:rsidRPr="00CB5274">
        <w:rPr>
          <w:rFonts w:cs="Tahoma"/>
          <w:szCs w:val="20"/>
          <w:lang w:val="nl-NL"/>
        </w:rPr>
        <w:t xml:space="preserve"> </w:t>
      </w:r>
      <w:r w:rsidRPr="00CB5274">
        <w:rPr>
          <w:rFonts w:cs="Tahoma"/>
          <w:szCs w:val="20"/>
          <w:lang w:val="nl-NL"/>
        </w:rPr>
        <w:t>Als de dekking is verlopen, worden</w:t>
      </w:r>
      <w:r w:rsidR="00CE3B2A" w:rsidRPr="00CB5274">
        <w:rPr>
          <w:rFonts w:cs="Tahoma"/>
          <w:szCs w:val="20"/>
          <w:lang w:val="nl-NL"/>
        </w:rPr>
        <w:t> </w:t>
      </w:r>
      <w:r w:rsidRPr="00CB5274">
        <w:rPr>
          <w:rFonts w:cs="Tahoma"/>
          <w:szCs w:val="20"/>
          <w:lang w:val="nl-NL"/>
        </w:rPr>
        <w:t>de toegangsrechten op grond van eeuwigdurende licenties bepaald aan de hand van de productgebruiksrechten die vóór het verlopen van de dekking van toepassing waren.</w:t>
      </w:r>
      <w:r w:rsidR="000F00A2" w:rsidRPr="00CB5274">
        <w:rPr>
          <w:rFonts w:cs="Tahoma"/>
          <w:szCs w:val="20"/>
          <w:lang w:val="nl-NL"/>
        </w:rPr>
        <w:t xml:space="preserve"> </w:t>
      </w:r>
      <w:r w:rsidRPr="00CB5274">
        <w:rPr>
          <w:rFonts w:cs="Tahoma"/>
          <w:szCs w:val="20"/>
          <w:lang w:val="nl-NL"/>
        </w:rPr>
        <w:t>De rechten die zijn geassocieerd met Online Diensten, vervallen op het moment dat de Software Assurance Dekking afloopt, ongeacht de vraag of de Enterprise CAL eeuwigdurend is of niet.</w:t>
      </w:r>
      <w:r w:rsidR="000F00A2" w:rsidRPr="00CB5274">
        <w:rPr>
          <w:rFonts w:cs="Tahoma"/>
          <w:szCs w:val="20"/>
          <w:lang w:val="nl-NL"/>
        </w:rPr>
        <w:t xml:space="preserve"> </w:t>
      </w:r>
      <w:r w:rsidRPr="00CB5274">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0F00A2" w:rsidRPr="00CB5274">
        <w:rPr>
          <w:rFonts w:cs="Tahoma"/>
          <w:szCs w:val="20"/>
          <w:lang w:val="nl-NL"/>
        </w:rPr>
        <w:t xml:space="preserve"> </w:t>
      </w:r>
      <w:r w:rsidRPr="00CB5274">
        <w:rPr>
          <w:rFonts w:cs="Tahoma"/>
          <w:szCs w:val="20"/>
          <w:lang w:val="nl-NL"/>
        </w:rPr>
        <w:t>Een licentie voor de Enterprise CAL Suite is een enkele licentie die aan één gebruiker of apparaat moet worden toegewezen.</w:t>
      </w:r>
      <w:r w:rsidR="000F00A2" w:rsidRPr="00CB5274">
        <w:rPr>
          <w:rFonts w:cs="Tahoma"/>
          <w:szCs w:val="20"/>
          <w:lang w:val="nl-NL"/>
        </w:rPr>
        <w:t xml:space="preserve"> </w:t>
      </w:r>
      <w:r w:rsidRPr="00CB5274">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0F00A2" w:rsidRPr="00CB5274">
        <w:rPr>
          <w:rFonts w:cs="Tahoma"/>
          <w:szCs w:val="20"/>
          <w:lang w:val="nl-NL"/>
        </w:rPr>
        <w:t xml:space="preserve"> </w:t>
      </w:r>
    </w:p>
    <w:p w14:paraId="65D8BAEC" w14:textId="77777777" w:rsidR="00F72D7B" w:rsidRPr="00CB5274" w:rsidRDefault="00F72D7B" w:rsidP="00F72D7B">
      <w:pPr>
        <w:rPr>
          <w:lang w:val="nl-NL"/>
        </w:rPr>
      </w:pPr>
    </w:p>
    <w:p w14:paraId="4687DA6F" w14:textId="77777777" w:rsidR="00F72D7B" w:rsidRPr="00CB5274" w:rsidRDefault="00F72D7B" w:rsidP="00F72D7B">
      <w:pPr>
        <w:ind w:left="720"/>
        <w:rPr>
          <w:lang w:val="nl-NL"/>
        </w:rPr>
      </w:pPr>
      <w:r w:rsidRPr="00CB5274">
        <w:rPr>
          <w:rFonts w:cs="Tahoma"/>
          <w:b/>
          <w:szCs w:val="20"/>
          <w:lang w:val="nl-NL"/>
        </w:rPr>
        <w:t>Online Diensten die zijn inbegrepen bij Enterprise CAL Suite</w:t>
      </w:r>
    </w:p>
    <w:p w14:paraId="64D3A0F9" w14:textId="77777777" w:rsidR="00F72D7B" w:rsidRPr="00CB5274" w:rsidRDefault="00F72D7B" w:rsidP="00F72D7B">
      <w:pPr>
        <w:ind w:left="720"/>
        <w:rPr>
          <w:lang w:val="nl-NL"/>
        </w:rPr>
      </w:pPr>
    </w:p>
    <w:p w14:paraId="25D369B1" w14:textId="77777777" w:rsidR="00F72D7B" w:rsidRPr="00CB5274" w:rsidRDefault="00F72D7B" w:rsidP="00F72D7B">
      <w:pPr>
        <w:ind w:left="720"/>
        <w:rPr>
          <w:lang w:val="nl-NL"/>
        </w:rPr>
      </w:pPr>
      <w:r w:rsidRPr="00CB5274">
        <w:rPr>
          <w:rFonts w:cs="Tahoma"/>
          <w:szCs w:val="20"/>
          <w:lang w:val="nl-NL"/>
        </w:rPr>
        <w:t>Met ingang van 1 april 2013 zijn bij een licentie voor de Enterprise CAL Suite met actieve Software Assurance-dekking de rechten voor Exchange Online Archiving for Exchange Server, Data Loss Prevention en Exchange Online Protection inbegrepen.</w:t>
      </w:r>
    </w:p>
    <w:p w14:paraId="3A8A8118" w14:textId="77777777" w:rsidR="00F72D7B" w:rsidRPr="00CB5274" w:rsidRDefault="00F72D7B" w:rsidP="00F72D7B">
      <w:pPr>
        <w:ind w:left="720"/>
        <w:rPr>
          <w:lang w:val="nl-NL"/>
        </w:rPr>
      </w:pPr>
    </w:p>
    <w:p w14:paraId="6E874EBB" w14:textId="77777777" w:rsidR="00F72D7B" w:rsidRPr="00CB5274" w:rsidRDefault="00F72D7B" w:rsidP="00F72D7B">
      <w:pPr>
        <w:ind w:left="720"/>
        <w:rPr>
          <w:lang w:val="nl-NL"/>
        </w:rPr>
      </w:pPr>
      <w:r w:rsidRPr="00CB5274">
        <w:rPr>
          <w:rFonts w:cs="Tahoma"/>
          <w:szCs w:val="20"/>
          <w:u w:val="single"/>
          <w:lang w:val="nl-NL"/>
        </w:rPr>
        <w:t>Internationale beschikbaarheid</w:t>
      </w:r>
      <w:r w:rsidRPr="00CB5274">
        <w:rPr>
          <w:rFonts w:cs="Tahoma"/>
          <w:szCs w:val="20"/>
          <w:lang w:val="nl-NL"/>
        </w:rPr>
        <w:t>. Deze Online Diensten zijn alleen beschikbaar in landen waar Office 365 beschikbaar is:</w:t>
      </w:r>
      <w:r w:rsidRPr="00CB5274">
        <w:rPr>
          <w:rFonts w:cs="Tahoma"/>
          <w:color w:val="5B9BD5"/>
          <w:szCs w:val="20"/>
          <w:lang w:val="nl-NL"/>
        </w:rPr>
        <w:t xml:space="preserve"> </w:t>
      </w:r>
      <w:hyperlink r:id="rId48" w:anchor="international" w:history="1">
        <w:r w:rsidRPr="00CB5274">
          <w:rPr>
            <w:rStyle w:val="Hyperlink"/>
            <w:color w:val="5B9BD5"/>
            <w:lang w:val="nl-NL"/>
          </w:rPr>
          <w:t>http://www.microsoft.com/online/faq.aspx#international</w:t>
        </w:r>
      </w:hyperlink>
      <w:r w:rsidRPr="00CB5274">
        <w:rPr>
          <w:color w:val="5B9BD5"/>
          <w:lang w:val="nl-NL"/>
        </w:rPr>
        <w:br/>
      </w:r>
    </w:p>
    <w:p w14:paraId="57E4540B" w14:textId="77777777" w:rsidR="00F72D7B" w:rsidRPr="00CB5274" w:rsidRDefault="00F72D7B" w:rsidP="00F72D7B">
      <w:pPr>
        <w:ind w:left="720"/>
        <w:rPr>
          <w:lang w:val="nl-NL"/>
        </w:rPr>
      </w:pPr>
      <w:r w:rsidRPr="00CB5274">
        <w:rPr>
          <w:rFonts w:cs="Tahoma"/>
          <w:szCs w:val="20"/>
          <w:u w:val="single"/>
          <w:lang w:val="nl-NL"/>
        </w:rPr>
        <w:t>Levering</w:t>
      </w:r>
      <w:r w:rsidRPr="00CB5274">
        <w:rPr>
          <w:rFonts w:cs="Tahoma"/>
          <w:szCs w:val="20"/>
          <w:lang w:val="nl-NL"/>
        </w:rPr>
        <w:t>. Als de klant deze diensten wil gaan gebruiken, moet deze contact opnemen met diens Microsoft-partner, die de processen kan gaan opstarten die nodig zijn voor het activeren van elke dienst.</w:t>
      </w:r>
    </w:p>
    <w:p w14:paraId="6D790A6D" w14:textId="77777777" w:rsidR="00F72D7B" w:rsidRPr="00CB5274" w:rsidRDefault="00F72D7B" w:rsidP="00F72D7B">
      <w:pPr>
        <w:ind w:left="720"/>
        <w:rPr>
          <w:lang w:val="nl-NL"/>
        </w:rPr>
      </w:pPr>
    </w:p>
    <w:p w14:paraId="5791EF08" w14:textId="77777777" w:rsidR="00F72D7B" w:rsidRPr="00CB5274" w:rsidRDefault="00F72D7B" w:rsidP="00313097">
      <w:pPr>
        <w:ind w:left="720"/>
        <w:rPr>
          <w:lang w:val="nl-NL"/>
        </w:rPr>
      </w:pPr>
      <w:r w:rsidRPr="00CB5274">
        <w:rPr>
          <w:snapToGrid w:val="0"/>
          <w:u w:val="single"/>
          <w:lang w:val="nl-NL"/>
        </w:rPr>
        <w:t>Aanvullende voorwaarden</w:t>
      </w:r>
      <w:r w:rsidRPr="00CB5274">
        <w:rPr>
          <w:snapToGrid w:val="0"/>
          <w:lang w:val="nl-NL"/>
        </w:rPr>
        <w:t xml:space="preserve">. </w:t>
      </w:r>
      <w:r w:rsidRPr="00CB5274">
        <w:rPr>
          <w:rFonts w:cs="Tahoma"/>
          <w:szCs w:val="20"/>
          <w:lang w:val="nl-NL"/>
        </w:rPr>
        <w:t>De aanvullende voorwaarden (“Aanvullende Voorwaarden</w:t>
      </w:r>
      <w:r w:rsidR="00313097" w:rsidRPr="00CB5274">
        <w:rPr>
          <w:rFonts w:cs="Tahoma"/>
          <w:szCs w:val="20"/>
          <w:lang w:val="nl-NL"/>
        </w:rPr>
        <w:t>”</w:t>
      </w:r>
      <w:r w:rsidRPr="00CB5274">
        <w:rPr>
          <w:rFonts w:cs="Tahoma"/>
          <w:szCs w:val="20"/>
          <w:lang w:val="nl-NL"/>
        </w:rPr>
        <w:t xml:space="preserve">) in </w:t>
      </w:r>
      <w:hyperlink w:anchor="_Section_10_–" w:history="1">
        <w:r w:rsidRPr="00CB5274">
          <w:rPr>
            <w:rStyle w:val="Hyperlink"/>
            <w:rFonts w:cs="Tahoma"/>
            <w:szCs w:val="20"/>
            <w:lang w:val="nl-NL"/>
          </w:rPr>
          <w:t>Artikel 10</w:t>
        </w:r>
      </w:hyperlink>
      <w:r w:rsidRPr="00CB5274">
        <w:rPr>
          <w:rFonts w:cs="Tahoma"/>
          <w:szCs w:val="20"/>
          <w:lang w:val="nl-NL"/>
        </w:rPr>
        <w:t xml:space="preserve"> zijn alleen van toepassing op </w:t>
      </w:r>
      <w:r w:rsidRPr="00CB5274">
        <w:rPr>
          <w:snapToGrid w:val="0"/>
          <w:lang w:val="nl-NL"/>
        </w:rPr>
        <w:t>de aankoop en het gebruik door de klant van Online Diensten in de Enterprise CAL</w:t>
      </w:r>
      <w:r w:rsidR="00CE3B2A" w:rsidRPr="00CB5274">
        <w:rPr>
          <w:snapToGrid w:val="0"/>
          <w:lang w:val="nl-NL"/>
        </w:rPr>
        <w:t> </w:t>
      </w:r>
      <w:r w:rsidRPr="00CB5274">
        <w:rPr>
          <w:snapToGrid w:val="0"/>
          <w:lang w:val="nl-NL"/>
        </w:rPr>
        <w:t>Suite.</w:t>
      </w:r>
      <w:r w:rsidR="000F00A2" w:rsidRPr="00CB5274">
        <w:rPr>
          <w:rFonts w:cs="Tahoma"/>
          <w:szCs w:val="20"/>
          <w:lang w:val="nl-NL"/>
        </w:rPr>
        <w:t xml:space="preserve"> </w:t>
      </w:r>
    </w:p>
    <w:p w14:paraId="148BF46E" w14:textId="77777777" w:rsidR="00F72D7B" w:rsidRPr="00CB5274" w:rsidRDefault="00F72D7B" w:rsidP="00F72D7B">
      <w:pPr>
        <w:ind w:left="720"/>
        <w:rPr>
          <w:lang w:val="nl-NL"/>
        </w:rPr>
      </w:pPr>
    </w:p>
    <w:p w14:paraId="582CD05D" w14:textId="77777777" w:rsidR="00F72D7B" w:rsidRPr="0076242F" w:rsidRDefault="00F72D7B" w:rsidP="00F72D7B">
      <w:pPr>
        <w:spacing w:after="60"/>
        <w:ind w:left="720"/>
      </w:pPr>
      <w:r w:rsidRPr="0076242F">
        <w:rPr>
          <w:rFonts w:cs="Tahoma"/>
          <w:b/>
          <w:color w:val="000000"/>
          <w:szCs w:val="20"/>
        </w:rPr>
        <w:t>Forefront Unified Access Gateway 2010</w:t>
      </w:r>
    </w:p>
    <w:p w14:paraId="4A4266A9" w14:textId="77777777" w:rsidR="00F72D7B" w:rsidRPr="00CB5274" w:rsidRDefault="00F72D7B" w:rsidP="00484C67">
      <w:pPr>
        <w:spacing w:after="60"/>
        <w:ind w:left="720"/>
        <w:rPr>
          <w:lang w:val="nl-NL"/>
        </w:rPr>
      </w:pPr>
      <w:r w:rsidRPr="0076242F">
        <w:rPr>
          <w:rFonts w:cs="Tahoma"/>
          <w:color w:val="000000"/>
          <w:szCs w:val="20"/>
          <w:u w:val="single"/>
        </w:rPr>
        <w:t>True-Up-rechten</w:t>
      </w:r>
      <w:r w:rsidRPr="0076242F">
        <w:rPr>
          <w:rFonts w:cs="Tahoma"/>
          <w:color w:val="000000"/>
          <w:szCs w:val="20"/>
        </w:rPr>
        <w:t>.</w:t>
      </w:r>
      <w:r w:rsidR="00CE3B2A" w:rsidRPr="0076242F">
        <w:rPr>
          <w:rFonts w:cs="Tahoma"/>
          <w:color w:val="000000"/>
          <w:szCs w:val="20"/>
        </w:rPr>
        <w:t xml:space="preserve"> </w:t>
      </w:r>
      <w:r w:rsidRPr="0076242F">
        <w:rPr>
          <w:rFonts w:cs="Tahoma"/>
          <w:color w:val="000000"/>
          <w:szCs w:val="20"/>
        </w:rPr>
        <w:t>Niettegenstaande tegengestelde bepalingen in de Product Use Rights voor Forefront</w:t>
      </w:r>
      <w:r w:rsidR="00CE3B2A" w:rsidRPr="0076242F">
        <w:rPr>
          <w:rFonts w:cs="Tahoma"/>
          <w:color w:val="000000"/>
          <w:szCs w:val="20"/>
        </w:rPr>
        <w:t> </w:t>
      </w:r>
      <w:r w:rsidRPr="0076242F">
        <w:rPr>
          <w:rFonts w:cs="Tahoma"/>
          <w:color w:val="000000"/>
          <w:szCs w:val="20"/>
        </w:rPr>
        <w:t>Unified Access Gateway 2010 van 1 december 2012, geven Enterprise CAL Suite-licenties die</w:t>
      </w:r>
      <w:r w:rsidR="00484C67">
        <w:rPr>
          <w:rFonts w:cs="Tahoma"/>
          <w:color w:val="000000"/>
          <w:szCs w:val="20"/>
        </w:rPr>
        <w:t> </w:t>
      </w:r>
      <w:r w:rsidRPr="0076242F">
        <w:rPr>
          <w:rFonts w:cs="Tahoma"/>
          <w:color w:val="000000"/>
          <w:szCs w:val="20"/>
        </w:rPr>
        <w:t>na</w:t>
      </w:r>
      <w:r w:rsidR="00CE3B2A" w:rsidRPr="0076242F">
        <w:rPr>
          <w:rFonts w:cs="Tahoma"/>
          <w:color w:val="000000"/>
          <w:szCs w:val="20"/>
        </w:rPr>
        <w:t> </w:t>
      </w:r>
      <w:r w:rsidRPr="0076242F">
        <w:rPr>
          <w:rFonts w:cs="Tahoma"/>
          <w:color w:val="000000"/>
          <w:szCs w:val="20"/>
        </w:rPr>
        <w:t>1</w:t>
      </w:r>
      <w:r w:rsidR="00CE3B2A" w:rsidRPr="0076242F">
        <w:rPr>
          <w:rFonts w:cs="Tahoma"/>
          <w:color w:val="000000"/>
          <w:szCs w:val="20"/>
        </w:rPr>
        <w:t> </w:t>
      </w:r>
      <w:r w:rsidRPr="0076242F">
        <w:rPr>
          <w:rFonts w:cs="Tahoma"/>
          <w:color w:val="000000"/>
          <w:szCs w:val="20"/>
        </w:rPr>
        <w:t>december 2012 in het kader van true-up-rechten zijn verkregen toegang tot Forefront Unified Access</w:t>
      </w:r>
      <w:r w:rsidR="00CE3B2A" w:rsidRPr="0076242F">
        <w:rPr>
          <w:rFonts w:cs="Tahoma"/>
          <w:color w:val="000000"/>
          <w:szCs w:val="20"/>
        </w:rPr>
        <w:t> </w:t>
      </w:r>
      <w:r w:rsidRPr="0076242F">
        <w:rPr>
          <w:rFonts w:cs="Tahoma"/>
          <w:color w:val="000000"/>
          <w:szCs w:val="20"/>
        </w:rPr>
        <w:t>Gateway 2010 voor Kwalificerende Klanten. “Kwalificerende Klanten” zijn Enterprise- of Enterprise Subscription Enrollment-klanten, Open Value Subscription-klanten (OVS) of Enrollment for Education Solutions-klanten die de Enterprise CAL Suite hebben verkregen voor 1 december 2012 en op grond van</w:t>
      </w:r>
      <w:r w:rsidR="00CE3B2A" w:rsidRPr="0076242F">
        <w:rPr>
          <w:rFonts w:cs="Tahoma"/>
          <w:color w:val="000000"/>
          <w:szCs w:val="20"/>
        </w:rPr>
        <w:t> </w:t>
      </w:r>
      <w:r w:rsidRPr="0076242F">
        <w:rPr>
          <w:rFonts w:cs="Tahoma"/>
          <w:color w:val="000000"/>
          <w:szCs w:val="20"/>
        </w:rPr>
        <w:t>dezelfde enrollment of OVS-overeenkomst het recht hebben om na 1 december 2012 aanvullende licenties aan te schaffen in het kader van true-up.</w:t>
      </w:r>
      <w:r w:rsidR="000F00A2" w:rsidRPr="0076242F">
        <w:rPr>
          <w:rFonts w:cs="Tahoma"/>
          <w:color w:val="000000"/>
          <w:szCs w:val="20"/>
        </w:rPr>
        <w:t xml:space="preserve"> </w:t>
      </w:r>
      <w:r w:rsidRPr="00CB5274">
        <w:rPr>
          <w:rFonts w:cs="Tahoma"/>
          <w:color w:val="000000"/>
          <w:szCs w:val="20"/>
          <w:lang w:val="nl-NL"/>
        </w:rPr>
        <w:t>Deze uitzondering geldt uitsluitend voor licenties die zijn</w:t>
      </w:r>
      <w:r w:rsidR="00CE3B2A" w:rsidRPr="00CB5274">
        <w:rPr>
          <w:rFonts w:cs="Tahoma"/>
          <w:color w:val="000000"/>
          <w:szCs w:val="20"/>
          <w:lang w:val="nl-NL"/>
        </w:rPr>
        <w:t> </w:t>
      </w:r>
      <w:r w:rsidRPr="00CB5274">
        <w:rPr>
          <w:rFonts w:cs="Tahoma"/>
          <w:color w:val="000000"/>
          <w:szCs w:val="20"/>
          <w:lang w:val="nl-NL"/>
        </w:rPr>
        <w:t>verkregen op grond van true-up rechten voor de eerste verlenging van de Kwalificerende Klant na 1</w:t>
      </w:r>
      <w:r w:rsidR="00CE3B2A" w:rsidRPr="00CB5274">
        <w:rPr>
          <w:rFonts w:cs="Tahoma"/>
          <w:color w:val="000000"/>
          <w:szCs w:val="20"/>
          <w:lang w:val="nl-NL"/>
        </w:rPr>
        <w:t> </w:t>
      </w:r>
      <w:r w:rsidRPr="00CB5274">
        <w:rPr>
          <w:rFonts w:cs="Tahoma"/>
          <w:color w:val="000000"/>
          <w:szCs w:val="20"/>
          <w:lang w:val="nl-NL"/>
        </w:rPr>
        <w:t>december 2012. Zie het gedeelte “Aanvullende gebruiksrechten voor Forefront-producten” hieronder voor</w:t>
      </w:r>
      <w:r w:rsidR="00CE3B2A" w:rsidRPr="00CB5274">
        <w:rPr>
          <w:rFonts w:cs="Tahoma"/>
          <w:color w:val="000000"/>
          <w:szCs w:val="20"/>
          <w:lang w:val="nl-NL"/>
        </w:rPr>
        <w:t> </w:t>
      </w:r>
      <w:r w:rsidRPr="00CB5274">
        <w:rPr>
          <w:rFonts w:cs="Tahoma"/>
          <w:color w:val="000000"/>
          <w:szCs w:val="20"/>
          <w:lang w:val="nl-NL"/>
        </w:rPr>
        <w:t>de aanvullende gebruikersrechten op grond van de Enterprise CAL Suite voor onderdelen van de Forefront Protection Suite (onderdeel van de Enterprise CAL Suite tot en met 30 november 2012).</w:t>
      </w:r>
    </w:p>
    <w:p w14:paraId="70694A4B" w14:textId="77777777" w:rsidR="00F72D7B" w:rsidRPr="00CB5274" w:rsidRDefault="00F72D7B" w:rsidP="00CE3B2A">
      <w:pPr>
        <w:spacing w:before="120" w:after="60"/>
        <w:ind w:left="720"/>
        <w:rPr>
          <w:lang w:val="nl-NL"/>
        </w:rPr>
      </w:pPr>
      <w:r w:rsidRPr="0076242F">
        <w:rPr>
          <w:rFonts w:cs="Tahoma"/>
          <w:color w:val="000000"/>
          <w:szCs w:val="20"/>
        </w:rPr>
        <w:t xml:space="preserve">Software Assurance. Software Assurance verlengen voor Forefront Unified Access Gateway buiten de Enterprise CAL Suite. </w:t>
      </w:r>
      <w:r w:rsidRPr="00CB5274">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CE3B2A" w:rsidRPr="00CB5274">
        <w:rPr>
          <w:rFonts w:cs="Tahoma"/>
          <w:color w:val="000000"/>
          <w:szCs w:val="20"/>
          <w:lang w:val="nl-NL"/>
        </w:rPr>
        <w:t> </w:t>
      </w:r>
      <w:r w:rsidRPr="00CB5274">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14:paraId="1254047A" w14:textId="77777777" w:rsidR="00CE3B2A" w:rsidRPr="00CB5274" w:rsidRDefault="00CE3B2A" w:rsidP="00F72D7B">
      <w:pPr>
        <w:spacing w:after="60"/>
        <w:ind w:left="720"/>
        <w:rPr>
          <w:rFonts w:cs="Tahoma"/>
          <w:b/>
          <w:color w:val="000000"/>
          <w:szCs w:val="20"/>
          <w:lang w:val="nl-NL"/>
        </w:rPr>
      </w:pPr>
    </w:p>
    <w:p w14:paraId="3C3C7F15" w14:textId="77777777" w:rsidR="00F72D7B" w:rsidRPr="00CB5274" w:rsidRDefault="00F72D7B" w:rsidP="00F72D7B">
      <w:pPr>
        <w:spacing w:after="60"/>
        <w:ind w:left="720"/>
        <w:rPr>
          <w:lang w:val="nl-NL"/>
        </w:rPr>
      </w:pPr>
      <w:r w:rsidRPr="00CB5274">
        <w:rPr>
          <w:rFonts w:cs="Tahoma"/>
          <w:b/>
          <w:color w:val="000000"/>
          <w:szCs w:val="20"/>
          <w:lang w:val="nl-NL"/>
        </w:rPr>
        <w:t>Aanvullende gebruiksrechten voor Forefront-producten</w:t>
      </w:r>
    </w:p>
    <w:p w14:paraId="77E41C65" w14:textId="77777777" w:rsidR="00F72D7B" w:rsidRPr="00CB5274" w:rsidRDefault="00F72D7B" w:rsidP="00F72D7B">
      <w:pPr>
        <w:ind w:left="720"/>
        <w:rPr>
          <w:lang w:val="nl-NL"/>
        </w:rPr>
      </w:pPr>
      <w:r w:rsidRPr="00CB5274">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0F00A2" w:rsidRPr="00CB5274">
        <w:rPr>
          <w:rFonts w:cs="Tahoma"/>
          <w:bCs/>
          <w:color w:val="000000"/>
          <w:szCs w:val="18"/>
          <w:lang w:val="nl-NL"/>
        </w:rPr>
        <w:t xml:space="preserve"> </w:t>
      </w:r>
      <w:r w:rsidRPr="00CB5274">
        <w:rPr>
          <w:rFonts w:cs="Tahoma"/>
          <w:bCs/>
          <w:color w:val="000000"/>
          <w:szCs w:val="18"/>
          <w:lang w:val="nl-NL"/>
        </w:rPr>
        <w:t xml:space="preserve">Deze klanten mogen ook de onderdelen van </w:t>
      </w:r>
      <w:r w:rsidRPr="00CB5274">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CB5274">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14:paraId="052251BF" w14:textId="77777777" w:rsidR="00F72D7B" w:rsidRPr="00CB5274" w:rsidRDefault="00F72D7B" w:rsidP="00F72D7B">
      <w:pPr>
        <w:ind w:left="720"/>
        <w:rPr>
          <w:lang w:val="nl-NL"/>
        </w:rPr>
      </w:pPr>
    </w:p>
    <w:p w14:paraId="10A6B407" w14:textId="77777777" w:rsidR="00F72D7B" w:rsidRPr="00CB5274" w:rsidRDefault="00F72D7B" w:rsidP="00F72D7B">
      <w:pPr>
        <w:spacing w:after="60"/>
        <w:ind w:left="720"/>
        <w:rPr>
          <w:lang w:val="nl-NL"/>
        </w:rPr>
      </w:pPr>
      <w:r w:rsidRPr="00CB5274">
        <w:rPr>
          <w:rFonts w:cs="Tahoma"/>
          <w:b/>
          <w:color w:val="000000"/>
          <w:szCs w:val="20"/>
          <w:lang w:val="nl-NL"/>
        </w:rPr>
        <w:t xml:space="preserve">Forefront Protection Suite </w:t>
      </w:r>
    </w:p>
    <w:p w14:paraId="66552763" w14:textId="77777777" w:rsidR="00F72D7B" w:rsidRPr="00CB5274" w:rsidRDefault="00F72D7B" w:rsidP="00F72D7B">
      <w:pPr>
        <w:ind w:left="720"/>
        <w:rPr>
          <w:lang w:val="nl-NL"/>
        </w:rPr>
      </w:pPr>
      <w:r w:rsidRPr="00CB5274">
        <w:rPr>
          <w:rFonts w:cs="Tahoma"/>
          <w:color w:val="000000"/>
          <w:szCs w:val="20"/>
          <w:lang w:val="nl-NL"/>
        </w:rPr>
        <w:t>Een abonnement op Forefront Protection Suite bestaat uit de volgende online diensten:</w:t>
      </w:r>
      <w:r w:rsidR="000F00A2" w:rsidRPr="00CB5274">
        <w:rPr>
          <w:rFonts w:cs="Tahoma"/>
          <w:color w:val="000000"/>
          <w:szCs w:val="20"/>
          <w:lang w:val="nl-NL"/>
        </w:rPr>
        <w:t xml:space="preserve"> </w:t>
      </w:r>
      <w:r w:rsidRPr="00CB5274">
        <w:rPr>
          <w:rFonts w:cs="Tahoma"/>
          <w:color w:val="000000"/>
          <w:szCs w:val="20"/>
          <w:lang w:val="nl-NL"/>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484C67">
        <w:rPr>
          <w:rFonts w:cs="Tahoma"/>
          <w:color w:val="000000"/>
          <w:szCs w:val="20"/>
          <w:lang w:val="nl-NL"/>
        </w:rPr>
        <w:t>ion 2010 for SharePoint Server.</w:t>
      </w:r>
    </w:p>
    <w:p w14:paraId="6BD4FFAB" w14:textId="77777777" w:rsidR="00F72D7B" w:rsidRPr="00CB5274" w:rsidRDefault="00F72D7B" w:rsidP="00F72D7B">
      <w:pPr>
        <w:ind w:left="720"/>
        <w:rPr>
          <w:lang w:val="nl-NL"/>
        </w:rPr>
      </w:pPr>
    </w:p>
    <w:p w14:paraId="656122E1" w14:textId="77777777" w:rsidR="00F72D7B" w:rsidRPr="00CB5274" w:rsidRDefault="00F72D7B" w:rsidP="00F72D7B">
      <w:pPr>
        <w:spacing w:after="60"/>
        <w:ind w:left="720"/>
        <w:rPr>
          <w:lang w:val="nl-NL"/>
        </w:rPr>
      </w:pPr>
      <w:r w:rsidRPr="00CB5274">
        <w:rPr>
          <w:rFonts w:cs="Tahoma"/>
          <w:b/>
          <w:color w:val="000000"/>
          <w:szCs w:val="20"/>
          <w:lang w:val="nl-NL"/>
        </w:rPr>
        <w:t>CAL’s voor studenten (Academic Open Licentie en Academic Select)</w:t>
      </w:r>
    </w:p>
    <w:p w14:paraId="5A83F0F9" w14:textId="77777777" w:rsidR="00F72D7B" w:rsidRPr="00CB5274" w:rsidRDefault="00F72D7B" w:rsidP="00F72D7B">
      <w:pPr>
        <w:ind w:left="720"/>
        <w:rPr>
          <w:lang w:val="nl-NL"/>
        </w:rPr>
      </w:pPr>
      <w:r w:rsidRPr="00CB5274">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2C05521" w14:textId="77777777" w:rsidR="00F72D7B" w:rsidRPr="00CB5274" w:rsidRDefault="00F72D7B" w:rsidP="00F72D7B">
      <w:pPr>
        <w:ind w:left="720"/>
        <w:rPr>
          <w:lang w:val="nl-NL"/>
        </w:rPr>
      </w:pPr>
    </w:p>
    <w:p w14:paraId="778E9034" w14:textId="77777777" w:rsidR="00F72D7B" w:rsidRPr="00CB5274" w:rsidRDefault="00F72D7B" w:rsidP="00F72D7B">
      <w:pPr>
        <w:ind w:left="720"/>
        <w:rPr>
          <w:lang w:val="nl-NL"/>
        </w:rPr>
      </w:pPr>
    </w:p>
    <w:p w14:paraId="333F0417" w14:textId="77777777" w:rsidR="00F72D7B" w:rsidRPr="00CB5274" w:rsidRDefault="00F72D7B" w:rsidP="00F72D7B">
      <w:pPr>
        <w:pStyle w:val="Heading3"/>
        <w:rPr>
          <w:lang w:val="nl-NL"/>
        </w:rPr>
      </w:pPr>
      <w:bookmarkStart w:id="1216" w:name="_45_Exchange_Enterprise"/>
      <w:bookmarkStart w:id="1217" w:name="_48_Exchange_Enterprise"/>
      <w:bookmarkStart w:id="1218" w:name="_47_Exchange_Enterprise"/>
      <w:bookmarkStart w:id="1219" w:name="_Toc374097565"/>
      <w:bookmarkEnd w:id="1216"/>
      <w:bookmarkEnd w:id="1217"/>
      <w:bookmarkEnd w:id="1218"/>
      <w:r w:rsidRPr="00CB5274">
        <w:rPr>
          <w:rFonts w:ascii="Tahoma" w:hAnsi="Tahoma"/>
          <w:caps/>
          <w:color w:val="F66400"/>
          <w:sz w:val="22"/>
          <w:vertAlign w:val="superscript"/>
          <w:lang w:val="nl-NL"/>
        </w:rPr>
        <w:t>47</w:t>
      </w:r>
      <w:r w:rsidRPr="00CB5274">
        <w:rPr>
          <w:rFonts w:ascii="Tahoma" w:hAnsi="Tahoma"/>
          <w:color w:val="F66400"/>
          <w:sz w:val="22"/>
          <w:lang w:val="nl-NL"/>
        </w:rPr>
        <w:t xml:space="preserve"> Exchange Enterprise CAL met Diensten 2013</w:t>
      </w:r>
      <w:bookmarkEnd w:id="1219"/>
      <w:r w:rsidRPr="00CB5274">
        <w:rPr>
          <w:rFonts w:ascii="Tahoma" w:hAnsi="Tahoma"/>
          <w:color w:val="F66400"/>
          <w:sz w:val="22"/>
          <w:lang w:val="nl-NL"/>
        </w:rPr>
        <w:t xml:space="preserve"> </w:t>
      </w:r>
    </w:p>
    <w:p w14:paraId="138CC119" w14:textId="77777777" w:rsidR="00F72D7B" w:rsidRPr="00CB5274" w:rsidRDefault="00F72D7B" w:rsidP="00F72D7B">
      <w:pPr>
        <w:rPr>
          <w:lang w:val="nl-NL"/>
        </w:rPr>
      </w:pPr>
    </w:p>
    <w:p w14:paraId="19D88E49" w14:textId="77777777" w:rsidR="00F72D7B" w:rsidRPr="00CB5274" w:rsidRDefault="00F72D7B" w:rsidP="00F72D7B">
      <w:pPr>
        <w:ind w:left="720"/>
        <w:rPr>
          <w:lang w:val="nl-NL"/>
        </w:rPr>
      </w:pPr>
      <w:r w:rsidRPr="00CB5274">
        <w:rPr>
          <w:rFonts w:cs="Tahoma"/>
          <w:b/>
          <w:szCs w:val="20"/>
          <w:lang w:val="nl-NL"/>
        </w:rPr>
        <w:t>Online Diensten die zijn inbegrepen bij Exchange Enterprise CAL with Services 2013</w:t>
      </w:r>
    </w:p>
    <w:p w14:paraId="23D754D2" w14:textId="77777777" w:rsidR="00F72D7B" w:rsidRPr="00CB5274" w:rsidRDefault="00F72D7B" w:rsidP="00F72D7B">
      <w:pPr>
        <w:ind w:left="720"/>
        <w:rPr>
          <w:lang w:val="nl-NL"/>
        </w:rPr>
      </w:pPr>
      <w:r w:rsidRPr="00CB5274">
        <w:rPr>
          <w:rFonts w:cs="Tahoma"/>
          <w:szCs w:val="20"/>
          <w:lang w:val="nl-NL"/>
        </w:rPr>
        <w:t>Met ingang van 1 april 2013 zijn bij een licentie voor Exchange Enterprise CAL met Services 2013 met actieve Software Assurance dekking de rechten voor Data Loss Prevention en Exchange Online Protection inbegrepen.</w:t>
      </w:r>
    </w:p>
    <w:p w14:paraId="16DDCF03" w14:textId="77777777" w:rsidR="00F72D7B" w:rsidRPr="00CB5274" w:rsidRDefault="00F72D7B" w:rsidP="00F72D7B">
      <w:pPr>
        <w:ind w:left="720"/>
        <w:rPr>
          <w:lang w:val="nl-NL"/>
        </w:rPr>
      </w:pPr>
    </w:p>
    <w:p w14:paraId="565B6DF2" w14:textId="77777777" w:rsidR="00F72D7B" w:rsidRPr="00CB5274" w:rsidRDefault="00F72D7B" w:rsidP="00F72D7B">
      <w:pPr>
        <w:ind w:left="720"/>
        <w:rPr>
          <w:lang w:val="nl-NL"/>
        </w:rPr>
      </w:pPr>
      <w:r w:rsidRPr="00CB5274">
        <w:rPr>
          <w:rFonts w:cs="Tahoma"/>
          <w:szCs w:val="20"/>
          <w:u w:val="single"/>
          <w:lang w:val="nl-NL"/>
        </w:rPr>
        <w:t>Internationale beschikbaarheid</w:t>
      </w:r>
      <w:r w:rsidRPr="00CB5274">
        <w:rPr>
          <w:rFonts w:cs="Tahoma"/>
          <w:szCs w:val="20"/>
          <w:lang w:val="nl-NL"/>
        </w:rPr>
        <w:t>. Deze Online Diensten zijn alleen beschikbaar in landen waar Office 365 beschikbaar is:</w:t>
      </w:r>
      <w:r w:rsidRPr="00CB5274">
        <w:rPr>
          <w:rFonts w:cs="Tahoma"/>
          <w:color w:val="5B9BD5"/>
          <w:szCs w:val="20"/>
          <w:lang w:val="nl-NL"/>
        </w:rPr>
        <w:t xml:space="preserve"> </w:t>
      </w:r>
      <w:hyperlink r:id="rId49" w:anchor="international" w:history="1">
        <w:r w:rsidRPr="00CB5274">
          <w:rPr>
            <w:rStyle w:val="Hyperlink"/>
            <w:color w:val="5B9BD5"/>
            <w:lang w:val="nl-NL"/>
          </w:rPr>
          <w:t>http://www.microsoft.com/online/faq.aspx#international</w:t>
        </w:r>
      </w:hyperlink>
      <w:r w:rsidRPr="00CB5274">
        <w:rPr>
          <w:color w:val="5B9BD5"/>
          <w:lang w:val="nl-NL"/>
        </w:rPr>
        <w:br/>
      </w:r>
    </w:p>
    <w:p w14:paraId="0C95BE2D" w14:textId="77777777" w:rsidR="00F72D7B" w:rsidRPr="00CB5274" w:rsidRDefault="00F72D7B" w:rsidP="00F72D7B">
      <w:pPr>
        <w:ind w:left="720"/>
        <w:rPr>
          <w:lang w:val="nl-NL"/>
        </w:rPr>
      </w:pPr>
      <w:r w:rsidRPr="00CB5274">
        <w:rPr>
          <w:rFonts w:cs="Tahoma"/>
          <w:szCs w:val="20"/>
          <w:u w:val="single"/>
          <w:lang w:val="nl-NL"/>
        </w:rPr>
        <w:t>Levering</w:t>
      </w:r>
      <w:r w:rsidRPr="00CB5274">
        <w:rPr>
          <w:rFonts w:cs="Tahoma"/>
          <w:szCs w:val="20"/>
          <w:lang w:val="nl-NL"/>
        </w:rPr>
        <w:t>. Als de klant deze diensten wil gaan gebruiken, moet deze contact opnemen met diens Microsoft-partner, die de processen kan gaan opstarten die nodig zijn voor het activeren van elke dienst.</w:t>
      </w:r>
    </w:p>
    <w:p w14:paraId="67AD6EFB" w14:textId="77777777" w:rsidR="00F72D7B" w:rsidRPr="00CB5274" w:rsidRDefault="00F72D7B" w:rsidP="00F72D7B">
      <w:pPr>
        <w:ind w:left="720"/>
        <w:rPr>
          <w:lang w:val="nl-NL"/>
        </w:rPr>
      </w:pPr>
    </w:p>
    <w:p w14:paraId="03877A97" w14:textId="77777777" w:rsidR="00F72D7B" w:rsidRPr="00CB5274" w:rsidRDefault="00F72D7B" w:rsidP="00313097">
      <w:pPr>
        <w:ind w:left="720"/>
        <w:rPr>
          <w:lang w:val="nl-NL"/>
        </w:rPr>
      </w:pPr>
      <w:r w:rsidRPr="00CB5274">
        <w:rPr>
          <w:rFonts w:cs="Tahoma"/>
          <w:szCs w:val="20"/>
          <w:u w:val="single"/>
          <w:lang w:val="nl-NL"/>
        </w:rPr>
        <w:t>Aanvullende voorwaarden</w:t>
      </w:r>
      <w:r w:rsidRPr="00CB5274">
        <w:rPr>
          <w:rFonts w:cs="Tahoma"/>
          <w:szCs w:val="20"/>
          <w:lang w:val="nl-NL"/>
        </w:rPr>
        <w:t>. De aanvullende voorwaarden (“Aanvullende Voorwaarden</w:t>
      </w:r>
      <w:r w:rsidR="00313097" w:rsidRPr="00CB5274">
        <w:rPr>
          <w:rFonts w:cs="Tahoma"/>
          <w:szCs w:val="20"/>
          <w:lang w:val="nl-NL"/>
        </w:rPr>
        <w:t>”</w:t>
      </w:r>
      <w:r w:rsidRPr="00CB5274">
        <w:rPr>
          <w:rFonts w:cs="Tahoma"/>
          <w:szCs w:val="20"/>
          <w:lang w:val="nl-NL"/>
        </w:rPr>
        <w:t xml:space="preserve">) in </w:t>
      </w:r>
      <w:hyperlink w:anchor="_Section_10_–" w:history="1">
        <w:r w:rsidRPr="00CB5274">
          <w:rPr>
            <w:rStyle w:val="Hyperlink"/>
            <w:rFonts w:cs="Tahoma"/>
            <w:szCs w:val="20"/>
            <w:lang w:val="nl-NL"/>
          </w:rPr>
          <w:t>Artikel 10</w:t>
        </w:r>
      </w:hyperlink>
      <w:r w:rsidRPr="00CB5274">
        <w:rPr>
          <w:rFonts w:cs="Tahoma"/>
          <w:szCs w:val="20"/>
          <w:lang w:val="nl-NL"/>
        </w:rPr>
        <w:t xml:space="preserve"> zijn alleen van toepassing op </w:t>
      </w:r>
      <w:r w:rsidRPr="00CB5274">
        <w:rPr>
          <w:snapToGrid w:val="0"/>
          <w:lang w:val="nl-NL"/>
        </w:rPr>
        <w:t>de aankoop en het gebruik door de klant van Online Diensten in de Exchange Enterprise CAL with Services 2013.</w:t>
      </w:r>
    </w:p>
    <w:p w14:paraId="7F769971" w14:textId="77777777" w:rsidR="00F72D7B" w:rsidRPr="00CB5274" w:rsidRDefault="00F72D7B" w:rsidP="00F72D7B">
      <w:pPr>
        <w:ind w:left="540"/>
        <w:rPr>
          <w:lang w:val="nl-NL"/>
        </w:rPr>
      </w:pPr>
    </w:p>
    <w:p w14:paraId="03E972CC" w14:textId="77777777" w:rsidR="00F72D7B" w:rsidRPr="00CB5274" w:rsidRDefault="00F72D7B" w:rsidP="00F72D7B">
      <w:pPr>
        <w:ind w:left="540"/>
        <w:rPr>
          <w:lang w:val="nl-NL"/>
        </w:rPr>
      </w:pPr>
    </w:p>
    <w:p w14:paraId="2DE5C192" w14:textId="77777777" w:rsidR="00F72D7B" w:rsidRPr="00CB5274" w:rsidRDefault="00F72D7B" w:rsidP="00F72D7B">
      <w:pPr>
        <w:pStyle w:val="Heading2"/>
        <w:ind w:left="270" w:hanging="270"/>
        <w:rPr>
          <w:lang w:val="nl-NL"/>
        </w:rPr>
      </w:pPr>
      <w:bookmarkStart w:id="1220" w:name="_43_Exchange_Enterprise"/>
      <w:bookmarkStart w:id="1221" w:name="_44_Exchange_Online"/>
      <w:bookmarkStart w:id="1222" w:name="_Toc336338305"/>
      <w:bookmarkStart w:id="1223" w:name="_Toc374097566"/>
      <w:bookmarkStart w:id="1224" w:name="Srv_45ExchOnlineArchivingUserSL"/>
      <w:bookmarkEnd w:id="1220"/>
      <w:bookmarkEnd w:id="1221"/>
      <w:r w:rsidRPr="00CB5274">
        <w:rPr>
          <w:rFonts w:ascii="Tahoma" w:hAnsi="Tahoma" w:cs="Tahoma"/>
          <w:color w:val="F26200"/>
          <w:sz w:val="20"/>
          <w:vertAlign w:val="superscript"/>
          <w:lang w:val="nl-NL"/>
        </w:rPr>
        <w:t>48</w:t>
      </w:r>
      <w:r w:rsidRPr="00CB5274">
        <w:rPr>
          <w:rFonts w:ascii="Tahoma" w:hAnsi="Tahoma" w:cs="Tahoma"/>
          <w:color w:val="F26200"/>
          <w:lang w:val="nl-NL"/>
        </w:rPr>
        <w:t xml:space="preserve"> </w:t>
      </w:r>
      <w:r w:rsidRPr="00CB5274">
        <w:rPr>
          <w:rFonts w:ascii="Tahoma" w:hAnsi="Tahoma" w:cs="Tahoma"/>
          <w:color w:val="F26200"/>
          <w:sz w:val="22"/>
          <w:lang w:val="nl-NL"/>
        </w:rPr>
        <w:t>Exchange Online Archiving for Exchange Server (Gebruikers-SL)</w:t>
      </w:r>
      <w:bookmarkEnd w:id="1222"/>
      <w:bookmarkEnd w:id="1223"/>
    </w:p>
    <w:bookmarkEnd w:id="1224"/>
    <w:p w14:paraId="623FC020" w14:textId="77777777" w:rsidR="00F72D7B" w:rsidRPr="00CB5274" w:rsidRDefault="00F72D7B" w:rsidP="00F72D7B">
      <w:pPr>
        <w:ind w:left="900"/>
        <w:rPr>
          <w:lang w:val="nl-NL"/>
        </w:rPr>
      </w:pPr>
    </w:p>
    <w:p w14:paraId="42BA6D68" w14:textId="77777777" w:rsidR="00F72D7B" w:rsidRPr="00484C67" w:rsidRDefault="00F72D7B" w:rsidP="00CE3B2A">
      <w:pPr>
        <w:pStyle w:val="ListParagraph"/>
        <w:rPr>
          <w:rFonts w:ascii="Tahoma" w:hAnsi="Tahoma" w:cs="Tahoma"/>
          <w:sz w:val="18"/>
          <w:szCs w:val="18"/>
          <w:lang w:val="nl-NL"/>
        </w:rPr>
      </w:pPr>
      <w:r w:rsidRPr="00484C67">
        <w:rPr>
          <w:rFonts w:ascii="Tahoma" w:hAnsi="Tahoma" w:cs="Tahoma"/>
          <w:color w:val="000000"/>
          <w:sz w:val="18"/>
          <w:szCs w:val="18"/>
          <w:lang w:val="nl-NL"/>
        </w:rPr>
        <w:t>Exchange Online Archiving for Exchange Server is de opvolger van de online dienst Exchange Hosted</w:t>
      </w:r>
      <w:r w:rsidR="00CE3B2A" w:rsidRPr="00484C67">
        <w:rPr>
          <w:rFonts w:ascii="Tahoma" w:hAnsi="Tahoma" w:cs="Tahoma"/>
          <w:color w:val="000000"/>
          <w:sz w:val="18"/>
          <w:szCs w:val="18"/>
          <w:lang w:val="nl-NL"/>
        </w:rPr>
        <w:t> </w:t>
      </w:r>
      <w:r w:rsidRPr="00484C67">
        <w:rPr>
          <w:rFonts w:ascii="Tahoma" w:hAnsi="Tahoma" w:cs="Tahoma"/>
          <w:color w:val="000000"/>
          <w:sz w:val="18"/>
          <w:szCs w:val="18"/>
          <w:lang w:val="nl-NL"/>
        </w:rPr>
        <w:t>Archive.</w:t>
      </w:r>
    </w:p>
    <w:p w14:paraId="05040A33" w14:textId="77777777" w:rsidR="00F72D7B" w:rsidRPr="00CB5274" w:rsidRDefault="00F72D7B" w:rsidP="00F72D7B">
      <w:pPr>
        <w:pStyle w:val="ListParagraph"/>
        <w:rPr>
          <w:lang w:val="nl-NL"/>
        </w:rPr>
      </w:pPr>
    </w:p>
    <w:p w14:paraId="0707EAB9" w14:textId="77777777" w:rsidR="00F72D7B" w:rsidRPr="00CB5274" w:rsidRDefault="00F72D7B" w:rsidP="00F72D7B">
      <w:pPr>
        <w:ind w:left="720"/>
        <w:rPr>
          <w:lang w:val="nl-NL"/>
        </w:rPr>
      </w:pPr>
      <w:r w:rsidRPr="00CB5274">
        <w:rPr>
          <w:rFonts w:cs="Tahoma"/>
          <w:color w:val="000000"/>
          <w:szCs w:val="18"/>
          <w:lang w:val="nl-NL"/>
        </w:rPr>
        <w:t>Als u Exchange Hosted Archive verlengt naar Exchange Online Archiving for Exchange Server en nog niet bent overgestapt naar Exchange Online</w:t>
      </w:r>
      <w:r w:rsidRPr="00CB5274">
        <w:rPr>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14:paraId="55C4646B" w14:textId="77777777" w:rsidR="00F72D7B" w:rsidRPr="00CB5274" w:rsidRDefault="00F72D7B" w:rsidP="00F72D7B">
      <w:pPr>
        <w:ind w:left="720"/>
        <w:rPr>
          <w:lang w:val="nl-NL"/>
        </w:rPr>
      </w:pPr>
    </w:p>
    <w:p w14:paraId="6A4D32F6" w14:textId="77777777" w:rsidR="00F72D7B" w:rsidRPr="00CB5274" w:rsidRDefault="00F72D7B" w:rsidP="00F72D7B">
      <w:pPr>
        <w:spacing w:after="60"/>
        <w:ind w:left="720"/>
        <w:rPr>
          <w:lang w:val="nl-NL"/>
        </w:rPr>
      </w:pPr>
      <w:r w:rsidRPr="00CB5274">
        <w:rPr>
          <w:rFonts w:eastAsia="Calibri" w:cs="Tahoma"/>
          <w:b/>
          <w:color w:val="000000"/>
          <w:szCs w:val="18"/>
          <w:lang w:val="nl-NL"/>
        </w:rPr>
        <w:t>Clouddiensten voor overheidsgemeenschappen (alleen VS)</w:t>
      </w:r>
    </w:p>
    <w:p w14:paraId="2EA8FC42" w14:textId="77777777" w:rsidR="00F72D7B" w:rsidRPr="00484C67" w:rsidRDefault="00F72D7B" w:rsidP="00CE3B2A">
      <w:pPr>
        <w:ind w:left="720"/>
        <w:rPr>
          <w:szCs w:val="18"/>
          <w:lang w:val="nl-NL"/>
        </w:rPr>
      </w:pPr>
      <w:r w:rsidRPr="00484C67">
        <w:rPr>
          <w:rFonts w:eastAsia="Calibri" w:cs="Tahoma"/>
          <w:color w:val="000000"/>
          <w:szCs w:val="18"/>
          <w:lang w:val="nl-NL"/>
        </w:rPr>
        <w:t>Sommige online diensten in de Office 365-productfamilie (waaronder Exchange Online Archiving for</w:t>
      </w:r>
      <w:r w:rsidR="00CE3B2A" w:rsidRPr="00484C67">
        <w:rPr>
          <w:rFonts w:eastAsia="Calibri" w:cs="Tahoma"/>
          <w:color w:val="000000"/>
          <w:szCs w:val="18"/>
          <w:lang w:val="nl-NL"/>
        </w:rPr>
        <w:t> </w:t>
      </w:r>
      <w:r w:rsidRPr="00484C67">
        <w:rPr>
          <w:rFonts w:eastAsia="Calibri" w:cs="Tahoma"/>
          <w:color w:val="000000"/>
          <w:szCs w:val="18"/>
          <w:lang w:val="nl-NL"/>
        </w:rPr>
        <w:t>Exchange Server) worden aangeboden als clouddiensten voor overheidsgemeenschappen en clouddiensten voor niet-overheidsgemeenschappen.</w:t>
      </w:r>
      <w:r w:rsidR="000F00A2" w:rsidRPr="00484C67">
        <w:rPr>
          <w:rFonts w:eastAsia="Calibri" w:cs="Tahoma"/>
          <w:color w:val="000000"/>
          <w:szCs w:val="18"/>
          <w:lang w:val="nl-NL"/>
        </w:rPr>
        <w:t xml:space="preserve"> </w:t>
      </w:r>
      <w:r w:rsidRPr="00484C67">
        <w:rPr>
          <w:rFonts w:eastAsia="Calibri" w:cs="Tahoma"/>
          <w:color w:val="000000"/>
          <w:szCs w:val="18"/>
          <w:lang w:val="nl-NL"/>
        </w:rPr>
        <w:t>Klanten kunnen worden voorzien als de ene of</w:t>
      </w:r>
      <w:r w:rsidR="00CE3B2A" w:rsidRPr="00484C67">
        <w:rPr>
          <w:rFonts w:eastAsia="Calibri" w:cs="Tahoma"/>
          <w:color w:val="000000"/>
          <w:szCs w:val="18"/>
          <w:lang w:val="nl-NL"/>
        </w:rPr>
        <w:t> </w:t>
      </w:r>
      <w:r w:rsidRPr="00484C67">
        <w:rPr>
          <w:rFonts w:eastAsia="Calibri" w:cs="Tahoma"/>
          <w:color w:val="000000"/>
          <w:szCs w:val="18"/>
          <w:lang w:val="nl-NL"/>
        </w:rPr>
        <w:t>de</w:t>
      </w:r>
      <w:r w:rsidR="00CE3B2A" w:rsidRPr="00484C67">
        <w:rPr>
          <w:rFonts w:eastAsia="Calibri" w:cs="Tahoma"/>
          <w:color w:val="000000"/>
          <w:szCs w:val="18"/>
          <w:lang w:val="nl-NL"/>
        </w:rPr>
        <w:t> </w:t>
      </w:r>
      <w:r w:rsidRPr="00484C67">
        <w:rPr>
          <w:rFonts w:eastAsia="Calibri" w:cs="Tahoma"/>
          <w:color w:val="000000"/>
          <w:szCs w:val="18"/>
          <w:lang w:val="nl-NL"/>
        </w:rPr>
        <w:t>andere, maar niet als een combinatie van beide.</w:t>
      </w:r>
      <w:r w:rsidR="000F00A2" w:rsidRPr="00484C67">
        <w:rPr>
          <w:rFonts w:eastAsia="Calibri" w:cs="Tahoma"/>
          <w:color w:val="000000"/>
          <w:szCs w:val="18"/>
          <w:lang w:val="nl-NL"/>
        </w:rPr>
        <w:t xml:space="preserve"> </w:t>
      </w:r>
      <w:r w:rsidRPr="00484C67">
        <w:rPr>
          <w:rFonts w:eastAsia="Calibri" w:cs="Tahoma"/>
          <w:color w:val="000000"/>
          <w:szCs w:val="18"/>
          <w:lang w:val="nl-NL"/>
        </w:rPr>
        <w:t>Online Diensten die zijn aangeduide als clouddienst voor overheidsgemeenschappen mogen niet binnen hetzelfde domein worden ingezet als clouddiensten voor</w:t>
      </w:r>
      <w:r w:rsidR="00CE3B2A" w:rsidRPr="00484C67">
        <w:rPr>
          <w:rFonts w:eastAsia="Calibri" w:cs="Tahoma"/>
          <w:color w:val="000000"/>
          <w:szCs w:val="18"/>
          <w:lang w:val="nl-NL"/>
        </w:rPr>
        <w:t> </w:t>
      </w:r>
      <w:r w:rsidRPr="00484C67">
        <w:rPr>
          <w:rFonts w:eastAsia="Calibri" w:cs="Tahoma"/>
          <w:color w:val="000000"/>
          <w:szCs w:val="18"/>
          <w:lang w:val="nl-NL"/>
        </w:rPr>
        <w:t>niet-overheidsgemeenschappen. Deze beperking geldt voor alle online diensten die deel uitmaken van</w:t>
      </w:r>
      <w:r w:rsidR="00CE3B2A" w:rsidRPr="00484C67">
        <w:rPr>
          <w:rFonts w:eastAsia="Calibri" w:cs="Tahoma"/>
          <w:color w:val="000000"/>
          <w:szCs w:val="18"/>
          <w:lang w:val="nl-NL"/>
        </w:rPr>
        <w:t> </w:t>
      </w:r>
      <w:r w:rsidRPr="00484C67">
        <w:rPr>
          <w:rFonts w:eastAsia="Calibri" w:cs="Tahoma"/>
          <w:color w:val="000000"/>
          <w:szCs w:val="18"/>
          <w:lang w:val="nl-NL"/>
        </w:rPr>
        <w:t>de Office 365-productfamilie, met inbegrip van Exchange Online, Sh</w:t>
      </w:r>
      <w:r w:rsidR="00484C67">
        <w:rPr>
          <w:rFonts w:eastAsia="Calibri" w:cs="Tahoma"/>
          <w:color w:val="000000"/>
          <w:szCs w:val="18"/>
          <w:lang w:val="nl-NL"/>
        </w:rPr>
        <w:t>arePoint Online en Lync Online.</w:t>
      </w:r>
    </w:p>
    <w:p w14:paraId="23E2313E" w14:textId="77777777" w:rsidR="00F72D7B" w:rsidRPr="00484C67" w:rsidRDefault="00F72D7B" w:rsidP="00F72D7B">
      <w:pPr>
        <w:ind w:left="720"/>
        <w:rPr>
          <w:szCs w:val="18"/>
          <w:lang w:val="nl-NL"/>
        </w:rPr>
      </w:pPr>
    </w:p>
    <w:p w14:paraId="3787D304" w14:textId="77777777" w:rsidR="00F72D7B" w:rsidRPr="00484C67" w:rsidRDefault="00F72D7B" w:rsidP="00CE3B2A">
      <w:pPr>
        <w:ind w:left="720"/>
        <w:rPr>
          <w:szCs w:val="18"/>
          <w:lang w:val="nl-NL"/>
        </w:rPr>
      </w:pPr>
      <w:r w:rsidRPr="00484C67">
        <w:rPr>
          <w:rFonts w:eastAsia="Calibri" w:cs="Tahoma"/>
          <w:color w:val="000000"/>
          <w:szCs w:val="18"/>
          <w:lang w:val="nl-NL"/>
        </w:rPr>
        <w:t>Wanneer een online dienst eenmaal wordt aangeboden in de cloud van een overheidsgemeenschap, blijft dit</w:t>
      </w:r>
      <w:r w:rsidR="00CE3B2A" w:rsidRPr="00484C67">
        <w:rPr>
          <w:rFonts w:eastAsia="Calibri" w:cs="Tahoma"/>
          <w:color w:val="000000"/>
          <w:szCs w:val="18"/>
          <w:lang w:val="nl-NL"/>
        </w:rPr>
        <w:t> </w:t>
      </w:r>
      <w:r w:rsidRPr="00484C67">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484C67">
        <w:rPr>
          <w:rFonts w:eastAsia="Calibri" w:cs="Tahoma"/>
          <w:color w:val="000000"/>
          <w:szCs w:val="18"/>
          <w:lang w:val="nl-NL"/>
        </w:rPr>
        <w:t xml:space="preserve"> </w:t>
      </w:r>
      <w:r w:rsidRPr="00484C67">
        <w:rPr>
          <w:rFonts w:eastAsia="Calibri" w:cs="Tahoma"/>
          <w:color w:val="000000"/>
          <w:szCs w:val="18"/>
          <w:lang w:val="nl-NL"/>
        </w:rPr>
        <w:t>Gebruiksrechten voor clouddiensten voor</w:t>
      </w:r>
      <w:r w:rsidR="00CE3B2A" w:rsidRPr="00484C67">
        <w:rPr>
          <w:rFonts w:eastAsia="Calibri" w:cs="Tahoma"/>
          <w:color w:val="000000"/>
          <w:szCs w:val="18"/>
          <w:lang w:val="nl-NL"/>
        </w:rPr>
        <w:t> </w:t>
      </w:r>
      <w:r w:rsidRPr="00484C67">
        <w:rPr>
          <w:rFonts w:eastAsia="Calibri" w:cs="Tahoma"/>
          <w:color w:val="000000"/>
          <w:szCs w:val="18"/>
          <w:lang w:val="nl-NL"/>
        </w:rPr>
        <w:t>overheidsgemeenschappen zijn gelijkwaardig aan die van hun standaard equivalenten voor meerdere houders.</w:t>
      </w:r>
      <w:r w:rsidR="000F00A2" w:rsidRPr="00484C67">
        <w:rPr>
          <w:rFonts w:eastAsia="Calibri" w:cs="Tahoma"/>
          <w:color w:val="000000"/>
          <w:szCs w:val="18"/>
          <w:lang w:val="nl-NL"/>
        </w:rPr>
        <w:t xml:space="preserve"> </w:t>
      </w:r>
      <w:r w:rsidRPr="00484C67">
        <w:rPr>
          <w:rFonts w:eastAsia="Calibri" w:cs="Tahoma"/>
          <w:color w:val="000000"/>
          <w:szCs w:val="18"/>
          <w:lang w:val="nl-NL"/>
        </w:rPr>
        <w:t>Clouddiensten voor overheidsgemeenschappen komen op dit moment niet in aanmerking voor</w:t>
      </w:r>
      <w:r w:rsidR="00CE3B2A" w:rsidRPr="00484C67">
        <w:rPr>
          <w:rFonts w:eastAsia="Calibri" w:cs="Tahoma"/>
          <w:color w:val="000000"/>
          <w:szCs w:val="18"/>
          <w:lang w:val="nl-NL"/>
        </w:rPr>
        <w:t> </w:t>
      </w:r>
      <w:r w:rsidRPr="00484C67">
        <w:rPr>
          <w:rFonts w:eastAsia="Calibri" w:cs="Tahoma"/>
          <w:color w:val="000000"/>
          <w:szCs w:val="18"/>
          <w:lang w:val="nl-NL"/>
        </w:rPr>
        <w:t>Licentiereservering en Overstappen.</w:t>
      </w:r>
    </w:p>
    <w:p w14:paraId="70B722D5" w14:textId="77777777" w:rsidR="00F72D7B" w:rsidRPr="000E31B8" w:rsidRDefault="00F72D7B" w:rsidP="00F72D7B">
      <w:pPr>
        <w:rPr>
          <w:sz w:val="16"/>
          <w:szCs w:val="16"/>
          <w:lang w:val="nl-NL"/>
        </w:rPr>
      </w:pPr>
    </w:p>
    <w:p w14:paraId="3CC0322D" w14:textId="77777777" w:rsidR="00F72D7B" w:rsidRPr="000E31B8" w:rsidRDefault="00F72D7B" w:rsidP="00F72D7B">
      <w:pPr>
        <w:rPr>
          <w:sz w:val="16"/>
          <w:szCs w:val="16"/>
          <w:lang w:val="nl-NL"/>
        </w:rPr>
      </w:pPr>
    </w:p>
    <w:p w14:paraId="3451B84C" w14:textId="77777777" w:rsidR="00F72D7B" w:rsidRPr="00CB5274" w:rsidRDefault="00F72D7B" w:rsidP="00F72D7B">
      <w:pPr>
        <w:pStyle w:val="Heading2"/>
        <w:keepNext/>
        <w:ind w:left="270" w:hanging="270"/>
        <w:rPr>
          <w:lang w:val="nl-NL"/>
        </w:rPr>
      </w:pPr>
      <w:bookmarkStart w:id="1225" w:name="_47__Exchange"/>
      <w:bookmarkStart w:id="1226" w:name="_50__Exchange"/>
      <w:bookmarkStart w:id="1227" w:name="_Toc374097567"/>
      <w:bookmarkEnd w:id="1225"/>
      <w:bookmarkEnd w:id="1226"/>
      <w:r w:rsidRPr="00CB5274">
        <w:rPr>
          <w:rFonts w:ascii="Tahoma" w:hAnsi="Tahoma" w:cs="Tahoma"/>
          <w:color w:val="F26200"/>
          <w:sz w:val="20"/>
          <w:vertAlign w:val="superscript"/>
          <w:lang w:val="nl-NL"/>
        </w:rPr>
        <w:t>49</w:t>
      </w:r>
      <w:r w:rsidRPr="00CB5274">
        <w:rPr>
          <w:rFonts w:ascii="Tahoma" w:hAnsi="Tahoma" w:cs="Tahoma"/>
          <w:color w:val="F26200"/>
          <w:lang w:val="nl-NL"/>
        </w:rPr>
        <w:t xml:space="preserve"> </w:t>
      </w:r>
      <w:r w:rsidRPr="00CB5274">
        <w:rPr>
          <w:rFonts w:ascii="Tahoma" w:hAnsi="Tahoma" w:cs="Tahoma"/>
          <w:color w:val="F26200"/>
          <w:sz w:val="22"/>
          <w:lang w:val="nl-NL"/>
        </w:rPr>
        <w:t>Exchange Online Archiving for Exchange Server A (Gebruikers-SL)</w:t>
      </w:r>
      <w:bookmarkEnd w:id="1227"/>
    </w:p>
    <w:p w14:paraId="3E180E2E" w14:textId="77777777" w:rsidR="00F72D7B" w:rsidRPr="000E31B8" w:rsidRDefault="00F72D7B" w:rsidP="00F72D7B">
      <w:pPr>
        <w:keepNext/>
        <w:ind w:left="900"/>
        <w:rPr>
          <w:sz w:val="16"/>
          <w:szCs w:val="16"/>
          <w:lang w:val="nl-NL"/>
        </w:rPr>
      </w:pPr>
    </w:p>
    <w:p w14:paraId="3BE4DAFF" w14:textId="77777777" w:rsidR="00F72D7B" w:rsidRPr="00CB5274" w:rsidRDefault="00F72D7B" w:rsidP="00CE3B2A">
      <w:pPr>
        <w:ind w:left="720"/>
        <w:rPr>
          <w:lang w:val="nl-NL"/>
        </w:rPr>
      </w:pPr>
      <w:r w:rsidRPr="00CB5274">
        <w:rPr>
          <w:rFonts w:cs="Tahoma"/>
          <w:szCs w:val="18"/>
          <w:lang w:val="nl-NL"/>
        </w:rPr>
        <w:t>Academische instellingen die beschikken over Enrollment for Education Solutions en Open Value Subscription Overeenkomst voor Education Solutions, met een licentie voor Enterprise CAL Suite voor hun</w:t>
      </w:r>
      <w:r w:rsidR="00CE3B2A" w:rsidRPr="00CB5274">
        <w:rPr>
          <w:rFonts w:cs="Tahoma"/>
          <w:szCs w:val="18"/>
          <w:lang w:val="nl-NL"/>
        </w:rPr>
        <w:t> </w:t>
      </w:r>
      <w:r w:rsidRPr="00CB5274">
        <w:rPr>
          <w:rFonts w:cs="Tahoma"/>
          <w:szCs w:val="18"/>
          <w:lang w:val="nl-NL"/>
        </w:rPr>
        <w:t>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14:paraId="55B22BC5" w14:textId="77777777" w:rsidR="00F72D7B" w:rsidRPr="000E31B8" w:rsidRDefault="00F72D7B" w:rsidP="00F72D7B">
      <w:pPr>
        <w:ind w:left="540"/>
        <w:rPr>
          <w:sz w:val="16"/>
          <w:szCs w:val="16"/>
          <w:lang w:val="nl-NL"/>
        </w:rPr>
      </w:pPr>
    </w:p>
    <w:p w14:paraId="2F461B2E" w14:textId="77777777" w:rsidR="00F72D7B" w:rsidRPr="000E31B8" w:rsidRDefault="00F72D7B" w:rsidP="00F72D7B">
      <w:pPr>
        <w:pStyle w:val="Heading2"/>
        <w:ind w:left="0"/>
        <w:rPr>
          <w:rFonts w:ascii="Tahoma" w:hAnsi="Tahoma" w:cs="Tahoma"/>
          <w:sz w:val="16"/>
          <w:szCs w:val="16"/>
          <w:lang w:val="nl-NL"/>
        </w:rPr>
      </w:pPr>
    </w:p>
    <w:p w14:paraId="2F8D7BCB" w14:textId="77777777" w:rsidR="00F72D7B" w:rsidRPr="00CB5274" w:rsidRDefault="00F72D7B" w:rsidP="00CE3B2A">
      <w:pPr>
        <w:pStyle w:val="Heading2"/>
        <w:ind w:left="234" w:hanging="234"/>
        <w:rPr>
          <w:lang w:val="nl-NL"/>
        </w:rPr>
      </w:pPr>
      <w:bookmarkStart w:id="1228" w:name="_45_Exchange_Hosted"/>
      <w:bookmarkStart w:id="1229" w:name="_51_Exchange_Hosted"/>
      <w:bookmarkStart w:id="1230" w:name="_50_Exchange_Hosted"/>
      <w:bookmarkStart w:id="1231" w:name="_Toc336338306"/>
      <w:bookmarkStart w:id="1232" w:name="_Toc374097568"/>
      <w:bookmarkStart w:id="1233" w:name="Srv_44ExchHostArchiveandStorage"/>
      <w:bookmarkEnd w:id="1228"/>
      <w:bookmarkEnd w:id="1229"/>
      <w:bookmarkEnd w:id="1230"/>
      <w:r w:rsidRPr="00CB5274">
        <w:rPr>
          <w:rFonts w:ascii="Tahoma" w:hAnsi="Tahoma" w:cs="Tahoma"/>
          <w:color w:val="F26200"/>
          <w:sz w:val="20"/>
          <w:vertAlign w:val="superscript"/>
          <w:lang w:val="nl-NL"/>
        </w:rPr>
        <w:t>50</w:t>
      </w:r>
      <w:r w:rsidRPr="00CB5274">
        <w:rPr>
          <w:rFonts w:ascii="Tahoma" w:hAnsi="Tahoma" w:cs="Tahoma"/>
          <w:color w:val="F26200"/>
          <w:lang w:val="nl-NL"/>
        </w:rPr>
        <w:t xml:space="preserve"> </w:t>
      </w:r>
      <w:r w:rsidRPr="00CB5274">
        <w:rPr>
          <w:rFonts w:ascii="Tahoma" w:hAnsi="Tahoma" w:cs="Tahoma"/>
          <w:color w:val="F26200"/>
          <w:sz w:val="22"/>
          <w:lang w:val="nl-NL"/>
        </w:rPr>
        <w:t>Exchange Hosted Archive (Gebruikers-SL), Exchange Hosted Archive Extra Storage (Aanvullende SL)</w:t>
      </w:r>
      <w:bookmarkEnd w:id="1231"/>
      <w:bookmarkEnd w:id="1232"/>
      <w:r w:rsidRPr="00CB5274">
        <w:rPr>
          <w:rFonts w:ascii="Tahoma" w:hAnsi="Tahoma" w:cs="Tahoma"/>
          <w:color w:val="F26200"/>
          <w:sz w:val="22"/>
          <w:lang w:val="nl-NL"/>
        </w:rPr>
        <w:t xml:space="preserve"> </w:t>
      </w:r>
      <w:bookmarkEnd w:id="1233"/>
    </w:p>
    <w:p w14:paraId="61D2EA8B" w14:textId="77777777" w:rsidR="00F72D7B" w:rsidRPr="000E31B8" w:rsidRDefault="00F72D7B" w:rsidP="00F72D7B">
      <w:pPr>
        <w:ind w:left="900"/>
        <w:rPr>
          <w:sz w:val="16"/>
          <w:szCs w:val="16"/>
          <w:lang w:val="nl-NL"/>
        </w:rPr>
      </w:pPr>
    </w:p>
    <w:p w14:paraId="737CC17E" w14:textId="77777777" w:rsidR="00F72D7B" w:rsidRPr="00CB5274" w:rsidRDefault="00F72D7B" w:rsidP="00F72D7B">
      <w:pPr>
        <w:spacing w:after="60"/>
        <w:ind w:left="720"/>
        <w:rPr>
          <w:lang w:val="nl-NL"/>
        </w:rPr>
      </w:pPr>
      <w:r w:rsidRPr="00CB5274">
        <w:rPr>
          <w:rFonts w:eastAsia="Calibri" w:cs="Tahoma"/>
          <w:b/>
          <w:bCs/>
          <w:iCs/>
          <w:color w:val="000000"/>
          <w:lang w:val="nl-NL"/>
        </w:rPr>
        <w:t>1 mei 2011 - Licentieverlening voor Exchange Hosted Archive-klanten</w:t>
      </w:r>
      <w:r w:rsidRPr="00CB5274">
        <w:rPr>
          <w:rFonts w:eastAsia="Calibri" w:cs="Tahoma"/>
          <w:b/>
          <w:iCs/>
          <w:color w:val="000000"/>
          <w:lang w:val="nl-NL"/>
        </w:rPr>
        <w:t xml:space="preserve"> </w:t>
      </w:r>
    </w:p>
    <w:p w14:paraId="1417E74D" w14:textId="77777777" w:rsidR="00F72D7B" w:rsidRPr="00CB5274" w:rsidRDefault="00F72D7B" w:rsidP="00F72D7B">
      <w:pPr>
        <w:ind w:left="720"/>
        <w:rPr>
          <w:lang w:val="nl-NL"/>
        </w:rPr>
      </w:pPr>
      <w:r w:rsidRPr="00CB5274">
        <w:rPr>
          <w:rFonts w:eastAsia="Calibri" w:cs="Tahoma"/>
          <w:iCs/>
          <w:color w:val="000000"/>
          <w:lang w:val="nl-NL"/>
        </w:rPr>
        <w:t>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w:t>
      </w:r>
      <w:r w:rsidR="00484C67">
        <w:rPr>
          <w:rFonts w:eastAsia="Calibri" w:cs="Tahoma"/>
          <w:iCs/>
          <w:color w:val="000000"/>
          <w:lang w:val="nl-NL"/>
        </w:rPr>
        <w:t>st zal raadplegen of gebruiken.</w:t>
      </w:r>
    </w:p>
    <w:p w14:paraId="7411376E" w14:textId="77777777" w:rsidR="00F72D7B" w:rsidRPr="000E31B8" w:rsidRDefault="00F72D7B" w:rsidP="00F72D7B">
      <w:pPr>
        <w:rPr>
          <w:sz w:val="16"/>
          <w:szCs w:val="16"/>
          <w:lang w:val="nl-NL"/>
        </w:rPr>
      </w:pPr>
    </w:p>
    <w:p w14:paraId="53887B95" w14:textId="77777777" w:rsidR="00F72D7B" w:rsidRPr="00CB5274" w:rsidRDefault="00F72D7B" w:rsidP="00F72D7B">
      <w:pPr>
        <w:spacing w:after="60"/>
        <w:ind w:left="720"/>
        <w:rPr>
          <w:lang w:val="nl-NL"/>
        </w:rPr>
      </w:pPr>
      <w:r w:rsidRPr="00CB5274">
        <w:rPr>
          <w:rFonts w:eastAsia="Calibri" w:cs="Tahoma"/>
          <w:b/>
          <w:bCs/>
          <w:iCs/>
          <w:color w:val="000000"/>
          <w:lang w:val="nl-NL"/>
        </w:rPr>
        <w:t>Licentieverlening bij migratie van Exchange Hosted Archive-klanten</w:t>
      </w:r>
    </w:p>
    <w:p w14:paraId="35F9F073" w14:textId="77777777" w:rsidR="00F72D7B" w:rsidRPr="00CB5274" w:rsidRDefault="00F72D7B" w:rsidP="00CE3B2A">
      <w:pPr>
        <w:ind w:left="720"/>
        <w:rPr>
          <w:lang w:val="nl-NL"/>
        </w:rPr>
      </w:pPr>
      <w:r w:rsidRPr="00CB5274">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CE3B2A" w:rsidRPr="00CB5274">
        <w:rPr>
          <w:rFonts w:eastAsia="Calibri" w:cs="Tahoma"/>
          <w:iCs/>
          <w:color w:val="000000"/>
          <w:lang w:val="nl-NL"/>
        </w:rPr>
        <w:t> </w:t>
      </w:r>
      <w:r w:rsidRPr="00CB5274">
        <w:rPr>
          <w:rFonts w:eastAsia="Calibri" w:cs="Tahoma"/>
          <w:iCs/>
          <w:color w:val="000000"/>
          <w:lang w:val="nl-NL"/>
        </w:rPr>
        <w:t>gratis EHA-licenties in hun bezit, zoals aangegeven in de onderstaande tabel. Deze vervangende licenties</w:t>
      </w:r>
      <w:r w:rsidR="00CE3B2A" w:rsidRPr="00CB5274">
        <w:rPr>
          <w:rFonts w:eastAsia="Calibri" w:cs="Tahoma"/>
          <w:iCs/>
          <w:color w:val="000000"/>
          <w:lang w:val="nl-NL"/>
        </w:rPr>
        <w:t> </w:t>
      </w:r>
      <w:r w:rsidRPr="00CB5274">
        <w:rPr>
          <w:rFonts w:eastAsia="Calibri" w:cs="Tahoma"/>
          <w:iCs/>
          <w:color w:val="000000"/>
          <w:lang w:val="nl-NL"/>
        </w:rPr>
        <w:t>lopen af aan het einde van de looptijd van het abonnement dat van kracht was op het moment dat</w:t>
      </w:r>
      <w:r w:rsidR="00CE3B2A" w:rsidRPr="00CB5274">
        <w:rPr>
          <w:rFonts w:eastAsia="Calibri" w:cs="Tahoma"/>
          <w:iCs/>
          <w:color w:val="000000"/>
          <w:lang w:val="nl-NL"/>
        </w:rPr>
        <w:t> </w:t>
      </w:r>
      <w:r w:rsidRPr="00CB5274">
        <w:rPr>
          <w:rFonts w:eastAsia="Calibri" w:cs="Tahoma"/>
          <w:iCs/>
          <w:color w:val="000000"/>
          <w:lang w:val="nl-NL"/>
        </w:rPr>
        <w:t>de klant overstapte van EHA naar</w:t>
      </w:r>
      <w:r w:rsidR="00484C67">
        <w:rPr>
          <w:rFonts w:eastAsia="Calibri" w:cs="Tahoma"/>
          <w:iCs/>
          <w:color w:val="000000"/>
          <w:lang w:val="nl-NL"/>
        </w:rPr>
        <w:t xml:space="preserve"> de opvolgende Online Diensten.</w:t>
      </w:r>
    </w:p>
    <w:p w14:paraId="508A4624" w14:textId="77777777" w:rsidR="00F72D7B" w:rsidRPr="000E31B8" w:rsidRDefault="00F72D7B" w:rsidP="00F72D7B">
      <w:pPr>
        <w:ind w:left="720"/>
        <w:rPr>
          <w:sz w:val="16"/>
          <w:szCs w:val="16"/>
          <w:lang w:val="nl-NL"/>
        </w:rPr>
      </w:pPr>
    </w:p>
    <w:p w14:paraId="63B1AF2A" w14:textId="77777777" w:rsidR="00F72D7B" w:rsidRPr="00CB5274" w:rsidRDefault="00F72D7B" w:rsidP="00CE3B2A">
      <w:pPr>
        <w:ind w:left="720"/>
        <w:rPr>
          <w:lang w:val="nl-NL"/>
        </w:rPr>
      </w:pPr>
      <w:r w:rsidRPr="00CB5274">
        <w:rPr>
          <w:rFonts w:eastAsia="Calibri" w:cs="Tahoma"/>
          <w:iCs/>
          <w:color w:val="000000"/>
          <w:lang w:val="nl-NL"/>
        </w:rPr>
        <w:t>Gebruikers-SL's voor Exchange Online Plan 2 die worden verleend op grond van deze migratieregeling moeten worden toegewezen aan de gebruikers aan wie de corresponderende Gebruikers-SL voor Exchange</w:t>
      </w:r>
      <w:r w:rsidR="00CE3B2A" w:rsidRPr="00CB5274">
        <w:rPr>
          <w:rFonts w:eastAsia="Calibri" w:cs="Tahoma"/>
          <w:iCs/>
          <w:color w:val="000000"/>
          <w:lang w:val="nl-NL"/>
        </w:rPr>
        <w:t> </w:t>
      </w:r>
      <w:r w:rsidRPr="00CB5274">
        <w:rPr>
          <w:rFonts w:eastAsia="Calibri" w:cs="Tahoma"/>
          <w:iCs/>
          <w:color w:val="000000"/>
          <w:lang w:val="nl-NL"/>
        </w:rPr>
        <w:t>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w:t>
      </w:r>
    </w:p>
    <w:p w14:paraId="3299C12A" w14:textId="77777777" w:rsidR="00F72D7B" w:rsidRPr="00CB5274" w:rsidRDefault="00F72D7B" w:rsidP="00F72D7B">
      <w:pPr>
        <w:rPr>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0"/>
        <w:gridCol w:w="3240"/>
      </w:tblGrid>
      <w:tr w:rsidR="00F72D7B" w:rsidRPr="00CB5274" w14:paraId="045F9A47" w14:textId="77777777" w:rsidTr="00CE3B2A">
        <w:trPr>
          <w:trHeight w:val="278"/>
          <w:jc w:val="center"/>
        </w:trPr>
        <w:tc>
          <w:tcPr>
            <w:tcW w:w="7740" w:type="dxa"/>
            <w:gridSpan w:val="2"/>
            <w:shd w:val="clear" w:color="auto" w:fill="FABF8F"/>
          </w:tcPr>
          <w:p w14:paraId="4F94391B" w14:textId="77777777" w:rsidR="00F72D7B" w:rsidRPr="00CB5274" w:rsidRDefault="00F72D7B" w:rsidP="00CC6DB1">
            <w:pPr>
              <w:jc w:val="center"/>
              <w:rPr>
                <w:rFonts w:eastAsia="Calibri" w:cs="Tahoma"/>
                <w:b/>
                <w:iCs/>
                <w:color w:val="000000"/>
                <w:lang w:val="nl-NL"/>
              </w:rPr>
            </w:pPr>
            <w:r w:rsidRPr="00CB5274">
              <w:rPr>
                <w:rFonts w:eastAsia="Calibri" w:cs="Tahoma"/>
                <w:b/>
                <w:iCs/>
                <w:color w:val="000000"/>
                <w:lang w:val="nl-NL"/>
              </w:rPr>
              <w:t>Licentieverlening bij migratie</w:t>
            </w:r>
          </w:p>
        </w:tc>
      </w:tr>
      <w:tr w:rsidR="00F72D7B" w:rsidRPr="00CB5274" w14:paraId="4B315FD4" w14:textId="77777777" w:rsidTr="00CE3B2A">
        <w:trPr>
          <w:jc w:val="center"/>
        </w:trPr>
        <w:tc>
          <w:tcPr>
            <w:tcW w:w="4500" w:type="dxa"/>
            <w:shd w:val="clear" w:color="auto" w:fill="auto"/>
          </w:tcPr>
          <w:p w14:paraId="62AE449F" w14:textId="77777777" w:rsidR="00F72D7B" w:rsidRPr="00CB5274" w:rsidRDefault="00F72D7B" w:rsidP="00CC6DB1">
            <w:pPr>
              <w:jc w:val="center"/>
              <w:rPr>
                <w:rFonts w:eastAsia="Calibri" w:cs="Tahoma"/>
                <w:iCs/>
                <w:color w:val="000000"/>
                <w:lang w:val="nl-NL"/>
              </w:rPr>
            </w:pPr>
            <w:r w:rsidRPr="00CB5274">
              <w:rPr>
                <w:rFonts w:eastAsia="Calibri" w:cs="Tahoma"/>
                <w:iCs/>
                <w:color w:val="000000"/>
                <w:lang w:val="nl-NL"/>
              </w:rPr>
              <w:t>Kwalificerende licentie</w:t>
            </w:r>
          </w:p>
        </w:tc>
        <w:tc>
          <w:tcPr>
            <w:tcW w:w="3240" w:type="dxa"/>
            <w:shd w:val="clear" w:color="auto" w:fill="auto"/>
          </w:tcPr>
          <w:p w14:paraId="528B75C1" w14:textId="77777777" w:rsidR="00F72D7B" w:rsidRPr="00CB5274" w:rsidRDefault="00F72D7B" w:rsidP="00CC6DB1">
            <w:pPr>
              <w:jc w:val="center"/>
              <w:rPr>
                <w:rFonts w:eastAsia="Calibri" w:cs="Tahoma"/>
                <w:iCs/>
                <w:color w:val="000000"/>
                <w:lang w:val="nl-NL"/>
              </w:rPr>
            </w:pPr>
            <w:r w:rsidRPr="00CB5274">
              <w:rPr>
                <w:rFonts w:eastAsia="Calibri" w:cs="Tahoma"/>
                <w:iCs/>
                <w:color w:val="000000"/>
                <w:lang w:val="nl-NL"/>
              </w:rPr>
              <w:t>Licentieverlening</w:t>
            </w:r>
          </w:p>
        </w:tc>
      </w:tr>
      <w:tr w:rsidR="00F72D7B" w:rsidRPr="0076242F" w14:paraId="3C8C99E9" w14:textId="77777777" w:rsidTr="00CE3B2A">
        <w:trPr>
          <w:jc w:val="center"/>
        </w:trPr>
        <w:tc>
          <w:tcPr>
            <w:tcW w:w="4500" w:type="dxa"/>
            <w:shd w:val="clear" w:color="auto" w:fill="auto"/>
          </w:tcPr>
          <w:p w14:paraId="40362560" w14:textId="77777777" w:rsidR="00F72D7B" w:rsidRPr="00CB5274" w:rsidRDefault="00F72D7B" w:rsidP="00CC6DB1">
            <w:pPr>
              <w:spacing w:before="60" w:after="60"/>
              <w:ind w:left="158" w:right="346"/>
              <w:rPr>
                <w:lang w:val="nl-NL"/>
              </w:rPr>
            </w:pPr>
            <w:r w:rsidRPr="00CB5274">
              <w:rPr>
                <w:rFonts w:eastAsia="Calibri" w:cs="Tahoma"/>
                <w:iCs/>
                <w:color w:val="000000"/>
                <w:lang w:val="nl-NL"/>
              </w:rPr>
              <w:t>Gebruikers-SL voor EHA (gebruikt in combinatie met een on-premise Exchange CAL)</w:t>
            </w:r>
          </w:p>
          <w:p w14:paraId="7844BA26" w14:textId="77777777" w:rsidR="00F72D7B" w:rsidRPr="00CB5274" w:rsidRDefault="00F72D7B" w:rsidP="00CC6DB1">
            <w:pPr>
              <w:spacing w:before="60" w:after="60"/>
              <w:ind w:left="158" w:right="346"/>
              <w:rPr>
                <w:lang w:val="nl-NL"/>
              </w:rPr>
            </w:pPr>
            <w:r w:rsidRPr="00CB5274">
              <w:rPr>
                <w:rFonts w:eastAsia="Calibri" w:cs="Tahoma"/>
                <w:iCs/>
                <w:color w:val="000000"/>
                <w:lang w:val="nl-NL"/>
              </w:rPr>
              <w:t>Gebruikers-SL voor EHA (gebruikt in combinatie met Gebruikers-SL’s voor Exchange Online Standard, Exchange Online Plan</w:t>
            </w:r>
          </w:p>
          <w:p w14:paraId="7FA641AE" w14:textId="77777777" w:rsidR="00F72D7B" w:rsidRPr="00CB5274" w:rsidRDefault="00F72D7B" w:rsidP="00CC6DB1">
            <w:pPr>
              <w:spacing w:before="60" w:after="60"/>
              <w:ind w:left="158" w:right="346"/>
              <w:rPr>
                <w:rFonts w:eastAsia="Calibri" w:cs="Tahoma"/>
                <w:iCs/>
                <w:color w:val="000000"/>
                <w:lang w:val="nl-NL"/>
              </w:rPr>
            </w:pPr>
            <w:r w:rsidRPr="00CB5274">
              <w:rPr>
                <w:rFonts w:eastAsia="Calibri" w:cs="Tahoma"/>
                <w:iCs/>
                <w:color w:val="000000"/>
                <w:lang w:val="nl-NL"/>
              </w:rPr>
              <w:t>2, BPOS Standard, Office 365 E1, BPOS Deskless, Exchange Online Deskless of Exchange Online Kiosk)</w:t>
            </w:r>
          </w:p>
        </w:tc>
        <w:tc>
          <w:tcPr>
            <w:tcW w:w="3240" w:type="dxa"/>
            <w:shd w:val="clear" w:color="auto" w:fill="auto"/>
          </w:tcPr>
          <w:p w14:paraId="2832B669" w14:textId="77777777" w:rsidR="00F72D7B" w:rsidRPr="00CB5274" w:rsidRDefault="00F72D7B" w:rsidP="00CC6DB1">
            <w:pPr>
              <w:numPr>
                <w:ilvl w:val="0"/>
                <w:numId w:val="46"/>
              </w:numPr>
              <w:spacing w:before="60" w:after="60"/>
              <w:ind w:right="342"/>
              <w:rPr>
                <w:rFonts w:eastAsia="Calibri" w:cs="Tahoma"/>
                <w:iCs/>
                <w:color w:val="000000"/>
                <w:lang w:val="nl-NL"/>
              </w:rPr>
            </w:pPr>
            <w:r w:rsidRPr="00CB5274">
              <w:rPr>
                <w:rFonts w:eastAsia="Calibri" w:cs="Tahoma"/>
                <w:iCs/>
                <w:color w:val="000000"/>
                <w:lang w:val="nl-NL"/>
              </w:rPr>
              <w:t>Gebruikers-SL voor Exchange Online Plan 2</w:t>
            </w:r>
          </w:p>
        </w:tc>
      </w:tr>
    </w:tbl>
    <w:p w14:paraId="78F94939" w14:textId="77777777" w:rsidR="00F72D7B" w:rsidRPr="00CB5274" w:rsidRDefault="00F72D7B" w:rsidP="00F72D7B">
      <w:pPr>
        <w:spacing w:after="60"/>
        <w:ind w:left="720"/>
        <w:rPr>
          <w:lang w:val="nl-NL"/>
        </w:rPr>
      </w:pPr>
      <w:r w:rsidRPr="00CB5274">
        <w:rPr>
          <w:b/>
          <w:color w:val="000000"/>
          <w:lang w:val="nl-NL"/>
        </w:rPr>
        <w:t>Voortgezet gebruik van Exchange Hosted Archive (EHA) met de actieve abonnementen voor Business Productivity Online Subscription (BPOS) en Exchange Online Standard</w:t>
      </w:r>
    </w:p>
    <w:p w14:paraId="0E7AF7C9" w14:textId="77777777" w:rsidR="00F72D7B" w:rsidRPr="00CB5274" w:rsidRDefault="00F72D7B" w:rsidP="00484C67">
      <w:pPr>
        <w:ind w:left="720"/>
        <w:rPr>
          <w:lang w:val="nl-NL"/>
        </w:rPr>
      </w:pPr>
      <w:r w:rsidRPr="00CB5274">
        <w:rPr>
          <w:iCs/>
          <w:color w:val="000000"/>
          <w:lang w:val="nl-NL"/>
        </w:rPr>
        <w:t>Klanten met EHA-abonnementen die op het punt staan te verlopen die nog niet zijn gemigreerd naar Office</w:t>
      </w:r>
      <w:r w:rsidR="00CE3B2A" w:rsidRPr="00CB5274">
        <w:rPr>
          <w:iCs/>
          <w:color w:val="000000"/>
          <w:lang w:val="nl-NL"/>
        </w:rPr>
        <w:t> </w:t>
      </w:r>
      <w:r w:rsidRPr="00CB5274">
        <w:rPr>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0F00A2" w:rsidRPr="00CB5274">
        <w:rPr>
          <w:iCs/>
          <w:color w:val="000000"/>
          <w:lang w:val="nl-NL"/>
        </w:rPr>
        <w:t xml:space="preserve"> </w:t>
      </w:r>
      <w:r w:rsidRPr="00CB5274">
        <w:rPr>
          <w:iCs/>
          <w:color w:val="000000"/>
          <w:lang w:val="nl-NL"/>
        </w:rPr>
        <w:t>Voor</w:t>
      </w:r>
      <w:r w:rsidR="00CE3B2A" w:rsidRPr="00CB5274">
        <w:rPr>
          <w:iCs/>
          <w:color w:val="000000"/>
          <w:lang w:val="nl-NL"/>
        </w:rPr>
        <w:t> </w:t>
      </w:r>
      <w:r w:rsidRPr="00CB5274">
        <w:rPr>
          <w:iCs/>
          <w:color w:val="000000"/>
          <w:lang w:val="nl-NL"/>
        </w:rPr>
        <w:t>het gebruik door klanten van EHA onder deze aanbieding gelden de voorwaarden van hun Volume Licensing Overeenkomst en de EHA-licentievoorwaarden in de Product use Rights voor januari 2011. De</w:t>
      </w:r>
      <w:r w:rsidR="00CE3B2A" w:rsidRPr="00CB5274">
        <w:rPr>
          <w:iCs/>
          <w:color w:val="000000"/>
          <w:lang w:val="nl-NL"/>
        </w:rPr>
        <w:t> </w:t>
      </w:r>
      <w:r w:rsidRPr="00CB5274">
        <w:rPr>
          <w:iCs/>
          <w:color w:val="000000"/>
          <w:lang w:val="nl-NL"/>
        </w:rPr>
        <w:t>klant heeft recht op één tijdelijke EHA-gebruikers- of apparaatabonnementslicentie voor elk van de</w:t>
      </w:r>
      <w:r w:rsidR="00CE3B2A" w:rsidRPr="00CB5274">
        <w:rPr>
          <w:iCs/>
          <w:color w:val="000000"/>
          <w:lang w:val="nl-NL"/>
        </w:rPr>
        <w:t> </w:t>
      </w:r>
      <w:r w:rsidRPr="00CB5274">
        <w:rPr>
          <w:iCs/>
          <w:color w:val="000000"/>
          <w:lang w:val="nl-NL"/>
        </w:rPr>
        <w:t>verlopende EHA-gebruikers- of apparaatabonnementslicenties. Deze tijdelijke EHA-gebruikers- en</w:t>
      </w:r>
      <w:r w:rsidR="00484C67">
        <w:rPr>
          <w:iCs/>
          <w:color w:val="000000"/>
          <w:lang w:val="nl-NL"/>
        </w:rPr>
        <w:t> </w:t>
      </w:r>
      <w:r w:rsidRPr="00CB5274">
        <w:rPr>
          <w:iCs/>
          <w:color w:val="000000"/>
          <w:lang w:val="nl-NL"/>
        </w:rPr>
        <w:t>apparaatabonnementslicenties kunnen alleen worden toegewezen aan gebruikers en apparaten waaraan</w:t>
      </w:r>
      <w:r w:rsidR="00CE3B2A" w:rsidRPr="00CB5274">
        <w:rPr>
          <w:iCs/>
          <w:color w:val="000000"/>
          <w:lang w:val="nl-NL"/>
        </w:rPr>
        <w:t> </w:t>
      </w:r>
      <w:r w:rsidRPr="00CB5274">
        <w:rPr>
          <w:iCs/>
          <w:color w:val="000000"/>
          <w:lang w:val="nl-NL"/>
        </w:rPr>
        <w:t>BPOS- of Exchange Online Standard-licenties zijn toegewezen.</w:t>
      </w:r>
      <w:r w:rsidR="000F00A2" w:rsidRPr="00CB5274">
        <w:rPr>
          <w:iCs/>
          <w:color w:val="000000"/>
          <w:lang w:val="nl-NL"/>
        </w:rPr>
        <w:t xml:space="preserve"> </w:t>
      </w:r>
      <w:r w:rsidRPr="00CB5274">
        <w:rPr>
          <w:iCs/>
          <w:color w:val="000000"/>
          <w:lang w:val="nl-NL"/>
        </w:rPr>
        <w:t>EHA wordt in de huidige staat</w:t>
      </w:r>
      <w:r w:rsidR="00CE3B2A" w:rsidRPr="00CB5274">
        <w:rPr>
          <w:iCs/>
          <w:color w:val="000000"/>
          <w:lang w:val="nl-NL"/>
        </w:rPr>
        <w:t> </w:t>
      </w:r>
      <w:r w:rsidRPr="00CB5274">
        <w:rPr>
          <w:iCs/>
          <w:color w:val="000000"/>
          <w:lang w:val="nl-NL"/>
        </w:rPr>
        <w:t>zonder enige vorm van garantie in licentie gegeven.</w:t>
      </w:r>
    </w:p>
    <w:p w14:paraId="1E809909" w14:textId="77777777" w:rsidR="00F72D7B" w:rsidRPr="0046199F" w:rsidRDefault="00F72D7B" w:rsidP="00F72D7B">
      <w:pPr>
        <w:ind w:left="720"/>
        <w:rPr>
          <w:sz w:val="16"/>
          <w:szCs w:val="16"/>
          <w:lang w:val="nl-NL"/>
        </w:rPr>
      </w:pPr>
    </w:p>
    <w:p w14:paraId="467BBEE4" w14:textId="77777777" w:rsidR="00F72D7B" w:rsidRPr="0046199F" w:rsidRDefault="00F72D7B" w:rsidP="00F72D7B">
      <w:pPr>
        <w:pStyle w:val="Heading2"/>
        <w:rPr>
          <w:sz w:val="16"/>
          <w:szCs w:val="16"/>
          <w:lang w:val="nl-NL"/>
        </w:rPr>
      </w:pPr>
    </w:p>
    <w:p w14:paraId="14571BC1" w14:textId="77777777" w:rsidR="00F72D7B" w:rsidRPr="00CB5274" w:rsidRDefault="00F72D7B" w:rsidP="00CE3B2A">
      <w:pPr>
        <w:pStyle w:val="Heading2"/>
        <w:ind w:left="0"/>
        <w:rPr>
          <w:lang w:val="nl-NL"/>
        </w:rPr>
      </w:pPr>
      <w:bookmarkStart w:id="1234" w:name="_46_Exchange_Hosted"/>
      <w:bookmarkStart w:id="1235" w:name="_52_Exchange_Hosted"/>
      <w:bookmarkStart w:id="1236" w:name="_Toc336338307"/>
      <w:bookmarkStart w:id="1237" w:name="_Toc374097569"/>
      <w:bookmarkStart w:id="1238" w:name="Srv_39ExchangeOnDeskWork"/>
      <w:bookmarkEnd w:id="1234"/>
      <w:bookmarkEnd w:id="1235"/>
      <w:r w:rsidRPr="00CB5274">
        <w:rPr>
          <w:rFonts w:ascii="Tahoma" w:hAnsi="Tahoma" w:cs="Tahoma"/>
          <w:color w:val="E25B00"/>
          <w:sz w:val="22"/>
          <w:szCs w:val="22"/>
          <w:vertAlign w:val="superscript"/>
          <w:lang w:val="nl-NL"/>
        </w:rPr>
        <w:t>51</w:t>
      </w:r>
      <w:r w:rsidR="00CE3B2A" w:rsidRPr="00CB5274">
        <w:rPr>
          <w:rFonts w:ascii="Tahoma" w:hAnsi="Tahoma"/>
          <w:color w:val="F66400"/>
          <w:sz w:val="22"/>
          <w:lang w:val="nl-NL"/>
        </w:rPr>
        <w:t xml:space="preserve"> </w:t>
      </w:r>
      <w:r w:rsidRPr="00CB5274">
        <w:rPr>
          <w:rFonts w:ascii="Tahoma" w:hAnsi="Tahoma" w:cs="Tahoma"/>
          <w:color w:val="F66400"/>
          <w:sz w:val="22"/>
          <w:szCs w:val="22"/>
          <w:lang w:val="nl-NL"/>
        </w:rPr>
        <w:t>Exchange Hosted Encryption (Gebruikers-SL)</w:t>
      </w:r>
      <w:bookmarkEnd w:id="1236"/>
      <w:bookmarkEnd w:id="1237"/>
    </w:p>
    <w:p w14:paraId="6CD0764E" w14:textId="77777777" w:rsidR="00F72D7B" w:rsidRPr="0046199F" w:rsidRDefault="00F72D7B" w:rsidP="00F72D7B">
      <w:pPr>
        <w:ind w:left="900"/>
        <w:rPr>
          <w:sz w:val="16"/>
          <w:szCs w:val="21"/>
          <w:lang w:val="nl-NL"/>
        </w:rPr>
      </w:pPr>
    </w:p>
    <w:p w14:paraId="14577B36" w14:textId="77777777" w:rsidR="00F72D7B" w:rsidRPr="00CB5274" w:rsidRDefault="00F72D7B" w:rsidP="00F72D7B">
      <w:pPr>
        <w:ind w:left="720"/>
        <w:rPr>
          <w:lang w:val="nl-NL"/>
        </w:rPr>
      </w:pPr>
      <w:r w:rsidRPr="00CB5274">
        <w:rPr>
          <w:lang w:val="nl-NL"/>
        </w:rPr>
        <w:t>Voor het bestellen van verdere bestellingen na hun eerste bestelling dient de klant dezelfde actieve Select Overeenkomst-enrollment, Enterprise Overeenkomst-enrollment, of Open Value-overeenkomst te gebruiken.</w:t>
      </w:r>
    </w:p>
    <w:p w14:paraId="7B1E773E" w14:textId="77777777" w:rsidR="00F72D7B" w:rsidRPr="0046199F" w:rsidRDefault="00F72D7B" w:rsidP="00F72D7B">
      <w:pPr>
        <w:ind w:left="720"/>
        <w:rPr>
          <w:sz w:val="16"/>
          <w:szCs w:val="21"/>
          <w:lang w:val="nl-NL"/>
        </w:rPr>
      </w:pPr>
    </w:p>
    <w:p w14:paraId="5AD1814E" w14:textId="77777777" w:rsidR="00F72D7B" w:rsidRPr="00CB5274" w:rsidRDefault="00F72D7B" w:rsidP="00F72D7B">
      <w:pPr>
        <w:ind w:left="720"/>
        <w:rPr>
          <w:lang w:val="nl-NL"/>
        </w:rPr>
      </w:pPr>
      <w:r w:rsidRPr="00CB5274">
        <w:rPr>
          <w:lang w:val="nl-NL"/>
        </w:rPr>
        <w:t xml:space="preserve">Zie </w:t>
      </w:r>
      <w:hyperlink w:anchor="_Section_10_–" w:history="1">
        <w:r w:rsidRPr="00CB5274">
          <w:rPr>
            <w:rStyle w:val="Hyperlink"/>
            <w:lang w:val="nl-NL"/>
          </w:rPr>
          <w:t>Sectie 10</w:t>
        </w:r>
      </w:hyperlink>
      <w:r w:rsidRPr="00CB5274">
        <w:rPr>
          <w:lang w:val="nl-NL"/>
        </w:rPr>
        <w:t xml:space="preserve"> voor prijzen en betalingsvoorwaarden voor online diensten.</w:t>
      </w:r>
    </w:p>
    <w:p w14:paraId="325A69E0" w14:textId="77777777" w:rsidR="00F72D7B" w:rsidRPr="0046199F" w:rsidRDefault="00F72D7B" w:rsidP="00F72D7B">
      <w:pPr>
        <w:ind w:left="900"/>
        <w:rPr>
          <w:sz w:val="16"/>
          <w:szCs w:val="21"/>
          <w:lang w:val="nl-NL"/>
        </w:rPr>
      </w:pPr>
    </w:p>
    <w:p w14:paraId="519C765D" w14:textId="77777777" w:rsidR="00F72D7B" w:rsidRPr="0046199F" w:rsidRDefault="00F72D7B" w:rsidP="00F72D7B">
      <w:pPr>
        <w:ind w:left="900"/>
        <w:rPr>
          <w:sz w:val="16"/>
          <w:szCs w:val="21"/>
          <w:lang w:val="nl-NL"/>
        </w:rPr>
      </w:pPr>
    </w:p>
    <w:p w14:paraId="7A75AC44" w14:textId="77777777" w:rsidR="00F72D7B" w:rsidRPr="00CB5274" w:rsidRDefault="00F72D7B" w:rsidP="00F72D7B">
      <w:pPr>
        <w:pStyle w:val="Heading3"/>
        <w:rPr>
          <w:lang w:val="nl-NL"/>
        </w:rPr>
      </w:pPr>
      <w:bookmarkStart w:id="1239" w:name="_50_Exchange_Online"/>
      <w:bookmarkStart w:id="1240" w:name="_53_Exchange_Online"/>
      <w:bookmarkStart w:id="1241" w:name="_52_Exchange_Online"/>
      <w:bookmarkStart w:id="1242" w:name="_Toc336338308"/>
      <w:bookmarkStart w:id="1243" w:name="_Toc374097570"/>
      <w:bookmarkStart w:id="1244" w:name="Srv_40ExchangeOnDeskWork"/>
      <w:bookmarkStart w:id="1245" w:name="Srv_45ExchangeOnDeskWork"/>
      <w:bookmarkEnd w:id="1239"/>
      <w:bookmarkEnd w:id="1240"/>
      <w:bookmarkEnd w:id="1241"/>
      <w:r w:rsidRPr="00CB5274">
        <w:rPr>
          <w:rFonts w:ascii="Tahoma" w:hAnsi="Tahoma"/>
          <w:caps/>
          <w:color w:val="F66400"/>
          <w:sz w:val="22"/>
          <w:vertAlign w:val="superscript"/>
          <w:lang w:val="nl-NL"/>
        </w:rPr>
        <w:t>52</w:t>
      </w:r>
      <w:r w:rsidRPr="00CB5274">
        <w:rPr>
          <w:rFonts w:ascii="Tahoma" w:hAnsi="Tahoma"/>
          <w:color w:val="F66400"/>
          <w:sz w:val="22"/>
          <w:lang w:val="nl-NL"/>
        </w:rPr>
        <w:t xml:space="preserve"> Exchange Online Kiosk (Gebruikers-SL)</w:t>
      </w:r>
      <w:bookmarkEnd w:id="1242"/>
      <w:bookmarkEnd w:id="1243"/>
    </w:p>
    <w:bookmarkEnd w:id="1238"/>
    <w:bookmarkEnd w:id="1244"/>
    <w:bookmarkEnd w:id="1245"/>
    <w:p w14:paraId="0F5EAEC8" w14:textId="77777777" w:rsidR="00F72D7B" w:rsidRPr="00CB5274" w:rsidRDefault="00F72D7B" w:rsidP="00F72D7B">
      <w:pPr>
        <w:pStyle w:val="EndnoteText"/>
        <w:rPr>
          <w:lang w:val="nl-NL"/>
        </w:rPr>
      </w:pPr>
    </w:p>
    <w:p w14:paraId="3E63EEB8" w14:textId="77777777" w:rsidR="00F72D7B" w:rsidRPr="00CB5274" w:rsidRDefault="00F72D7B" w:rsidP="00F72D7B">
      <w:pPr>
        <w:ind w:left="720"/>
        <w:rPr>
          <w:lang w:val="nl-NL"/>
        </w:rPr>
      </w:pPr>
      <w:r w:rsidRPr="00CB5274">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14:paraId="1AC9EE4D" w14:textId="77777777" w:rsidR="00F72D7B" w:rsidRPr="00CB5274" w:rsidRDefault="00F72D7B" w:rsidP="00F72D7B">
      <w:pPr>
        <w:ind w:left="720"/>
        <w:rPr>
          <w:lang w:val="nl-NL"/>
        </w:rPr>
      </w:pPr>
    </w:p>
    <w:p w14:paraId="4FC7B133" w14:textId="77777777" w:rsidR="00F72D7B" w:rsidRPr="00CB5274" w:rsidRDefault="00F72D7B" w:rsidP="00F72D7B">
      <w:pPr>
        <w:ind w:left="720"/>
        <w:rPr>
          <w:lang w:val="nl-NL"/>
        </w:rPr>
      </w:pPr>
      <w:r w:rsidRPr="00CB5274">
        <w:rPr>
          <w:rFonts w:cs="Tahoma"/>
          <w:color w:val="000000"/>
          <w:szCs w:val="18"/>
          <w:lang w:val="nl-NL"/>
        </w:rPr>
        <w:t>Exchange Online Kiosk was voorheen Exchange Online Deskless Worker.</w:t>
      </w:r>
    </w:p>
    <w:p w14:paraId="3AE5D854" w14:textId="77777777" w:rsidR="00F72D7B" w:rsidRPr="00CB5274" w:rsidRDefault="00F72D7B" w:rsidP="00F72D7B">
      <w:pPr>
        <w:ind w:left="720"/>
        <w:rPr>
          <w:lang w:val="nl-NL"/>
        </w:rPr>
      </w:pPr>
    </w:p>
    <w:p w14:paraId="1EA8F073" w14:textId="77777777" w:rsidR="00F72D7B" w:rsidRPr="00CB5274" w:rsidRDefault="00F72D7B" w:rsidP="00F72D7B">
      <w:pPr>
        <w:spacing w:after="60"/>
        <w:ind w:left="720"/>
        <w:rPr>
          <w:lang w:val="nl-NL"/>
        </w:rPr>
      </w:pPr>
      <w:r w:rsidRPr="00CB5274">
        <w:rPr>
          <w:rFonts w:eastAsia="Calibri" w:cs="Tahoma"/>
          <w:b/>
          <w:color w:val="000000"/>
          <w:szCs w:val="18"/>
          <w:lang w:val="nl-NL"/>
        </w:rPr>
        <w:t>Clouddiensten voor overheidsgemeenschappen (alleen VS)</w:t>
      </w:r>
    </w:p>
    <w:p w14:paraId="521D2EC3" w14:textId="77777777" w:rsidR="00F72D7B" w:rsidRPr="00CB5274" w:rsidRDefault="00F72D7B" w:rsidP="00CE3B2A">
      <w:pPr>
        <w:ind w:left="720"/>
        <w:rPr>
          <w:lang w:val="nl-NL"/>
        </w:rPr>
      </w:pPr>
      <w:r w:rsidRPr="00CB5274">
        <w:rPr>
          <w:rFonts w:eastAsia="Calibri" w:cs="Tahoma"/>
          <w:color w:val="000000"/>
          <w:szCs w:val="18"/>
          <w:lang w:val="nl-NL"/>
        </w:rPr>
        <w:t>Sommige online diensten in de Office 365-productfamilie (waaronder Exchange Online Kiosk) worden</w:t>
      </w:r>
      <w:r w:rsidR="00CE3B2A" w:rsidRPr="00CB5274">
        <w:rPr>
          <w:rFonts w:eastAsia="Calibri" w:cs="Tahoma"/>
          <w:color w:val="000000"/>
          <w:szCs w:val="18"/>
          <w:lang w:val="nl-NL"/>
        </w:rPr>
        <w:t> </w:t>
      </w:r>
      <w:r w:rsidRPr="00CB5274">
        <w:rPr>
          <w:rFonts w:eastAsia="Calibri" w:cs="Tahoma"/>
          <w:color w:val="000000"/>
          <w:szCs w:val="18"/>
          <w:lang w:val="nl-NL"/>
        </w:rPr>
        <w:t>aangeboden als clouddiensten voor overheidsgemeenschappen en clouddiensten voor niet-overheidsgemeenschappen.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Klanten kunnen worden voorzien als de ene of de andere, maar niet als een combinatie van beide.</w:t>
      </w:r>
      <w:r w:rsidR="000F00A2" w:rsidRPr="00CB5274">
        <w:rPr>
          <w:rFonts w:eastAsia="Calibri" w:cs="Tahoma"/>
          <w:color w:val="000000"/>
          <w:szCs w:val="18"/>
          <w:lang w:val="nl-NL"/>
        </w:rPr>
        <w:t xml:space="preserve"> </w:t>
      </w:r>
      <w:r w:rsidRPr="00CB5274">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4497D784" w14:textId="77777777" w:rsidR="00F72D7B" w:rsidRPr="00CB5274" w:rsidRDefault="00F72D7B" w:rsidP="00F72D7B">
      <w:pPr>
        <w:ind w:left="720"/>
        <w:rPr>
          <w:lang w:val="nl-NL"/>
        </w:rPr>
      </w:pPr>
    </w:p>
    <w:p w14:paraId="1033B348" w14:textId="77777777" w:rsidR="00F72D7B" w:rsidRDefault="00F72D7B" w:rsidP="00CE3B2A">
      <w:pPr>
        <w:ind w:left="720"/>
        <w:rPr>
          <w:rFonts w:eastAsia="Calibri" w:cs="Tahoma"/>
          <w:color w:val="000000"/>
          <w:szCs w:val="18"/>
          <w:lang w:val="nl-NL"/>
        </w:rPr>
      </w:pPr>
      <w:r w:rsidRPr="00CB5274">
        <w:rPr>
          <w:rFonts w:eastAsia="Calibri" w:cs="Tahoma"/>
          <w:color w:val="000000"/>
          <w:szCs w:val="18"/>
          <w:lang w:val="nl-NL"/>
        </w:rPr>
        <w:t>Wanneer een online dienst eenmaal wordt aangeboden in de cloud van een overheidsgemeenschap, blijft dit</w:t>
      </w:r>
      <w:r w:rsidR="00CE3B2A" w:rsidRPr="00CB5274">
        <w:rPr>
          <w:rFonts w:eastAsia="Calibri" w:cs="Tahoma"/>
          <w:color w:val="000000"/>
          <w:szCs w:val="18"/>
          <w:lang w:val="nl-NL"/>
        </w:rPr>
        <w:t> </w:t>
      </w:r>
      <w:r w:rsidRPr="00CB5274">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Gebruiksrechten voor clouddiensten voor overheidsgemeenschappen zijn gelijkwaardig aan die van hun standaard equivalenten voor meerdere houders.</w:t>
      </w:r>
    </w:p>
    <w:p w14:paraId="2A7179D8" w14:textId="77777777" w:rsidR="000E31B8" w:rsidRDefault="000E31B8" w:rsidP="00CE3B2A">
      <w:pPr>
        <w:ind w:left="720"/>
        <w:rPr>
          <w:rFonts w:eastAsia="Calibri" w:cs="Tahoma"/>
          <w:color w:val="000000"/>
          <w:szCs w:val="18"/>
          <w:lang w:val="nl-NL"/>
        </w:rPr>
      </w:pPr>
    </w:p>
    <w:p w14:paraId="5E5C1F25" w14:textId="77777777" w:rsidR="000E31B8" w:rsidRDefault="000E31B8" w:rsidP="00CE3B2A">
      <w:pPr>
        <w:ind w:left="720"/>
        <w:rPr>
          <w:rFonts w:eastAsia="Calibri" w:cs="Tahoma"/>
          <w:color w:val="000000"/>
          <w:szCs w:val="18"/>
          <w:lang w:val="nl-NL"/>
        </w:rPr>
      </w:pPr>
    </w:p>
    <w:p w14:paraId="0F23B9D1" w14:textId="77777777" w:rsidR="00F72D7B" w:rsidRPr="00CB5274" w:rsidRDefault="00F72D7B" w:rsidP="00F72D7B">
      <w:pPr>
        <w:pStyle w:val="Heading3"/>
        <w:rPr>
          <w:lang w:val="nl-NL"/>
        </w:rPr>
      </w:pPr>
      <w:bookmarkStart w:id="1246" w:name="_48_Exchange_Online"/>
      <w:bookmarkStart w:id="1247" w:name="_54_Exchange_Online"/>
      <w:bookmarkStart w:id="1248" w:name="_55Exchange_Online_Plan"/>
      <w:bookmarkStart w:id="1249" w:name="_Toc336338309"/>
      <w:bookmarkStart w:id="1250" w:name="_Toc374097571"/>
      <w:bookmarkStart w:id="1251" w:name="Srv_46ExhangeOnlinePlan1"/>
      <w:bookmarkStart w:id="1252" w:name="Srv_41ExchangeSvr07EntCAL"/>
      <w:bookmarkStart w:id="1253" w:name="Srv_42ExchangeSvr2010EntCAL"/>
      <w:bookmarkStart w:id="1254" w:name="Srv_47ExchangeSvr2010EntCAL"/>
      <w:bookmarkEnd w:id="1246"/>
      <w:bookmarkEnd w:id="1247"/>
      <w:bookmarkEnd w:id="1248"/>
      <w:r w:rsidRPr="00CB5274">
        <w:rPr>
          <w:rFonts w:ascii="Tahoma" w:hAnsi="Tahoma" w:cs="Tahoma"/>
          <w:caps/>
          <w:color w:val="F66400"/>
          <w:sz w:val="22"/>
          <w:szCs w:val="22"/>
          <w:vertAlign w:val="superscript"/>
          <w:lang w:val="nl-NL"/>
        </w:rPr>
        <w:t>53</w:t>
      </w:r>
      <w:r w:rsidRPr="00CB5274">
        <w:rPr>
          <w:rFonts w:ascii="Tahoma" w:hAnsi="Tahoma" w:cs="Tahoma"/>
          <w:caps/>
          <w:color w:val="F66400"/>
          <w:sz w:val="22"/>
          <w:szCs w:val="22"/>
          <w:lang w:val="nl-NL"/>
        </w:rPr>
        <w:t xml:space="preserve"> </w:t>
      </w:r>
      <w:r w:rsidRPr="00CB5274">
        <w:rPr>
          <w:rFonts w:ascii="Tahoma" w:hAnsi="Tahoma" w:cs="Tahoma"/>
          <w:color w:val="F66400"/>
          <w:sz w:val="22"/>
          <w:szCs w:val="22"/>
          <w:lang w:val="nl-NL"/>
        </w:rPr>
        <w:t>Exchange Online Plan 1</w:t>
      </w:r>
      <w:bookmarkEnd w:id="1249"/>
      <w:bookmarkEnd w:id="1250"/>
    </w:p>
    <w:bookmarkEnd w:id="1251"/>
    <w:p w14:paraId="689C4590" w14:textId="77777777" w:rsidR="00F72D7B" w:rsidRPr="00CB5274" w:rsidRDefault="00F72D7B" w:rsidP="00F72D7B">
      <w:pPr>
        <w:outlineLvl w:val="2"/>
        <w:rPr>
          <w:lang w:val="nl-NL"/>
        </w:rPr>
      </w:pPr>
    </w:p>
    <w:p w14:paraId="4E259FD2" w14:textId="77777777" w:rsidR="00F72D7B" w:rsidRPr="00CB5274" w:rsidRDefault="00F72D7B" w:rsidP="00F72D7B">
      <w:pPr>
        <w:ind w:left="720"/>
        <w:contextualSpacing/>
        <w:rPr>
          <w:lang w:val="nl-NL"/>
        </w:rPr>
      </w:pPr>
      <w:r w:rsidRPr="00CB5274">
        <w:rPr>
          <w:rFonts w:cs="Tahoma"/>
          <w:szCs w:val="20"/>
          <w:lang w:val="nl-NL"/>
        </w:rPr>
        <w:t>Exchange Online Plan 1 was voorheen Exchange Online Standard.</w:t>
      </w:r>
    </w:p>
    <w:p w14:paraId="14711475" w14:textId="77777777" w:rsidR="00F72D7B" w:rsidRPr="00CB5274" w:rsidRDefault="00F72D7B" w:rsidP="00F72D7B">
      <w:pPr>
        <w:ind w:left="720"/>
        <w:contextualSpacing/>
        <w:rPr>
          <w:lang w:val="nl-NL"/>
        </w:rPr>
      </w:pPr>
    </w:p>
    <w:p w14:paraId="512A85D3" w14:textId="77777777" w:rsidR="00F72D7B" w:rsidRPr="00CB5274" w:rsidRDefault="00F72D7B" w:rsidP="00F72D7B">
      <w:pPr>
        <w:ind w:left="720"/>
        <w:rPr>
          <w:lang w:val="nl-NL"/>
        </w:rPr>
      </w:pPr>
      <w:r w:rsidRPr="00CB5274">
        <w:rPr>
          <w:rFonts w:ascii="Arial" w:eastAsia="Calibri" w:hAnsi="Arial" w:cs="Arial"/>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14:paraId="675CC7C4" w14:textId="77777777" w:rsidR="00F72D7B" w:rsidRDefault="00F72D7B" w:rsidP="00F72D7B">
      <w:pPr>
        <w:ind w:left="720"/>
        <w:rPr>
          <w:lang w:val="nl-NL"/>
        </w:rPr>
      </w:pPr>
    </w:p>
    <w:p w14:paraId="6D689B6B" w14:textId="77777777" w:rsidR="000E31B8" w:rsidRDefault="000E31B8" w:rsidP="00F72D7B">
      <w:pPr>
        <w:ind w:left="720"/>
        <w:rPr>
          <w:lang w:val="nl-NL"/>
        </w:rPr>
      </w:pPr>
    </w:p>
    <w:p w14:paraId="611F4351" w14:textId="77777777" w:rsidR="000E31B8" w:rsidRDefault="000E31B8" w:rsidP="00F72D7B">
      <w:pPr>
        <w:ind w:left="720"/>
        <w:rPr>
          <w:lang w:val="nl-NL"/>
        </w:rPr>
      </w:pPr>
    </w:p>
    <w:p w14:paraId="0766668D" w14:textId="77777777" w:rsidR="000E31B8" w:rsidRPr="00CB5274" w:rsidRDefault="000E31B8" w:rsidP="00F72D7B">
      <w:pPr>
        <w:ind w:left="720"/>
        <w:rPr>
          <w:lang w:val="nl-NL"/>
        </w:rPr>
      </w:pPr>
    </w:p>
    <w:p w14:paraId="7E78E6D1" w14:textId="77777777" w:rsidR="00F72D7B" w:rsidRPr="00CB5274" w:rsidRDefault="00F72D7B" w:rsidP="00F72D7B">
      <w:pPr>
        <w:spacing w:after="60"/>
        <w:ind w:left="720"/>
        <w:rPr>
          <w:lang w:val="nl-NL"/>
        </w:rPr>
      </w:pPr>
      <w:r w:rsidRPr="00CB5274">
        <w:rPr>
          <w:rFonts w:eastAsia="Calibri" w:cs="Tahoma"/>
          <w:b/>
          <w:color w:val="000000"/>
          <w:szCs w:val="18"/>
          <w:lang w:val="nl-NL"/>
        </w:rPr>
        <w:t>Clouddiensten voor overheidsgemeenschappen (alleen VS)</w:t>
      </w:r>
    </w:p>
    <w:p w14:paraId="7F3BD795" w14:textId="77777777" w:rsidR="00F72D7B" w:rsidRPr="00CB5274" w:rsidRDefault="00F72D7B" w:rsidP="00CE3B2A">
      <w:pPr>
        <w:ind w:left="720"/>
        <w:rPr>
          <w:lang w:val="nl-NL"/>
        </w:rPr>
      </w:pPr>
      <w:r w:rsidRPr="00CB5274">
        <w:rPr>
          <w:rFonts w:eastAsia="Calibri" w:cs="Tahoma"/>
          <w:color w:val="000000"/>
          <w:szCs w:val="18"/>
          <w:lang w:val="nl-NL"/>
        </w:rPr>
        <w:t>Sommige online diensten in de Office 365-productfamilie (waaronder Exchange Online Plan 1) worden</w:t>
      </w:r>
      <w:r w:rsidR="00CE3B2A" w:rsidRPr="00CB5274">
        <w:rPr>
          <w:rFonts w:eastAsia="Calibri" w:cs="Tahoma"/>
          <w:color w:val="000000"/>
          <w:szCs w:val="18"/>
          <w:lang w:val="nl-NL"/>
        </w:rPr>
        <w:t> </w:t>
      </w:r>
      <w:r w:rsidRPr="00CB5274">
        <w:rPr>
          <w:rFonts w:eastAsia="Calibri" w:cs="Tahoma"/>
          <w:color w:val="000000"/>
          <w:szCs w:val="18"/>
          <w:lang w:val="nl-NL"/>
        </w:rPr>
        <w:t>aangeboden als clouddiensten voor overheidsgemeenschappen en clouddiensten voor niet-overheidsgemeenschappen.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Klanten kunnen worden voorzien als de ene of de andere, maar niet als een combinatie van beide.</w:t>
      </w:r>
      <w:r w:rsidR="000F00A2" w:rsidRPr="00CB5274">
        <w:rPr>
          <w:rFonts w:eastAsia="Calibri" w:cs="Tahoma"/>
          <w:color w:val="000000"/>
          <w:szCs w:val="18"/>
          <w:lang w:val="nl-NL"/>
        </w:rPr>
        <w:t xml:space="preserve"> </w:t>
      </w:r>
      <w:r w:rsidRPr="00CB5274">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35CA727B" w14:textId="77777777" w:rsidR="00F72D7B" w:rsidRPr="00CB5274" w:rsidRDefault="00F72D7B" w:rsidP="00F72D7B">
      <w:pPr>
        <w:ind w:left="720"/>
        <w:rPr>
          <w:szCs w:val="18"/>
          <w:lang w:val="nl-NL"/>
        </w:rPr>
      </w:pPr>
    </w:p>
    <w:p w14:paraId="32969C32" w14:textId="77777777" w:rsidR="00F72D7B" w:rsidRPr="00CB5274" w:rsidRDefault="00F72D7B" w:rsidP="00CE3B2A">
      <w:pPr>
        <w:ind w:left="720"/>
        <w:rPr>
          <w:lang w:val="nl-NL"/>
        </w:rPr>
      </w:pPr>
      <w:r w:rsidRPr="00CB5274">
        <w:rPr>
          <w:rFonts w:eastAsia="Calibri" w:cs="Tahoma"/>
          <w:color w:val="000000"/>
          <w:szCs w:val="18"/>
          <w:lang w:val="nl-NL"/>
        </w:rPr>
        <w:t>Wanneer een online dienst eenmaal wordt aangeboden in de cloud van een overheidsgemeenschap, blijft dit</w:t>
      </w:r>
      <w:r w:rsidR="00CE3B2A" w:rsidRPr="00CB5274">
        <w:rPr>
          <w:rFonts w:eastAsia="Calibri" w:cs="Tahoma"/>
          <w:color w:val="000000"/>
          <w:szCs w:val="18"/>
          <w:lang w:val="nl-NL"/>
        </w:rPr>
        <w:t> </w:t>
      </w:r>
      <w:r w:rsidRPr="00CB5274">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Gebruiksrechten voor clouddiensten voor overheidsgemeenschappen zijn gelijkwaardig aan die van hun standaard equivalenten voor meerdere houders.</w:t>
      </w:r>
      <w:r w:rsidR="000F00A2" w:rsidRPr="00CB5274">
        <w:rPr>
          <w:rFonts w:eastAsia="Calibri" w:cs="Tahoma"/>
          <w:color w:val="000000"/>
          <w:szCs w:val="18"/>
          <w:lang w:val="nl-NL"/>
        </w:rPr>
        <w:t xml:space="preserve"> </w:t>
      </w:r>
    </w:p>
    <w:p w14:paraId="56F2F6E4" w14:textId="77777777" w:rsidR="00F72D7B" w:rsidRPr="00CB5274" w:rsidRDefault="00F72D7B" w:rsidP="00F72D7B">
      <w:pPr>
        <w:ind w:left="720"/>
        <w:rPr>
          <w:szCs w:val="18"/>
          <w:lang w:val="nl-NL"/>
        </w:rPr>
      </w:pPr>
    </w:p>
    <w:p w14:paraId="41F662AB" w14:textId="77777777" w:rsidR="00F72D7B" w:rsidRPr="00CB5274" w:rsidRDefault="00F72D7B" w:rsidP="00F72D7B">
      <w:pPr>
        <w:ind w:left="720"/>
        <w:rPr>
          <w:szCs w:val="18"/>
          <w:lang w:val="nl-NL"/>
        </w:rPr>
      </w:pPr>
    </w:p>
    <w:p w14:paraId="24340BCC" w14:textId="77777777" w:rsidR="00F72D7B" w:rsidRPr="00CB5274" w:rsidRDefault="00F72D7B" w:rsidP="00F72D7B">
      <w:pPr>
        <w:pStyle w:val="Heading2"/>
        <w:keepNext/>
        <w:ind w:left="0"/>
        <w:rPr>
          <w:lang w:val="nl-NL"/>
        </w:rPr>
      </w:pPr>
      <w:bookmarkStart w:id="1255" w:name="_49_Exchange_Online"/>
      <w:bookmarkStart w:id="1256" w:name="_55_Exchange_Online"/>
      <w:bookmarkStart w:id="1257" w:name="_Toc374097572"/>
      <w:bookmarkStart w:id="1258" w:name="Srv_50ExchangeOnlinePlan2"/>
      <w:bookmarkEnd w:id="1255"/>
      <w:bookmarkEnd w:id="1256"/>
      <w:r w:rsidRPr="00CB5274">
        <w:rPr>
          <w:rFonts w:ascii="Tahoma" w:hAnsi="Tahoma" w:cs="Tahoma"/>
          <w:caps/>
          <w:color w:val="F66400"/>
          <w:sz w:val="22"/>
          <w:szCs w:val="20"/>
          <w:vertAlign w:val="superscript"/>
          <w:lang w:val="nl-NL"/>
        </w:rPr>
        <w:t>54</w:t>
      </w:r>
      <w:r w:rsidRPr="00CB5274">
        <w:rPr>
          <w:rFonts w:ascii="Tahoma" w:hAnsi="Tahoma" w:cs="Tahoma"/>
          <w:color w:val="F66400"/>
          <w:sz w:val="22"/>
          <w:szCs w:val="20"/>
          <w:lang w:val="nl-NL"/>
        </w:rPr>
        <w:t xml:space="preserve"> Exchange Online Plan 2</w:t>
      </w:r>
      <w:bookmarkEnd w:id="1257"/>
    </w:p>
    <w:bookmarkEnd w:id="1258"/>
    <w:p w14:paraId="7BB54422" w14:textId="77777777" w:rsidR="00F72D7B" w:rsidRPr="00CB5274" w:rsidRDefault="00F72D7B" w:rsidP="00F72D7B">
      <w:pPr>
        <w:keepNext/>
        <w:outlineLvl w:val="2"/>
        <w:rPr>
          <w:lang w:val="nl-NL"/>
        </w:rPr>
      </w:pPr>
    </w:p>
    <w:p w14:paraId="7403C0F0" w14:textId="77777777" w:rsidR="00F72D7B" w:rsidRPr="00CB5274" w:rsidRDefault="00F72D7B" w:rsidP="00F72D7B">
      <w:pPr>
        <w:pStyle w:val="ListParagraph"/>
        <w:keepNext/>
        <w:rPr>
          <w:lang w:val="nl-NL"/>
        </w:rPr>
      </w:pPr>
      <w:r w:rsidRPr="00CB5274">
        <w:rPr>
          <w:rFonts w:ascii="Tahoma" w:hAnsi="Tahoma" w:cs="Tahoma"/>
          <w:color w:val="000000"/>
          <w:sz w:val="18"/>
          <w:szCs w:val="18"/>
          <w:lang w:val="nl-NL"/>
        </w:rPr>
        <w:t>Exchange Online Plan 2 is de opvolger van de online dienst Exchange Hosted Archive.</w:t>
      </w:r>
    </w:p>
    <w:p w14:paraId="4F0DA94D" w14:textId="77777777" w:rsidR="00F72D7B" w:rsidRPr="00CB5274" w:rsidRDefault="00F72D7B" w:rsidP="00F72D7B">
      <w:pPr>
        <w:pStyle w:val="ListParagraph"/>
        <w:rPr>
          <w:sz w:val="18"/>
          <w:szCs w:val="18"/>
          <w:lang w:val="nl-NL"/>
        </w:rPr>
      </w:pPr>
    </w:p>
    <w:p w14:paraId="5A24E163" w14:textId="77777777" w:rsidR="00F72D7B" w:rsidRPr="00CB5274" w:rsidRDefault="00F72D7B" w:rsidP="00F72D7B">
      <w:pPr>
        <w:ind w:left="720"/>
        <w:rPr>
          <w:lang w:val="nl-NL"/>
        </w:rPr>
      </w:pPr>
      <w:r w:rsidRPr="00CB5274">
        <w:rPr>
          <w:rFonts w:cs="Tahoma"/>
          <w:color w:val="000000"/>
          <w:szCs w:val="18"/>
          <w:lang w:val="nl-NL"/>
        </w:rPr>
        <w:t>Als u Exchange Hosted Archive verlengt naar Exchange Online Plan 2 en nog niet bent overgestapt naar Exchange Online Plan 2,</w:t>
      </w:r>
      <w:r w:rsidRPr="00CB5274">
        <w:rPr>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53E77AD1" w14:textId="77777777" w:rsidR="00F72D7B" w:rsidRPr="00CB5274" w:rsidRDefault="00F72D7B" w:rsidP="00F72D7B">
      <w:pPr>
        <w:ind w:left="720"/>
        <w:rPr>
          <w:szCs w:val="18"/>
          <w:lang w:val="nl-NL"/>
        </w:rPr>
      </w:pPr>
    </w:p>
    <w:p w14:paraId="725F7452" w14:textId="77777777" w:rsidR="00F72D7B" w:rsidRPr="00CB5274" w:rsidRDefault="00F72D7B" w:rsidP="00F72D7B">
      <w:pPr>
        <w:spacing w:after="60"/>
        <w:ind w:left="720"/>
        <w:rPr>
          <w:lang w:val="nl-NL"/>
        </w:rPr>
      </w:pPr>
      <w:r w:rsidRPr="00CB5274">
        <w:rPr>
          <w:rFonts w:eastAsia="Calibri" w:cs="Tahoma"/>
          <w:b/>
          <w:color w:val="000000"/>
          <w:szCs w:val="18"/>
          <w:lang w:val="nl-NL"/>
        </w:rPr>
        <w:t>Clouddiensten voor overheidsgemeenschappen (alleen VS)</w:t>
      </w:r>
    </w:p>
    <w:p w14:paraId="52FE6A2B" w14:textId="77777777" w:rsidR="00F72D7B" w:rsidRPr="00CB5274" w:rsidRDefault="00F72D7B" w:rsidP="00CE3B2A">
      <w:pPr>
        <w:ind w:left="720"/>
        <w:rPr>
          <w:lang w:val="nl-NL"/>
        </w:rPr>
      </w:pPr>
      <w:r w:rsidRPr="00CB5274">
        <w:rPr>
          <w:rFonts w:eastAsia="Calibri" w:cs="Tahoma"/>
          <w:color w:val="000000"/>
          <w:szCs w:val="18"/>
          <w:lang w:val="nl-NL"/>
        </w:rPr>
        <w:t>Sommige online diensten in de Office 365-productfamilie (waaronder Exchange Online Plan 2) worden</w:t>
      </w:r>
      <w:r w:rsidR="00CE3B2A" w:rsidRPr="00CB5274">
        <w:rPr>
          <w:rFonts w:eastAsia="Calibri" w:cs="Tahoma"/>
          <w:color w:val="000000"/>
          <w:szCs w:val="18"/>
          <w:lang w:val="nl-NL"/>
        </w:rPr>
        <w:t> </w:t>
      </w:r>
      <w:r w:rsidRPr="00CB5274">
        <w:rPr>
          <w:rFonts w:eastAsia="Calibri" w:cs="Tahoma"/>
          <w:color w:val="000000"/>
          <w:szCs w:val="18"/>
          <w:lang w:val="nl-NL"/>
        </w:rPr>
        <w:t>aangeboden als clouddiensten voor overheidsgemeenschappen en clouddiensten voor niet-overheidsgemeenschappen.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Klanten kunnen worden voorzien als de ene of de andere, maar niet als een combinatie van beide.</w:t>
      </w:r>
      <w:r w:rsidR="000F00A2" w:rsidRPr="00CB5274">
        <w:rPr>
          <w:rFonts w:eastAsia="Calibri" w:cs="Tahoma"/>
          <w:color w:val="000000"/>
          <w:szCs w:val="18"/>
          <w:lang w:val="nl-NL"/>
        </w:rPr>
        <w:t xml:space="preserve"> </w:t>
      </w:r>
      <w:r w:rsidRPr="00CB5274">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053BE18B" w14:textId="77777777" w:rsidR="00F72D7B" w:rsidRPr="00CB5274" w:rsidRDefault="00F72D7B" w:rsidP="00F72D7B">
      <w:pPr>
        <w:ind w:left="720"/>
        <w:rPr>
          <w:szCs w:val="18"/>
          <w:lang w:val="nl-NL"/>
        </w:rPr>
      </w:pPr>
    </w:p>
    <w:p w14:paraId="654856E1" w14:textId="77777777" w:rsidR="00F72D7B" w:rsidRPr="00CB5274" w:rsidRDefault="00F72D7B" w:rsidP="00CE3B2A">
      <w:pPr>
        <w:ind w:left="720"/>
        <w:rPr>
          <w:lang w:val="nl-NL"/>
        </w:rPr>
      </w:pPr>
      <w:r w:rsidRPr="00CB5274">
        <w:rPr>
          <w:rFonts w:eastAsia="Calibri" w:cs="Tahoma"/>
          <w:color w:val="000000"/>
          <w:szCs w:val="18"/>
          <w:lang w:val="nl-NL"/>
        </w:rPr>
        <w:t>Wanneer een online dienst eenmaal wordt aangeboden in de cloud van een overheidsgemeenschap, blijft dit</w:t>
      </w:r>
      <w:r w:rsidR="00CE3B2A" w:rsidRPr="00CB5274">
        <w:rPr>
          <w:rFonts w:eastAsia="Calibri" w:cs="Tahoma"/>
          <w:color w:val="000000"/>
          <w:szCs w:val="18"/>
          <w:lang w:val="nl-NL"/>
        </w:rPr>
        <w:t> </w:t>
      </w:r>
      <w:r w:rsidRPr="00CB5274">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Gebruiksrechten voor clouddiensten voor overheidsgemeenschappen zijn gelijkwaardig aan die van hun standaard equivalenten voor meerdere houders.</w:t>
      </w:r>
      <w:r w:rsidR="000F00A2" w:rsidRPr="00CB5274">
        <w:rPr>
          <w:rFonts w:eastAsia="Calibri" w:cs="Tahoma"/>
          <w:color w:val="000000"/>
          <w:szCs w:val="18"/>
          <w:lang w:val="nl-NL"/>
        </w:rPr>
        <w:t xml:space="preserve"> </w:t>
      </w:r>
      <w:bookmarkStart w:id="1259" w:name="_51_Exchange_Server"/>
      <w:bookmarkEnd w:id="1252"/>
      <w:bookmarkEnd w:id="1253"/>
      <w:bookmarkEnd w:id="1254"/>
      <w:bookmarkEnd w:id="1259"/>
    </w:p>
    <w:p w14:paraId="2339D739" w14:textId="77777777" w:rsidR="00F72D7B" w:rsidRDefault="00F72D7B" w:rsidP="00F72D7B">
      <w:pPr>
        <w:pStyle w:val="EndnoteText"/>
        <w:ind w:left="1620" w:hanging="900"/>
        <w:rPr>
          <w:rFonts w:ascii="Tahoma" w:hAnsi="Tahoma" w:cs="Tahoma"/>
          <w:sz w:val="18"/>
          <w:szCs w:val="18"/>
          <w:lang w:val="nl-NL"/>
        </w:rPr>
      </w:pPr>
      <w:bookmarkStart w:id="1260" w:name="Srv_43ExchangeSvr2010"/>
    </w:p>
    <w:p w14:paraId="7D02653E" w14:textId="77777777" w:rsidR="005C69F4" w:rsidRPr="00484C67" w:rsidRDefault="005C69F4" w:rsidP="00F72D7B">
      <w:pPr>
        <w:pStyle w:val="EndnoteText"/>
        <w:ind w:left="1620" w:hanging="900"/>
        <w:rPr>
          <w:rFonts w:ascii="Tahoma" w:hAnsi="Tahoma" w:cs="Tahoma"/>
          <w:sz w:val="18"/>
          <w:szCs w:val="18"/>
          <w:lang w:val="nl-NL"/>
        </w:rPr>
      </w:pPr>
    </w:p>
    <w:p w14:paraId="5FF2FCEC" w14:textId="77777777" w:rsidR="00F72D7B" w:rsidRPr="00CB5274" w:rsidRDefault="00F72D7B" w:rsidP="00F72D7B">
      <w:pPr>
        <w:pStyle w:val="Heading2"/>
        <w:ind w:left="0"/>
        <w:rPr>
          <w:lang w:val="nl-NL"/>
        </w:rPr>
      </w:pPr>
      <w:bookmarkStart w:id="1261" w:name="_49_Exchange_Server"/>
      <w:bookmarkStart w:id="1262" w:name="_51_50_Exchange"/>
      <w:bookmarkStart w:id="1263" w:name="_56_Exchange_Online"/>
      <w:bookmarkStart w:id="1264" w:name="_Toc374097573"/>
      <w:bookmarkStart w:id="1265" w:name="_Toc336338311"/>
      <w:bookmarkStart w:id="1266" w:name="Srv_50ExchangeServer2010StdCAL"/>
      <w:bookmarkEnd w:id="1260"/>
      <w:bookmarkEnd w:id="1261"/>
      <w:bookmarkEnd w:id="1262"/>
      <w:bookmarkEnd w:id="1263"/>
      <w:r w:rsidRPr="00CB5274">
        <w:rPr>
          <w:rFonts w:ascii="Tahoma" w:hAnsi="Tahoma" w:cs="Tahoma"/>
          <w:caps/>
          <w:color w:val="FA6500"/>
          <w:sz w:val="22"/>
          <w:vertAlign w:val="superscript"/>
          <w:lang w:val="nl-NL"/>
        </w:rPr>
        <w:t>55</w:t>
      </w:r>
      <w:r w:rsidRPr="00CB5274">
        <w:rPr>
          <w:rFonts w:ascii="Tahoma" w:hAnsi="Tahoma" w:cs="Tahoma"/>
          <w:caps/>
          <w:color w:val="FA6500"/>
          <w:sz w:val="22"/>
          <w:lang w:val="nl-NL"/>
        </w:rPr>
        <w:t xml:space="preserve"> </w:t>
      </w:r>
      <w:r w:rsidRPr="00CB5274">
        <w:rPr>
          <w:rFonts w:ascii="Tahoma" w:hAnsi="Tahoma" w:cs="Tahoma"/>
          <w:color w:val="F66400"/>
          <w:sz w:val="22"/>
          <w:szCs w:val="20"/>
          <w:lang w:val="nl-NL"/>
        </w:rPr>
        <w:t>Exchange Online Protection (Gebruikers-SL)</w:t>
      </w:r>
      <w:bookmarkEnd w:id="1264"/>
    </w:p>
    <w:p w14:paraId="07DDDE40" w14:textId="77777777" w:rsidR="00F72D7B" w:rsidRPr="00CB5274" w:rsidRDefault="00F72D7B" w:rsidP="00F72D7B">
      <w:pPr>
        <w:ind w:left="720"/>
        <w:rPr>
          <w:szCs w:val="18"/>
          <w:lang w:val="nl-NL"/>
        </w:rPr>
      </w:pPr>
    </w:p>
    <w:p w14:paraId="65A40208" w14:textId="77777777" w:rsidR="00F72D7B" w:rsidRPr="00CB5274" w:rsidRDefault="00F72D7B" w:rsidP="00CE3B2A">
      <w:pPr>
        <w:ind w:left="720"/>
        <w:rPr>
          <w:rFonts w:eastAsia="Calibri" w:cs="Tahoma"/>
          <w:color w:val="000000"/>
          <w:szCs w:val="18"/>
          <w:lang w:val="nl-NL"/>
        </w:rPr>
      </w:pPr>
      <w:r w:rsidRPr="00CB5274">
        <w:rPr>
          <w:rFonts w:eastAsia="Calibri" w:cs="Tahoma"/>
          <w:color w:val="000000"/>
          <w:szCs w:val="18"/>
          <w:lang w:val="nl-NL"/>
        </w:rPr>
        <w:t>Aangezien deze online dienst per domein wordt geleverd, is voor alle gebruikers binnen een gedekt domein</w:t>
      </w:r>
      <w:r w:rsidR="00CE3B2A" w:rsidRPr="00CB5274">
        <w:rPr>
          <w:rFonts w:eastAsia="Calibri" w:cs="Tahoma"/>
          <w:color w:val="000000"/>
          <w:szCs w:val="18"/>
          <w:lang w:val="nl-NL"/>
        </w:rPr>
        <w:t> </w:t>
      </w:r>
      <w:r w:rsidRPr="00CB5274">
        <w:rPr>
          <w:rFonts w:eastAsia="Calibri" w:cs="Tahoma"/>
          <w:color w:val="000000"/>
          <w:szCs w:val="18"/>
          <w:lang w:val="nl-NL"/>
        </w:rPr>
        <w:t>een Gebruikers-SL vereist.</w:t>
      </w:r>
      <w:r w:rsidR="000F00A2" w:rsidRPr="00CB5274">
        <w:rPr>
          <w:rFonts w:eastAsia="Calibri" w:cs="Tahoma"/>
          <w:color w:val="000000"/>
          <w:szCs w:val="18"/>
          <w:lang w:val="nl-NL"/>
        </w:rPr>
        <w:t xml:space="preserve"> </w:t>
      </w:r>
      <w:r w:rsidRPr="00CB5274">
        <w:rPr>
          <w:rFonts w:eastAsia="Calibri" w:cs="Tahoma"/>
          <w:color w:val="000000"/>
          <w:szCs w:val="18"/>
          <w:lang w:val="nl-NL"/>
        </w:rPr>
        <w:t>Klanten die de dienst wensen voor een deel van de aanwezige gebruikers, kunnen een subdomein maken voor een meer gerichte levering. In dat geval is alleen voor</w:t>
      </w:r>
      <w:r w:rsidR="00CE3B2A" w:rsidRPr="00CB5274">
        <w:rPr>
          <w:rFonts w:eastAsia="Calibri" w:cs="Tahoma"/>
          <w:color w:val="000000"/>
          <w:szCs w:val="18"/>
          <w:lang w:val="nl-NL"/>
        </w:rPr>
        <w:t> </w:t>
      </w:r>
      <w:r w:rsidRPr="00CB5274">
        <w:rPr>
          <w:rFonts w:eastAsia="Calibri" w:cs="Tahoma"/>
          <w:color w:val="000000"/>
          <w:szCs w:val="18"/>
          <w:lang w:val="nl-NL"/>
        </w:rPr>
        <w:t>de</w:t>
      </w:r>
      <w:r w:rsidR="00CE3B2A" w:rsidRPr="00CB5274">
        <w:rPr>
          <w:rFonts w:eastAsia="Calibri" w:cs="Tahoma"/>
          <w:color w:val="000000"/>
          <w:szCs w:val="18"/>
          <w:lang w:val="nl-NL"/>
        </w:rPr>
        <w:t> </w:t>
      </w:r>
      <w:r w:rsidRPr="00CB5274">
        <w:rPr>
          <w:rFonts w:eastAsia="Calibri" w:cs="Tahoma"/>
          <w:color w:val="000000"/>
          <w:szCs w:val="18"/>
          <w:lang w:val="nl-NL"/>
        </w:rPr>
        <w:t>gebruikers binnen het gedekte subdomein een Gebruikers-SL vereist.</w:t>
      </w:r>
    </w:p>
    <w:p w14:paraId="5FEEE35E" w14:textId="77777777" w:rsidR="00F72D7B" w:rsidRPr="00CB5274" w:rsidRDefault="00F72D7B" w:rsidP="00CE3B2A">
      <w:pPr>
        <w:ind w:left="720"/>
        <w:rPr>
          <w:lang w:val="nl-NL"/>
        </w:rPr>
      </w:pPr>
      <w:r w:rsidRPr="00CB5274">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 of</w:t>
      </w:r>
      <w:r w:rsidR="00CE3B2A" w:rsidRPr="00CB5274">
        <w:rPr>
          <w:rFonts w:cs="Tahoma"/>
          <w:szCs w:val="18"/>
          <w:lang w:val="nl-NL"/>
        </w:rPr>
        <w:t> </w:t>
      </w:r>
      <w:r w:rsidRPr="00CB5274">
        <w:rPr>
          <w:rFonts w:cs="Tahoma"/>
          <w:szCs w:val="18"/>
          <w:lang w:val="nl-NL"/>
        </w:rPr>
        <w:t>Exchange Enterprise CAL with Services voor informatie over levering.</w:t>
      </w:r>
    </w:p>
    <w:p w14:paraId="6A956DA7" w14:textId="77777777" w:rsidR="00F72D7B" w:rsidRPr="00CB5274" w:rsidRDefault="00F72D7B" w:rsidP="00F72D7B">
      <w:pPr>
        <w:rPr>
          <w:lang w:val="nl-NL"/>
        </w:rPr>
      </w:pPr>
    </w:p>
    <w:p w14:paraId="019C9E13" w14:textId="77777777" w:rsidR="00F72D7B" w:rsidRPr="00CB5274" w:rsidRDefault="00F72D7B" w:rsidP="00F72D7B">
      <w:pPr>
        <w:pStyle w:val="Heading2"/>
        <w:ind w:left="0"/>
        <w:rPr>
          <w:lang w:val="nl-NL"/>
        </w:rPr>
      </w:pPr>
      <w:bookmarkStart w:id="1267" w:name="_52_51_Exchange"/>
      <w:bookmarkStart w:id="1268" w:name="_57_Exchange_Server"/>
      <w:bookmarkStart w:id="1269" w:name="_56_Exchange_Server"/>
      <w:bookmarkStart w:id="1270" w:name="_Toc374097574"/>
      <w:bookmarkEnd w:id="1267"/>
      <w:bookmarkEnd w:id="1268"/>
      <w:bookmarkEnd w:id="1269"/>
      <w:r w:rsidRPr="00CB5274">
        <w:rPr>
          <w:rFonts w:ascii="Tahoma" w:hAnsi="Tahoma" w:cs="Tahoma"/>
          <w:caps/>
          <w:color w:val="FA6500"/>
          <w:sz w:val="22"/>
          <w:vertAlign w:val="superscript"/>
          <w:lang w:val="nl-NL"/>
        </w:rPr>
        <w:t>56</w:t>
      </w:r>
      <w:r w:rsidRPr="00CB5274">
        <w:rPr>
          <w:rFonts w:ascii="Tahoma" w:hAnsi="Tahoma" w:cs="Tahoma"/>
          <w:caps/>
          <w:color w:val="FA6500"/>
          <w:sz w:val="22"/>
          <w:lang w:val="nl-NL"/>
        </w:rPr>
        <w:t xml:space="preserve"> </w:t>
      </w:r>
      <w:r w:rsidRPr="00CB5274">
        <w:rPr>
          <w:rFonts w:ascii="Tahoma" w:hAnsi="Tahoma" w:cs="Tahoma"/>
          <w:color w:val="FA6500"/>
          <w:sz w:val="22"/>
          <w:lang w:val="nl-NL"/>
        </w:rPr>
        <w:t xml:space="preserve">Exchange Server 2013 Enterprise en </w:t>
      </w:r>
      <w:bookmarkEnd w:id="1265"/>
      <w:r w:rsidRPr="00CB5274">
        <w:rPr>
          <w:rFonts w:ascii="Tahoma" w:hAnsi="Tahoma" w:cs="Tahoma"/>
          <w:color w:val="FA6500"/>
          <w:sz w:val="22"/>
          <w:lang w:val="nl-NL"/>
        </w:rPr>
        <w:t>Standard Edition</w:t>
      </w:r>
      <w:bookmarkEnd w:id="1270"/>
    </w:p>
    <w:p w14:paraId="706902C9" w14:textId="77777777" w:rsidR="00F72D7B" w:rsidRPr="00CB5274" w:rsidRDefault="00F72D7B" w:rsidP="00F72D7B">
      <w:pPr>
        <w:ind w:left="720"/>
        <w:rPr>
          <w:lang w:val="nl-NL"/>
        </w:rPr>
      </w:pPr>
    </w:p>
    <w:p w14:paraId="079CC898" w14:textId="77777777" w:rsidR="00F72D7B" w:rsidRPr="00CB5274" w:rsidRDefault="00F72D7B" w:rsidP="00F72D7B">
      <w:pPr>
        <w:ind w:left="720"/>
        <w:rPr>
          <w:lang w:val="nl-NL"/>
        </w:rPr>
      </w:pPr>
      <w:r w:rsidRPr="00CB5274">
        <w:rPr>
          <w:rFonts w:cs="Tahoma"/>
          <w:color w:val="000000"/>
          <w:szCs w:val="18"/>
          <w:lang w:val="nl-NL"/>
        </w:rPr>
        <w:t>Exchange Server 2013 is de nieuwste versie van Exchange Server.</w:t>
      </w:r>
    </w:p>
    <w:p w14:paraId="24C819B5" w14:textId="77777777" w:rsidR="00F72D7B" w:rsidRPr="00CB5274" w:rsidRDefault="00F72D7B" w:rsidP="00F72D7B">
      <w:pPr>
        <w:rPr>
          <w:lang w:val="nl-NL"/>
        </w:rPr>
      </w:pPr>
    </w:p>
    <w:p w14:paraId="2B8EE7DB" w14:textId="77777777" w:rsidR="00F72D7B" w:rsidRPr="00CB5274" w:rsidRDefault="00F72D7B" w:rsidP="00CE3B2A">
      <w:pPr>
        <w:spacing w:after="60"/>
        <w:ind w:left="720"/>
        <w:rPr>
          <w:lang w:val="nl-NL"/>
        </w:rPr>
      </w:pPr>
      <w:r w:rsidRPr="00CB5274">
        <w:rPr>
          <w:rFonts w:cs="Tahoma"/>
          <w:b/>
          <w:color w:val="000000"/>
          <w:szCs w:val="18"/>
          <w:lang w:val="nl-NL"/>
        </w:rPr>
        <w:t>Licencentieverlening voor klanten met een External Connector-licentie voor Exchange Server</w:t>
      </w:r>
      <w:r w:rsidR="00CE3B2A" w:rsidRPr="00CB5274">
        <w:rPr>
          <w:rFonts w:cs="Tahoma"/>
          <w:b/>
          <w:color w:val="000000"/>
          <w:szCs w:val="18"/>
          <w:lang w:val="nl-NL"/>
        </w:rPr>
        <w:t> </w:t>
      </w:r>
      <w:r w:rsidRPr="00CB5274">
        <w:rPr>
          <w:rFonts w:cs="Tahoma"/>
          <w:b/>
          <w:color w:val="000000"/>
          <w:szCs w:val="18"/>
          <w:lang w:val="nl-NL"/>
        </w:rPr>
        <w:t>2010</w:t>
      </w:r>
    </w:p>
    <w:p w14:paraId="246191C1" w14:textId="77777777" w:rsidR="00F72D7B" w:rsidRPr="00CB5274" w:rsidRDefault="00F72D7B" w:rsidP="00CE3B2A">
      <w:pPr>
        <w:ind w:left="720"/>
        <w:rPr>
          <w:lang w:val="nl-NL"/>
        </w:rPr>
      </w:pPr>
      <w:r w:rsidRPr="00CB5274">
        <w:rPr>
          <w:rFonts w:cs="Tahoma"/>
          <w:color w:val="000000"/>
          <w:szCs w:val="18"/>
          <w:lang w:val="nl-NL"/>
        </w:rPr>
        <w:t xml:space="preserve">De 2010-versie van de </w:t>
      </w:r>
      <w:bookmarkStart w:id="1271" w:name="Srv_42ExchangeSvr07"/>
      <w:bookmarkStart w:id="1272" w:name="Srv_48ExchangeSvr2010"/>
      <w:r w:rsidRPr="00CB5274">
        <w:rPr>
          <w:rFonts w:cs="Tahoma"/>
          <w:color w:val="000000"/>
          <w:szCs w:val="18"/>
          <w:lang w:val="nl-NL"/>
        </w:rPr>
        <w:t>External Connector</w:t>
      </w:r>
      <w:bookmarkEnd w:id="1271"/>
      <w:bookmarkEnd w:id="1272"/>
      <w:r w:rsidRPr="00CB5274">
        <w:rPr>
          <w:rFonts w:cs="Tahoma"/>
          <w:color w:val="000000"/>
          <w:szCs w:val="18"/>
          <w:lang w:val="nl-NL"/>
        </w:rPr>
        <w:t xml:space="preserve"> License voor Exchange Server 2010 is de definitieve versie van</w:t>
      </w:r>
      <w:r w:rsidR="00CE3B2A" w:rsidRPr="00CB5274">
        <w:rPr>
          <w:rFonts w:cs="Tahoma"/>
          <w:color w:val="000000"/>
          <w:szCs w:val="18"/>
          <w:lang w:val="nl-NL"/>
        </w:rPr>
        <w:t> </w:t>
      </w:r>
      <w:r w:rsidRPr="00CB5274">
        <w:rPr>
          <w:rFonts w:cs="Tahoma"/>
          <w:color w:val="000000"/>
          <w:szCs w:val="18"/>
          <w:lang w:val="nl-NL"/>
        </w:rPr>
        <w:t>die licentie.</w:t>
      </w:r>
      <w:r w:rsidR="000F00A2" w:rsidRPr="00CB5274">
        <w:rPr>
          <w:rFonts w:cs="Tahoma"/>
          <w:color w:val="000000"/>
          <w:szCs w:val="18"/>
          <w:lang w:val="nl-NL"/>
        </w:rPr>
        <w:t xml:space="preserve"> </w:t>
      </w:r>
      <w:r w:rsidRPr="00CB5274">
        <w:rPr>
          <w:rFonts w:cs="Tahoma"/>
          <w:color w:val="000000"/>
          <w:szCs w:val="18"/>
          <w:lang w:val="nl-NL"/>
        </w:rPr>
        <w:t>In verband hiermee komen klanten met External Connector Licenses voor Exchange Server</w:t>
      </w:r>
      <w:r w:rsidR="00CE3B2A" w:rsidRPr="00CB5274">
        <w:rPr>
          <w:rFonts w:cs="Tahoma"/>
          <w:color w:val="000000"/>
          <w:szCs w:val="18"/>
          <w:lang w:val="nl-NL"/>
        </w:rPr>
        <w:t> </w:t>
      </w:r>
      <w:r w:rsidRPr="00CB5274">
        <w:rPr>
          <w:rFonts w:cs="Tahoma"/>
          <w:color w:val="000000"/>
          <w:szCs w:val="18"/>
          <w:lang w:val="nl-NL"/>
        </w:rPr>
        <w:t>2010 met actieve Software Assurance dekking per 1 oktober 2012 in aanmerking voor de volgende</w:t>
      </w:r>
      <w:r w:rsidR="00CE3B2A" w:rsidRPr="00CB5274">
        <w:rPr>
          <w:rFonts w:cs="Tahoma"/>
          <w:color w:val="000000"/>
          <w:szCs w:val="18"/>
          <w:lang w:val="nl-NL"/>
        </w:rPr>
        <w:t> </w:t>
      </w:r>
      <w:r w:rsidRPr="00CB5274">
        <w:rPr>
          <w:rFonts w:cs="Tahoma"/>
          <w:color w:val="000000"/>
          <w:szCs w:val="18"/>
          <w:lang w:val="nl-NL"/>
        </w:rPr>
        <w:t>licentieverlening:</w:t>
      </w:r>
    </w:p>
    <w:p w14:paraId="4E2160BF" w14:textId="77777777" w:rsidR="00F72D7B" w:rsidRPr="00CB5274" w:rsidRDefault="00F72D7B" w:rsidP="00F72D7B">
      <w:pPr>
        <w:ind w:left="90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F72D7B" w:rsidRPr="00CB5274" w14:paraId="0C4EF93F" w14:textId="77777777" w:rsidTr="00CC6DB1">
        <w:trPr>
          <w:trHeight w:val="332"/>
        </w:trPr>
        <w:tc>
          <w:tcPr>
            <w:tcW w:w="4500" w:type="dxa"/>
            <w:shd w:val="clear" w:color="auto" w:fill="FABF8F"/>
          </w:tcPr>
          <w:p w14:paraId="71894BBC" w14:textId="77777777" w:rsidR="00F72D7B" w:rsidRPr="00CB5274" w:rsidRDefault="00F72D7B" w:rsidP="00CC6DB1">
            <w:pPr>
              <w:rPr>
                <w:rFonts w:cs="Tahoma"/>
                <w:b/>
                <w:color w:val="000000"/>
                <w:szCs w:val="18"/>
                <w:lang w:val="nl-NL"/>
              </w:rPr>
            </w:pPr>
            <w:r w:rsidRPr="00CB5274">
              <w:rPr>
                <w:rFonts w:cs="Tahoma"/>
                <w:b/>
                <w:color w:val="000000"/>
                <w:szCs w:val="18"/>
                <w:lang w:val="nl-NL"/>
              </w:rPr>
              <w:t>Kwalificerende licentie</w:t>
            </w:r>
          </w:p>
        </w:tc>
        <w:tc>
          <w:tcPr>
            <w:tcW w:w="3600" w:type="dxa"/>
            <w:shd w:val="clear" w:color="auto" w:fill="FABF8F"/>
          </w:tcPr>
          <w:p w14:paraId="3B2B6F05" w14:textId="77777777" w:rsidR="00F72D7B" w:rsidRPr="00CB5274" w:rsidRDefault="00F72D7B" w:rsidP="00CC6DB1">
            <w:pPr>
              <w:rPr>
                <w:rFonts w:cs="Tahoma"/>
                <w:b/>
                <w:color w:val="000000"/>
                <w:szCs w:val="18"/>
                <w:lang w:val="nl-NL"/>
              </w:rPr>
            </w:pPr>
            <w:r w:rsidRPr="00CB5274">
              <w:rPr>
                <w:rFonts w:cs="Tahoma"/>
                <w:b/>
                <w:color w:val="000000"/>
                <w:szCs w:val="18"/>
                <w:lang w:val="nl-NL"/>
              </w:rPr>
              <w:t>Gratis Licentie en Benefits</w:t>
            </w:r>
          </w:p>
        </w:tc>
      </w:tr>
      <w:tr w:rsidR="00F72D7B" w:rsidRPr="00CB5274" w14:paraId="5527BCF2" w14:textId="77777777" w:rsidTr="00CC6DB1">
        <w:trPr>
          <w:trHeight w:val="70"/>
        </w:trPr>
        <w:tc>
          <w:tcPr>
            <w:tcW w:w="4500" w:type="dxa"/>
            <w:shd w:val="clear" w:color="auto" w:fill="auto"/>
          </w:tcPr>
          <w:p w14:paraId="4CBCA4FA" w14:textId="77777777" w:rsidR="00F72D7B" w:rsidRPr="00CB5274" w:rsidRDefault="00F72D7B" w:rsidP="00CC6DB1">
            <w:pPr>
              <w:rPr>
                <w:rFonts w:cs="Tahoma"/>
                <w:color w:val="000000"/>
                <w:szCs w:val="18"/>
                <w:lang w:val="nl-NL"/>
              </w:rPr>
            </w:pPr>
            <w:r w:rsidRPr="00CB5274">
              <w:rPr>
                <w:rFonts w:cs="Tahoma"/>
                <w:color w:val="000000"/>
                <w:szCs w:val="18"/>
                <w:lang w:val="nl-NL"/>
              </w:rPr>
              <w:t>Exchange Server 2010 External Connector met actieve Software Assurance op 1 oktober 2012</w:t>
            </w:r>
          </w:p>
        </w:tc>
        <w:tc>
          <w:tcPr>
            <w:tcW w:w="3600" w:type="dxa"/>
            <w:shd w:val="clear" w:color="auto" w:fill="auto"/>
          </w:tcPr>
          <w:p w14:paraId="7C11E268" w14:textId="77777777" w:rsidR="00F72D7B" w:rsidRPr="00CB5274" w:rsidRDefault="00F72D7B" w:rsidP="00CC6DB1">
            <w:pPr>
              <w:rPr>
                <w:rFonts w:cs="Tahoma"/>
                <w:color w:val="000000"/>
                <w:szCs w:val="18"/>
                <w:lang w:val="nl-NL"/>
              </w:rPr>
            </w:pPr>
            <w:r w:rsidRPr="00CB5274">
              <w:rPr>
                <w:rFonts w:cs="Tahoma"/>
                <w:color w:val="000000"/>
                <w:szCs w:val="18"/>
                <w:lang w:val="nl-NL"/>
              </w:rPr>
              <w:t>Licentie voor Exchange Server 2013 Enterprise</w:t>
            </w:r>
          </w:p>
        </w:tc>
      </w:tr>
    </w:tbl>
    <w:p w14:paraId="708871D8" w14:textId="77777777" w:rsidR="00F72D7B" w:rsidRPr="00CB5274" w:rsidRDefault="00F72D7B" w:rsidP="00F72D7B">
      <w:pPr>
        <w:rPr>
          <w:lang w:val="nl-NL"/>
        </w:rPr>
      </w:pPr>
    </w:p>
    <w:p w14:paraId="3D8454D2" w14:textId="77777777" w:rsidR="00F72D7B" w:rsidRPr="00CB5274" w:rsidRDefault="00F72D7B" w:rsidP="00F72D7B">
      <w:pPr>
        <w:ind w:left="720"/>
        <w:rPr>
          <w:lang w:val="nl-NL"/>
        </w:rPr>
      </w:pPr>
      <w:r w:rsidRPr="00CB5274">
        <w:rPr>
          <w:rFonts w:cs="Tahoma"/>
          <w:color w:val="000000"/>
          <w:szCs w:val="18"/>
          <w:lang w:val="nl-NL"/>
        </w:rPr>
        <w:t>De volgende voorwaarden zijn van toepassing op de bovenstaande licentieverlening:</w:t>
      </w:r>
    </w:p>
    <w:p w14:paraId="18B6BEC1" w14:textId="77777777" w:rsidR="00F72D7B" w:rsidRPr="00CB5274" w:rsidRDefault="00F72D7B" w:rsidP="00F72D7B">
      <w:pPr>
        <w:ind w:left="720"/>
        <w:rPr>
          <w:lang w:val="nl-NL"/>
        </w:rPr>
      </w:pPr>
    </w:p>
    <w:p w14:paraId="35C0AA03" w14:textId="77777777" w:rsidR="00F72D7B" w:rsidRPr="00CB5274" w:rsidRDefault="00CE3B2A" w:rsidP="00F72D7B">
      <w:pPr>
        <w:numPr>
          <w:ilvl w:val="0"/>
          <w:numId w:val="101"/>
        </w:numPr>
        <w:spacing w:after="60"/>
        <w:ind w:left="1440"/>
        <w:rPr>
          <w:lang w:val="nl-NL"/>
        </w:rPr>
      </w:pPr>
      <w:r w:rsidRPr="00CB5274">
        <w:rPr>
          <w:rFonts w:cs="Tahoma"/>
          <w:bCs/>
          <w:color w:val="000000"/>
          <w:szCs w:val="18"/>
          <w:lang w:val="nl-NL"/>
        </w:rPr>
        <w:t>M</w:t>
      </w:r>
      <w:r w:rsidR="00F72D7B" w:rsidRPr="00CB5274">
        <w:rPr>
          <w:rFonts w:cs="Tahoma"/>
          <w:bCs/>
          <w:color w:val="000000"/>
          <w:szCs w:val="18"/>
          <w:lang w:val="nl-NL"/>
        </w:rPr>
        <w:t>igratietraject</w:t>
      </w:r>
      <w:r w:rsidR="00F72D7B" w:rsidRPr="00CB5274">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14:paraId="3B46FBE6" w14:textId="77777777" w:rsidR="00F72D7B" w:rsidRPr="00CB5274" w:rsidRDefault="007B3DD3" w:rsidP="00CE3B2A">
      <w:pPr>
        <w:numPr>
          <w:ilvl w:val="0"/>
          <w:numId w:val="101"/>
        </w:numPr>
        <w:spacing w:after="60"/>
        <w:ind w:left="1440"/>
        <w:rPr>
          <w:lang w:val="nl-NL"/>
        </w:rPr>
      </w:pPr>
      <w:r w:rsidRPr="00CB5274">
        <w:rPr>
          <w:rFonts w:cs="Tahoma"/>
          <w:color w:val="000000"/>
          <w:szCs w:val="18"/>
          <w:lang w:val="nl-NL"/>
        </w:rPr>
        <w:t>Gebruiksrechten: H</w:t>
      </w:r>
      <w:r w:rsidR="00F72D7B" w:rsidRPr="00CB5274">
        <w:rPr>
          <w:rFonts w:cs="Tahoma"/>
          <w:color w:val="000000"/>
          <w:szCs w:val="18"/>
          <w:lang w:val="nl-NL"/>
        </w:rPr>
        <w:t>et gebruiksrecht voor de software onder de Gratis Licentie op grond van deze</w:t>
      </w:r>
      <w:r w:rsidR="00CE3B2A" w:rsidRPr="00CB5274">
        <w:rPr>
          <w:rFonts w:cs="Tahoma"/>
          <w:color w:val="000000"/>
          <w:szCs w:val="18"/>
          <w:lang w:val="nl-NL"/>
        </w:rPr>
        <w:t> </w:t>
      </w:r>
      <w:r w:rsidR="00F72D7B" w:rsidRPr="00CB5274">
        <w:rPr>
          <w:rFonts w:cs="Tahoma"/>
          <w:color w:val="000000"/>
          <w:szCs w:val="18"/>
          <w:lang w:val="nl-NL"/>
        </w:rPr>
        <w:t>aanbieding vervalt op het moment dat het gebruiksrecht voor de software op grond van de Kwalificerende Licentie afloopt.</w:t>
      </w:r>
      <w:r w:rsidR="000F00A2" w:rsidRPr="00CB5274">
        <w:rPr>
          <w:rFonts w:cs="Tahoma"/>
          <w:color w:val="000000"/>
          <w:szCs w:val="18"/>
          <w:lang w:val="nl-NL"/>
        </w:rPr>
        <w:t xml:space="preserve"> </w:t>
      </w:r>
      <w:r w:rsidR="00F72D7B" w:rsidRPr="00CB5274">
        <w:rPr>
          <w:rFonts w:cs="Tahoma"/>
          <w:color w:val="000000"/>
          <w:szCs w:val="18"/>
          <w:lang w:val="nl-NL"/>
        </w:rPr>
        <w:t>Op het gebruik van die software zijn de gebruiksrechten voor de software en de voorwaarden van de Volume Licensing-overeenkomst van de klant van toepassing.</w:t>
      </w:r>
      <w:r w:rsidR="000F00A2" w:rsidRPr="00CB5274">
        <w:rPr>
          <w:rFonts w:cs="Tahoma"/>
          <w:color w:val="000000"/>
          <w:szCs w:val="18"/>
          <w:lang w:val="nl-NL"/>
        </w:rPr>
        <w:t xml:space="preserve"> </w:t>
      </w:r>
      <w:r w:rsidR="00F72D7B" w:rsidRPr="00CB5274">
        <w:rPr>
          <w:rFonts w:cs="Tahoma"/>
          <w:color w:val="000000"/>
          <w:szCs w:val="18"/>
          <w:lang w:val="nl-NL"/>
        </w:rPr>
        <w:t>Deze productaantekening en het bewijs van de klant van de corresponderende Kwalificerende Licentie en Software Assurance vormen samen de documentatie van het gebruiksrecht van de klant</w:t>
      </w:r>
      <w:r w:rsidR="00CE3B2A" w:rsidRPr="00CB5274">
        <w:rPr>
          <w:rFonts w:cs="Tahoma"/>
          <w:color w:val="000000"/>
          <w:szCs w:val="18"/>
          <w:lang w:val="nl-NL"/>
        </w:rPr>
        <w:t> </w:t>
      </w:r>
      <w:r w:rsidR="00F72D7B" w:rsidRPr="00CB5274">
        <w:rPr>
          <w:rFonts w:cs="Tahoma"/>
          <w:color w:val="000000"/>
          <w:szCs w:val="18"/>
          <w:lang w:val="nl-NL"/>
        </w:rPr>
        <w:t>voor software op grond van de Gratis Licentie in het kader van deze aanbieding.</w:t>
      </w:r>
    </w:p>
    <w:p w14:paraId="2D3A72FC" w14:textId="77777777" w:rsidR="00F72D7B" w:rsidRPr="00CB5274" w:rsidRDefault="00F72D7B" w:rsidP="00CE3B2A">
      <w:pPr>
        <w:numPr>
          <w:ilvl w:val="0"/>
          <w:numId w:val="8"/>
        </w:numPr>
        <w:spacing w:after="60"/>
        <w:ind w:left="1440"/>
        <w:rPr>
          <w:lang w:val="nl-NL"/>
        </w:rPr>
      </w:pPr>
      <w:r w:rsidRPr="00CB5274">
        <w:rPr>
          <w:rFonts w:cs="Tahoma"/>
          <w:color w:val="000000"/>
          <w:szCs w:val="18"/>
          <w:lang w:val="nl-NL"/>
        </w:rPr>
        <w:t>Licentie en Software Assurance: Bij de Gratis Licentie is Software Assurance dekking inbegrepen.</w:t>
      </w:r>
      <w:r w:rsidR="000F00A2" w:rsidRPr="00CB5274">
        <w:rPr>
          <w:rFonts w:cs="Tahoma"/>
          <w:color w:val="000000"/>
          <w:szCs w:val="18"/>
          <w:lang w:val="nl-NL"/>
        </w:rPr>
        <w:t xml:space="preserve"> </w:t>
      </w:r>
      <w:r w:rsidRPr="00CB5274">
        <w:rPr>
          <w:rFonts w:cs="Tahoma"/>
          <w:color w:val="000000"/>
          <w:szCs w:val="18"/>
          <w:lang w:val="nl-NL"/>
        </w:rPr>
        <w:t>De Software Assurance-dekking voor de Gratis Licentie loopt af op het moment dat de dekking van</w:t>
      </w:r>
      <w:r w:rsidR="00CE3B2A" w:rsidRPr="00CB5274">
        <w:rPr>
          <w:rFonts w:cs="Tahoma"/>
          <w:color w:val="000000"/>
          <w:szCs w:val="18"/>
          <w:lang w:val="nl-NL"/>
        </w:rPr>
        <w:t> </w:t>
      </w:r>
      <w:r w:rsidRPr="00CB5274">
        <w:rPr>
          <w:rFonts w:cs="Tahoma"/>
          <w:color w:val="000000"/>
          <w:szCs w:val="18"/>
          <w:lang w:val="nl-NL"/>
        </w:rPr>
        <w:t>de Kwalificerende Licentie afloopt.</w:t>
      </w:r>
      <w:r w:rsidR="000F00A2" w:rsidRPr="00CB5274">
        <w:rPr>
          <w:rFonts w:cs="Tahoma"/>
          <w:color w:val="000000"/>
          <w:szCs w:val="18"/>
          <w:lang w:val="nl-NL"/>
        </w:rPr>
        <w:t xml:space="preserve"> </w:t>
      </w:r>
      <w:r w:rsidRPr="00CB527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3659EB83" w14:textId="77777777" w:rsidR="00F72D7B" w:rsidRPr="00CB5274" w:rsidRDefault="00F72D7B" w:rsidP="00F72D7B">
      <w:pPr>
        <w:numPr>
          <w:ilvl w:val="0"/>
          <w:numId w:val="32"/>
        </w:numPr>
        <w:spacing w:after="60"/>
        <w:ind w:left="1440"/>
        <w:rPr>
          <w:lang w:val="nl-NL"/>
        </w:rPr>
      </w:pPr>
      <w:r w:rsidRPr="00CB5274">
        <w:rPr>
          <w:rFonts w:eastAsia="Calibri" w:cs="Tahoma"/>
          <w:color w:val="000000"/>
          <w:szCs w:val="18"/>
          <w:lang w:val="nl-NL"/>
        </w:rPr>
        <w:t>True-ups</w:t>
      </w:r>
      <w:r w:rsidRPr="00362E86">
        <w:rPr>
          <w:rFonts w:eastAsia="Calibri" w:cs="Tahoma"/>
          <w:bCs/>
          <w:color w:val="000000"/>
          <w:szCs w:val="18"/>
          <w:lang w:val="nl-NL"/>
        </w:rPr>
        <w:t>:</w:t>
      </w:r>
      <w:r w:rsidR="000F00A2" w:rsidRPr="00CB5274">
        <w:rPr>
          <w:rFonts w:eastAsia="Calibri" w:cs="Tahoma"/>
          <w:color w:val="000000"/>
          <w:szCs w:val="18"/>
          <w:lang w:val="nl-NL"/>
        </w:rPr>
        <w:t xml:space="preserve"> </w:t>
      </w:r>
      <w:r w:rsidRPr="00CB5274">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CB5274">
        <w:rPr>
          <w:rFonts w:cs="Tahoma"/>
          <w:color w:val="000000"/>
          <w:szCs w:val="18"/>
          <w:lang w:val="nl-NL"/>
        </w:rPr>
        <w:t>proces eveneens als Kwalificerende Licenties.</w:t>
      </w:r>
    </w:p>
    <w:p w14:paraId="32ACE2BF" w14:textId="77777777" w:rsidR="00F72D7B" w:rsidRPr="00CB5274" w:rsidRDefault="00F72D7B" w:rsidP="00CE3B2A">
      <w:pPr>
        <w:numPr>
          <w:ilvl w:val="0"/>
          <w:numId w:val="32"/>
        </w:numPr>
        <w:spacing w:after="60"/>
        <w:ind w:left="1440"/>
        <w:rPr>
          <w:lang w:val="nl-NL"/>
        </w:rPr>
      </w:pPr>
      <w:r w:rsidRPr="00CB5274">
        <w:rPr>
          <w:rFonts w:cs="Tahoma"/>
          <w:color w:val="000000"/>
          <w:szCs w:val="18"/>
          <w:lang w:val="nl-NL"/>
        </w:rPr>
        <w:t>Subscription-overeenkomsten:</w:t>
      </w:r>
      <w:r w:rsidR="000F00A2" w:rsidRPr="00CB5274">
        <w:rPr>
          <w:rFonts w:cs="Tahoma"/>
          <w:color w:val="000000"/>
          <w:szCs w:val="18"/>
          <w:lang w:val="nl-NL"/>
        </w:rPr>
        <w:t xml:space="preserve"> </w:t>
      </w:r>
      <w:r w:rsidRPr="00CB5274">
        <w:rPr>
          <w:rFonts w:cs="Tahoma"/>
          <w:color w:val="000000"/>
          <w:szCs w:val="18"/>
          <w:lang w:val="nl-NL"/>
        </w:rPr>
        <w:t xml:space="preserve">Voor Enterprise Subscription, </w:t>
      </w:r>
      <w:r w:rsidRPr="00CB5274">
        <w:rPr>
          <w:rFonts w:cs="Tahoma"/>
          <w:szCs w:val="18"/>
          <w:lang w:val="nl-NL"/>
        </w:rPr>
        <w:t>Open Value Subscription, Campus en</w:t>
      </w:r>
      <w:r w:rsidR="00CE3B2A" w:rsidRPr="00CB5274">
        <w:rPr>
          <w:rFonts w:cs="Tahoma"/>
          <w:szCs w:val="18"/>
          <w:lang w:val="nl-NL"/>
        </w:rPr>
        <w:t> </w:t>
      </w:r>
      <w:r w:rsidRPr="00CB5274">
        <w:rPr>
          <w:rFonts w:cs="Tahoma"/>
          <w:szCs w:val="18"/>
          <w:lang w:val="nl-NL"/>
        </w:rPr>
        <w:t>School, Enrollment for Education Solutions, en Open Value Subscription-Education Solutions worden dezelfde rechten op tijdelijke basis verleend op grond van dezelfde voorwaarden</w:t>
      </w:r>
      <w:r w:rsidRPr="00CB5274">
        <w:rPr>
          <w:rFonts w:cs="Tahoma"/>
          <w:color w:val="000000"/>
          <w:szCs w:val="18"/>
          <w:lang w:val="nl-NL"/>
        </w:rPr>
        <w:t xml:space="preserve"> tot het einde van de huidige looptijd van de enrollment (of de looptijd van de overeenkomst in het geval van Open Value).</w:t>
      </w:r>
      <w:r w:rsidR="000F00A2" w:rsidRPr="00CB5274">
        <w:rPr>
          <w:rFonts w:cs="Tahoma"/>
          <w:color w:val="000000"/>
          <w:szCs w:val="18"/>
          <w:lang w:val="nl-NL"/>
        </w:rPr>
        <w:t xml:space="preserve"> </w:t>
      </w:r>
      <w:r w:rsidRPr="00CB5274">
        <w:rPr>
          <w:rFonts w:cs="Tahoma"/>
          <w:color w:val="000000"/>
          <w:szCs w:val="18"/>
          <w:lang w:val="nl-NL"/>
        </w:rPr>
        <w:t>De klant moet zorgen voor voortdurende abonnementsdekking.</w:t>
      </w:r>
      <w:r w:rsidR="000F00A2" w:rsidRPr="00CB5274">
        <w:rPr>
          <w:rFonts w:cs="Tahoma"/>
          <w:color w:val="000000"/>
          <w:szCs w:val="18"/>
          <w:lang w:val="nl-NL"/>
        </w:rPr>
        <w:t xml:space="preserve"> </w:t>
      </w:r>
      <w:bookmarkStart w:id="1273" w:name="_Toc336338313"/>
      <w:r w:rsidRPr="00CB5274">
        <w:rPr>
          <w:rFonts w:cs="Tahoma"/>
          <w:color w:val="000000"/>
          <w:szCs w:val="18"/>
          <w:lang w:val="nl-NL"/>
        </w:rPr>
        <w:t>Deze rechten worden alleen permanent indien de afkoopoptie wordt toegepast, en de rechten blijven onderworpen aan alle voorwaarden van de licentieovereenkomst van de klant.</w:t>
      </w:r>
    </w:p>
    <w:p w14:paraId="2D839147" w14:textId="77777777" w:rsidR="00F72D7B" w:rsidRPr="00CB5274" w:rsidRDefault="00F72D7B" w:rsidP="00CE3B2A">
      <w:pPr>
        <w:numPr>
          <w:ilvl w:val="0"/>
          <w:numId w:val="103"/>
        </w:numPr>
        <w:spacing w:after="60"/>
        <w:ind w:left="1440"/>
        <w:rPr>
          <w:lang w:val="nl-NL"/>
        </w:rPr>
      </w:pPr>
      <w:r w:rsidRPr="00CB5274">
        <w:rPr>
          <w:rFonts w:cs="Tahoma"/>
          <w:szCs w:val="18"/>
          <w:lang w:val="nl-NL"/>
        </w:rPr>
        <w:t>Transities van Campus en School Overeenkomsten: Voor klanten die gedurende het studiejaar overstappen van Campus en School Overeenkomsten naar Enrollment for Education Solutions of</w:t>
      </w:r>
      <w:r w:rsidR="00CE3B2A" w:rsidRPr="00CB5274">
        <w:rPr>
          <w:rFonts w:cs="Tahoma"/>
          <w:szCs w:val="18"/>
          <w:lang w:val="nl-NL"/>
        </w:rPr>
        <w:t> </w:t>
      </w:r>
      <w:r w:rsidRPr="00CB5274">
        <w:rPr>
          <w:rFonts w:cs="Tahoma"/>
          <w:szCs w:val="18"/>
          <w:lang w:val="nl-NL"/>
        </w:rPr>
        <w:t>Open Value Subscription-Education Solutions Overeenkomsten terwijl voortdurende abonnementsdekking blijft behouden:</w:t>
      </w:r>
    </w:p>
    <w:p w14:paraId="2B692D1B" w14:textId="77777777" w:rsidR="00F72D7B" w:rsidRPr="00CB5274" w:rsidRDefault="00F72D7B" w:rsidP="00F72D7B">
      <w:pPr>
        <w:pStyle w:val="ListParagraph"/>
        <w:numPr>
          <w:ilvl w:val="0"/>
          <w:numId w:val="87"/>
        </w:numPr>
        <w:spacing w:after="60"/>
        <w:ind w:left="1980"/>
        <w:contextualSpacing w:val="0"/>
        <w:rPr>
          <w:lang w:val="nl-NL"/>
        </w:rPr>
      </w:pPr>
      <w:r w:rsidRPr="00CB5274">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7CF43641" w14:textId="77777777" w:rsidR="00F72D7B" w:rsidRPr="000E31B8" w:rsidRDefault="00F72D7B" w:rsidP="000E31B8">
      <w:pPr>
        <w:pStyle w:val="ListParagraph"/>
        <w:numPr>
          <w:ilvl w:val="0"/>
          <w:numId w:val="87"/>
        </w:numPr>
        <w:spacing w:after="60"/>
        <w:ind w:left="1980"/>
        <w:contextualSpacing w:val="0"/>
        <w:rPr>
          <w:rFonts w:ascii="Tahoma" w:hAnsi="Tahoma" w:cs="Tahoma"/>
          <w:sz w:val="18"/>
          <w:szCs w:val="18"/>
          <w:lang w:val="nl-NL"/>
        </w:rPr>
      </w:pPr>
      <w:r w:rsidRPr="000E31B8">
        <w:rPr>
          <w:rFonts w:ascii="Tahoma" w:hAnsi="Tahoma" w:cs="Tahoma"/>
          <w:sz w:val="18"/>
          <w:szCs w:val="18"/>
          <w:lang w:val="nl-NL"/>
        </w:rPr>
        <w:t>Deze rechten worden alleen permanent indien de uitkoopoptie wordt toegepast, en</w:t>
      </w:r>
      <w:r w:rsidR="00CE3B2A" w:rsidRPr="000E31B8">
        <w:rPr>
          <w:rFonts w:ascii="Tahoma" w:hAnsi="Tahoma" w:cs="Tahoma"/>
          <w:sz w:val="18"/>
          <w:szCs w:val="18"/>
          <w:lang w:val="nl-NL"/>
        </w:rPr>
        <w:t> </w:t>
      </w:r>
      <w:r w:rsidRPr="000E31B8">
        <w:rPr>
          <w:rFonts w:ascii="Tahoma" w:hAnsi="Tahoma" w:cs="Tahoma"/>
          <w:sz w:val="18"/>
          <w:szCs w:val="18"/>
          <w:lang w:val="nl-NL"/>
        </w:rPr>
        <w:t>de</w:t>
      </w:r>
      <w:r w:rsidR="00CE3B2A" w:rsidRPr="000E31B8">
        <w:rPr>
          <w:rFonts w:ascii="Tahoma" w:hAnsi="Tahoma" w:cs="Tahoma"/>
          <w:sz w:val="18"/>
          <w:szCs w:val="18"/>
          <w:lang w:val="nl-NL"/>
        </w:rPr>
        <w:t> </w:t>
      </w:r>
      <w:r w:rsidRPr="000E31B8">
        <w:rPr>
          <w:rFonts w:ascii="Tahoma" w:hAnsi="Tahoma" w:cs="Tahoma"/>
          <w:sz w:val="18"/>
          <w:szCs w:val="18"/>
          <w:lang w:val="nl-NL"/>
        </w:rPr>
        <w:t>rechten blijven onderworpen aan alle voorwaarden van de licentieovereenkomst van</w:t>
      </w:r>
      <w:r w:rsidR="00CE3B2A" w:rsidRPr="000E31B8">
        <w:rPr>
          <w:rFonts w:ascii="Tahoma" w:hAnsi="Tahoma" w:cs="Tahoma"/>
          <w:sz w:val="18"/>
          <w:szCs w:val="18"/>
          <w:lang w:val="nl-NL"/>
        </w:rPr>
        <w:t> </w:t>
      </w:r>
      <w:r w:rsidRPr="000E31B8">
        <w:rPr>
          <w:rFonts w:ascii="Tahoma" w:hAnsi="Tahoma" w:cs="Tahoma"/>
          <w:sz w:val="18"/>
          <w:szCs w:val="18"/>
          <w:lang w:val="nl-NL"/>
        </w:rPr>
        <w:t>de klant.</w:t>
      </w:r>
    </w:p>
    <w:p w14:paraId="3FD24676" w14:textId="77777777" w:rsidR="00F72D7B" w:rsidRPr="00484C67" w:rsidRDefault="00F72D7B" w:rsidP="00F72D7B">
      <w:pPr>
        <w:pStyle w:val="EndnoteText"/>
        <w:ind w:left="540"/>
        <w:rPr>
          <w:rFonts w:ascii="Tahoma" w:hAnsi="Tahoma" w:cs="Tahoma"/>
          <w:sz w:val="18"/>
          <w:szCs w:val="18"/>
          <w:lang w:val="nl-NL"/>
        </w:rPr>
      </w:pPr>
    </w:p>
    <w:p w14:paraId="00E5F79C" w14:textId="77777777" w:rsidR="00F72D7B" w:rsidRPr="00CB5274" w:rsidRDefault="00F72D7B" w:rsidP="00F72D7B">
      <w:pPr>
        <w:pStyle w:val="Heading3"/>
        <w:rPr>
          <w:lang w:val="nl-NL"/>
        </w:rPr>
      </w:pPr>
      <w:bookmarkStart w:id="1274" w:name="_50_Exchange_Server"/>
      <w:bookmarkStart w:id="1275" w:name="_53_52_Exchange"/>
      <w:bookmarkStart w:id="1276" w:name="_58_Exchange_Server"/>
      <w:bookmarkStart w:id="1277" w:name="_Toc374097575"/>
      <w:bookmarkEnd w:id="1274"/>
      <w:bookmarkEnd w:id="1275"/>
      <w:bookmarkEnd w:id="1276"/>
      <w:r w:rsidRPr="00CB5274">
        <w:rPr>
          <w:rFonts w:ascii="Tahoma" w:hAnsi="Tahoma"/>
          <w:caps/>
          <w:color w:val="F66400"/>
          <w:sz w:val="22"/>
          <w:vertAlign w:val="superscript"/>
          <w:lang w:val="nl-NL"/>
        </w:rPr>
        <w:t>57</w:t>
      </w:r>
      <w:r w:rsidRPr="00CB5274">
        <w:rPr>
          <w:rFonts w:ascii="Tahoma" w:hAnsi="Tahoma"/>
          <w:color w:val="F66400"/>
          <w:sz w:val="22"/>
          <w:lang w:val="nl-NL"/>
        </w:rPr>
        <w:t xml:space="preserve"> Exchange Server 2010 Standard CAL</w:t>
      </w:r>
      <w:bookmarkEnd w:id="1273"/>
      <w:bookmarkEnd w:id="1277"/>
    </w:p>
    <w:bookmarkEnd w:id="1266"/>
    <w:p w14:paraId="1158CDE1" w14:textId="77777777" w:rsidR="00F72D7B" w:rsidRPr="00CB5274" w:rsidRDefault="00F72D7B" w:rsidP="00F72D7B">
      <w:pPr>
        <w:rPr>
          <w:lang w:val="nl-NL"/>
        </w:rPr>
      </w:pPr>
    </w:p>
    <w:p w14:paraId="16DED8AE" w14:textId="77777777" w:rsidR="00F72D7B" w:rsidRPr="00CB5274" w:rsidRDefault="00F72D7B" w:rsidP="00F72D7B">
      <w:pPr>
        <w:spacing w:after="60"/>
        <w:ind w:left="720"/>
        <w:rPr>
          <w:lang w:val="nl-NL"/>
        </w:rPr>
      </w:pPr>
      <w:r w:rsidRPr="00CB5274">
        <w:rPr>
          <w:rFonts w:cs="Tahoma"/>
          <w:b/>
          <w:color w:val="000000"/>
          <w:szCs w:val="18"/>
          <w:lang w:val="nl-NL"/>
        </w:rPr>
        <w:t>Managed Default Folders met CAL voor Exchange Server 2010 Standard</w:t>
      </w:r>
    </w:p>
    <w:p w14:paraId="7E2B4311" w14:textId="77777777" w:rsidR="00F72D7B" w:rsidRPr="00CB5274" w:rsidRDefault="00F72D7B" w:rsidP="00F72D7B">
      <w:pPr>
        <w:ind w:left="720"/>
        <w:rPr>
          <w:lang w:val="nl-NL"/>
        </w:rPr>
      </w:pPr>
      <w:r w:rsidRPr="00CB5274">
        <w:rPr>
          <w:rFonts w:cs="Tahoma"/>
          <w:color w:val="000000"/>
          <w:szCs w:val="18"/>
          <w:lang w:val="nl-NL"/>
        </w:rPr>
        <w:t>Het recht op toegang tot de functie Managed Default Folder in Exchange Server 2010 wordt verleend op basis van de CAL voor Exchange Server 2010 Standard en vergelijkbare CAL’s.</w:t>
      </w:r>
      <w:r w:rsidR="000F00A2" w:rsidRPr="00CB5274">
        <w:rPr>
          <w:rFonts w:cs="Tahoma"/>
          <w:color w:val="000000"/>
          <w:szCs w:val="18"/>
          <w:lang w:val="nl-NL"/>
        </w:rPr>
        <w:t xml:space="preserve"> </w:t>
      </w:r>
      <w:r w:rsidRPr="00CB5274">
        <w:rPr>
          <w:rFonts w:cs="Tahoma"/>
          <w:color w:val="000000"/>
          <w:szCs w:val="18"/>
          <w:lang w:val="nl-NL"/>
        </w:rPr>
        <w:t xml:space="preserve">Voor toegang tot de functie Managed Custom Folder is een CAL voor Exchange Server 2010 Enterprise of vergelijkbare CAL vereist, maar niet voor de </w:t>
      </w:r>
      <w:r w:rsidR="00484C67">
        <w:rPr>
          <w:rFonts w:cs="Tahoma"/>
          <w:color w:val="000000"/>
          <w:szCs w:val="18"/>
          <w:lang w:val="nl-NL"/>
        </w:rPr>
        <w:t>functie Managed Default Folder.</w:t>
      </w:r>
    </w:p>
    <w:p w14:paraId="5CB8E00B" w14:textId="77777777" w:rsidR="00F72D7B" w:rsidRPr="00CB5274" w:rsidRDefault="00F72D7B" w:rsidP="00F72D7B">
      <w:pPr>
        <w:ind w:left="720"/>
        <w:rPr>
          <w:lang w:val="nl-NL"/>
        </w:rPr>
      </w:pPr>
    </w:p>
    <w:p w14:paraId="3B77E7C7" w14:textId="77777777" w:rsidR="00F72D7B" w:rsidRPr="0076242F" w:rsidRDefault="00F72D7B" w:rsidP="00F72D7B">
      <w:pPr>
        <w:spacing w:after="60"/>
        <w:ind w:left="720"/>
      </w:pPr>
      <w:r w:rsidRPr="0076242F">
        <w:rPr>
          <w:rFonts w:cs="Tahoma"/>
          <w:b/>
          <w:color w:val="000000"/>
          <w:szCs w:val="18"/>
        </w:rPr>
        <w:t>Multi-Mailbox Search met Exchange Server 2010 Standard CAL</w:t>
      </w:r>
    </w:p>
    <w:p w14:paraId="020398B6" w14:textId="77777777" w:rsidR="00F72D7B" w:rsidRPr="00CB5274" w:rsidRDefault="00F72D7B" w:rsidP="00F72D7B">
      <w:pPr>
        <w:ind w:left="720"/>
        <w:rPr>
          <w:lang w:val="nl-NL"/>
        </w:rPr>
      </w:pPr>
      <w:r w:rsidRPr="00CB5274">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14:paraId="5F06224E" w14:textId="77777777" w:rsidR="00F72D7B" w:rsidRPr="00CB5274" w:rsidRDefault="00F72D7B" w:rsidP="00F72D7B">
      <w:pPr>
        <w:ind w:left="720"/>
        <w:rPr>
          <w:lang w:val="nl-NL"/>
        </w:rPr>
      </w:pPr>
    </w:p>
    <w:p w14:paraId="095F0047" w14:textId="77777777" w:rsidR="00F72D7B" w:rsidRPr="00CB5274" w:rsidRDefault="00F72D7B" w:rsidP="00F72D7B">
      <w:pPr>
        <w:spacing w:after="60"/>
        <w:ind w:left="720"/>
        <w:rPr>
          <w:lang w:val="nl-NL"/>
        </w:rPr>
      </w:pPr>
      <w:r w:rsidRPr="00CB5274">
        <w:rPr>
          <w:rFonts w:cs="Tahoma"/>
          <w:b/>
          <w:color w:val="000000"/>
          <w:szCs w:val="18"/>
          <w:lang w:val="nl-NL"/>
        </w:rPr>
        <w:t>CAL’s voor studenten (Academic Open Licentie en Academic Select)</w:t>
      </w:r>
    </w:p>
    <w:p w14:paraId="1C9A6A87" w14:textId="77777777" w:rsidR="00F72D7B" w:rsidRPr="00CB5274" w:rsidRDefault="00F72D7B" w:rsidP="00F72D7B">
      <w:pPr>
        <w:ind w:left="720"/>
        <w:rPr>
          <w:lang w:val="nl-NL"/>
        </w:rPr>
      </w:pPr>
      <w:r w:rsidRPr="00CB5274">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AF58280" w14:textId="77777777" w:rsidR="00F72D7B" w:rsidRPr="00CB5274" w:rsidRDefault="00F72D7B" w:rsidP="00F72D7B">
      <w:pPr>
        <w:rPr>
          <w:lang w:val="nl-NL"/>
        </w:rPr>
      </w:pPr>
      <w:bookmarkStart w:id="1278" w:name="Srv_43ExchangeSvr07StdCAL"/>
      <w:bookmarkStart w:id="1279" w:name="Srv_44ExchangeSvr2010StdCAL"/>
    </w:p>
    <w:p w14:paraId="679C50F3" w14:textId="77777777" w:rsidR="00F72D7B" w:rsidRPr="00CB5274" w:rsidRDefault="00F72D7B" w:rsidP="00F72D7B">
      <w:pPr>
        <w:rPr>
          <w:lang w:val="nl-NL"/>
        </w:rPr>
      </w:pPr>
      <w:bookmarkStart w:id="1280" w:name="_53_Forefront_Endpoint"/>
      <w:bookmarkStart w:id="1281" w:name="_59_Forefront_Endpoint"/>
      <w:bookmarkStart w:id="1282" w:name="_Toc336338314"/>
      <w:bookmarkStart w:id="1283" w:name="Srv_51ForfrontEndpointProtection"/>
      <w:bookmarkStart w:id="1284" w:name="Srv_50ForfrontEndpointProtection"/>
      <w:bookmarkStart w:id="1285" w:name="Srv_42ExchangeSvr07StdCAL"/>
      <w:bookmarkEnd w:id="1280"/>
      <w:bookmarkEnd w:id="1281"/>
    </w:p>
    <w:p w14:paraId="72DA5C35" w14:textId="77777777" w:rsidR="00F72D7B" w:rsidRPr="00CB5274" w:rsidRDefault="00F72D7B" w:rsidP="00F72D7B">
      <w:pPr>
        <w:pStyle w:val="Heading3"/>
        <w:rPr>
          <w:lang w:val="nl-NL"/>
        </w:rPr>
      </w:pPr>
      <w:bookmarkStart w:id="1286" w:name="_58_Forefront_Endpoint"/>
      <w:bookmarkStart w:id="1287" w:name="_Toc374097576"/>
      <w:bookmarkEnd w:id="1286"/>
      <w:r w:rsidRPr="00CB5274">
        <w:rPr>
          <w:rFonts w:ascii="Tahoma" w:hAnsi="Tahoma"/>
          <w:caps/>
          <w:color w:val="F66400"/>
          <w:sz w:val="22"/>
          <w:vertAlign w:val="superscript"/>
          <w:lang w:val="nl-NL"/>
        </w:rPr>
        <w:t>58</w:t>
      </w:r>
      <w:r w:rsidRPr="00CB5274">
        <w:rPr>
          <w:rFonts w:ascii="Tahoma" w:hAnsi="Tahoma"/>
          <w:color w:val="F66400"/>
          <w:sz w:val="22"/>
          <w:lang w:val="nl-NL"/>
        </w:rPr>
        <w:t xml:space="preserve"> Forefront Endpoint Protection</w:t>
      </w:r>
      <w:bookmarkEnd w:id="1282"/>
      <w:bookmarkEnd w:id="1287"/>
    </w:p>
    <w:bookmarkEnd w:id="1283"/>
    <w:bookmarkEnd w:id="1284"/>
    <w:p w14:paraId="3E10469B" w14:textId="77777777" w:rsidR="00F72D7B" w:rsidRPr="00CB5274" w:rsidRDefault="00F72D7B" w:rsidP="00F72D7B">
      <w:pPr>
        <w:ind w:left="720"/>
        <w:rPr>
          <w:lang w:val="nl-NL"/>
        </w:rPr>
      </w:pPr>
    </w:p>
    <w:p w14:paraId="11716AC6" w14:textId="77777777" w:rsidR="00F72D7B" w:rsidRPr="00CB5274" w:rsidRDefault="00F72D7B" w:rsidP="00CE3B2A">
      <w:pPr>
        <w:tabs>
          <w:tab w:val="left" w:pos="1920"/>
        </w:tabs>
        <w:ind w:left="720"/>
        <w:rPr>
          <w:lang w:val="nl-NL"/>
        </w:rPr>
      </w:pPr>
      <w:r w:rsidRPr="00CB5274">
        <w:rPr>
          <w:lang w:val="nl-NL"/>
        </w:rPr>
        <w:t xml:space="preserve">Vanaf 1 april 2012 zal </w:t>
      </w:r>
      <w:r w:rsidRPr="00CB5274">
        <w:rPr>
          <w:rFonts w:eastAsia="Calibri" w:cs="Tahoma"/>
          <w:szCs w:val="18"/>
          <w:lang w:val="nl-NL"/>
        </w:rPr>
        <w:t>Forefront Endpoint Protection als oplossing voor de clientbescherming, worden</w:t>
      </w:r>
      <w:r w:rsidR="00CE3B2A" w:rsidRPr="00CB5274">
        <w:rPr>
          <w:rFonts w:eastAsia="Calibri" w:cs="Tahoma"/>
          <w:szCs w:val="18"/>
          <w:lang w:val="nl-NL"/>
        </w:rPr>
        <w:t> </w:t>
      </w:r>
      <w:r w:rsidRPr="00CB5274">
        <w:rPr>
          <w:rFonts w:eastAsia="Calibri" w:cs="Tahoma"/>
          <w:szCs w:val="18"/>
          <w:lang w:val="nl-NL"/>
        </w:rPr>
        <w:t xml:space="preserve">vervangen door </w:t>
      </w:r>
      <w:r w:rsidRPr="00CB5274">
        <w:rPr>
          <w:lang w:val="nl-NL"/>
        </w:rPr>
        <w:t>System Center 2012 Endpoint Protection. Als zelfstandige toepassing verleent System Center 2012 Endpoint Protection alleen gebruiksrechten aan beschermde clientapparaten. De</w:t>
      </w:r>
      <w:r w:rsidR="00CE3B2A" w:rsidRPr="00CB5274">
        <w:rPr>
          <w:lang w:val="nl-NL"/>
        </w:rPr>
        <w:t> </w:t>
      </w:r>
      <w:r w:rsidRPr="00CB5274">
        <w:rPr>
          <w:lang w:val="nl-NL"/>
        </w:rPr>
        <w:t>gebruiksrechten voor het beschermen van de serverapparaten kunnen alleen worden verkregen via</w:t>
      </w:r>
      <w:r w:rsidR="00CE3B2A" w:rsidRPr="00CB5274">
        <w:rPr>
          <w:lang w:val="nl-NL"/>
        </w:rPr>
        <w:t> </w:t>
      </w:r>
      <w:r w:rsidRPr="00CB5274">
        <w:rPr>
          <w:lang w:val="nl-NL"/>
        </w:rPr>
        <w:t>de</w:t>
      </w:r>
      <w:r w:rsidR="00CE3B2A" w:rsidRPr="00CB5274">
        <w:rPr>
          <w:lang w:val="nl-NL"/>
        </w:rPr>
        <w:t> </w:t>
      </w:r>
      <w:r w:rsidRPr="00CB5274">
        <w:rPr>
          <w:lang w:val="nl-NL"/>
        </w:rPr>
        <w:t>afname van System Center 2012 Standard of Datacenter-beheerlicenties.</w:t>
      </w:r>
    </w:p>
    <w:p w14:paraId="4719E5D3" w14:textId="77777777" w:rsidR="00F72D7B" w:rsidRPr="00CB5274" w:rsidRDefault="00F72D7B" w:rsidP="00F72D7B">
      <w:pPr>
        <w:tabs>
          <w:tab w:val="left" w:pos="1920"/>
        </w:tabs>
        <w:ind w:left="720"/>
        <w:rPr>
          <w:lang w:val="nl-NL"/>
        </w:rPr>
      </w:pPr>
    </w:p>
    <w:p w14:paraId="4792BCD3" w14:textId="77777777" w:rsidR="00F72D7B" w:rsidRPr="00CB5274" w:rsidRDefault="00F72D7B" w:rsidP="00F72D7B">
      <w:pPr>
        <w:tabs>
          <w:tab w:val="left" w:pos="1920"/>
        </w:tabs>
        <w:ind w:left="720"/>
        <w:rPr>
          <w:lang w:val="nl-NL"/>
        </w:rPr>
      </w:pPr>
      <w:r w:rsidRPr="00CB5274">
        <w:rPr>
          <w:rFonts w:eastAsia="Calibri" w:cs="Tahoma"/>
          <w:szCs w:val="18"/>
          <w:lang w:val="nl-NL"/>
        </w:rPr>
        <w:t>Gebruikers met actieve abonnementen voor Forefront Endpoint Protection</w:t>
      </w:r>
      <w:r w:rsidRPr="00CB5274">
        <w:rPr>
          <w:lang w:val="nl-NL"/>
        </w:rPr>
        <w:t xml:space="preserve"> en die gebruik maken van de dienst voor het beschermen van clientapparaten, kunnen voor hetzelfde doel opwaarderen naar System Center 2012 Endpoint Protection.</w:t>
      </w:r>
    </w:p>
    <w:p w14:paraId="6362B714" w14:textId="77777777" w:rsidR="00F72D7B" w:rsidRPr="00CB5274" w:rsidRDefault="00F72D7B" w:rsidP="00F72D7B">
      <w:pPr>
        <w:tabs>
          <w:tab w:val="left" w:pos="1920"/>
        </w:tabs>
        <w:ind w:left="720"/>
        <w:rPr>
          <w:lang w:val="nl-NL"/>
        </w:rPr>
      </w:pPr>
    </w:p>
    <w:p w14:paraId="5D165E98" w14:textId="77777777" w:rsidR="00F72D7B" w:rsidRPr="00CB5274" w:rsidRDefault="00F72D7B" w:rsidP="00F72D7B">
      <w:pPr>
        <w:tabs>
          <w:tab w:val="left" w:pos="1920"/>
        </w:tabs>
        <w:ind w:left="720"/>
        <w:rPr>
          <w:lang w:val="nl-NL"/>
        </w:rPr>
      </w:pPr>
      <w:r w:rsidRPr="00CB5274">
        <w:rPr>
          <w:rFonts w:eastAsia="Calibri" w:cs="Tahoma"/>
          <w:szCs w:val="18"/>
          <w:lang w:val="nl-NL"/>
        </w:rPr>
        <w:t>Gebruikers met actieve abonnementen voor Forefront Endpoint Protection</w:t>
      </w:r>
      <w:r w:rsidRPr="00CB5274">
        <w:rPr>
          <w:lang w:val="nl-NL"/>
        </w:rPr>
        <w:t xml:space="preserve"> en die gebruik maken van de dienst voor het beschermen van serverapparaten, kunnen de dienst Forefront Endpoint Protection blijven gebruiken.</w:t>
      </w:r>
    </w:p>
    <w:p w14:paraId="3E37CF60" w14:textId="77777777" w:rsidR="00F72D7B" w:rsidRPr="00CB5274" w:rsidRDefault="00F72D7B" w:rsidP="00F72D7B">
      <w:pPr>
        <w:ind w:left="720"/>
        <w:rPr>
          <w:lang w:val="nl-NL"/>
        </w:rPr>
      </w:pPr>
    </w:p>
    <w:p w14:paraId="7E1B6DC3" w14:textId="77777777" w:rsidR="00F72D7B" w:rsidRPr="00CB5274" w:rsidRDefault="00F72D7B" w:rsidP="00CE3B2A">
      <w:pPr>
        <w:ind w:left="720"/>
        <w:rPr>
          <w:lang w:val="nl-NL"/>
        </w:rPr>
      </w:pPr>
      <w:r w:rsidRPr="00CB5274">
        <w:rPr>
          <w:rFonts w:eastAsia="Calibri" w:cs="Tahoma"/>
          <w:szCs w:val="18"/>
          <w:lang w:val="nl-NL"/>
        </w:rPr>
        <w:t>System Center Configuration Manager 2007 R2 of R3 is de beheerconsole voor Forefront Endpoint Protection 2010. Klanten moeten beschikken over een licentie voor System Center Configuration Manager</w:t>
      </w:r>
      <w:r w:rsidR="00CE3B2A" w:rsidRPr="00CB5274">
        <w:rPr>
          <w:rFonts w:eastAsia="Calibri" w:cs="Tahoma"/>
          <w:szCs w:val="18"/>
          <w:lang w:val="nl-NL"/>
        </w:rPr>
        <w:t> </w:t>
      </w:r>
      <w:r w:rsidRPr="00CB5274">
        <w:rPr>
          <w:rFonts w:eastAsia="Calibri" w:cs="Tahoma"/>
          <w:szCs w:val="18"/>
          <w:lang w:val="nl-NL"/>
        </w:rPr>
        <w:t xml:space="preserve">2007 R2 of R3 voor beheer van Forefront Endpoint Protection 2010. Forefront Endpoint Protection 2010 kan zonder beheer worden gebruikt, zonder de noodzaak een licentie af te nemen voor System Center Configuration Manager. </w:t>
      </w:r>
    </w:p>
    <w:p w14:paraId="7D4ED483" w14:textId="77777777" w:rsidR="00F72D7B" w:rsidRPr="00CB5274" w:rsidRDefault="00F72D7B" w:rsidP="00F72D7B">
      <w:pPr>
        <w:ind w:left="720"/>
        <w:rPr>
          <w:lang w:val="nl-NL"/>
        </w:rPr>
      </w:pPr>
    </w:p>
    <w:p w14:paraId="543B9D66" w14:textId="77777777" w:rsidR="00F72D7B" w:rsidRPr="00CB5274" w:rsidRDefault="00F72D7B" w:rsidP="00F72D7B">
      <w:pPr>
        <w:spacing w:after="60"/>
        <w:ind w:left="720"/>
        <w:rPr>
          <w:lang w:val="nl-NL"/>
        </w:rPr>
      </w:pPr>
      <w:r w:rsidRPr="00CB5274">
        <w:rPr>
          <w:rFonts w:eastAsia="Calibri" w:cs="Tahoma"/>
          <w:b/>
          <w:szCs w:val="18"/>
          <w:lang w:val="nl-NL"/>
        </w:rPr>
        <w:t>Thuisgebruik:</w:t>
      </w:r>
    </w:p>
    <w:p w14:paraId="0E123CFB" w14:textId="77777777" w:rsidR="00F72D7B" w:rsidRDefault="00F72D7B" w:rsidP="00F72D7B">
      <w:pPr>
        <w:ind w:left="720"/>
        <w:rPr>
          <w:rFonts w:eastAsia="Calibri" w:cs="Tahoma"/>
          <w:szCs w:val="18"/>
          <w:lang w:val="nl-NL"/>
        </w:rPr>
      </w:pPr>
      <w:r w:rsidRPr="00CB5274">
        <w:rPr>
          <w:rFonts w:eastAsia="Calibri" w:cs="Tahoma"/>
          <w:szCs w:val="18"/>
          <w:lang w:val="nl-NL"/>
        </w:rPr>
        <w:t>Klanten met abonnementslicenties voor gebruikers voor Forefront Endpoint Protection 2010 kwalificeren voor het Home Use-programma.</w:t>
      </w:r>
    </w:p>
    <w:p w14:paraId="6CBA2460" w14:textId="77777777" w:rsidR="000E31B8" w:rsidRDefault="000E31B8" w:rsidP="00F72D7B">
      <w:pPr>
        <w:ind w:left="720"/>
        <w:rPr>
          <w:rFonts w:eastAsia="Calibri" w:cs="Tahoma"/>
          <w:szCs w:val="18"/>
          <w:lang w:val="nl-NL"/>
        </w:rPr>
      </w:pPr>
    </w:p>
    <w:p w14:paraId="3C1263BF" w14:textId="77777777" w:rsidR="000E31B8" w:rsidRDefault="000E31B8" w:rsidP="00F72D7B">
      <w:pPr>
        <w:ind w:left="720"/>
        <w:rPr>
          <w:rFonts w:eastAsia="Calibri" w:cs="Tahoma"/>
          <w:szCs w:val="18"/>
          <w:lang w:val="nl-NL"/>
        </w:rPr>
      </w:pPr>
    </w:p>
    <w:p w14:paraId="28896D61" w14:textId="77777777" w:rsidR="00F72D7B" w:rsidRPr="00CB5274" w:rsidRDefault="00F72D7B" w:rsidP="00F72D7B">
      <w:pPr>
        <w:pStyle w:val="Heading3"/>
        <w:rPr>
          <w:lang w:val="nl-NL"/>
        </w:rPr>
      </w:pPr>
      <w:bookmarkStart w:id="1288" w:name="_54_Forefront_Identity"/>
      <w:bookmarkStart w:id="1289" w:name="_60_Forefront_Identity"/>
      <w:bookmarkStart w:id="1290" w:name="_59_Forefront_Identity"/>
      <w:bookmarkStart w:id="1291" w:name="_Toc254758297"/>
      <w:bookmarkStart w:id="1292" w:name="_Toc336338315"/>
      <w:bookmarkStart w:id="1293" w:name="_Toc374097577"/>
      <w:bookmarkStart w:id="1294" w:name="Srv_43ForefrontIdMgr2010"/>
      <w:bookmarkStart w:id="1295" w:name="Srv_48ForefrontIdMgr2010"/>
      <w:bookmarkStart w:id="1296" w:name="Srv_45ForefrontIdMgr2010"/>
      <w:bookmarkStart w:id="1297" w:name="Srv_44ForefrontOnSecforExch"/>
      <w:bookmarkStart w:id="1298" w:name="Srv_43ForefrontOnSecforExch"/>
      <w:bookmarkEnd w:id="1278"/>
      <w:bookmarkEnd w:id="1279"/>
      <w:bookmarkEnd w:id="1285"/>
      <w:bookmarkEnd w:id="1288"/>
      <w:bookmarkEnd w:id="1289"/>
      <w:bookmarkEnd w:id="1290"/>
      <w:r w:rsidRPr="00CB5274">
        <w:rPr>
          <w:rFonts w:ascii="Tahoma" w:hAnsi="Tahoma"/>
          <w:caps/>
          <w:color w:val="F66400"/>
          <w:sz w:val="22"/>
          <w:vertAlign w:val="superscript"/>
          <w:lang w:val="nl-NL"/>
        </w:rPr>
        <w:t>59</w:t>
      </w:r>
      <w:r w:rsidRPr="00CB5274">
        <w:rPr>
          <w:rFonts w:ascii="Tahoma" w:hAnsi="Tahoma"/>
          <w:caps/>
          <w:color w:val="F66400"/>
          <w:sz w:val="22"/>
          <w:lang w:val="nl-NL"/>
        </w:rPr>
        <w:t xml:space="preserve"> </w:t>
      </w:r>
      <w:r w:rsidRPr="00CB5274">
        <w:rPr>
          <w:rFonts w:ascii="Tahoma" w:hAnsi="Tahoma"/>
          <w:color w:val="F66400"/>
          <w:sz w:val="22"/>
          <w:lang w:val="nl-NL"/>
        </w:rPr>
        <w:t>Forefront Identity Manager 2010</w:t>
      </w:r>
      <w:bookmarkEnd w:id="1291"/>
      <w:r w:rsidRPr="00CB5274">
        <w:rPr>
          <w:rFonts w:ascii="Tahoma" w:hAnsi="Tahoma"/>
          <w:color w:val="F66400"/>
          <w:sz w:val="22"/>
          <w:lang w:val="nl-NL"/>
        </w:rPr>
        <w:t xml:space="preserve"> R2</w:t>
      </w:r>
      <w:bookmarkEnd w:id="1292"/>
      <w:bookmarkEnd w:id="1293"/>
    </w:p>
    <w:bookmarkEnd w:id="1294"/>
    <w:bookmarkEnd w:id="1295"/>
    <w:bookmarkEnd w:id="1296"/>
    <w:p w14:paraId="3B35F7A8" w14:textId="77777777" w:rsidR="00F72D7B" w:rsidRPr="00CB5274" w:rsidRDefault="00F72D7B" w:rsidP="00F72D7B">
      <w:pPr>
        <w:ind w:left="720"/>
        <w:rPr>
          <w:lang w:val="nl-NL"/>
        </w:rPr>
      </w:pPr>
    </w:p>
    <w:p w14:paraId="206AC492" w14:textId="77777777" w:rsidR="00F72D7B" w:rsidRPr="00CB5274" w:rsidRDefault="00F72D7B" w:rsidP="00F72D7B">
      <w:pPr>
        <w:spacing w:after="60"/>
        <w:ind w:left="720"/>
        <w:rPr>
          <w:lang w:val="nl-NL"/>
        </w:rPr>
      </w:pPr>
      <w:r w:rsidRPr="00CB5274">
        <w:rPr>
          <w:rFonts w:cs="Tahoma"/>
          <w:b/>
          <w:color w:val="000000"/>
          <w:szCs w:val="18"/>
          <w:lang w:val="nl-NL"/>
        </w:rPr>
        <w:t>Versie</w:t>
      </w:r>
    </w:p>
    <w:p w14:paraId="3B03D507" w14:textId="77777777" w:rsidR="00F72D7B" w:rsidRPr="00CB5274" w:rsidRDefault="00F72D7B" w:rsidP="00F72D7B">
      <w:pPr>
        <w:ind w:left="720"/>
        <w:rPr>
          <w:lang w:val="nl-NL"/>
        </w:rPr>
      </w:pPr>
      <w:r w:rsidRPr="00CB5274">
        <w:rPr>
          <w:rFonts w:cs="Tahoma"/>
          <w:color w:val="000000"/>
          <w:szCs w:val="18"/>
          <w:lang w:val="nl-NL"/>
        </w:rPr>
        <w:t>Forefront Identity Manager 2010 R2 is de volgende versie van Forefront Identity Manager 2010.</w:t>
      </w:r>
    </w:p>
    <w:p w14:paraId="1D104C08" w14:textId="77777777" w:rsidR="00F72D7B" w:rsidRDefault="00F72D7B" w:rsidP="00F72D7B">
      <w:pPr>
        <w:rPr>
          <w:lang w:val="nl-NL"/>
        </w:rPr>
      </w:pPr>
    </w:p>
    <w:p w14:paraId="15418442" w14:textId="77777777" w:rsidR="000E31B8" w:rsidRDefault="000E31B8" w:rsidP="00F72D7B">
      <w:pPr>
        <w:rPr>
          <w:lang w:val="nl-NL"/>
        </w:rPr>
      </w:pPr>
    </w:p>
    <w:p w14:paraId="0D7B980B" w14:textId="77777777" w:rsidR="000E31B8" w:rsidRDefault="000E31B8" w:rsidP="00F72D7B">
      <w:pPr>
        <w:rPr>
          <w:lang w:val="nl-NL"/>
        </w:rPr>
      </w:pPr>
    </w:p>
    <w:p w14:paraId="59849D16" w14:textId="77777777" w:rsidR="000E31B8" w:rsidRPr="00CB5274" w:rsidRDefault="000E31B8" w:rsidP="00F72D7B">
      <w:pPr>
        <w:rPr>
          <w:lang w:val="nl-NL"/>
        </w:rPr>
      </w:pPr>
    </w:p>
    <w:p w14:paraId="4F8B2C95" w14:textId="77777777" w:rsidR="00F72D7B" w:rsidRPr="00CB5274" w:rsidRDefault="00F72D7B" w:rsidP="00F72D7B">
      <w:pPr>
        <w:rPr>
          <w:lang w:val="nl-NL"/>
        </w:rPr>
      </w:pPr>
    </w:p>
    <w:p w14:paraId="293A36EF" w14:textId="77777777" w:rsidR="00F72D7B" w:rsidRPr="0076242F" w:rsidRDefault="00F72D7B" w:rsidP="00F72D7B">
      <w:pPr>
        <w:pStyle w:val="Heading2"/>
        <w:ind w:left="0"/>
      </w:pPr>
      <w:bookmarkStart w:id="1299" w:name="_55_Forefront_Identity"/>
      <w:bookmarkStart w:id="1300" w:name="_61_Forefront_Identity"/>
      <w:bookmarkStart w:id="1301" w:name="_Toc336338316"/>
      <w:bookmarkStart w:id="1302" w:name="Srv_54ForefrontIDMgrWinLiveEd"/>
      <w:bookmarkStart w:id="1303" w:name="_Toc374097578"/>
      <w:bookmarkStart w:id="1304" w:name="Srv_46ForefrontOnlineProforExch"/>
      <w:bookmarkEnd w:id="1299"/>
      <w:bookmarkEnd w:id="1300"/>
      <w:r w:rsidRPr="0076242F">
        <w:rPr>
          <w:rFonts w:ascii="Tahoma" w:hAnsi="Tahoma" w:cs="Tahoma"/>
          <w:caps/>
          <w:color w:val="F26200"/>
          <w:sz w:val="20"/>
          <w:vertAlign w:val="superscript"/>
        </w:rPr>
        <w:t>60</w:t>
      </w:r>
      <w:r w:rsidRPr="0076242F">
        <w:rPr>
          <w:rFonts w:ascii="Tahoma" w:hAnsi="Tahoma" w:cs="Tahoma"/>
          <w:color w:val="F26200"/>
        </w:rPr>
        <w:t xml:space="preserve"> </w:t>
      </w:r>
      <w:r w:rsidRPr="0076242F">
        <w:rPr>
          <w:rFonts w:ascii="Tahoma" w:hAnsi="Tahoma" w:cs="Tahoma"/>
          <w:color w:val="F26200"/>
          <w:sz w:val="22"/>
        </w:rPr>
        <w:t>Forefront Identity Manager 2010 – Windows Live Edition</w:t>
      </w:r>
      <w:bookmarkEnd w:id="1301"/>
      <w:bookmarkEnd w:id="1302"/>
      <w:bookmarkEnd w:id="1303"/>
    </w:p>
    <w:p w14:paraId="395A2A65" w14:textId="77777777" w:rsidR="00F72D7B" w:rsidRPr="0076242F" w:rsidRDefault="00F72D7B" w:rsidP="00F72D7B"/>
    <w:p w14:paraId="531927AD" w14:textId="77777777" w:rsidR="00F72D7B" w:rsidRPr="0076242F" w:rsidRDefault="00F72D7B" w:rsidP="00F72D7B">
      <w:pPr>
        <w:spacing w:after="60"/>
        <w:ind w:left="720"/>
      </w:pPr>
      <w:r w:rsidRPr="0076242F">
        <w:rPr>
          <w:rFonts w:cs="Tahoma"/>
          <w:b/>
          <w:color w:val="000000"/>
          <w:szCs w:val="18"/>
        </w:rPr>
        <w:t>Versie</w:t>
      </w:r>
    </w:p>
    <w:p w14:paraId="07140087" w14:textId="77777777" w:rsidR="00F72D7B" w:rsidRPr="0076242F" w:rsidRDefault="00F72D7B" w:rsidP="00F72D7B">
      <w:pPr>
        <w:ind w:left="720"/>
      </w:pPr>
      <w:r w:rsidRPr="0076242F">
        <w:rPr>
          <w:color w:val="000000"/>
        </w:rPr>
        <w:t>Forefront Identity Manager 2010 – Windows Live Edition is de volgende versie van Identity Lifecycle Manager 2007 – Windows Live Edition</w:t>
      </w:r>
    </w:p>
    <w:p w14:paraId="2564E501" w14:textId="77777777" w:rsidR="00F72D7B" w:rsidRPr="0076242F" w:rsidRDefault="00F72D7B" w:rsidP="00F72D7B"/>
    <w:p w14:paraId="2AB2266A" w14:textId="77777777" w:rsidR="00F72D7B" w:rsidRPr="0076242F" w:rsidRDefault="00F72D7B" w:rsidP="00F72D7B"/>
    <w:p w14:paraId="0F787C30" w14:textId="77777777" w:rsidR="00F72D7B" w:rsidRPr="00CB5274" w:rsidRDefault="00F72D7B" w:rsidP="00F72D7B">
      <w:pPr>
        <w:pStyle w:val="Heading3"/>
        <w:rPr>
          <w:lang w:val="nl-NL"/>
        </w:rPr>
      </w:pPr>
      <w:bookmarkStart w:id="1305" w:name="_59_Forefront_Online"/>
      <w:bookmarkStart w:id="1306" w:name="_62_Forefront_Online"/>
      <w:bookmarkStart w:id="1307" w:name="_61_Forefront_Online"/>
      <w:bookmarkStart w:id="1308" w:name="_Toc336338317"/>
      <w:bookmarkStart w:id="1309" w:name="_Toc343596542"/>
      <w:bookmarkStart w:id="1310" w:name="_Toc374097579"/>
      <w:bookmarkEnd w:id="1305"/>
      <w:bookmarkEnd w:id="1306"/>
      <w:bookmarkEnd w:id="1307"/>
      <w:r w:rsidRPr="00CB5274">
        <w:rPr>
          <w:rFonts w:ascii="Tahoma" w:hAnsi="Tahoma"/>
          <w:caps/>
          <w:color w:val="F66400"/>
          <w:sz w:val="22"/>
          <w:vertAlign w:val="superscript"/>
          <w:lang w:val="nl-NL"/>
        </w:rPr>
        <w:t>61</w:t>
      </w:r>
      <w:r w:rsidRPr="00CB5274">
        <w:rPr>
          <w:rFonts w:ascii="Tahoma" w:hAnsi="Tahoma"/>
          <w:color w:val="F66400"/>
          <w:sz w:val="22"/>
          <w:lang w:val="nl-NL"/>
        </w:rPr>
        <w:t xml:space="preserve"> Forefront Online Protection for Exchange (Apparaat- en Gebruikers-SL)</w:t>
      </w:r>
      <w:bookmarkEnd w:id="1308"/>
      <w:bookmarkEnd w:id="1309"/>
      <w:bookmarkEnd w:id="1310"/>
    </w:p>
    <w:p w14:paraId="1C410273" w14:textId="77777777" w:rsidR="00F72D7B" w:rsidRPr="00CB5274" w:rsidRDefault="00F72D7B" w:rsidP="00F72D7B">
      <w:pPr>
        <w:pStyle w:val="EndnoteText"/>
        <w:tabs>
          <w:tab w:val="center" w:pos="5306"/>
        </w:tabs>
        <w:ind w:left="0"/>
        <w:rPr>
          <w:lang w:val="nl-NL"/>
        </w:rPr>
      </w:pPr>
    </w:p>
    <w:p w14:paraId="0507B46C" w14:textId="77777777" w:rsidR="00F72D7B" w:rsidRPr="00CB5274" w:rsidRDefault="00F72D7B" w:rsidP="00CE3B2A">
      <w:pPr>
        <w:spacing w:after="200" w:line="276" w:lineRule="auto"/>
        <w:ind w:left="720"/>
        <w:rPr>
          <w:lang w:val="nl-NL"/>
        </w:rPr>
      </w:pPr>
      <w:r w:rsidRPr="00CB5274">
        <w:rPr>
          <w:rFonts w:eastAsia="Calibri" w:cs="Tahoma"/>
          <w:bCs/>
          <w:color w:val="000000"/>
          <w:szCs w:val="18"/>
          <w:lang w:val="nl-NL"/>
        </w:rPr>
        <w:t>In het geval van Forefront Online Security for Exchange (voorheen Exchange Hosted Filtering)</w:t>
      </w:r>
      <w:r w:rsidRPr="00CB5274">
        <w:rPr>
          <w:rFonts w:eastAsia="Calibri" w:cs="Tahoma"/>
          <w:bCs/>
          <w:color w:val="FF0000"/>
          <w:szCs w:val="18"/>
          <w:lang w:val="nl-NL"/>
        </w:rPr>
        <w:t xml:space="preserve"> </w:t>
      </w:r>
      <w:r w:rsidRPr="00CB5274">
        <w:rPr>
          <w:rFonts w:eastAsia="Calibri" w:cs="Tahoma"/>
          <w:bCs/>
          <w:color w:val="000000"/>
          <w:szCs w:val="18"/>
          <w:lang w:val="nl-NL"/>
        </w:rPr>
        <w:t>dient de klant</w:t>
      </w:r>
      <w:r w:rsidR="00CE3B2A" w:rsidRPr="00CB5274">
        <w:rPr>
          <w:rFonts w:eastAsia="Calibri" w:cs="Tahoma"/>
          <w:bCs/>
          <w:color w:val="000000"/>
          <w:szCs w:val="18"/>
          <w:lang w:val="nl-NL"/>
        </w:rPr>
        <w:t> </w:t>
      </w:r>
      <w:r w:rsidRPr="00CB5274">
        <w:rPr>
          <w:rFonts w:eastAsia="Calibri" w:cs="Tahoma"/>
          <w:bCs/>
          <w:color w:val="000000"/>
          <w:szCs w:val="18"/>
          <w:lang w:val="nl-NL"/>
        </w:rPr>
        <w:t>voor het bestellen van verdere bestellingen na de eerste bestelling dezelfde actieve Select Overeenkomst-enrollment, Enterprise Overeenkomst-enrollment, of Open Value-overeenkomst te gebruiken.</w:t>
      </w:r>
    </w:p>
    <w:p w14:paraId="13A14105" w14:textId="77777777" w:rsidR="00F72D7B" w:rsidRPr="00CB5274" w:rsidRDefault="00F72D7B" w:rsidP="0050464A">
      <w:pPr>
        <w:ind w:left="720"/>
        <w:rPr>
          <w:lang w:val="nl-NL"/>
        </w:rPr>
      </w:pPr>
      <w:r w:rsidRPr="00CB5274">
        <w:rPr>
          <w:rFonts w:cs="Tahoma"/>
          <w:bCs/>
          <w:color w:val="000000"/>
          <w:szCs w:val="18"/>
          <w:lang w:val="nl-NL"/>
        </w:rPr>
        <w:t>Aangezien deze online dienst per domein wordt geleverd, is voor alle gebruikers (of apparaten) binnen een gedekt domein een Gebruikers-SL (of Apparaat-SL) vereist.</w:t>
      </w:r>
      <w:r w:rsidR="000F00A2" w:rsidRPr="00CB5274">
        <w:rPr>
          <w:rFonts w:cs="Tahoma"/>
          <w:bCs/>
          <w:color w:val="000000"/>
          <w:szCs w:val="18"/>
          <w:lang w:val="nl-NL"/>
        </w:rPr>
        <w:t xml:space="preserve"> </w:t>
      </w:r>
      <w:r w:rsidRPr="00CB5274">
        <w:rPr>
          <w:rFonts w:cs="Tahoma"/>
          <w:bCs/>
          <w:color w:val="000000"/>
          <w:szCs w:val="18"/>
          <w:lang w:val="nl-NL"/>
        </w:rPr>
        <w:t>Klanten die de dienst wensen voor een deel van de aanwezige gebruikers (of apparaten), kunnen een subdomein maken voor een meer gerichte levering. In</w:t>
      </w:r>
      <w:r w:rsidR="0050464A" w:rsidRPr="00CB5274">
        <w:rPr>
          <w:rFonts w:cs="Tahoma"/>
          <w:bCs/>
          <w:color w:val="000000"/>
          <w:szCs w:val="18"/>
          <w:lang w:val="nl-NL"/>
        </w:rPr>
        <w:t> </w:t>
      </w:r>
      <w:r w:rsidRPr="00CB5274">
        <w:rPr>
          <w:rFonts w:cs="Tahoma"/>
          <w:bCs/>
          <w:color w:val="000000"/>
          <w:szCs w:val="18"/>
          <w:lang w:val="nl-NL"/>
        </w:rPr>
        <w:t>dat geval is alleen voor de gebruikers (of apparaten) binnen het gedekte subdomein een Gebruikers-SL (of Apparaat-SL) vereist.</w:t>
      </w:r>
    </w:p>
    <w:p w14:paraId="2C480F9F" w14:textId="77777777" w:rsidR="00F72D7B" w:rsidRPr="00CB5274" w:rsidRDefault="00F72D7B" w:rsidP="00F72D7B">
      <w:pPr>
        <w:pStyle w:val="EndnoteText"/>
        <w:ind w:left="720"/>
        <w:rPr>
          <w:lang w:val="nl-NL"/>
        </w:rPr>
      </w:pPr>
    </w:p>
    <w:p w14:paraId="638C0014" w14:textId="77777777" w:rsidR="00F72D7B" w:rsidRPr="00CB5274" w:rsidRDefault="00F72D7B" w:rsidP="00F72D7B">
      <w:pPr>
        <w:pStyle w:val="PlainText"/>
        <w:ind w:left="720"/>
        <w:rPr>
          <w:lang w:val="nl-NL"/>
        </w:rPr>
      </w:pPr>
      <w:r w:rsidRPr="00CB5274">
        <w:rPr>
          <w:rFonts w:ascii="Tahoma" w:hAnsi="Tahoma" w:cs="Tahoma"/>
          <w:bCs/>
          <w:color w:val="000000"/>
          <w:sz w:val="18"/>
          <w:szCs w:val="20"/>
          <w:lang w:val="nl-NL"/>
        </w:rPr>
        <w:t>Raadpleeg</w:t>
      </w:r>
      <w:hyperlink w:anchor="_Section_10_–" w:history="1">
        <w:r w:rsidRPr="00CB5274">
          <w:rPr>
            <w:rStyle w:val="Hyperlink"/>
            <w:rFonts w:ascii="Tahoma" w:hAnsi="Tahoma" w:cs="Tahoma"/>
            <w:sz w:val="18"/>
            <w:lang w:val="nl-NL"/>
          </w:rPr>
          <w:t xml:space="preserve"> Artikel 10</w:t>
        </w:r>
      </w:hyperlink>
      <w:r w:rsidRPr="00CB5274">
        <w:rPr>
          <w:rFonts w:ascii="Tahoma" w:hAnsi="Tahoma" w:cs="Tahoma"/>
          <w:bCs/>
          <w:color w:val="000000"/>
          <w:sz w:val="18"/>
          <w:szCs w:val="20"/>
          <w:lang w:val="nl-NL"/>
        </w:rPr>
        <w:t xml:space="preserve"> voor prijzen en betalingsvoorwaarden voor online diensten. </w:t>
      </w:r>
    </w:p>
    <w:p w14:paraId="0CEBFDBF" w14:textId="77777777" w:rsidR="00F72D7B" w:rsidRPr="00CB5274" w:rsidRDefault="00F72D7B" w:rsidP="00F72D7B">
      <w:pPr>
        <w:rPr>
          <w:lang w:val="nl-NL"/>
        </w:rPr>
      </w:pPr>
    </w:p>
    <w:p w14:paraId="5472533D" w14:textId="77777777" w:rsidR="00F72D7B" w:rsidRPr="00CB5274" w:rsidRDefault="00F72D7B" w:rsidP="00F72D7B">
      <w:pPr>
        <w:pStyle w:val="EndnoteText"/>
        <w:ind w:left="0"/>
        <w:rPr>
          <w:lang w:val="nl-NL"/>
        </w:rPr>
      </w:pPr>
      <w:bookmarkStart w:id="1311" w:name="Srv_47ForefrontProforExcSvrandShare"/>
      <w:bookmarkEnd w:id="1297"/>
      <w:bookmarkEnd w:id="1298"/>
      <w:bookmarkEnd w:id="1304"/>
    </w:p>
    <w:p w14:paraId="40F0369C" w14:textId="77777777" w:rsidR="00F72D7B" w:rsidRPr="00CB5274" w:rsidRDefault="00F72D7B" w:rsidP="0050464A">
      <w:pPr>
        <w:pStyle w:val="Heading3"/>
        <w:ind w:left="234" w:hanging="234"/>
        <w:rPr>
          <w:lang w:val="nl-NL"/>
        </w:rPr>
      </w:pPr>
      <w:bookmarkStart w:id="1312" w:name="_54_Forefront_Protection"/>
      <w:bookmarkStart w:id="1313" w:name="_55_Forefront_Protection"/>
      <w:bookmarkStart w:id="1314" w:name="_60_Forefront_Protection"/>
      <w:bookmarkStart w:id="1315" w:name="_63_Forefront_Protection"/>
      <w:bookmarkStart w:id="1316" w:name="_62_Forefront_Protection"/>
      <w:bookmarkStart w:id="1317" w:name="_Toc336338318"/>
      <w:bookmarkStart w:id="1318" w:name="_Toc374097580"/>
      <w:bookmarkStart w:id="1319" w:name="Srv_44ForefrontSecforExcSharep"/>
      <w:bookmarkStart w:id="1320" w:name="Srv_45ForefrontSecforExcSharep"/>
      <w:bookmarkStart w:id="1321" w:name="Srv_48ForefrontProtectionSuite"/>
      <w:bookmarkEnd w:id="1311"/>
      <w:bookmarkEnd w:id="1312"/>
      <w:bookmarkEnd w:id="1313"/>
      <w:bookmarkEnd w:id="1314"/>
      <w:bookmarkEnd w:id="1315"/>
      <w:bookmarkEnd w:id="1316"/>
      <w:r w:rsidRPr="00CB5274">
        <w:rPr>
          <w:rFonts w:ascii="Tahoma" w:hAnsi="Tahoma"/>
          <w:caps/>
          <w:color w:val="F66400"/>
          <w:sz w:val="22"/>
          <w:vertAlign w:val="superscript"/>
          <w:lang w:val="nl-NL"/>
        </w:rPr>
        <w:t>62</w:t>
      </w:r>
      <w:r w:rsidRPr="00CB5274">
        <w:rPr>
          <w:rFonts w:ascii="Tahoma" w:hAnsi="Tahoma"/>
          <w:color w:val="F66400"/>
          <w:sz w:val="22"/>
          <w:lang w:val="nl-NL"/>
        </w:rPr>
        <w:t xml:space="preserve"> Forefront Protection 2010 for Exchange Server (Apparaat- en Gebruikers-SL), Forefront Protection 2010 for SharePoint (Apparaat- en Gebruikers-SL)</w:t>
      </w:r>
      <w:bookmarkEnd w:id="1317"/>
      <w:r w:rsidRPr="00CB5274">
        <w:rPr>
          <w:rFonts w:ascii="Tahoma" w:hAnsi="Tahoma"/>
          <w:color w:val="F66400"/>
          <w:sz w:val="22"/>
          <w:lang w:val="nl-NL"/>
        </w:rPr>
        <w:t xml:space="preserve"> en Forefront Protection 2010 for Internet Sites (Aanvullende SL)</w:t>
      </w:r>
      <w:bookmarkEnd w:id="1318"/>
    </w:p>
    <w:bookmarkEnd w:id="1319"/>
    <w:bookmarkEnd w:id="1320"/>
    <w:p w14:paraId="5A6BC447" w14:textId="77777777" w:rsidR="00F72D7B" w:rsidRPr="00CB5274" w:rsidRDefault="00F72D7B" w:rsidP="00F72D7B">
      <w:pPr>
        <w:ind w:left="720"/>
        <w:rPr>
          <w:lang w:val="nl-NL"/>
        </w:rPr>
      </w:pPr>
    </w:p>
    <w:p w14:paraId="7355CE2D" w14:textId="77777777" w:rsidR="00F72D7B" w:rsidRPr="00CB5274" w:rsidRDefault="00F72D7B" w:rsidP="0050464A">
      <w:pPr>
        <w:ind w:left="720"/>
        <w:rPr>
          <w:lang w:val="nl-NL"/>
        </w:rPr>
      </w:pPr>
      <w:r w:rsidRPr="00CB5274">
        <w:rPr>
          <w:rFonts w:cs="Tahoma"/>
          <w:bCs/>
          <w:color w:val="000000"/>
          <w:szCs w:val="18"/>
          <w:lang w:val="nl-NL"/>
        </w:rPr>
        <w:t>Forefront Protection 2010 for SharePoint, Forefront Protection 2010 for Exchange Server en Forefront Protection 2010 for Internet Sites zijn per 1 december 2012 niet meer beschikbaar. Bestaande klanten die</w:t>
      </w:r>
      <w:r w:rsidR="0050464A" w:rsidRPr="00CB5274">
        <w:rPr>
          <w:rFonts w:cs="Tahoma"/>
          <w:bCs/>
          <w:color w:val="000000"/>
          <w:szCs w:val="18"/>
          <w:lang w:val="nl-NL"/>
        </w:rPr>
        <w:t> </w:t>
      </w:r>
      <w:r w:rsidRPr="00CB5274">
        <w:rPr>
          <w:rFonts w:cs="Tahoma"/>
          <w:bCs/>
          <w:color w:val="000000"/>
          <w:szCs w:val="18"/>
          <w:lang w:val="nl-NL"/>
        </w:rPr>
        <w:t>op 30 november 2012 over actieve abonnementen voor de online diensten beschikken, mogen de online</w:t>
      </w:r>
      <w:r w:rsidR="0050464A" w:rsidRPr="00CB5274">
        <w:rPr>
          <w:rFonts w:cs="Tahoma"/>
          <w:bCs/>
          <w:color w:val="000000"/>
          <w:szCs w:val="18"/>
          <w:lang w:val="nl-NL"/>
        </w:rPr>
        <w:t> </w:t>
      </w:r>
      <w:r w:rsidRPr="00CB5274">
        <w:rPr>
          <w:rFonts w:cs="Tahoma"/>
          <w:bCs/>
          <w:color w:val="000000"/>
          <w:szCs w:val="18"/>
          <w:lang w:val="nl-NL"/>
        </w:rPr>
        <w:t xml:space="preserve">diensten blijven gebruiken tot de klant overgaat op een opvolgende dienst of tot 31 december 2015, afhankelijk van wat zich het eerst voordoet. </w:t>
      </w:r>
      <w:r w:rsidRPr="00CB5274">
        <w:rPr>
          <w:lang w:val="nl-NL"/>
        </w:rPr>
        <w:t>Bestaande klanten mogen ook zo nodig nieuwe gebruikers toevoegen zonder dat ze aanvullende Gebruikers-SL’s hoeven te verkrijgen.</w:t>
      </w:r>
      <w:r w:rsidR="000F00A2" w:rsidRPr="00CB5274">
        <w:rPr>
          <w:lang w:val="nl-NL"/>
        </w:rPr>
        <w:t xml:space="preserve"> </w:t>
      </w:r>
      <w:r w:rsidRPr="00CB5274">
        <w:rPr>
          <w:rFonts w:cs="Tahoma"/>
          <w:bCs/>
          <w:color w:val="000000"/>
          <w:szCs w:val="18"/>
          <w:lang w:val="nl-NL"/>
        </w:rPr>
        <w:t>Voortgezet gebruik van de online diensten blijft onderworpen aan de voorwaarden van de Volume Licensing-overeenkomst van de klant, de product use rights voor de online d</w:t>
      </w:r>
      <w:r w:rsidR="00484C67">
        <w:rPr>
          <w:rFonts w:cs="Tahoma"/>
          <w:bCs/>
          <w:color w:val="000000"/>
          <w:szCs w:val="18"/>
          <w:lang w:val="nl-NL"/>
        </w:rPr>
        <w:t>ienst en de voorwaarden hierin.</w:t>
      </w:r>
    </w:p>
    <w:p w14:paraId="3DD39440" w14:textId="77777777" w:rsidR="00F72D7B" w:rsidRPr="00CB5274" w:rsidRDefault="00F72D7B" w:rsidP="00F72D7B">
      <w:pPr>
        <w:ind w:left="720"/>
        <w:rPr>
          <w:lang w:val="nl-NL"/>
        </w:rPr>
      </w:pPr>
    </w:p>
    <w:p w14:paraId="78EB377C" w14:textId="77777777" w:rsidR="00F72D7B" w:rsidRPr="00CB5274" w:rsidRDefault="00F72D7B" w:rsidP="00F72D7B">
      <w:pPr>
        <w:keepNext/>
        <w:spacing w:after="60"/>
        <w:ind w:left="720"/>
        <w:rPr>
          <w:lang w:val="nl-NL"/>
        </w:rPr>
      </w:pPr>
      <w:r w:rsidRPr="00CB5274">
        <w:rPr>
          <w:rFonts w:cs="Tahoma"/>
          <w:b/>
          <w:szCs w:val="20"/>
          <w:lang w:val="nl-NL"/>
        </w:rPr>
        <w:t>Migratierechten voor Forefront Protection 2010 for Exchange Server</w:t>
      </w:r>
    </w:p>
    <w:p w14:paraId="72BC80E3" w14:textId="77777777" w:rsidR="00F72D7B" w:rsidRPr="00CB5274" w:rsidRDefault="00F72D7B" w:rsidP="00F72D7B">
      <w:pPr>
        <w:ind w:left="720"/>
        <w:rPr>
          <w:lang w:val="nl-NL"/>
        </w:rPr>
      </w:pPr>
      <w:r w:rsidRPr="00CB5274">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14:paraId="44A97395" w14:textId="77777777" w:rsidR="00F72D7B" w:rsidRPr="00CB5274" w:rsidRDefault="00F72D7B" w:rsidP="00F72D7B">
      <w:pPr>
        <w:ind w:left="720"/>
        <w:rPr>
          <w:lang w:val="nl-NL"/>
        </w:rPr>
      </w:pPr>
    </w:p>
    <w:p w14:paraId="33C4035B" w14:textId="77777777" w:rsidR="00F72D7B" w:rsidRDefault="00F72D7B" w:rsidP="0050464A">
      <w:pPr>
        <w:ind w:left="720"/>
        <w:rPr>
          <w:rFonts w:cs="Tahoma"/>
          <w:color w:val="000000"/>
          <w:szCs w:val="20"/>
          <w:lang w:val="nl-NL"/>
        </w:rPr>
      </w:pPr>
      <w:r w:rsidRPr="00CB5274">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50464A" w:rsidRPr="00CB5274">
        <w:rPr>
          <w:rFonts w:cs="Tahoma"/>
          <w:color w:val="000000"/>
          <w:szCs w:val="20"/>
          <w:lang w:val="nl-NL"/>
        </w:rPr>
        <w:t> </w:t>
      </w:r>
      <w:r w:rsidRPr="00CB5274">
        <w:rPr>
          <w:rFonts w:cs="Tahoma"/>
          <w:color w:val="000000"/>
          <w:szCs w:val="20"/>
          <w:lang w:val="nl-NL"/>
        </w:rPr>
        <w:t>for Exchange zijn niet gerechtigd op grond van de migratierechten naar Forefront Protection 2010 for Exchange Server die door deze licentie worden geboden, Antigen for SMTP Gateways of Ant</w:t>
      </w:r>
      <w:r w:rsidR="00484C67">
        <w:rPr>
          <w:rFonts w:cs="Tahoma"/>
          <w:color w:val="000000"/>
          <w:szCs w:val="20"/>
          <w:lang w:val="nl-NL"/>
        </w:rPr>
        <w:t>igen Spam Manager te gebruiken.</w:t>
      </w:r>
    </w:p>
    <w:p w14:paraId="01C186F0" w14:textId="77777777" w:rsidR="005C69F4" w:rsidRPr="00CB5274" w:rsidRDefault="005C69F4" w:rsidP="0050464A">
      <w:pPr>
        <w:ind w:left="720"/>
        <w:rPr>
          <w:lang w:val="nl-NL"/>
        </w:rPr>
      </w:pPr>
    </w:p>
    <w:p w14:paraId="78626699" w14:textId="77777777" w:rsidR="00F72D7B" w:rsidRPr="0076242F" w:rsidRDefault="00F72D7B" w:rsidP="00F72D7B">
      <w:pPr>
        <w:keepNext/>
        <w:spacing w:after="60"/>
        <w:ind w:left="720"/>
      </w:pPr>
      <w:r w:rsidRPr="0076242F">
        <w:rPr>
          <w:rFonts w:cs="Tahoma"/>
          <w:b/>
          <w:szCs w:val="20"/>
        </w:rPr>
        <w:t>Downgraderechten voor Forefront Security for SharePoint</w:t>
      </w:r>
    </w:p>
    <w:p w14:paraId="7206EB60" w14:textId="77777777" w:rsidR="00F72D7B" w:rsidRPr="00CB5274" w:rsidRDefault="00F72D7B" w:rsidP="00F72D7B">
      <w:pPr>
        <w:ind w:left="720"/>
        <w:rPr>
          <w:lang w:val="nl-NL"/>
        </w:rPr>
      </w:pPr>
      <w:r w:rsidRPr="00CB5274">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14:paraId="0E80B318" w14:textId="77777777" w:rsidR="00F72D7B" w:rsidRPr="00CB5274" w:rsidRDefault="00F72D7B" w:rsidP="00F72D7B">
      <w:pPr>
        <w:ind w:left="720"/>
        <w:rPr>
          <w:lang w:val="nl-NL"/>
        </w:rPr>
      </w:pPr>
    </w:p>
    <w:p w14:paraId="7A6364E0" w14:textId="77777777" w:rsidR="00F72D7B" w:rsidRPr="00CB5274" w:rsidRDefault="00F72D7B" w:rsidP="0050464A">
      <w:pPr>
        <w:ind w:left="720"/>
        <w:rPr>
          <w:lang w:val="nl-NL"/>
        </w:rPr>
      </w:pPr>
      <w:r w:rsidRPr="00CB5274">
        <w:rPr>
          <w:rFonts w:cs="Tahoma"/>
          <w:bCs/>
          <w:color w:val="000000"/>
          <w:szCs w:val="20"/>
          <w:lang w:val="nl-NL"/>
        </w:rPr>
        <w:t>Voor alle gebruikers (of apparaten) die toegang hebben tot een beveiligde server, is een Gebruikers-SL (of</w:t>
      </w:r>
      <w:r w:rsidR="0050464A" w:rsidRPr="00CB5274">
        <w:rPr>
          <w:rFonts w:cs="Tahoma"/>
          <w:bCs/>
          <w:color w:val="000000"/>
          <w:szCs w:val="20"/>
          <w:lang w:val="nl-NL"/>
        </w:rPr>
        <w:t> </w:t>
      </w:r>
      <w:r w:rsidRPr="00CB5274">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14:paraId="5221D850" w14:textId="77777777" w:rsidR="00F72D7B" w:rsidRPr="00CB5274" w:rsidRDefault="00F72D7B" w:rsidP="00F72D7B">
      <w:pPr>
        <w:pStyle w:val="EndnoteText"/>
        <w:ind w:left="720"/>
        <w:rPr>
          <w:lang w:val="nl-NL"/>
        </w:rPr>
      </w:pPr>
    </w:p>
    <w:p w14:paraId="7774677A" w14:textId="77777777" w:rsidR="00F72D7B" w:rsidRPr="00CB5274" w:rsidRDefault="00F72D7B" w:rsidP="00F72D7B">
      <w:pPr>
        <w:pStyle w:val="EndnoteText"/>
        <w:ind w:left="720"/>
        <w:rPr>
          <w:lang w:val="nl-NL"/>
        </w:rPr>
      </w:pPr>
      <w:r w:rsidRPr="00CB5274">
        <w:rPr>
          <w:rFonts w:ascii="Tahoma" w:hAnsi="Tahoma" w:cs="Tahoma"/>
          <w:bCs/>
          <w:color w:val="000000"/>
          <w:sz w:val="18"/>
          <w:szCs w:val="20"/>
          <w:lang w:val="nl-NL"/>
        </w:rPr>
        <w:t>Raadpleeg</w:t>
      </w:r>
      <w:hyperlink w:anchor="_Section_10_–" w:history="1">
        <w:r w:rsidRPr="00CB5274">
          <w:rPr>
            <w:rStyle w:val="Hyperlink"/>
            <w:rFonts w:ascii="Tahoma" w:hAnsi="Tahoma" w:cs="Tahoma"/>
            <w:sz w:val="18"/>
            <w:lang w:val="nl-NL"/>
          </w:rPr>
          <w:t xml:space="preserve"> Artikel 10</w:t>
        </w:r>
      </w:hyperlink>
      <w:r w:rsidRPr="00CB5274">
        <w:rPr>
          <w:rFonts w:ascii="Tahoma" w:hAnsi="Tahoma" w:cs="Tahoma"/>
          <w:bCs/>
          <w:color w:val="000000"/>
          <w:sz w:val="18"/>
          <w:szCs w:val="20"/>
          <w:lang w:val="nl-NL"/>
        </w:rPr>
        <w:t xml:space="preserve"> voor prijzen en betalingsvoorwaarden voor online diensten.</w:t>
      </w:r>
    </w:p>
    <w:p w14:paraId="47B29B2C" w14:textId="77777777" w:rsidR="00F72D7B" w:rsidRPr="00CB5274" w:rsidRDefault="00F72D7B" w:rsidP="00F72D7B">
      <w:pPr>
        <w:pStyle w:val="EndnoteText"/>
        <w:rPr>
          <w:lang w:val="nl-NL"/>
        </w:rPr>
      </w:pPr>
    </w:p>
    <w:p w14:paraId="29F7B789" w14:textId="77777777" w:rsidR="00F72D7B" w:rsidRPr="00CB5274" w:rsidRDefault="00F72D7B" w:rsidP="00F72D7B">
      <w:pPr>
        <w:pStyle w:val="EndnoteText"/>
        <w:rPr>
          <w:lang w:val="nl-NL"/>
        </w:rPr>
      </w:pPr>
    </w:p>
    <w:p w14:paraId="1F48C05D" w14:textId="77777777" w:rsidR="00F72D7B" w:rsidRPr="00CB5274" w:rsidRDefault="00F72D7B" w:rsidP="00F72D7B">
      <w:pPr>
        <w:pStyle w:val="Heading3"/>
        <w:rPr>
          <w:lang w:val="nl-NL"/>
        </w:rPr>
      </w:pPr>
      <w:bookmarkStart w:id="1322" w:name="_61_Forefront_Protection"/>
      <w:bookmarkStart w:id="1323" w:name="_64_Forefront_Protection"/>
      <w:bookmarkStart w:id="1324" w:name="_Toc336338319"/>
      <w:bookmarkStart w:id="1325" w:name="_Toc374097581"/>
      <w:bookmarkStart w:id="1326" w:name="Srv_45ForefrontSecfoOffComm"/>
      <w:bookmarkStart w:id="1327" w:name="Srv_46ForefrontSecfoOffComm"/>
      <w:bookmarkEnd w:id="1322"/>
      <w:bookmarkEnd w:id="1323"/>
      <w:r w:rsidRPr="00CB5274">
        <w:rPr>
          <w:rFonts w:ascii="Tahoma" w:hAnsi="Tahoma"/>
          <w:caps/>
          <w:color w:val="F66400"/>
          <w:sz w:val="22"/>
          <w:vertAlign w:val="superscript"/>
          <w:lang w:val="nl-NL"/>
        </w:rPr>
        <w:t>63</w:t>
      </w:r>
      <w:r w:rsidRPr="00CB5274">
        <w:rPr>
          <w:rFonts w:ascii="Tahoma" w:hAnsi="Tahoma"/>
          <w:color w:val="F66400"/>
          <w:sz w:val="22"/>
          <w:lang w:val="nl-NL"/>
        </w:rPr>
        <w:t xml:space="preserve"> Forefront Protection Suite (Apparaat en Gebruiker)</w:t>
      </w:r>
      <w:bookmarkEnd w:id="1324"/>
      <w:bookmarkEnd w:id="1325"/>
    </w:p>
    <w:bookmarkEnd w:id="1321"/>
    <w:p w14:paraId="45086F19" w14:textId="77777777" w:rsidR="00F72D7B" w:rsidRPr="00CB5274" w:rsidRDefault="00F72D7B" w:rsidP="00F72D7B">
      <w:pPr>
        <w:rPr>
          <w:lang w:val="nl-NL"/>
        </w:rPr>
      </w:pPr>
    </w:p>
    <w:p w14:paraId="6F9AFE93" w14:textId="77777777" w:rsidR="00F72D7B" w:rsidRPr="00CB5274" w:rsidRDefault="00F72D7B" w:rsidP="0050464A">
      <w:pPr>
        <w:ind w:left="720"/>
        <w:rPr>
          <w:lang w:val="nl-NL"/>
        </w:rPr>
      </w:pPr>
      <w:r w:rsidRPr="00CB5274">
        <w:rPr>
          <w:rFonts w:cs="Tahoma"/>
          <w:bCs/>
          <w:color w:val="000000"/>
          <w:szCs w:val="18"/>
          <w:lang w:val="nl-NL"/>
        </w:rPr>
        <w:t>Forefront Protection Suite is per 1 december 2012 niet meer beschikbaar. Klanten die per 30</w:t>
      </w:r>
      <w:r w:rsidR="0050464A" w:rsidRPr="00CB5274">
        <w:rPr>
          <w:rFonts w:cs="Tahoma"/>
          <w:bCs/>
          <w:color w:val="000000"/>
          <w:szCs w:val="18"/>
          <w:lang w:val="nl-NL"/>
        </w:rPr>
        <w:t> </w:t>
      </w:r>
      <w:r w:rsidRPr="00CB5274">
        <w:rPr>
          <w:rFonts w:cs="Tahoma"/>
          <w:bCs/>
          <w:color w:val="000000"/>
          <w:szCs w:val="18"/>
          <w:lang w:val="nl-NL"/>
        </w:rPr>
        <w:t>november</w:t>
      </w:r>
      <w:r w:rsidR="0050464A" w:rsidRPr="00CB5274">
        <w:rPr>
          <w:rFonts w:cs="Tahoma"/>
          <w:bCs/>
          <w:color w:val="000000"/>
          <w:szCs w:val="18"/>
          <w:lang w:val="nl-NL"/>
        </w:rPr>
        <w:t> </w:t>
      </w:r>
      <w:r w:rsidRPr="00CB5274">
        <w:rPr>
          <w:rFonts w:cs="Tahoma"/>
          <w:bCs/>
          <w:color w:val="000000"/>
          <w:szCs w:val="18"/>
          <w:lang w:val="nl-NL"/>
        </w:rPr>
        <w:t>2012 over actieve abonnementen voor de online dienst beschikken, mogen de onderdelen van</w:t>
      </w:r>
      <w:r w:rsidR="0050464A" w:rsidRPr="00CB5274">
        <w:rPr>
          <w:rFonts w:cs="Tahoma"/>
          <w:bCs/>
          <w:color w:val="000000"/>
          <w:szCs w:val="18"/>
          <w:lang w:val="nl-NL"/>
        </w:rPr>
        <w:t> </w:t>
      </w:r>
      <w:r w:rsidRPr="00CB5274">
        <w:rPr>
          <w:rFonts w:cs="Tahoma"/>
          <w:bCs/>
          <w:color w:val="000000"/>
          <w:szCs w:val="18"/>
          <w:lang w:val="nl-NL"/>
        </w:rPr>
        <w:t>de online diensten blijven gebruiken tot het aflopen van hun abonnement.</w:t>
      </w:r>
      <w:r w:rsidR="000F00A2" w:rsidRPr="00CB5274">
        <w:rPr>
          <w:rFonts w:cs="Tahoma"/>
          <w:bCs/>
          <w:color w:val="000000"/>
          <w:szCs w:val="18"/>
          <w:lang w:val="nl-NL"/>
        </w:rPr>
        <w:t xml:space="preserve"> </w:t>
      </w:r>
      <w:r w:rsidRPr="00CB5274">
        <w:rPr>
          <w:rFonts w:cs="Tahoma"/>
          <w:bCs/>
          <w:color w:val="000000"/>
          <w:szCs w:val="18"/>
          <w:lang w:val="nl-NL"/>
        </w:rPr>
        <w:t>Deze klanten mogen ook de</w:t>
      </w:r>
      <w:r w:rsidR="0050464A" w:rsidRPr="00CB5274">
        <w:rPr>
          <w:rFonts w:cs="Tahoma"/>
          <w:bCs/>
          <w:color w:val="000000"/>
          <w:szCs w:val="18"/>
          <w:lang w:val="nl-NL"/>
        </w:rPr>
        <w:t> </w:t>
      </w:r>
      <w:r w:rsidRPr="00CB5274">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CB5274">
        <w:rPr>
          <w:rFonts w:cs="Tahoma"/>
          <w:bCs/>
          <w:color w:val="000000"/>
          <w:szCs w:val="18"/>
          <w:lang w:val="nl-NL"/>
        </w:rPr>
        <w:t xml:space="preserve">blijven gebruiken tot 31 december 2015. </w:t>
      </w:r>
      <w:r w:rsidRPr="00CB5274">
        <w:rPr>
          <w:lang w:val="nl-NL"/>
        </w:rPr>
        <w:t>Bestaande klanten mogen zo nodig ook</w:t>
      </w:r>
      <w:r w:rsidR="0050464A" w:rsidRPr="00CB5274">
        <w:rPr>
          <w:lang w:val="nl-NL"/>
        </w:rPr>
        <w:t> </w:t>
      </w:r>
      <w:r w:rsidRPr="00CB5274">
        <w:rPr>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CB5274">
        <w:rPr>
          <w:rFonts w:cs="Tahoma"/>
          <w:bCs/>
          <w:szCs w:val="18"/>
          <w:lang w:val="nl-NL"/>
        </w:rPr>
        <w:t xml:space="preserve"> </w:t>
      </w:r>
      <w:r w:rsidRPr="00CB5274">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14:paraId="28254E35" w14:textId="77777777" w:rsidR="00F72D7B" w:rsidRPr="00CB5274" w:rsidRDefault="00F72D7B" w:rsidP="00F72D7B">
      <w:pPr>
        <w:ind w:left="720"/>
        <w:rPr>
          <w:lang w:val="nl-NL"/>
        </w:rPr>
      </w:pPr>
    </w:p>
    <w:p w14:paraId="3A360405" w14:textId="77777777" w:rsidR="00F72D7B" w:rsidRPr="00CB5274" w:rsidRDefault="00F72D7B" w:rsidP="00F72D7B">
      <w:pPr>
        <w:ind w:left="720"/>
        <w:rPr>
          <w:lang w:val="nl-NL"/>
        </w:rPr>
      </w:pPr>
      <w:r w:rsidRPr="00CB5274">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45451992" w14:textId="77777777" w:rsidR="00F72D7B" w:rsidRPr="00CB5274" w:rsidRDefault="00F72D7B" w:rsidP="00F72D7B">
      <w:pPr>
        <w:ind w:left="720"/>
        <w:rPr>
          <w:lang w:val="nl-NL"/>
        </w:rPr>
      </w:pPr>
    </w:p>
    <w:p w14:paraId="06F2C325" w14:textId="77777777" w:rsidR="00F72D7B" w:rsidRPr="00CB5274" w:rsidRDefault="00F72D7B" w:rsidP="00F72D7B">
      <w:pPr>
        <w:ind w:left="720"/>
        <w:rPr>
          <w:lang w:val="nl-NL"/>
        </w:rPr>
      </w:pPr>
      <w:r w:rsidRPr="00CB5274">
        <w:rPr>
          <w:rFonts w:cs="Tahoma"/>
          <w:bCs/>
          <w:color w:val="000000"/>
          <w:szCs w:val="20"/>
          <w:lang w:val="nl-NL"/>
        </w:rPr>
        <w:t xml:space="preserve">Zie </w:t>
      </w:r>
      <w:r w:rsidRPr="00CB5274">
        <w:rPr>
          <w:lang w:val="nl-NL"/>
        </w:rPr>
        <w:t>Sectie 5</w:t>
      </w:r>
      <w:r w:rsidRPr="00CB5274">
        <w:rPr>
          <w:rFonts w:cs="Tahoma"/>
          <w:bCs/>
          <w:color w:val="000000"/>
          <w:szCs w:val="20"/>
          <w:lang w:val="nl-NL"/>
        </w:rPr>
        <w:t xml:space="preserve"> voor prijzen en betalingsvoorwaarden voor online diensten. </w:t>
      </w:r>
    </w:p>
    <w:p w14:paraId="2A351266" w14:textId="77777777" w:rsidR="00F72D7B" w:rsidRPr="00CB5274" w:rsidRDefault="00F72D7B" w:rsidP="00F72D7B">
      <w:pPr>
        <w:rPr>
          <w:lang w:val="nl-NL"/>
        </w:rPr>
      </w:pPr>
    </w:p>
    <w:p w14:paraId="510F901F" w14:textId="77777777" w:rsidR="00F72D7B" w:rsidRPr="00CB5274" w:rsidRDefault="00F72D7B" w:rsidP="00F72D7B">
      <w:pPr>
        <w:rPr>
          <w:lang w:val="nl-NL"/>
        </w:rPr>
      </w:pPr>
      <w:bookmarkStart w:id="1328" w:name="_65_Forefront_Security"/>
      <w:bookmarkStart w:id="1329" w:name="_Toc336338320"/>
      <w:bookmarkStart w:id="1330" w:name="Srv_49ForefrontSecfoOffComm"/>
      <w:bookmarkEnd w:id="1328"/>
    </w:p>
    <w:p w14:paraId="5D18D086" w14:textId="77777777" w:rsidR="00F72D7B" w:rsidRPr="00CB5274" w:rsidRDefault="00F72D7B" w:rsidP="0050464A">
      <w:pPr>
        <w:pStyle w:val="Heading3"/>
        <w:ind w:left="234" w:hanging="234"/>
        <w:rPr>
          <w:lang w:val="nl-NL"/>
        </w:rPr>
      </w:pPr>
      <w:bookmarkStart w:id="1331" w:name="_64_Forefront_Security"/>
      <w:bookmarkStart w:id="1332" w:name="_Toc374097582"/>
      <w:bookmarkEnd w:id="1331"/>
      <w:r w:rsidRPr="00CB5274">
        <w:rPr>
          <w:rFonts w:ascii="Tahoma" w:hAnsi="Tahoma"/>
          <w:caps/>
          <w:color w:val="F66400"/>
          <w:sz w:val="22"/>
          <w:vertAlign w:val="superscript"/>
          <w:lang w:val="nl-NL"/>
        </w:rPr>
        <w:t>64</w:t>
      </w:r>
      <w:r w:rsidRPr="00CB5274">
        <w:rPr>
          <w:rFonts w:ascii="Tahoma" w:hAnsi="Tahoma"/>
          <w:caps/>
          <w:color w:val="F66400"/>
          <w:sz w:val="22"/>
          <w:lang w:val="nl-NL"/>
        </w:rPr>
        <w:t xml:space="preserve"> </w:t>
      </w:r>
      <w:r w:rsidRPr="00CB5274">
        <w:rPr>
          <w:rFonts w:ascii="Tahoma" w:hAnsi="Tahoma"/>
          <w:color w:val="F66400"/>
          <w:sz w:val="22"/>
          <w:lang w:val="nl-NL"/>
        </w:rPr>
        <w:t xml:space="preserve">Forefront Security for Office Communications Server (Gebruikers-SL en </w:t>
      </w:r>
      <w:r w:rsidR="0050464A" w:rsidRPr="00CB5274">
        <w:rPr>
          <w:rFonts w:ascii="Tahoma" w:hAnsi="Tahoma"/>
          <w:color w:val="F66400"/>
          <w:sz w:val="22"/>
          <w:lang w:val="nl-NL"/>
        </w:rPr>
        <w:br/>
      </w:r>
      <w:r w:rsidRPr="00CB5274">
        <w:rPr>
          <w:rFonts w:ascii="Tahoma" w:hAnsi="Tahoma"/>
          <w:color w:val="F66400"/>
          <w:sz w:val="22"/>
          <w:lang w:val="nl-NL"/>
        </w:rPr>
        <w:t>Apparaat-SL)</w:t>
      </w:r>
      <w:bookmarkEnd w:id="1329"/>
      <w:bookmarkEnd w:id="1332"/>
    </w:p>
    <w:bookmarkEnd w:id="1330"/>
    <w:p w14:paraId="1C0487AA" w14:textId="77777777" w:rsidR="00F72D7B" w:rsidRPr="00CB5274" w:rsidRDefault="00F72D7B" w:rsidP="00F72D7B">
      <w:pPr>
        <w:pStyle w:val="EndnoteText"/>
        <w:ind w:left="0"/>
        <w:rPr>
          <w:lang w:val="nl-NL"/>
        </w:rPr>
      </w:pPr>
    </w:p>
    <w:bookmarkEnd w:id="1326"/>
    <w:bookmarkEnd w:id="1327"/>
    <w:p w14:paraId="74D53635" w14:textId="77777777" w:rsidR="00F72D7B" w:rsidRPr="00CB5274" w:rsidRDefault="00F72D7B" w:rsidP="00F72D7B">
      <w:pPr>
        <w:ind w:left="720"/>
        <w:rPr>
          <w:lang w:val="nl-NL"/>
        </w:rPr>
      </w:pPr>
      <w:r w:rsidRPr="00CB5274">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CB5274">
        <w:rPr>
          <w:lang w:val="nl-NL"/>
        </w:rPr>
        <w:t>Bestaande klanten mogen ook zo nodig nieuwe gebruikers toevoegen zonder dat ze aanvullende Gebruikers-SL's hoeven te bestellen.</w:t>
      </w:r>
      <w:r w:rsidR="000F00A2" w:rsidRPr="00CB5274">
        <w:rPr>
          <w:lang w:val="nl-NL"/>
        </w:rPr>
        <w:t xml:space="preserve"> </w:t>
      </w:r>
      <w:r w:rsidRPr="00CB5274">
        <w:rPr>
          <w:rFonts w:cs="Tahoma"/>
          <w:bCs/>
          <w:color w:val="000000"/>
          <w:szCs w:val="18"/>
          <w:lang w:val="nl-NL"/>
        </w:rPr>
        <w:t>Voortgezet gebruik van de online dienst blijft onderworpen aan de voorwaarden van de Volume Licensing-overeenkomst van de klant, de product use rights voor de online d</w:t>
      </w:r>
      <w:r w:rsidR="00484C67">
        <w:rPr>
          <w:rFonts w:cs="Tahoma"/>
          <w:bCs/>
          <w:color w:val="000000"/>
          <w:szCs w:val="18"/>
          <w:lang w:val="nl-NL"/>
        </w:rPr>
        <w:t>ienst en de voorwaarden hierin.</w:t>
      </w:r>
    </w:p>
    <w:p w14:paraId="328D8AF6" w14:textId="77777777" w:rsidR="00F72D7B" w:rsidRPr="00CB5274" w:rsidRDefault="00F72D7B" w:rsidP="00F72D7B">
      <w:pPr>
        <w:ind w:left="720"/>
        <w:rPr>
          <w:lang w:val="nl-NL"/>
        </w:rPr>
      </w:pPr>
    </w:p>
    <w:p w14:paraId="7B18D502" w14:textId="77777777" w:rsidR="0050464A" w:rsidRDefault="00F72D7B" w:rsidP="000E31B8">
      <w:pPr>
        <w:pStyle w:val="EndnoteText"/>
        <w:ind w:left="720"/>
        <w:rPr>
          <w:lang w:val="nl-NL"/>
        </w:rPr>
      </w:pPr>
      <w:r w:rsidRPr="00CB5274">
        <w:rPr>
          <w:rFonts w:ascii="Tahoma" w:hAnsi="Tahoma" w:cs="Tahoma"/>
          <w:bCs/>
          <w:color w:val="000000"/>
          <w:sz w:val="18"/>
          <w:szCs w:val="20"/>
          <w:lang w:val="nl-NL"/>
        </w:rPr>
        <w:t>Voor alle gebruikers (of apparaten) die toegang hebben tot een beveiligde server, is een Gebruikers-SL (of</w:t>
      </w:r>
      <w:r w:rsidR="0050464A" w:rsidRPr="00CB5274">
        <w:rPr>
          <w:rFonts w:ascii="Tahoma" w:hAnsi="Tahoma" w:cs="Tahoma"/>
          <w:bCs/>
          <w:color w:val="000000"/>
          <w:sz w:val="18"/>
          <w:szCs w:val="20"/>
          <w:lang w:val="nl-NL"/>
        </w:rPr>
        <w:t> </w:t>
      </w:r>
      <w:r w:rsidRPr="00CB5274">
        <w:rPr>
          <w:rFonts w:ascii="Tahoma" w:hAnsi="Tahoma" w:cs="Tahoma"/>
          <w:bCs/>
          <w:color w:val="000000"/>
          <w:sz w:val="18"/>
          <w:szCs w:val="20"/>
          <w:lang w:val="nl-NL"/>
        </w:rPr>
        <w:t>Apparaat-SL) vereist.</w:t>
      </w:r>
      <w:r w:rsidR="000F00A2" w:rsidRPr="00CB5274">
        <w:rPr>
          <w:rFonts w:ascii="Tahoma" w:hAnsi="Tahoma" w:cs="Tahoma"/>
          <w:bCs/>
          <w:color w:val="000000"/>
          <w:sz w:val="18"/>
          <w:szCs w:val="20"/>
          <w:lang w:val="nl-NL"/>
        </w:rPr>
        <w:t xml:space="preserve"> </w:t>
      </w:r>
      <w:r w:rsidRPr="00CB5274">
        <w:rPr>
          <w:rFonts w:ascii="Tahoma" w:hAnsi="Tahoma" w:cs="Tahoma"/>
          <w:bCs/>
          <w:color w:val="000000"/>
          <w:sz w:val="18"/>
          <w:szCs w:val="20"/>
          <w:lang w:val="nl-NL"/>
        </w:rPr>
        <w:t>Deze online dienst was voorheen bekend onder de naam Antigen for Instant Messaging.</w:t>
      </w:r>
      <w:r w:rsidR="000F00A2" w:rsidRPr="00CB5274">
        <w:rPr>
          <w:rFonts w:ascii="Tahoma" w:hAnsi="Tahoma" w:cs="Tahoma"/>
          <w:bCs/>
          <w:color w:val="000000"/>
          <w:sz w:val="18"/>
          <w:szCs w:val="20"/>
          <w:lang w:val="nl-NL"/>
        </w:rPr>
        <w:t xml:space="preserve"> </w:t>
      </w:r>
      <w:bookmarkStart w:id="1333" w:name="_49_Forefront_Threat"/>
      <w:bookmarkStart w:id="1334" w:name="Srv_52ForefrontUnifiedAccessGtwy2010"/>
      <w:bookmarkStart w:id="1335" w:name="Srv_56ForefrontUnifiedAccessGtwy2010"/>
      <w:bookmarkEnd w:id="1333"/>
    </w:p>
    <w:p w14:paraId="02B09F2C" w14:textId="77777777" w:rsidR="0046199F" w:rsidRDefault="0046199F" w:rsidP="00F72D7B">
      <w:pPr>
        <w:rPr>
          <w:lang w:val="nl-NL"/>
        </w:rPr>
      </w:pPr>
    </w:p>
    <w:p w14:paraId="4CD70EC2" w14:textId="77777777" w:rsidR="0046199F" w:rsidRPr="00CB5274" w:rsidRDefault="0046199F" w:rsidP="00F72D7B">
      <w:pPr>
        <w:rPr>
          <w:lang w:val="nl-NL"/>
        </w:rPr>
      </w:pPr>
    </w:p>
    <w:p w14:paraId="715E1605" w14:textId="77777777" w:rsidR="00F72D7B" w:rsidRPr="0076242F" w:rsidRDefault="00F72D7B" w:rsidP="00F72D7B">
      <w:pPr>
        <w:pStyle w:val="Heading3"/>
      </w:pPr>
      <w:bookmarkStart w:id="1336" w:name="_50__Forefront"/>
      <w:bookmarkStart w:id="1337" w:name="_57_Forefront_Threat"/>
      <w:bookmarkStart w:id="1338" w:name="_66_Forefront_Threat"/>
      <w:bookmarkStart w:id="1339" w:name="_65_Forefront_Threat"/>
      <w:bookmarkStart w:id="1340" w:name="_Toc336338321"/>
      <w:bookmarkStart w:id="1341" w:name="Srv_51ForefrontThreatMgmtGtwy2010"/>
      <w:bookmarkStart w:id="1342" w:name="_Toc374097583"/>
      <w:bookmarkEnd w:id="1336"/>
      <w:bookmarkEnd w:id="1337"/>
      <w:bookmarkEnd w:id="1338"/>
      <w:bookmarkEnd w:id="1339"/>
      <w:r w:rsidRPr="0076242F">
        <w:rPr>
          <w:rFonts w:ascii="Tahoma" w:hAnsi="Tahoma"/>
          <w:caps/>
          <w:color w:val="F66400"/>
          <w:sz w:val="22"/>
          <w:vertAlign w:val="superscript"/>
        </w:rPr>
        <w:t>65</w:t>
      </w:r>
      <w:r w:rsidRPr="0076242F">
        <w:rPr>
          <w:rFonts w:ascii="Tahoma" w:hAnsi="Tahoma"/>
          <w:caps/>
          <w:color w:val="F66400"/>
          <w:sz w:val="22"/>
        </w:rPr>
        <w:t xml:space="preserve"> </w:t>
      </w:r>
      <w:r w:rsidRPr="0076242F">
        <w:rPr>
          <w:rFonts w:ascii="Tahoma" w:hAnsi="Tahoma"/>
          <w:color w:val="F66400"/>
          <w:sz w:val="22"/>
        </w:rPr>
        <w:t xml:space="preserve">Forefront Threat Management Gateway </w:t>
      </w:r>
      <w:bookmarkEnd w:id="1340"/>
      <w:r w:rsidRPr="0076242F">
        <w:rPr>
          <w:rFonts w:ascii="Tahoma" w:hAnsi="Tahoma"/>
          <w:color w:val="F66400"/>
          <w:sz w:val="22"/>
        </w:rPr>
        <w:t>Web Protection Service</w:t>
      </w:r>
      <w:bookmarkEnd w:id="1341"/>
      <w:bookmarkEnd w:id="1342"/>
    </w:p>
    <w:p w14:paraId="417FC417" w14:textId="77777777" w:rsidR="00F72D7B" w:rsidRPr="0076242F" w:rsidRDefault="00F72D7B" w:rsidP="00F72D7B"/>
    <w:p w14:paraId="5D926D03" w14:textId="77777777" w:rsidR="00F72D7B" w:rsidRPr="00CB5274" w:rsidRDefault="00F72D7B" w:rsidP="0050464A">
      <w:pPr>
        <w:ind w:left="720"/>
        <w:rPr>
          <w:lang w:val="nl-NL"/>
        </w:rPr>
      </w:pPr>
      <w:bookmarkStart w:id="1343" w:name="_Toc336338322"/>
      <w:r w:rsidRPr="00CB5274">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CB5274">
        <w:rPr>
          <w:lang w:val="nl-NL"/>
        </w:rPr>
        <w:t>Bestaande klanten mogen ook</w:t>
      </w:r>
      <w:r w:rsidR="0050464A" w:rsidRPr="00CB5274">
        <w:rPr>
          <w:lang w:val="nl-NL"/>
        </w:rPr>
        <w:t> </w:t>
      </w:r>
      <w:r w:rsidRPr="00CB5274">
        <w:rPr>
          <w:lang w:val="nl-NL"/>
        </w:rPr>
        <w:t>zo nodig nieuwe gebruikers toevoegen zonder dat ze aanvullende Gebruikers-SL’s hoeven te bestellen.</w:t>
      </w:r>
      <w:r w:rsidR="000F00A2" w:rsidRPr="00CB5274">
        <w:rPr>
          <w:rFonts w:cs="Tahoma"/>
          <w:bCs/>
          <w:szCs w:val="18"/>
          <w:lang w:val="nl-NL"/>
        </w:rPr>
        <w:t xml:space="preserve"> </w:t>
      </w:r>
      <w:r w:rsidRPr="00CB5274">
        <w:rPr>
          <w:rFonts w:cs="Tahoma"/>
          <w:bCs/>
          <w:color w:val="000000"/>
          <w:szCs w:val="18"/>
          <w:lang w:val="nl-NL"/>
        </w:rPr>
        <w:t>Voortgezet gebruik van de online dienst blijft onderworpen aan de voorwaarden van de Volume Licensing-overeenkomst van de klant, de product use rights voor de online dienst en de voorwaarden hierin.</w:t>
      </w:r>
    </w:p>
    <w:p w14:paraId="556CF0F1" w14:textId="77777777" w:rsidR="00F72D7B" w:rsidRPr="00CB5274" w:rsidRDefault="00F72D7B" w:rsidP="00F72D7B">
      <w:pPr>
        <w:rPr>
          <w:lang w:val="nl-NL"/>
        </w:rPr>
      </w:pPr>
    </w:p>
    <w:p w14:paraId="4F643A1F" w14:textId="77777777" w:rsidR="00F72D7B" w:rsidRPr="00CB5274" w:rsidRDefault="00F72D7B" w:rsidP="00F72D7B">
      <w:pPr>
        <w:pStyle w:val="Heading3"/>
        <w:rPr>
          <w:lang w:val="nl-NL"/>
        </w:rPr>
      </w:pPr>
      <w:bookmarkStart w:id="1344" w:name="_67_Forefront_Unified"/>
      <w:bookmarkStart w:id="1345" w:name="_66_Forefront_Unified"/>
      <w:bookmarkStart w:id="1346" w:name="_Toc374097584"/>
      <w:bookmarkEnd w:id="1344"/>
      <w:bookmarkEnd w:id="1345"/>
      <w:r w:rsidRPr="00CB5274">
        <w:rPr>
          <w:rFonts w:ascii="Tahoma" w:hAnsi="Tahoma"/>
          <w:caps/>
          <w:color w:val="F66400"/>
          <w:sz w:val="22"/>
          <w:vertAlign w:val="superscript"/>
          <w:lang w:val="nl-NL"/>
        </w:rPr>
        <w:t>66</w:t>
      </w:r>
      <w:r w:rsidRPr="00CB5274">
        <w:rPr>
          <w:rFonts w:ascii="Tahoma" w:hAnsi="Tahoma"/>
          <w:caps/>
          <w:color w:val="F66400"/>
          <w:sz w:val="22"/>
          <w:lang w:val="nl-NL"/>
        </w:rPr>
        <w:t xml:space="preserve"> </w:t>
      </w:r>
      <w:r w:rsidRPr="00CB5274">
        <w:rPr>
          <w:rFonts w:ascii="Tahoma" w:hAnsi="Tahoma"/>
          <w:color w:val="F66400"/>
          <w:sz w:val="22"/>
          <w:lang w:val="nl-NL"/>
        </w:rPr>
        <w:t>Forefront Unified Access Gateway 2010</w:t>
      </w:r>
      <w:bookmarkEnd w:id="1343"/>
      <w:bookmarkEnd w:id="1346"/>
    </w:p>
    <w:bookmarkEnd w:id="1334"/>
    <w:bookmarkEnd w:id="1335"/>
    <w:p w14:paraId="531698AB" w14:textId="77777777" w:rsidR="00F72D7B" w:rsidRPr="00CB5274" w:rsidRDefault="00F72D7B" w:rsidP="00F72D7B">
      <w:pPr>
        <w:rPr>
          <w:lang w:val="nl-NL"/>
        </w:rPr>
      </w:pPr>
    </w:p>
    <w:p w14:paraId="24EBB70F" w14:textId="77777777" w:rsidR="00F72D7B" w:rsidRPr="00CB5274" w:rsidRDefault="00F72D7B" w:rsidP="0050464A">
      <w:pPr>
        <w:ind w:left="720"/>
        <w:rPr>
          <w:lang w:val="nl-NL"/>
        </w:rPr>
      </w:pPr>
      <w:r w:rsidRPr="00CB5274">
        <w:rPr>
          <w:rFonts w:cs="Tahoma"/>
          <w:bCs/>
          <w:color w:val="000000"/>
          <w:szCs w:val="18"/>
          <w:lang w:val="nl-NL"/>
        </w:rPr>
        <w:t>Versie 2010 van Forefront Unified Access Gateway is de laatste versie van dat product. Klanten met serverlicenties voor Forefront Unified Access Gateway 2010 met actieve Software Assurance dekking per 1</w:t>
      </w:r>
      <w:r w:rsidR="0050464A" w:rsidRPr="00CB5274">
        <w:rPr>
          <w:lang w:val="nl-NL"/>
        </w:rPr>
        <w:t> </w:t>
      </w:r>
      <w:r w:rsidRPr="00CB5274">
        <w:rPr>
          <w:rFonts w:cs="Tahoma"/>
          <w:bCs/>
          <w:color w:val="000000"/>
          <w:szCs w:val="18"/>
          <w:lang w:val="nl-NL"/>
        </w:rPr>
        <w:t>december 2013 komen in aanmerking voor verlening van de volgende licenties:</w:t>
      </w:r>
    </w:p>
    <w:p w14:paraId="01DA7340" w14:textId="77777777" w:rsidR="00F72D7B" w:rsidRPr="00CB5274" w:rsidRDefault="00F72D7B" w:rsidP="00F72D7B">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F72D7B" w:rsidRPr="00CB5274" w14:paraId="25D3DEA1" w14:textId="77777777" w:rsidTr="00CC6DB1">
        <w:trPr>
          <w:trHeight w:val="332"/>
        </w:trPr>
        <w:tc>
          <w:tcPr>
            <w:tcW w:w="4500" w:type="dxa"/>
            <w:shd w:val="clear" w:color="auto" w:fill="FABF8F"/>
          </w:tcPr>
          <w:p w14:paraId="34840597" w14:textId="77777777" w:rsidR="00F72D7B" w:rsidRPr="00CB5274" w:rsidRDefault="00F72D7B" w:rsidP="00CC6DB1">
            <w:pPr>
              <w:keepNext/>
              <w:keepLines/>
              <w:spacing w:before="60" w:after="60"/>
              <w:rPr>
                <w:rFonts w:cs="Tahoma"/>
                <w:b/>
                <w:color w:val="000000"/>
                <w:szCs w:val="18"/>
                <w:lang w:val="nl-NL"/>
              </w:rPr>
            </w:pPr>
            <w:r w:rsidRPr="00CB5274">
              <w:rPr>
                <w:rFonts w:cs="Tahoma"/>
                <w:b/>
                <w:color w:val="000000"/>
                <w:szCs w:val="18"/>
                <w:lang w:val="nl-NL"/>
              </w:rPr>
              <w:t>Kwalificerende licentie</w:t>
            </w:r>
          </w:p>
        </w:tc>
        <w:tc>
          <w:tcPr>
            <w:tcW w:w="3600" w:type="dxa"/>
            <w:shd w:val="clear" w:color="auto" w:fill="FABF8F"/>
          </w:tcPr>
          <w:p w14:paraId="47D73332" w14:textId="77777777" w:rsidR="00F72D7B" w:rsidRPr="00CB5274" w:rsidRDefault="00F72D7B" w:rsidP="00CC6DB1">
            <w:pPr>
              <w:keepNext/>
              <w:keepLines/>
              <w:spacing w:before="60" w:after="60"/>
              <w:rPr>
                <w:rFonts w:cs="Tahoma"/>
                <w:b/>
                <w:color w:val="000000"/>
                <w:szCs w:val="18"/>
                <w:lang w:val="nl-NL"/>
              </w:rPr>
            </w:pPr>
            <w:r w:rsidRPr="00CB5274">
              <w:rPr>
                <w:rFonts w:cs="Tahoma"/>
                <w:b/>
                <w:color w:val="000000"/>
                <w:szCs w:val="18"/>
                <w:lang w:val="nl-NL"/>
              </w:rPr>
              <w:t>Aanvullende licenties</w:t>
            </w:r>
          </w:p>
        </w:tc>
      </w:tr>
      <w:tr w:rsidR="00F72D7B" w:rsidRPr="00CB5274" w14:paraId="62DECD9B" w14:textId="77777777" w:rsidTr="00CC6DB1">
        <w:trPr>
          <w:trHeight w:val="70"/>
        </w:trPr>
        <w:tc>
          <w:tcPr>
            <w:tcW w:w="4500" w:type="dxa"/>
            <w:shd w:val="clear" w:color="auto" w:fill="auto"/>
          </w:tcPr>
          <w:p w14:paraId="4C109BAE" w14:textId="77777777" w:rsidR="00F72D7B" w:rsidRPr="0076242F" w:rsidRDefault="00F72D7B" w:rsidP="00CC6DB1">
            <w:pPr>
              <w:keepNext/>
              <w:keepLines/>
              <w:rPr>
                <w:rFonts w:cs="Tahoma"/>
                <w:color w:val="000000"/>
                <w:szCs w:val="18"/>
              </w:rPr>
            </w:pPr>
            <w:r w:rsidRPr="0076242F">
              <w:rPr>
                <w:rFonts w:cs="Tahoma"/>
                <w:color w:val="000000"/>
                <w:szCs w:val="18"/>
              </w:rPr>
              <w:t>Forefront Unified Access Gateway 2010-serverlicentie met actieve Software Assurance op 1 december 2013</w:t>
            </w:r>
          </w:p>
        </w:tc>
        <w:tc>
          <w:tcPr>
            <w:tcW w:w="3600" w:type="dxa"/>
            <w:shd w:val="clear" w:color="auto" w:fill="auto"/>
          </w:tcPr>
          <w:p w14:paraId="34315035" w14:textId="77777777" w:rsidR="00F72D7B" w:rsidRPr="00CB5274" w:rsidRDefault="00F72D7B" w:rsidP="00CC6DB1">
            <w:pPr>
              <w:keepNext/>
              <w:keepLines/>
              <w:rPr>
                <w:rFonts w:cs="Tahoma"/>
                <w:color w:val="000000"/>
                <w:szCs w:val="18"/>
                <w:lang w:val="nl-NL"/>
              </w:rPr>
            </w:pPr>
            <w:r w:rsidRPr="00CB5274">
              <w:rPr>
                <w:rFonts w:cs="Tahoma"/>
                <w:color w:val="000000"/>
                <w:szCs w:val="18"/>
                <w:lang w:val="nl-NL"/>
              </w:rPr>
              <w:t>Een Windows Server 2012 R2 Standard-serverlicentie</w:t>
            </w:r>
          </w:p>
        </w:tc>
      </w:tr>
    </w:tbl>
    <w:p w14:paraId="188290AC" w14:textId="77777777" w:rsidR="00F72D7B" w:rsidRPr="00CB5274" w:rsidRDefault="00F72D7B" w:rsidP="00F72D7B">
      <w:pPr>
        <w:ind w:left="720"/>
        <w:rPr>
          <w:lang w:val="nl-NL"/>
        </w:rPr>
      </w:pPr>
    </w:p>
    <w:p w14:paraId="63F4D665" w14:textId="77777777" w:rsidR="00F72D7B" w:rsidRPr="00CB5274" w:rsidRDefault="00F72D7B" w:rsidP="00F72D7B">
      <w:pPr>
        <w:ind w:left="720"/>
        <w:rPr>
          <w:lang w:val="nl-NL"/>
        </w:rPr>
      </w:pPr>
      <w:r w:rsidRPr="00CB5274">
        <w:rPr>
          <w:rFonts w:cs="Tahoma"/>
          <w:color w:val="000000"/>
          <w:szCs w:val="18"/>
          <w:lang w:val="nl-NL"/>
        </w:rPr>
        <w:t>De volgende voorwaarden zijn van toepassing:</w:t>
      </w:r>
    </w:p>
    <w:p w14:paraId="42D1DE92" w14:textId="77777777" w:rsidR="00F72D7B" w:rsidRPr="00CB5274" w:rsidRDefault="00F72D7B" w:rsidP="00F72D7B">
      <w:pPr>
        <w:ind w:left="720"/>
        <w:rPr>
          <w:lang w:val="nl-NL"/>
        </w:rPr>
      </w:pPr>
    </w:p>
    <w:p w14:paraId="085466E0" w14:textId="77777777" w:rsidR="00F72D7B" w:rsidRPr="00CB5274" w:rsidRDefault="00F72D7B" w:rsidP="00F72D7B">
      <w:pPr>
        <w:numPr>
          <w:ilvl w:val="0"/>
          <w:numId w:val="101"/>
        </w:numPr>
        <w:spacing w:after="60"/>
        <w:ind w:left="1440"/>
        <w:rPr>
          <w:lang w:val="nl-NL"/>
        </w:rPr>
      </w:pPr>
      <w:r w:rsidRPr="00CB5274">
        <w:rPr>
          <w:rFonts w:cs="Tahoma"/>
          <w:bCs/>
          <w:color w:val="000000"/>
          <w:szCs w:val="18"/>
          <w:u w:val="single"/>
          <w:lang w:val="nl-NL"/>
        </w:rPr>
        <w:t>Licentieverlening</w:t>
      </w:r>
      <w:r w:rsidRPr="00CB5274">
        <w:rPr>
          <w:rFonts w:cs="Tahoma"/>
          <w:color w:val="000000"/>
          <w:szCs w:val="18"/>
          <w:lang w:val="nl-NL"/>
        </w:rPr>
        <w:t>: Er wordt één gratis Licentie verleend aan Klanten voor elke Kwalificerende Licentie met actieve Software Assurance van de Kwalificerende Licentie per 1 december 2013.</w:t>
      </w:r>
    </w:p>
    <w:p w14:paraId="28FB5F11" w14:textId="77777777" w:rsidR="00F72D7B" w:rsidRPr="00CB5274" w:rsidRDefault="00F72D7B" w:rsidP="0050464A">
      <w:pPr>
        <w:numPr>
          <w:ilvl w:val="0"/>
          <w:numId w:val="101"/>
        </w:numPr>
        <w:spacing w:after="60"/>
        <w:ind w:left="1440"/>
        <w:rPr>
          <w:lang w:val="nl-NL"/>
        </w:rPr>
      </w:pPr>
      <w:r w:rsidRPr="00CB5274">
        <w:rPr>
          <w:rFonts w:cs="Tahoma"/>
          <w:color w:val="000000"/>
          <w:szCs w:val="18"/>
          <w:u w:val="single"/>
          <w:lang w:val="nl-NL"/>
        </w:rPr>
        <w:t>Gebruiksrechten</w:t>
      </w:r>
      <w:r w:rsidRPr="00CB5274">
        <w:rPr>
          <w:rFonts w:cs="Tahoma"/>
          <w:color w:val="000000"/>
          <w:szCs w:val="18"/>
          <w:lang w:val="nl-NL"/>
        </w:rPr>
        <w:t>: Het gebruiksrecht voor de software op grond van de Gratis Licentie vervalt op</w:t>
      </w:r>
      <w:r w:rsidR="0050464A" w:rsidRPr="00CB5274">
        <w:rPr>
          <w:rFonts w:cs="Tahoma"/>
          <w:color w:val="000000"/>
          <w:szCs w:val="18"/>
          <w:lang w:val="nl-NL"/>
        </w:rPr>
        <w:t> </w:t>
      </w:r>
      <w:r w:rsidRPr="00CB5274">
        <w:rPr>
          <w:rFonts w:cs="Tahoma"/>
          <w:color w:val="000000"/>
          <w:szCs w:val="18"/>
          <w:lang w:val="nl-NL"/>
        </w:rPr>
        <w:t>het</w:t>
      </w:r>
      <w:r w:rsidR="0050464A" w:rsidRPr="00CB5274">
        <w:rPr>
          <w:rFonts w:cs="Tahoma"/>
          <w:color w:val="000000"/>
          <w:szCs w:val="18"/>
          <w:lang w:val="nl-NL"/>
        </w:rPr>
        <w:t> </w:t>
      </w:r>
      <w:r w:rsidRPr="00CB5274">
        <w:rPr>
          <w:rFonts w:cs="Tahoma"/>
          <w:color w:val="000000"/>
          <w:szCs w:val="18"/>
          <w:lang w:val="nl-NL"/>
        </w:rPr>
        <w:t>moment dat het gebruiksrecht voor de software op grond van de Kwalificerende Licentie afloopt.</w:t>
      </w:r>
      <w:r w:rsidR="000F00A2" w:rsidRPr="00CB5274">
        <w:rPr>
          <w:rFonts w:cs="Tahoma"/>
          <w:color w:val="000000"/>
          <w:szCs w:val="18"/>
          <w:lang w:val="nl-NL"/>
        </w:rPr>
        <w:t xml:space="preserve"> </w:t>
      </w:r>
      <w:r w:rsidRPr="00CB5274">
        <w:rPr>
          <w:rFonts w:cs="Tahoma"/>
          <w:color w:val="000000"/>
          <w:szCs w:val="18"/>
          <w:lang w:val="nl-NL"/>
        </w:rPr>
        <w:t>Gebruik van de software op grond van de Gratis Licentie wordt beheerst door de gebruiksrechten voor de betreffende software en de voorwaarden van de volume licensing overeenkomst van de klant.</w:t>
      </w:r>
      <w:r w:rsidR="000F00A2" w:rsidRPr="00CB5274">
        <w:rPr>
          <w:rFonts w:cs="Tahoma"/>
          <w:color w:val="000000"/>
          <w:szCs w:val="18"/>
          <w:lang w:val="nl-NL"/>
        </w:rPr>
        <w:t xml:space="preserve"> </w:t>
      </w:r>
      <w:r w:rsidRPr="00CB5274">
        <w:rPr>
          <w:rFonts w:cs="Tahoma"/>
          <w:color w:val="000000"/>
          <w:szCs w:val="18"/>
          <w:lang w:val="nl-NL"/>
        </w:rPr>
        <w:t>Deze productaantekening en het bewijs van de klant van de corresponderende Kwalificerende Licentie en Software Assurance vormen samen de documentatie</w:t>
      </w:r>
      <w:r w:rsidR="0050464A" w:rsidRPr="00CB5274">
        <w:rPr>
          <w:rFonts w:cs="Tahoma"/>
          <w:color w:val="000000"/>
          <w:szCs w:val="18"/>
          <w:lang w:val="nl-NL"/>
        </w:rPr>
        <w:t> </w:t>
      </w:r>
      <w:r w:rsidRPr="00CB5274">
        <w:rPr>
          <w:rFonts w:cs="Tahoma"/>
          <w:color w:val="000000"/>
          <w:szCs w:val="18"/>
          <w:lang w:val="nl-NL"/>
        </w:rPr>
        <w:t xml:space="preserve">van het gebruiksrecht van de klant voor software op grond van de Gratis Licentie. </w:t>
      </w:r>
    </w:p>
    <w:p w14:paraId="4E7AD1C9" w14:textId="77777777" w:rsidR="00F72D7B" w:rsidRPr="00CB5274" w:rsidRDefault="00F72D7B" w:rsidP="0050464A">
      <w:pPr>
        <w:numPr>
          <w:ilvl w:val="0"/>
          <w:numId w:val="8"/>
        </w:numPr>
        <w:spacing w:after="60"/>
        <w:ind w:left="1440"/>
        <w:rPr>
          <w:lang w:val="nl-NL"/>
        </w:rPr>
      </w:pPr>
      <w:r w:rsidRPr="00CB5274">
        <w:rPr>
          <w:rFonts w:cs="Tahoma"/>
          <w:color w:val="000000"/>
          <w:szCs w:val="18"/>
          <w:u w:val="single"/>
          <w:lang w:val="nl-NL"/>
        </w:rPr>
        <w:t>Licentie en Software Assurance</w:t>
      </w:r>
      <w:r w:rsidRPr="00CB5274">
        <w:rPr>
          <w:rFonts w:cs="Tahoma"/>
          <w:color w:val="000000"/>
          <w:szCs w:val="18"/>
          <w:lang w:val="nl-NL"/>
        </w:rPr>
        <w:t>: Bij de Gratis Licentie is Software Assurance dekking inbegrepen.</w:t>
      </w:r>
      <w:r w:rsidR="000F00A2" w:rsidRPr="00CB5274">
        <w:rPr>
          <w:rFonts w:cs="Tahoma"/>
          <w:color w:val="000000"/>
          <w:szCs w:val="18"/>
          <w:lang w:val="nl-NL"/>
        </w:rPr>
        <w:t xml:space="preserve"> </w:t>
      </w:r>
      <w:r w:rsidRPr="00CB5274">
        <w:rPr>
          <w:rFonts w:cs="Tahoma"/>
          <w:color w:val="000000"/>
          <w:szCs w:val="18"/>
          <w:lang w:val="nl-NL"/>
        </w:rPr>
        <w:t>De Software Assurance-dekking voor de Gratis Licentie loopt af op het moment dat de dekking van</w:t>
      </w:r>
      <w:r w:rsidR="0050464A" w:rsidRPr="00CB5274">
        <w:rPr>
          <w:rFonts w:cs="Tahoma"/>
          <w:color w:val="000000"/>
          <w:szCs w:val="18"/>
          <w:lang w:val="nl-NL"/>
        </w:rPr>
        <w:t> </w:t>
      </w:r>
      <w:r w:rsidRPr="00CB5274">
        <w:rPr>
          <w:rFonts w:cs="Tahoma"/>
          <w:color w:val="000000"/>
          <w:szCs w:val="18"/>
          <w:lang w:val="nl-NL"/>
        </w:rPr>
        <w:t>de Kwalificerende Licentie afloopt.</w:t>
      </w:r>
      <w:r w:rsidR="000F00A2" w:rsidRPr="00CB5274">
        <w:rPr>
          <w:rFonts w:cs="Tahoma"/>
          <w:color w:val="000000"/>
          <w:szCs w:val="18"/>
          <w:lang w:val="nl-NL"/>
        </w:rPr>
        <w:t xml:space="preserve"> </w:t>
      </w:r>
      <w:r w:rsidRPr="00CB527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58CEF837" w14:textId="77777777" w:rsidR="00F72D7B" w:rsidRPr="00CB5274" w:rsidRDefault="00F72D7B" w:rsidP="00F72D7B">
      <w:pPr>
        <w:ind w:left="720"/>
        <w:rPr>
          <w:lang w:val="nl-NL"/>
        </w:rPr>
      </w:pPr>
    </w:p>
    <w:p w14:paraId="17153AE9" w14:textId="77777777" w:rsidR="00F72D7B" w:rsidRPr="00CB5274" w:rsidRDefault="00F72D7B" w:rsidP="0050464A">
      <w:pPr>
        <w:ind w:left="720"/>
        <w:rPr>
          <w:lang w:val="nl-NL"/>
        </w:rPr>
      </w:pPr>
      <w:r w:rsidRPr="00CB5274">
        <w:rPr>
          <w:u w:val="single"/>
          <w:lang w:val="nl-NL"/>
        </w:rPr>
        <w:t>Verklaring van afstand voor Forefront Unified Access Gateway-licentie voor Klanten met actieve Software</w:t>
      </w:r>
      <w:r w:rsidR="0050464A" w:rsidRPr="00CB5274">
        <w:rPr>
          <w:u w:val="single"/>
          <w:lang w:val="nl-NL"/>
        </w:rPr>
        <w:t> </w:t>
      </w:r>
      <w:r w:rsidRPr="00CB5274">
        <w:rPr>
          <w:u w:val="single"/>
          <w:lang w:val="nl-NL"/>
        </w:rPr>
        <w:t>Assurance</w:t>
      </w:r>
      <w:r w:rsidRPr="00CB5274">
        <w:rPr>
          <w:lang w:val="nl-NL"/>
        </w:rPr>
        <w:t xml:space="preserve">. </w:t>
      </w:r>
      <w:r w:rsidRPr="00CB5274">
        <w:rPr>
          <w:rFonts w:cs="Tahoma"/>
          <w:bCs/>
          <w:color w:val="000000"/>
          <w:szCs w:val="18"/>
          <w:lang w:val="nl-NL"/>
        </w:rPr>
        <w:t>Klanten met actieve Software Assurance voor Forefront Unified Access Gateway 2010 of de Forefront Unified Access Gateway 2010 CAL per 1 december 2013 kunnen nieuwe serverinstances, gebruikers en apparaten zonder de vereiste aanvullende licenties voor Forefront Unified Access Gateway</w:t>
      </w:r>
      <w:r w:rsidR="0050464A" w:rsidRPr="00CB5274">
        <w:rPr>
          <w:rFonts w:cs="Tahoma"/>
          <w:bCs/>
          <w:color w:val="000000"/>
          <w:szCs w:val="18"/>
          <w:lang w:val="nl-NL"/>
        </w:rPr>
        <w:t> </w:t>
      </w:r>
      <w:r w:rsidRPr="00CB5274">
        <w:rPr>
          <w:rFonts w:cs="Tahoma"/>
          <w:bCs/>
          <w:color w:val="000000"/>
          <w:szCs w:val="18"/>
          <w:lang w:val="nl-NL"/>
        </w:rPr>
        <w:t>2010 te bestellen. Voortgezet gebruik van de software blijft onderworpen aan de voorwaarden van</w:t>
      </w:r>
      <w:r w:rsidR="0050464A" w:rsidRPr="00CB5274">
        <w:rPr>
          <w:rFonts w:cs="Tahoma"/>
          <w:bCs/>
          <w:color w:val="000000"/>
          <w:szCs w:val="18"/>
          <w:lang w:val="nl-NL"/>
        </w:rPr>
        <w:t> </w:t>
      </w:r>
      <w:r w:rsidRPr="00CB5274">
        <w:rPr>
          <w:rFonts w:cs="Tahoma"/>
          <w:bCs/>
          <w:color w:val="000000"/>
          <w:szCs w:val="18"/>
          <w:lang w:val="nl-NL"/>
        </w:rPr>
        <w:t>de Volume Licensing-overeenkomst van de klant, de product use rights voor de software en de voorwaarden</w:t>
      </w:r>
      <w:r w:rsidR="0050464A" w:rsidRPr="00CB5274">
        <w:rPr>
          <w:rFonts w:cs="Tahoma"/>
          <w:bCs/>
          <w:color w:val="000000"/>
          <w:szCs w:val="18"/>
          <w:lang w:val="nl-NL"/>
        </w:rPr>
        <w:t> </w:t>
      </w:r>
      <w:r w:rsidRPr="00CB5274">
        <w:rPr>
          <w:rFonts w:cs="Tahoma"/>
          <w:bCs/>
          <w:color w:val="000000"/>
          <w:szCs w:val="18"/>
          <w:lang w:val="nl-NL"/>
        </w:rPr>
        <w:t xml:space="preserve">hierin. </w:t>
      </w:r>
    </w:p>
    <w:p w14:paraId="2481C9D3" w14:textId="77777777" w:rsidR="00F72D7B" w:rsidRPr="00CB5274" w:rsidRDefault="00F72D7B" w:rsidP="00F72D7B">
      <w:pPr>
        <w:rPr>
          <w:lang w:val="nl-NL"/>
        </w:rPr>
      </w:pPr>
    </w:p>
    <w:p w14:paraId="22285A94" w14:textId="77777777" w:rsidR="0050464A" w:rsidRPr="00CB5274" w:rsidRDefault="00F72D7B" w:rsidP="000E31B8">
      <w:pPr>
        <w:ind w:left="720"/>
        <w:rPr>
          <w:lang w:val="nl-NL"/>
        </w:rPr>
      </w:pPr>
      <w:r w:rsidRPr="00CB5274">
        <w:rPr>
          <w:rFonts w:cs="Tahoma"/>
          <w:bCs/>
          <w:color w:val="000000"/>
          <w:szCs w:val="18"/>
          <w:u w:val="single"/>
          <w:lang w:val="nl-NL"/>
        </w:rPr>
        <w:t>Verklaring van afstand voor Forefront Unified Access Gateway-licentie voor Klanten met een Abonnement</w:t>
      </w:r>
      <w:r w:rsidRPr="00CB5274">
        <w:rPr>
          <w:rFonts w:cs="Tahoma"/>
          <w:bCs/>
          <w:color w:val="000000"/>
          <w:szCs w:val="18"/>
          <w:lang w:val="nl-NL"/>
        </w:rPr>
        <w:t>. Klanten met Forefront Unified Access Gateway 2010 of Forefront Unified Access Gateway 2010 CAL in het</w:t>
      </w:r>
      <w:r w:rsidR="0050464A" w:rsidRPr="00CB5274">
        <w:rPr>
          <w:rFonts w:cs="Tahoma"/>
          <w:bCs/>
          <w:color w:val="000000"/>
          <w:szCs w:val="18"/>
          <w:lang w:val="nl-NL"/>
        </w:rPr>
        <w:t> </w:t>
      </w:r>
      <w:r w:rsidRPr="00CB5274">
        <w:rPr>
          <w:rFonts w:cs="Tahoma"/>
          <w:bCs/>
          <w:color w:val="000000"/>
          <w:szCs w:val="18"/>
          <w:lang w:val="nl-NL"/>
        </w:rPr>
        <w:t>kader van hun Enterprise Subscription, Open Value Subscription, Campus en School, Enrollment for Education Solutions of Open Value Subscription—Education Solutions overeenkomst per 1 december 2013 mogen nieuwe serverinstances, gebruikers en apparaten toevoegen zonder de vereiste aanvullende Licenties te bestellen. Voortgezet gebruik van de software blijft onderworpen aan de voorwaarden van de</w:t>
      </w:r>
      <w:r w:rsidR="0050464A" w:rsidRPr="00CB5274">
        <w:rPr>
          <w:rFonts w:cs="Tahoma"/>
          <w:bCs/>
          <w:color w:val="000000"/>
          <w:szCs w:val="18"/>
          <w:lang w:val="nl-NL"/>
        </w:rPr>
        <w:t> </w:t>
      </w:r>
      <w:r w:rsidRPr="00CB5274">
        <w:rPr>
          <w:rFonts w:cs="Tahoma"/>
          <w:bCs/>
          <w:color w:val="000000"/>
          <w:szCs w:val="18"/>
          <w:lang w:val="nl-NL"/>
        </w:rPr>
        <w:t>Volume Licensing-overeenkomst van de klant, de product use rights voor de software en de voorwaarden hierin. Deze rechten worden permanent na het aflopen van de licentieovereenkomst van de klant.</w:t>
      </w:r>
    </w:p>
    <w:p w14:paraId="012798B7" w14:textId="77777777" w:rsidR="0050464A" w:rsidRPr="00CB5274" w:rsidRDefault="0050464A" w:rsidP="00F72D7B">
      <w:pPr>
        <w:ind w:left="720"/>
        <w:rPr>
          <w:lang w:val="nl-NL"/>
        </w:rPr>
      </w:pPr>
    </w:p>
    <w:p w14:paraId="671A59C1" w14:textId="77777777" w:rsidR="0050464A" w:rsidRPr="00CB5274" w:rsidRDefault="0050464A" w:rsidP="00F72D7B">
      <w:pPr>
        <w:ind w:left="720"/>
        <w:rPr>
          <w:lang w:val="nl-NL"/>
        </w:rPr>
      </w:pPr>
    </w:p>
    <w:p w14:paraId="78F22092" w14:textId="77777777" w:rsidR="00F72D7B" w:rsidRPr="00CB5274" w:rsidRDefault="00F72D7B" w:rsidP="00F72D7B">
      <w:pPr>
        <w:pStyle w:val="Heading3"/>
        <w:rPr>
          <w:lang w:val="nl-NL"/>
        </w:rPr>
      </w:pPr>
      <w:bookmarkStart w:id="1347" w:name="_51_High_Performance"/>
      <w:bookmarkStart w:id="1348" w:name="_63_61_HPC"/>
      <w:bookmarkStart w:id="1349" w:name="_68_HPC_Pack"/>
      <w:bookmarkStart w:id="1350" w:name="_67_HPC_Pack"/>
      <w:bookmarkStart w:id="1351" w:name="_Toc336338323"/>
      <w:bookmarkStart w:id="1352" w:name="_Toc374097585"/>
      <w:bookmarkStart w:id="1353" w:name="Srv_48HighPerfComputingPack"/>
      <w:bookmarkStart w:id="1354" w:name="Srv_54HighPerfComputingPack"/>
      <w:bookmarkStart w:id="1355" w:name="Srv_49HighPerfComputingPack"/>
      <w:bookmarkEnd w:id="1347"/>
      <w:bookmarkEnd w:id="1348"/>
      <w:bookmarkEnd w:id="1349"/>
      <w:bookmarkEnd w:id="1350"/>
      <w:r w:rsidRPr="00CB5274">
        <w:rPr>
          <w:rFonts w:ascii="Tahoma" w:hAnsi="Tahoma"/>
          <w:caps/>
          <w:color w:val="F66400"/>
          <w:sz w:val="22"/>
          <w:vertAlign w:val="superscript"/>
          <w:lang w:val="nl-NL"/>
        </w:rPr>
        <w:t>67</w:t>
      </w:r>
      <w:r w:rsidRPr="00CB5274">
        <w:rPr>
          <w:rFonts w:ascii="Tahoma" w:hAnsi="Tahoma"/>
          <w:caps/>
          <w:color w:val="F66400"/>
          <w:sz w:val="22"/>
          <w:lang w:val="nl-NL"/>
        </w:rPr>
        <w:t xml:space="preserve"> </w:t>
      </w:r>
      <w:r w:rsidRPr="00CB5274">
        <w:rPr>
          <w:rFonts w:ascii="Tahoma" w:hAnsi="Tahoma"/>
          <w:color w:val="F66400"/>
          <w:sz w:val="22"/>
          <w:lang w:val="nl-NL"/>
        </w:rPr>
        <w:t>HPC Pack 2008 R2 Enterprise</w:t>
      </w:r>
      <w:bookmarkEnd w:id="1351"/>
      <w:bookmarkEnd w:id="1352"/>
    </w:p>
    <w:bookmarkEnd w:id="1353"/>
    <w:bookmarkEnd w:id="1354"/>
    <w:p w14:paraId="7BD87613" w14:textId="77777777" w:rsidR="00F72D7B" w:rsidRPr="00CB5274" w:rsidRDefault="00F72D7B" w:rsidP="00F72D7B">
      <w:pPr>
        <w:ind w:left="720"/>
        <w:rPr>
          <w:lang w:val="nl-NL"/>
        </w:rPr>
      </w:pPr>
    </w:p>
    <w:bookmarkEnd w:id="1355"/>
    <w:p w14:paraId="3A36AC9E" w14:textId="77777777" w:rsidR="00F72D7B" w:rsidRPr="00CB5274" w:rsidRDefault="00F72D7B" w:rsidP="00F72D7B">
      <w:pPr>
        <w:spacing w:after="60"/>
        <w:ind w:left="720"/>
        <w:rPr>
          <w:lang w:val="nl-NL"/>
        </w:rPr>
      </w:pPr>
      <w:r w:rsidRPr="00CB5274">
        <w:rPr>
          <w:b/>
          <w:color w:val="000000"/>
          <w:lang w:val="nl-NL"/>
        </w:rPr>
        <w:t>Licentieverleningen, gekoppeld aan einde levensduur HPC Pack Enterprise</w:t>
      </w:r>
    </w:p>
    <w:p w14:paraId="5E88EAA9" w14:textId="77777777" w:rsidR="00F72D7B" w:rsidRPr="00CB5274" w:rsidRDefault="00F72D7B" w:rsidP="0050464A">
      <w:pPr>
        <w:ind w:left="720"/>
        <w:rPr>
          <w:lang w:val="nl-NL"/>
        </w:rPr>
      </w:pPr>
      <w:r w:rsidRPr="00CB5274">
        <w:rPr>
          <w:color w:val="000000"/>
          <w:lang w:val="nl-NL"/>
        </w:rPr>
        <w:t>HPC Pack 2008 R2 Enterprise is de laatste versie van HPC Pack Enterprise die wordt verkocht in Volume Licensing. Toekomstige versies zijn beschikbaar als gratis download. Volume Licensing-klanten die op 1</w:t>
      </w:r>
      <w:r w:rsidR="0050464A" w:rsidRPr="00CB5274">
        <w:rPr>
          <w:color w:val="000000"/>
          <w:lang w:val="nl-NL"/>
        </w:rPr>
        <w:t> </w:t>
      </w:r>
      <w:r w:rsidRPr="00CB5274">
        <w:rPr>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(“Kwalificerende Licenties”), mogen</w:t>
      </w:r>
      <w:r w:rsidR="0050464A" w:rsidRPr="00CB5274">
        <w:rPr>
          <w:color w:val="000000"/>
          <w:lang w:val="nl-NL"/>
        </w:rPr>
        <w:t> </w:t>
      </w:r>
      <w:r w:rsidRPr="00CB5274">
        <w:rPr>
          <w:rFonts w:eastAsia="Calibri" w:cs="Tahoma"/>
          <w:szCs w:val="18"/>
          <w:lang w:val="nl-NL"/>
        </w:rPr>
        <w:t>Windows Server 2012 Standard-software gebruiken. Om dit gebruik mogelijk te maken wordt ervan</w:t>
      </w:r>
      <w:r w:rsidR="0050464A" w:rsidRPr="00CB5274">
        <w:rPr>
          <w:rFonts w:eastAsia="Calibri" w:cs="Tahoma"/>
          <w:szCs w:val="18"/>
          <w:lang w:val="nl-NL"/>
        </w:rPr>
        <w:t> </w:t>
      </w:r>
      <w:r w:rsidRPr="00CB5274">
        <w:rPr>
          <w:rFonts w:eastAsia="Calibri" w:cs="Tahoma"/>
          <w:szCs w:val="18"/>
          <w:lang w:val="nl-NL"/>
        </w:rPr>
        <w:t>uitgegaan dat aan de klant voor elke twee Kwalificerende Licenties die de klant bezit, één Windows Server 2012 Standard-processorlicentie wordt verleend wanneer Windows Server 2012 beschikbaar is.</w:t>
      </w:r>
    </w:p>
    <w:p w14:paraId="459F3740" w14:textId="77777777" w:rsidR="00F72D7B" w:rsidRPr="00CB5274" w:rsidRDefault="00F72D7B" w:rsidP="00F72D7B">
      <w:pPr>
        <w:ind w:left="720"/>
        <w:rPr>
          <w:lang w:val="nl-NL"/>
        </w:rPr>
      </w:pPr>
      <w:r w:rsidRPr="00CB5274">
        <w:rPr>
          <w:rFonts w:eastAsia="Calibri" w:cs="Tahoma"/>
          <w:szCs w:val="18"/>
          <w:lang w:val="nl-NL"/>
        </w:rPr>
        <w:t xml:space="preserve"> </w:t>
      </w:r>
    </w:p>
    <w:p w14:paraId="081774A2" w14:textId="77777777" w:rsidR="00F72D7B" w:rsidRPr="00CB5274" w:rsidRDefault="00F72D7B" w:rsidP="00F72D7B">
      <w:pPr>
        <w:numPr>
          <w:ilvl w:val="0"/>
          <w:numId w:val="56"/>
        </w:numPr>
        <w:tabs>
          <w:tab w:val="clear" w:pos="360"/>
          <w:tab w:val="left" w:pos="1440"/>
        </w:tabs>
        <w:spacing w:after="60"/>
        <w:ind w:left="1440"/>
        <w:rPr>
          <w:lang w:val="nl-NL"/>
        </w:rPr>
      </w:pPr>
      <w:r w:rsidRPr="00CB5274">
        <w:rPr>
          <w:color w:val="000000"/>
          <w:lang w:val="nl-NL"/>
        </w:rPr>
        <w:t>Als een klant een oneven aantal HPC Pack Enterprise-licenties bezit, moet de klant het aantal naar boven afronden naar het dichtstbijzijnde even aantal om de verlening te bepalen.</w:t>
      </w:r>
      <w:r w:rsidR="000F00A2" w:rsidRPr="00CB5274">
        <w:rPr>
          <w:color w:val="000000"/>
          <w:lang w:val="nl-NL"/>
        </w:rPr>
        <w:t xml:space="preserve"> </w:t>
      </w:r>
      <w:r w:rsidRPr="00CB5274">
        <w:rPr>
          <w:color w:val="000000"/>
          <w:lang w:val="nl-NL"/>
        </w:rPr>
        <w:t>Bij een klant die drie HPC Pack Enterprise-licenties heeft, wordt ervan uitgegaan dat aan hem in totaal twee Windows Server 2012 Standard-licenties zijn verleend.</w:t>
      </w:r>
    </w:p>
    <w:p w14:paraId="06E2314A" w14:textId="77777777" w:rsidR="00F72D7B" w:rsidRPr="00CB5274" w:rsidRDefault="00F72D7B" w:rsidP="00F72D7B">
      <w:pPr>
        <w:pStyle w:val="ListParagraph"/>
        <w:numPr>
          <w:ilvl w:val="0"/>
          <w:numId w:val="56"/>
        </w:numPr>
        <w:tabs>
          <w:tab w:val="clear" w:pos="360"/>
          <w:tab w:val="left" w:pos="1440"/>
        </w:tabs>
        <w:spacing w:after="60"/>
        <w:ind w:left="1440"/>
        <w:contextualSpacing w:val="0"/>
        <w:rPr>
          <w:lang w:val="nl-NL"/>
        </w:rPr>
      </w:pPr>
      <w:r w:rsidRPr="00CB5274">
        <w:rPr>
          <w:rFonts w:ascii="Tahoma" w:eastAsia="Calibri" w:hAnsi="Tahoma" w:cs="Tahoma"/>
          <w:sz w:val="18"/>
          <w:szCs w:val="18"/>
          <w:lang w:val="nl-NL"/>
        </w:rPr>
        <w:t>Licenties die in het kader van deze regeling worden verleend, zijn inclusief Software Assurance-dekking.</w:t>
      </w:r>
      <w:r w:rsidR="000F00A2" w:rsidRPr="00CB5274">
        <w:rPr>
          <w:rFonts w:ascii="Tahoma" w:eastAsia="Calibri" w:hAnsi="Tahoma" w:cs="Tahoma"/>
          <w:sz w:val="18"/>
          <w:szCs w:val="18"/>
          <w:lang w:val="nl-NL"/>
        </w:rPr>
        <w:t xml:space="preserve"> </w:t>
      </w:r>
      <w:r w:rsidRPr="00CB5274">
        <w:rPr>
          <w:rFonts w:ascii="Tahoma" w:eastAsia="Calibri" w:hAnsi="Tahoma" w:cs="Tahoma"/>
          <w:sz w:val="18"/>
          <w:szCs w:val="18"/>
          <w:lang w:val="nl-NL"/>
        </w:rPr>
        <w:t>Deze dekking vervalt op het moment dat de overeenkomstige dekking van de Kwalificerende Licentie vervalt.</w:t>
      </w:r>
    </w:p>
    <w:p w14:paraId="2E898D78" w14:textId="77777777" w:rsidR="00F72D7B" w:rsidRPr="00CB5274" w:rsidRDefault="00F72D7B" w:rsidP="00F72D7B">
      <w:pPr>
        <w:pStyle w:val="ListParagraph"/>
        <w:numPr>
          <w:ilvl w:val="0"/>
          <w:numId w:val="56"/>
        </w:numPr>
        <w:tabs>
          <w:tab w:val="clear" w:pos="360"/>
          <w:tab w:val="left" w:pos="1440"/>
        </w:tabs>
        <w:spacing w:after="60"/>
        <w:ind w:left="1440"/>
        <w:contextualSpacing w:val="0"/>
        <w:rPr>
          <w:lang w:val="nl-NL"/>
        </w:rPr>
      </w:pPr>
      <w:r w:rsidRPr="00CB5274">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6E05072A" w14:textId="77777777" w:rsidR="00F72D7B" w:rsidRPr="00CB5274" w:rsidRDefault="00F72D7B" w:rsidP="00F72D7B">
      <w:pPr>
        <w:numPr>
          <w:ilvl w:val="0"/>
          <w:numId w:val="56"/>
        </w:numPr>
        <w:tabs>
          <w:tab w:val="clear" w:pos="360"/>
          <w:tab w:val="left" w:pos="1440"/>
          <w:tab w:val="left" w:pos="2160"/>
        </w:tabs>
        <w:spacing w:after="60"/>
        <w:ind w:left="1440"/>
        <w:rPr>
          <w:lang w:val="nl-NL"/>
        </w:rPr>
      </w:pPr>
      <w:r w:rsidRPr="00CB5274">
        <w:rPr>
          <w:rFonts w:eastAsia="Calibri" w:cs="Tahoma"/>
          <w:szCs w:val="18"/>
          <w:lang w:val="nl-NL"/>
        </w:rPr>
        <w:t xml:space="preserve">Na een upgrade naar Windows Server 2012 Standard in het kader van deze regeling blijven de bestaande </w:t>
      </w:r>
      <w:r w:rsidRPr="00CB5274">
        <w:rPr>
          <w:color w:val="000000"/>
          <w:lang w:val="nl-NL"/>
        </w:rPr>
        <w:t>HPC Pack Enterprise</w:t>
      </w:r>
      <w:r w:rsidRPr="00CB5274">
        <w:rPr>
          <w:rFonts w:eastAsia="Calibri" w:cs="Tahoma"/>
          <w:szCs w:val="18"/>
          <w:lang w:val="nl-NL"/>
        </w:rPr>
        <w:t>-licenties van de klant geldig.</w:t>
      </w:r>
    </w:p>
    <w:p w14:paraId="51F0B68A" w14:textId="77777777" w:rsidR="00F72D7B" w:rsidRPr="00CB5274" w:rsidRDefault="00F72D7B" w:rsidP="00F72D7B">
      <w:pPr>
        <w:numPr>
          <w:ilvl w:val="0"/>
          <w:numId w:val="56"/>
        </w:numPr>
        <w:tabs>
          <w:tab w:val="clear" w:pos="360"/>
          <w:tab w:val="left" w:pos="1440"/>
          <w:tab w:val="left" w:pos="2160"/>
        </w:tabs>
        <w:spacing w:after="60"/>
        <w:ind w:left="1440"/>
        <w:rPr>
          <w:lang w:val="nl-NL"/>
        </w:rPr>
      </w:pPr>
      <w:r w:rsidRPr="00CB5274">
        <w:rPr>
          <w:color w:val="000000"/>
          <w:lang w:val="nl-NL"/>
        </w:rPr>
        <w:t>HPC Pack 2008 R2 Enterprise-</w:t>
      </w:r>
      <w:r w:rsidRPr="00CB5274">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w:t>
      </w:r>
    </w:p>
    <w:p w14:paraId="1A97B5B6" w14:textId="77777777" w:rsidR="00F72D7B" w:rsidRPr="00CB5274" w:rsidRDefault="00F72D7B" w:rsidP="00F72D7B">
      <w:pPr>
        <w:numPr>
          <w:ilvl w:val="0"/>
          <w:numId w:val="56"/>
        </w:numPr>
        <w:tabs>
          <w:tab w:val="clear" w:pos="360"/>
          <w:tab w:val="left" w:pos="1440"/>
          <w:tab w:val="left" w:pos="2160"/>
        </w:tabs>
        <w:spacing w:after="60"/>
        <w:ind w:left="1440"/>
        <w:rPr>
          <w:lang w:val="nl-NL"/>
        </w:rPr>
      </w:pPr>
      <w:r w:rsidRPr="00CB5274">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922B7F8" w14:textId="77777777" w:rsidR="00F72D7B" w:rsidRPr="00CB5274" w:rsidRDefault="00F72D7B" w:rsidP="00F72D7B">
      <w:pPr>
        <w:tabs>
          <w:tab w:val="left" w:pos="1440"/>
          <w:tab w:val="left" w:pos="2160"/>
        </w:tabs>
        <w:ind w:left="1080"/>
        <w:contextualSpacing/>
        <w:rPr>
          <w:lang w:val="nl-NL"/>
        </w:rPr>
      </w:pPr>
    </w:p>
    <w:p w14:paraId="53F88F6B" w14:textId="77777777" w:rsidR="00F72D7B" w:rsidRPr="00CB5274" w:rsidRDefault="00F72D7B" w:rsidP="00F72D7B">
      <w:pPr>
        <w:spacing w:after="60"/>
        <w:ind w:left="720"/>
        <w:rPr>
          <w:lang w:val="nl-NL"/>
        </w:rPr>
      </w:pPr>
      <w:r w:rsidRPr="00CB5274">
        <w:rPr>
          <w:b/>
          <w:color w:val="000000"/>
          <w:lang w:val="nl-NL"/>
        </w:rPr>
        <w:t>Aanvullende informatie over het gebruik van Windows Server 2012 voor High Performance Computing (HPC)</w:t>
      </w:r>
    </w:p>
    <w:p w14:paraId="01A2CC0C" w14:textId="77777777" w:rsidR="00F72D7B" w:rsidRPr="00CB5274" w:rsidRDefault="00F72D7B" w:rsidP="00484C67">
      <w:pPr>
        <w:ind w:left="720"/>
        <w:rPr>
          <w:lang w:val="nl-NL"/>
        </w:rPr>
      </w:pPr>
      <w:r w:rsidRPr="00CB5274">
        <w:rPr>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484C67">
        <w:rPr>
          <w:color w:val="000000"/>
          <w:lang w:val="nl-NL"/>
        </w:rPr>
        <w:t> </w:t>
      </w:r>
      <w:r w:rsidRPr="00CB5274">
        <w:rPr>
          <w:color w:val="000000"/>
          <w:lang w:val="nl-NL"/>
        </w:rPr>
        <w:t>doeleinde het ondersteunen van de geclusterde HPC-toepassingen. Raadpleeg voor meer informatie de Product Use Rights.</w:t>
      </w:r>
    </w:p>
    <w:p w14:paraId="5D7AA978" w14:textId="77777777" w:rsidR="00F72D7B" w:rsidRPr="00CB5274" w:rsidRDefault="00F72D7B" w:rsidP="00F72D7B">
      <w:pPr>
        <w:ind w:left="216"/>
        <w:rPr>
          <w:lang w:val="nl-NL"/>
        </w:rPr>
      </w:pPr>
    </w:p>
    <w:p w14:paraId="45C45AE1" w14:textId="77777777" w:rsidR="00F72D7B" w:rsidRPr="00CB5274" w:rsidRDefault="00F72D7B" w:rsidP="00F72D7B">
      <w:pPr>
        <w:ind w:left="216"/>
        <w:rPr>
          <w:lang w:val="nl-NL"/>
        </w:rPr>
      </w:pPr>
    </w:p>
    <w:p w14:paraId="18DF3977" w14:textId="77777777" w:rsidR="00F72D7B" w:rsidRPr="00CB5274" w:rsidRDefault="00F72D7B" w:rsidP="00F72D7B">
      <w:pPr>
        <w:pStyle w:val="Heading2"/>
        <w:ind w:left="0"/>
        <w:rPr>
          <w:lang w:val="nl-NL"/>
        </w:rPr>
      </w:pPr>
      <w:bookmarkStart w:id="1356" w:name="_58_Learning_Solutions"/>
      <w:bookmarkStart w:id="1357" w:name="_54_Learning_Solutions"/>
      <w:bookmarkStart w:id="1358" w:name="_64_62_Learning"/>
      <w:bookmarkStart w:id="1359" w:name="_69_Learning_Solutions"/>
      <w:bookmarkStart w:id="1360" w:name="_65_63_Lync"/>
      <w:bookmarkStart w:id="1361" w:name="_70_Lync_Online"/>
      <w:bookmarkStart w:id="1362" w:name="_68_Lync_Online"/>
      <w:bookmarkStart w:id="1363" w:name="_Toc336338325"/>
      <w:bookmarkStart w:id="1364" w:name="_Toc374097586"/>
      <w:bookmarkStart w:id="1365" w:name="Srv_65LyncOnlinePlan1and2"/>
      <w:bookmarkEnd w:id="1356"/>
      <w:bookmarkEnd w:id="1357"/>
      <w:bookmarkEnd w:id="1358"/>
      <w:bookmarkEnd w:id="1359"/>
      <w:bookmarkEnd w:id="1360"/>
      <w:bookmarkEnd w:id="1361"/>
      <w:bookmarkEnd w:id="1362"/>
      <w:r w:rsidRPr="00CB5274">
        <w:rPr>
          <w:rFonts w:ascii="Tahoma" w:hAnsi="Tahoma" w:cs="Tahoma"/>
          <w:caps/>
          <w:color w:val="FF6600"/>
          <w:sz w:val="22"/>
          <w:vertAlign w:val="superscript"/>
          <w:lang w:val="nl-NL"/>
        </w:rPr>
        <w:t>68</w:t>
      </w:r>
      <w:r w:rsidRPr="00CB5274">
        <w:rPr>
          <w:rFonts w:ascii="Tahoma" w:hAnsi="Tahoma" w:cs="Tahoma"/>
          <w:color w:val="FF6600"/>
          <w:lang w:val="nl-NL"/>
        </w:rPr>
        <w:t xml:space="preserve"> </w:t>
      </w:r>
      <w:r w:rsidRPr="00CB5274">
        <w:rPr>
          <w:rFonts w:ascii="Tahoma" w:hAnsi="Tahoma" w:cs="Tahoma"/>
          <w:color w:val="FF6600"/>
          <w:sz w:val="22"/>
          <w:lang w:val="nl-NL"/>
        </w:rPr>
        <w:t>Lync Online Plan 1, 2 en 3</w:t>
      </w:r>
      <w:bookmarkEnd w:id="1363"/>
      <w:bookmarkEnd w:id="1364"/>
    </w:p>
    <w:bookmarkEnd w:id="1365"/>
    <w:p w14:paraId="46AC47E5" w14:textId="77777777" w:rsidR="00F72D7B" w:rsidRPr="00CB5274" w:rsidRDefault="00F72D7B" w:rsidP="00F72D7B">
      <w:pPr>
        <w:rPr>
          <w:lang w:val="nl-NL"/>
        </w:rPr>
      </w:pPr>
    </w:p>
    <w:p w14:paraId="5A4F08D6" w14:textId="77777777" w:rsidR="00F72D7B" w:rsidRPr="00CB5274" w:rsidRDefault="00F72D7B" w:rsidP="007C0178">
      <w:pPr>
        <w:ind w:left="720"/>
        <w:rPr>
          <w:lang w:val="nl-NL"/>
        </w:rPr>
      </w:pPr>
      <w:r w:rsidRPr="00CB5274">
        <w:rPr>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7C0178" w:rsidRPr="00CB5274">
        <w:rPr>
          <w:color w:val="000000"/>
          <w:lang w:val="nl-NL"/>
        </w:rPr>
        <w:t> </w:t>
      </w:r>
      <w:r w:rsidRPr="00CB5274">
        <w:rPr>
          <w:color w:val="000000"/>
          <w:lang w:val="nl-NL"/>
        </w:rPr>
        <w:t>wat</w:t>
      </w:r>
      <w:r w:rsidR="007C0178" w:rsidRPr="00CB5274">
        <w:rPr>
          <w:color w:val="000000"/>
          <w:lang w:val="nl-NL"/>
        </w:rPr>
        <w:t> </w:t>
      </w:r>
      <w:r w:rsidRPr="00CB5274">
        <w:rPr>
          <w:color w:val="000000"/>
          <w:lang w:val="nl-NL"/>
        </w:rPr>
        <w:t>zich het eerste voordoet. Klanten kunnen de gratis Lync Basic 2013-client gebruiken voor hun</w:t>
      </w:r>
      <w:r w:rsidR="007C0178" w:rsidRPr="00CB5274">
        <w:rPr>
          <w:color w:val="000000"/>
          <w:lang w:val="nl-NL"/>
        </w:rPr>
        <w:t> </w:t>
      </w:r>
      <w:r w:rsidRPr="00CB5274">
        <w:rPr>
          <w:color w:val="000000"/>
          <w:lang w:val="nl-NL"/>
        </w:rPr>
        <w:t>Windows-eindgebruikers.</w:t>
      </w:r>
    </w:p>
    <w:p w14:paraId="2512E21F" w14:textId="77777777" w:rsidR="007C0178" w:rsidRPr="00CB5274" w:rsidRDefault="007C0178" w:rsidP="00F72D7B">
      <w:pPr>
        <w:rPr>
          <w:lang w:val="nl-NL"/>
        </w:rPr>
      </w:pPr>
    </w:p>
    <w:p w14:paraId="607973B6" w14:textId="77777777" w:rsidR="00F72D7B" w:rsidRPr="00CB5274" w:rsidRDefault="00F72D7B" w:rsidP="00F72D7B">
      <w:pPr>
        <w:spacing w:after="60"/>
        <w:ind w:left="720"/>
        <w:rPr>
          <w:lang w:val="nl-NL"/>
        </w:rPr>
      </w:pPr>
      <w:r w:rsidRPr="00CB5274">
        <w:rPr>
          <w:rFonts w:eastAsia="Calibri" w:cs="Tahoma"/>
          <w:b/>
          <w:color w:val="000000"/>
          <w:szCs w:val="18"/>
          <w:lang w:val="nl-NL"/>
        </w:rPr>
        <w:t>Clouddiensten voor overheidsgemeenschappen (alleen VS)</w:t>
      </w:r>
    </w:p>
    <w:p w14:paraId="2E58ECA7" w14:textId="77777777" w:rsidR="00F72D7B" w:rsidRPr="00CB5274" w:rsidRDefault="00F72D7B" w:rsidP="007C0178">
      <w:pPr>
        <w:ind w:left="720"/>
        <w:rPr>
          <w:lang w:val="nl-NL"/>
        </w:rPr>
      </w:pPr>
      <w:r w:rsidRPr="00CB5274">
        <w:rPr>
          <w:rFonts w:eastAsia="Calibri" w:cs="Tahoma"/>
          <w:color w:val="000000"/>
          <w:szCs w:val="18"/>
          <w:lang w:val="nl-NL"/>
        </w:rPr>
        <w:t>Sommige online diensten in de Office 365-productfamilie (waaronder Lync Online Plan 1, 2 en 3) worden</w:t>
      </w:r>
      <w:r w:rsidR="007C0178" w:rsidRPr="00CB5274">
        <w:rPr>
          <w:rFonts w:eastAsia="Calibri" w:cs="Tahoma"/>
          <w:color w:val="000000"/>
          <w:szCs w:val="18"/>
          <w:lang w:val="nl-NL"/>
        </w:rPr>
        <w:t> </w:t>
      </w:r>
      <w:r w:rsidRPr="00CB5274">
        <w:rPr>
          <w:rFonts w:eastAsia="Calibri" w:cs="Tahoma"/>
          <w:color w:val="000000"/>
          <w:szCs w:val="18"/>
          <w:lang w:val="nl-NL"/>
        </w:rPr>
        <w:t>aangeboden als clouddiensten voor overheidsgemeenschappen en clouddiensten voor niet-overheidsgemeenschappen.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Klanten kunnen worden voorzien als de ene of de andere, maar niet als een combinatie van beide.</w:t>
      </w:r>
      <w:r w:rsidR="000F00A2" w:rsidRPr="00CB5274">
        <w:rPr>
          <w:rFonts w:eastAsia="Calibri" w:cs="Tahoma"/>
          <w:color w:val="000000"/>
          <w:szCs w:val="18"/>
          <w:lang w:val="nl-NL"/>
        </w:rPr>
        <w:t xml:space="preserve"> </w:t>
      </w:r>
      <w:r w:rsidRPr="00CB5274">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484C67">
        <w:rPr>
          <w:rFonts w:eastAsia="Calibri" w:cs="Tahoma"/>
          <w:color w:val="000000"/>
          <w:szCs w:val="18"/>
          <w:lang w:val="nl-NL"/>
        </w:rPr>
        <w:t>arePoint Online en Lync Online.</w:t>
      </w:r>
    </w:p>
    <w:p w14:paraId="247B8CD9" w14:textId="77777777" w:rsidR="00F72D7B" w:rsidRPr="00CB5274" w:rsidRDefault="00F72D7B" w:rsidP="00F72D7B">
      <w:pPr>
        <w:ind w:left="720"/>
        <w:rPr>
          <w:lang w:val="nl-NL"/>
        </w:rPr>
      </w:pPr>
    </w:p>
    <w:p w14:paraId="32D733EE" w14:textId="77777777" w:rsidR="00F72D7B" w:rsidRPr="00CB5274" w:rsidRDefault="00F72D7B" w:rsidP="007C0178">
      <w:pPr>
        <w:ind w:left="720"/>
        <w:rPr>
          <w:lang w:val="nl-NL"/>
        </w:rPr>
      </w:pPr>
      <w:r w:rsidRPr="00CB5274">
        <w:rPr>
          <w:rFonts w:eastAsia="Calibri" w:cs="Tahoma"/>
          <w:color w:val="000000"/>
          <w:szCs w:val="18"/>
          <w:lang w:val="nl-NL"/>
        </w:rPr>
        <w:t>Wanneer een online dienst eenmaal wordt aangeboden in de cloud van een overheidsgemeenschap, blijft dit</w:t>
      </w:r>
      <w:r w:rsidR="007C0178" w:rsidRPr="00CB5274">
        <w:rPr>
          <w:rFonts w:eastAsia="Calibri" w:cs="Tahoma"/>
          <w:color w:val="000000"/>
          <w:szCs w:val="18"/>
          <w:lang w:val="nl-NL"/>
        </w:rPr>
        <w:t> </w:t>
      </w:r>
      <w:r w:rsidRPr="00CB5274">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Gebruiksrechten voor clouddiensten voor overheidsgemeenschappen zijn gelijkwaardig aan die van hun standaard equivalenten voor meerdere houders.</w:t>
      </w:r>
    </w:p>
    <w:p w14:paraId="04EFF5CD" w14:textId="77777777" w:rsidR="00F72D7B" w:rsidRPr="00CB5274" w:rsidRDefault="00F72D7B" w:rsidP="00F72D7B">
      <w:pPr>
        <w:ind w:left="720"/>
        <w:rPr>
          <w:lang w:val="nl-NL"/>
        </w:rPr>
      </w:pPr>
    </w:p>
    <w:p w14:paraId="04B55FC4" w14:textId="77777777" w:rsidR="00F72D7B" w:rsidRPr="00CB5274" w:rsidRDefault="00F72D7B" w:rsidP="00F72D7B">
      <w:pPr>
        <w:ind w:left="720"/>
        <w:rPr>
          <w:lang w:val="nl-NL"/>
        </w:rPr>
      </w:pPr>
    </w:p>
    <w:p w14:paraId="3D278EB6" w14:textId="77777777" w:rsidR="00F72D7B" w:rsidRPr="00CB5274" w:rsidRDefault="00F72D7B" w:rsidP="00F72D7B">
      <w:pPr>
        <w:pStyle w:val="Heading2"/>
        <w:ind w:left="0"/>
        <w:rPr>
          <w:lang w:val="nl-NL"/>
        </w:rPr>
      </w:pPr>
      <w:bookmarkStart w:id="1366" w:name="_62_Lync_Server"/>
      <w:bookmarkStart w:id="1367" w:name="_71_Lync_Server"/>
      <w:bookmarkStart w:id="1368" w:name="_69_Lync_Server"/>
      <w:bookmarkStart w:id="1369" w:name="_Toc374097587"/>
      <w:bookmarkStart w:id="1370" w:name="_Toc336338326"/>
      <w:bookmarkStart w:id="1371" w:name="Srv_62LyncServer2010StandEnt"/>
      <w:bookmarkEnd w:id="1366"/>
      <w:bookmarkEnd w:id="1367"/>
      <w:bookmarkEnd w:id="1368"/>
      <w:r w:rsidRPr="00CB5274">
        <w:rPr>
          <w:rFonts w:ascii="Tahoma" w:hAnsi="Tahoma" w:cs="Tahoma"/>
          <w:caps/>
          <w:color w:val="FA6500"/>
          <w:sz w:val="22"/>
          <w:vertAlign w:val="superscript"/>
          <w:lang w:val="nl-NL"/>
        </w:rPr>
        <w:t>69</w:t>
      </w:r>
      <w:r w:rsidRPr="00CB5274">
        <w:rPr>
          <w:rFonts w:ascii="Tahoma" w:hAnsi="Tahoma" w:cs="Tahoma"/>
          <w:caps/>
          <w:color w:val="FA6500"/>
          <w:sz w:val="22"/>
          <w:lang w:val="nl-NL"/>
        </w:rPr>
        <w:t xml:space="preserve"> </w:t>
      </w:r>
      <w:r w:rsidRPr="00CB5274">
        <w:rPr>
          <w:rFonts w:ascii="Tahoma" w:hAnsi="Tahoma" w:cs="Tahoma"/>
          <w:color w:val="FA6500"/>
          <w:sz w:val="22"/>
          <w:lang w:val="nl-NL"/>
        </w:rPr>
        <w:t>Lync Server 2013</w:t>
      </w:r>
      <w:bookmarkEnd w:id="1369"/>
      <w:r w:rsidRPr="00CB5274">
        <w:rPr>
          <w:rFonts w:ascii="Tahoma" w:hAnsi="Tahoma" w:cs="Tahoma"/>
          <w:color w:val="FA6500"/>
          <w:sz w:val="22"/>
          <w:lang w:val="nl-NL"/>
        </w:rPr>
        <w:t xml:space="preserve"> </w:t>
      </w:r>
    </w:p>
    <w:p w14:paraId="319AB1E9" w14:textId="77777777" w:rsidR="00F72D7B" w:rsidRPr="00CB5274" w:rsidRDefault="00F72D7B" w:rsidP="00F72D7B">
      <w:pPr>
        <w:ind w:left="720"/>
        <w:rPr>
          <w:lang w:val="nl-NL"/>
        </w:rPr>
      </w:pPr>
    </w:p>
    <w:p w14:paraId="16A810AA" w14:textId="77777777" w:rsidR="00F72D7B" w:rsidRPr="00CB5274" w:rsidRDefault="00F72D7B" w:rsidP="00F72D7B">
      <w:pPr>
        <w:ind w:left="720"/>
        <w:rPr>
          <w:lang w:val="nl-NL"/>
        </w:rPr>
      </w:pPr>
      <w:r w:rsidRPr="00CB5274">
        <w:rPr>
          <w:rFonts w:cs="Tahoma"/>
          <w:color w:val="000000"/>
          <w:szCs w:val="18"/>
          <w:lang w:val="nl-NL"/>
        </w:rPr>
        <w:t>Lync Server 2013 is de nieuwste versie van Lync Server.</w:t>
      </w:r>
      <w:r w:rsidR="000F00A2" w:rsidRPr="00CB5274">
        <w:rPr>
          <w:rFonts w:cs="Tahoma"/>
          <w:color w:val="000000"/>
          <w:szCs w:val="18"/>
          <w:lang w:val="nl-NL"/>
        </w:rPr>
        <w:t xml:space="preserve"> </w:t>
      </w:r>
      <w:r w:rsidRPr="00CB5274">
        <w:rPr>
          <w:rFonts w:cs="Tahoma"/>
          <w:color w:val="000000"/>
          <w:szCs w:val="18"/>
          <w:lang w:val="nl-NL"/>
        </w:rPr>
        <w:t>Klanten die op 1 oktober 2012 over actieve Software Assurance beschikken voor Lync Server 2010 Standard of Enterprise</w:t>
      </w:r>
      <w:bookmarkEnd w:id="1370"/>
      <w:r w:rsidRPr="00CB5274">
        <w:rPr>
          <w:rFonts w:cs="Tahoma"/>
          <w:color w:val="000000"/>
          <w:szCs w:val="18"/>
          <w:lang w:val="nl-NL"/>
        </w:rPr>
        <w:t>, mogen Lync Server 2013 upgraden en gebruiken in plaats van hun corresponderende gelicentieerde kopieën van Lync Server 2010.</w:t>
      </w:r>
    </w:p>
    <w:bookmarkEnd w:id="1371"/>
    <w:p w14:paraId="4893F524" w14:textId="77777777" w:rsidR="00F72D7B" w:rsidRPr="00CB5274" w:rsidRDefault="00F72D7B" w:rsidP="00F72D7B">
      <w:pPr>
        <w:ind w:left="720"/>
        <w:rPr>
          <w:lang w:val="nl-NL"/>
        </w:rPr>
      </w:pPr>
    </w:p>
    <w:p w14:paraId="6F30466F" w14:textId="77777777" w:rsidR="00F72D7B" w:rsidRPr="00CB5274" w:rsidRDefault="00F72D7B" w:rsidP="00F72D7B">
      <w:pPr>
        <w:ind w:left="720"/>
        <w:rPr>
          <w:lang w:val="nl-NL"/>
        </w:rPr>
      </w:pPr>
      <w:r w:rsidRPr="00CB5274">
        <w:rPr>
          <w:rFonts w:cs="Tahoma"/>
          <w:color w:val="000000"/>
          <w:szCs w:val="18"/>
          <w:lang w:val="nl-NL"/>
        </w:rPr>
        <w:t>Lync Server 2013 CAL's zijn de opvolgende CAL’s voor Lync Server 2010 CAL’s.</w:t>
      </w:r>
    </w:p>
    <w:p w14:paraId="2A0B00CB" w14:textId="77777777" w:rsidR="00F72D7B" w:rsidRPr="00CB5274" w:rsidRDefault="00F72D7B" w:rsidP="00F72D7B">
      <w:pPr>
        <w:ind w:left="720"/>
        <w:rPr>
          <w:lang w:val="nl-NL"/>
        </w:rPr>
      </w:pPr>
      <w:r w:rsidRPr="00CB5274">
        <w:rPr>
          <w:rFonts w:cs="Tahoma"/>
          <w:color w:val="000000"/>
          <w:szCs w:val="18"/>
          <w:lang w:val="nl-NL"/>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F72D7B" w:rsidRPr="00CB5274" w14:paraId="7A3FA58C" w14:textId="77777777" w:rsidTr="00CC6DB1">
        <w:trPr>
          <w:trHeight w:val="332"/>
        </w:trPr>
        <w:tc>
          <w:tcPr>
            <w:tcW w:w="4500" w:type="dxa"/>
            <w:shd w:val="clear" w:color="auto" w:fill="FABF8F"/>
          </w:tcPr>
          <w:p w14:paraId="032A37F4" w14:textId="77777777" w:rsidR="00F72D7B" w:rsidRPr="00CB5274" w:rsidRDefault="00F72D7B" w:rsidP="00CC6DB1">
            <w:pPr>
              <w:rPr>
                <w:rFonts w:cs="Tahoma"/>
                <w:b/>
                <w:color w:val="000000"/>
                <w:szCs w:val="18"/>
                <w:lang w:val="nl-NL"/>
              </w:rPr>
            </w:pPr>
            <w:r w:rsidRPr="00CB5274">
              <w:rPr>
                <w:rFonts w:cs="Tahoma"/>
                <w:b/>
                <w:color w:val="000000"/>
                <w:szCs w:val="18"/>
                <w:lang w:val="nl-NL"/>
              </w:rPr>
              <w:t>Lync Server 2010 CAL</w:t>
            </w:r>
          </w:p>
        </w:tc>
        <w:tc>
          <w:tcPr>
            <w:tcW w:w="3600" w:type="dxa"/>
            <w:shd w:val="clear" w:color="auto" w:fill="FABF8F"/>
          </w:tcPr>
          <w:p w14:paraId="05B134B5" w14:textId="77777777" w:rsidR="00F72D7B" w:rsidRPr="00CB5274" w:rsidRDefault="00F72D7B" w:rsidP="00CC6DB1">
            <w:pPr>
              <w:rPr>
                <w:rFonts w:cs="Tahoma"/>
                <w:b/>
                <w:color w:val="000000"/>
                <w:szCs w:val="18"/>
                <w:lang w:val="nl-NL"/>
              </w:rPr>
            </w:pPr>
            <w:r w:rsidRPr="00CB5274">
              <w:rPr>
                <w:rFonts w:cs="Tahoma"/>
                <w:b/>
                <w:color w:val="000000"/>
                <w:szCs w:val="18"/>
                <w:lang w:val="nl-NL"/>
              </w:rPr>
              <w:t>Opvolger</w:t>
            </w:r>
          </w:p>
        </w:tc>
      </w:tr>
      <w:tr w:rsidR="00F72D7B" w:rsidRPr="00CB5274" w14:paraId="7082F317" w14:textId="77777777" w:rsidTr="00CC6DB1">
        <w:trPr>
          <w:trHeight w:val="70"/>
        </w:trPr>
        <w:tc>
          <w:tcPr>
            <w:tcW w:w="4500" w:type="dxa"/>
            <w:shd w:val="clear" w:color="auto" w:fill="auto"/>
          </w:tcPr>
          <w:p w14:paraId="76BED99E" w14:textId="77777777" w:rsidR="00F72D7B" w:rsidRPr="00CB5274" w:rsidRDefault="00F72D7B" w:rsidP="00CC6DB1">
            <w:pPr>
              <w:rPr>
                <w:rFonts w:cs="Tahoma"/>
                <w:color w:val="000000"/>
                <w:szCs w:val="18"/>
                <w:lang w:val="nl-NL"/>
              </w:rPr>
            </w:pPr>
            <w:r w:rsidRPr="00CB5274">
              <w:rPr>
                <w:rFonts w:cs="Tahoma"/>
                <w:color w:val="000000"/>
                <w:szCs w:val="18"/>
                <w:lang w:val="nl-NL"/>
              </w:rPr>
              <w:t xml:space="preserve">Lync Server 2010 Plus CAL </w:t>
            </w:r>
          </w:p>
        </w:tc>
        <w:tc>
          <w:tcPr>
            <w:tcW w:w="3600" w:type="dxa"/>
            <w:shd w:val="clear" w:color="auto" w:fill="auto"/>
          </w:tcPr>
          <w:p w14:paraId="12AF775D" w14:textId="77777777" w:rsidR="00F72D7B" w:rsidRPr="00CB5274" w:rsidRDefault="00F72D7B" w:rsidP="00CC6DB1">
            <w:pPr>
              <w:rPr>
                <w:rFonts w:cs="Tahoma"/>
                <w:color w:val="000000"/>
                <w:szCs w:val="18"/>
                <w:lang w:val="nl-NL"/>
              </w:rPr>
            </w:pPr>
            <w:r w:rsidRPr="00CB5274">
              <w:rPr>
                <w:rFonts w:cs="Tahoma"/>
                <w:color w:val="000000"/>
                <w:szCs w:val="18"/>
                <w:lang w:val="nl-NL"/>
              </w:rPr>
              <w:t>Lync Server 2013 Plus CAL</w:t>
            </w:r>
          </w:p>
        </w:tc>
      </w:tr>
      <w:tr w:rsidR="00F72D7B" w:rsidRPr="00CB5274" w14:paraId="30780347" w14:textId="77777777" w:rsidTr="00CC6DB1">
        <w:trPr>
          <w:trHeight w:val="70"/>
        </w:trPr>
        <w:tc>
          <w:tcPr>
            <w:tcW w:w="4500" w:type="dxa"/>
            <w:shd w:val="clear" w:color="auto" w:fill="auto"/>
          </w:tcPr>
          <w:p w14:paraId="6AB49E0F" w14:textId="77777777" w:rsidR="00F72D7B" w:rsidRPr="00CB5274" w:rsidRDefault="00F72D7B" w:rsidP="00CC6DB1">
            <w:pPr>
              <w:rPr>
                <w:rFonts w:cs="Tahoma"/>
                <w:color w:val="000000"/>
                <w:szCs w:val="18"/>
                <w:lang w:val="nl-NL"/>
              </w:rPr>
            </w:pPr>
            <w:r w:rsidRPr="00CB5274">
              <w:rPr>
                <w:rFonts w:cs="Tahoma"/>
                <w:color w:val="000000"/>
                <w:szCs w:val="18"/>
                <w:lang w:val="nl-NL"/>
              </w:rPr>
              <w:t xml:space="preserve">Lync Server 2010 Enterprise CAL </w:t>
            </w:r>
          </w:p>
        </w:tc>
        <w:tc>
          <w:tcPr>
            <w:tcW w:w="3600" w:type="dxa"/>
            <w:shd w:val="clear" w:color="auto" w:fill="auto"/>
          </w:tcPr>
          <w:p w14:paraId="2E208416" w14:textId="77777777" w:rsidR="00F72D7B" w:rsidRPr="00CB5274" w:rsidRDefault="00F72D7B" w:rsidP="00CC6DB1">
            <w:pPr>
              <w:rPr>
                <w:rFonts w:cs="Tahoma"/>
                <w:color w:val="000000"/>
                <w:szCs w:val="18"/>
                <w:lang w:val="nl-NL"/>
              </w:rPr>
            </w:pPr>
            <w:r w:rsidRPr="00CB5274">
              <w:rPr>
                <w:rFonts w:cs="Tahoma"/>
                <w:color w:val="000000"/>
                <w:szCs w:val="18"/>
                <w:lang w:val="nl-NL"/>
              </w:rPr>
              <w:t>Lync Server 2013 Enterprise CAL</w:t>
            </w:r>
          </w:p>
        </w:tc>
      </w:tr>
      <w:tr w:rsidR="00F72D7B" w:rsidRPr="00CB5274" w14:paraId="0288D7BB" w14:textId="77777777" w:rsidTr="00CC6DB1">
        <w:trPr>
          <w:trHeight w:val="70"/>
        </w:trPr>
        <w:tc>
          <w:tcPr>
            <w:tcW w:w="4500" w:type="dxa"/>
            <w:shd w:val="clear" w:color="auto" w:fill="auto"/>
          </w:tcPr>
          <w:p w14:paraId="072298FB" w14:textId="77777777" w:rsidR="00F72D7B" w:rsidRPr="00CB5274" w:rsidRDefault="00F72D7B" w:rsidP="00CC6DB1">
            <w:pPr>
              <w:rPr>
                <w:rFonts w:cs="Tahoma"/>
                <w:color w:val="000000"/>
                <w:szCs w:val="18"/>
                <w:lang w:val="nl-NL"/>
              </w:rPr>
            </w:pPr>
            <w:r w:rsidRPr="00CB5274">
              <w:rPr>
                <w:rFonts w:cs="Tahoma"/>
                <w:color w:val="000000"/>
                <w:szCs w:val="18"/>
                <w:lang w:val="nl-NL"/>
              </w:rPr>
              <w:t xml:space="preserve">Lync Server 2010 Standard CAL </w:t>
            </w:r>
          </w:p>
        </w:tc>
        <w:tc>
          <w:tcPr>
            <w:tcW w:w="3600" w:type="dxa"/>
            <w:shd w:val="clear" w:color="auto" w:fill="auto"/>
          </w:tcPr>
          <w:p w14:paraId="55539506" w14:textId="77777777" w:rsidR="00F72D7B" w:rsidRPr="00CB5274" w:rsidRDefault="00F72D7B" w:rsidP="00CC6DB1">
            <w:pPr>
              <w:rPr>
                <w:rFonts w:cs="Tahoma"/>
                <w:color w:val="000000"/>
                <w:szCs w:val="18"/>
                <w:lang w:val="nl-NL"/>
              </w:rPr>
            </w:pPr>
            <w:r w:rsidRPr="00CB5274">
              <w:rPr>
                <w:rFonts w:cs="Tahoma"/>
                <w:color w:val="000000"/>
                <w:szCs w:val="18"/>
                <w:lang w:val="nl-NL"/>
              </w:rPr>
              <w:t>Lync Server 2013 Standard CAL</w:t>
            </w:r>
          </w:p>
        </w:tc>
      </w:tr>
    </w:tbl>
    <w:p w14:paraId="56C8DE86" w14:textId="77777777" w:rsidR="00F72D7B" w:rsidRPr="00CB5274" w:rsidRDefault="00F72D7B" w:rsidP="00F72D7B">
      <w:pPr>
        <w:rPr>
          <w:lang w:val="nl-NL"/>
        </w:rPr>
      </w:pPr>
    </w:p>
    <w:p w14:paraId="730DA05B" w14:textId="77777777" w:rsidR="00F72D7B" w:rsidRPr="00CB5274" w:rsidRDefault="00F72D7B" w:rsidP="00F72D7B">
      <w:pPr>
        <w:spacing w:after="60"/>
        <w:ind w:left="720"/>
        <w:rPr>
          <w:lang w:val="nl-NL"/>
        </w:rPr>
      </w:pPr>
      <w:r w:rsidRPr="00CB5274">
        <w:rPr>
          <w:rFonts w:cs="Tahoma"/>
          <w:b/>
          <w:color w:val="000000"/>
          <w:szCs w:val="18"/>
          <w:lang w:val="nl-NL"/>
        </w:rPr>
        <w:t>Licentieverlening voor klanten met Lync Server 2010 Enterprise External Connector, Lync Server 2010 Plus External Connector en Lync Server 2010 Standard External Connector.</w:t>
      </w:r>
    </w:p>
    <w:p w14:paraId="6CCDC68E" w14:textId="77777777" w:rsidR="00F72D7B" w:rsidRPr="00CB5274" w:rsidRDefault="00F72D7B" w:rsidP="007C0178">
      <w:pPr>
        <w:ind w:left="720"/>
        <w:rPr>
          <w:lang w:val="nl-NL"/>
        </w:rPr>
      </w:pPr>
      <w:r w:rsidRPr="00CB5274">
        <w:rPr>
          <w:rFonts w:cs="Tahoma"/>
          <w:color w:val="000000"/>
          <w:szCs w:val="18"/>
          <w:lang w:val="nl-NL"/>
        </w:rPr>
        <w:t>De 2010 versie van de Lync Server Enterprise External Connector, Lync Server Plus External Connector en</w:t>
      </w:r>
      <w:r w:rsidR="007C0178" w:rsidRPr="00CB5274">
        <w:rPr>
          <w:rFonts w:cs="Tahoma"/>
          <w:color w:val="000000"/>
          <w:szCs w:val="18"/>
          <w:lang w:val="nl-NL"/>
        </w:rPr>
        <w:t> </w:t>
      </w:r>
      <w:r w:rsidRPr="00CB5274">
        <w:rPr>
          <w:rFonts w:cs="Tahoma"/>
          <w:color w:val="000000"/>
          <w:szCs w:val="18"/>
          <w:lang w:val="nl-NL"/>
        </w:rPr>
        <w:t>Lync Server Standard External Connector is de definitieve versie van die licenties.</w:t>
      </w:r>
      <w:r w:rsidR="000F00A2" w:rsidRPr="00CB5274">
        <w:rPr>
          <w:rFonts w:cs="Tahoma"/>
          <w:color w:val="000000"/>
          <w:szCs w:val="18"/>
          <w:lang w:val="nl-NL"/>
        </w:rPr>
        <w:t xml:space="preserve"> </w:t>
      </w:r>
      <w:r w:rsidRPr="00CB5274">
        <w:rPr>
          <w:rFonts w:cs="Tahoma"/>
          <w:color w:val="000000"/>
          <w:szCs w:val="18"/>
          <w:lang w:val="nl-NL"/>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14:paraId="2D472D66" w14:textId="77777777" w:rsidR="00F72D7B" w:rsidRPr="00CB5274" w:rsidRDefault="00F72D7B" w:rsidP="00F72D7B">
      <w:pPr>
        <w:ind w:left="90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F72D7B" w:rsidRPr="00CB5274" w14:paraId="24F86BBA" w14:textId="77777777" w:rsidTr="007C0178">
        <w:trPr>
          <w:trHeight w:val="332"/>
        </w:trPr>
        <w:tc>
          <w:tcPr>
            <w:tcW w:w="4320" w:type="dxa"/>
            <w:shd w:val="clear" w:color="auto" w:fill="FABF8F"/>
          </w:tcPr>
          <w:p w14:paraId="1EA5669E" w14:textId="77777777" w:rsidR="00F72D7B" w:rsidRPr="00CB5274" w:rsidRDefault="00F72D7B" w:rsidP="00CC6DB1">
            <w:pPr>
              <w:keepNext/>
              <w:rPr>
                <w:rFonts w:cs="Tahoma"/>
                <w:b/>
                <w:color w:val="000000"/>
                <w:szCs w:val="18"/>
                <w:lang w:val="nl-NL"/>
              </w:rPr>
            </w:pPr>
            <w:r w:rsidRPr="00CB5274">
              <w:rPr>
                <w:rFonts w:cs="Tahoma"/>
                <w:b/>
                <w:color w:val="000000"/>
                <w:szCs w:val="18"/>
                <w:lang w:val="nl-NL"/>
              </w:rPr>
              <w:t>Kwalificerende licentie</w:t>
            </w:r>
          </w:p>
        </w:tc>
        <w:tc>
          <w:tcPr>
            <w:tcW w:w="3780" w:type="dxa"/>
            <w:shd w:val="clear" w:color="auto" w:fill="FABF8F"/>
          </w:tcPr>
          <w:p w14:paraId="4A5E7697" w14:textId="77777777" w:rsidR="00F72D7B" w:rsidRPr="00CB5274" w:rsidRDefault="00F72D7B" w:rsidP="00CC6DB1">
            <w:pPr>
              <w:rPr>
                <w:rFonts w:cs="Tahoma"/>
                <w:b/>
                <w:color w:val="000000"/>
                <w:szCs w:val="18"/>
                <w:lang w:val="nl-NL"/>
              </w:rPr>
            </w:pPr>
            <w:r w:rsidRPr="00CB5274">
              <w:rPr>
                <w:rFonts w:cs="Tahoma"/>
                <w:b/>
                <w:color w:val="000000"/>
                <w:szCs w:val="18"/>
                <w:lang w:val="nl-NL"/>
              </w:rPr>
              <w:t>Gratis Licentie en Benefits</w:t>
            </w:r>
          </w:p>
        </w:tc>
      </w:tr>
      <w:tr w:rsidR="00F72D7B" w:rsidRPr="00CB5274" w14:paraId="4CBF9A94" w14:textId="77777777" w:rsidTr="007C0178">
        <w:trPr>
          <w:trHeight w:val="70"/>
        </w:trPr>
        <w:tc>
          <w:tcPr>
            <w:tcW w:w="4320" w:type="dxa"/>
            <w:shd w:val="clear" w:color="auto" w:fill="auto"/>
          </w:tcPr>
          <w:p w14:paraId="6949957C" w14:textId="77777777" w:rsidR="00F72D7B" w:rsidRPr="00CB5274" w:rsidRDefault="00F72D7B" w:rsidP="00CC6DB1">
            <w:pPr>
              <w:keepNext/>
              <w:rPr>
                <w:rFonts w:cs="Tahoma"/>
                <w:color w:val="000000"/>
                <w:szCs w:val="18"/>
                <w:lang w:val="nl-NL"/>
              </w:rPr>
            </w:pPr>
            <w:r w:rsidRPr="00CB5274">
              <w:rPr>
                <w:rFonts w:cs="Tahoma"/>
                <w:color w:val="000000"/>
                <w:szCs w:val="18"/>
                <w:lang w:val="nl-NL"/>
              </w:rPr>
              <w:t>Lync Server 2010 Enterprise External Connector met actieve Software Assurance op 1 oktober 2012</w:t>
            </w:r>
          </w:p>
        </w:tc>
        <w:tc>
          <w:tcPr>
            <w:tcW w:w="3780" w:type="dxa"/>
            <w:shd w:val="clear" w:color="auto" w:fill="auto"/>
          </w:tcPr>
          <w:p w14:paraId="46F8AADC" w14:textId="77777777" w:rsidR="00F72D7B" w:rsidRPr="00CB5274" w:rsidRDefault="00F72D7B" w:rsidP="00CC6DB1">
            <w:pPr>
              <w:rPr>
                <w:rFonts w:cs="Tahoma"/>
                <w:color w:val="000000"/>
                <w:szCs w:val="18"/>
                <w:lang w:val="nl-NL"/>
              </w:rPr>
            </w:pPr>
            <w:r w:rsidRPr="00CB5274">
              <w:rPr>
                <w:rFonts w:cs="Tahoma"/>
                <w:color w:val="000000"/>
                <w:szCs w:val="18"/>
                <w:lang w:val="nl-NL"/>
              </w:rPr>
              <w:t>Licentie voor Lync Server 2013</w:t>
            </w:r>
          </w:p>
        </w:tc>
      </w:tr>
      <w:tr w:rsidR="00F72D7B" w:rsidRPr="00CB5274" w14:paraId="1B34F8DD" w14:textId="77777777" w:rsidTr="007C0178">
        <w:trPr>
          <w:trHeight w:val="70"/>
        </w:trPr>
        <w:tc>
          <w:tcPr>
            <w:tcW w:w="4320" w:type="dxa"/>
            <w:shd w:val="clear" w:color="auto" w:fill="auto"/>
          </w:tcPr>
          <w:p w14:paraId="6D9A05BE" w14:textId="77777777" w:rsidR="00F72D7B" w:rsidRPr="00CB5274" w:rsidRDefault="00F72D7B" w:rsidP="00CC6DB1">
            <w:pPr>
              <w:rPr>
                <w:rFonts w:cs="Tahoma"/>
                <w:color w:val="000000"/>
                <w:szCs w:val="18"/>
                <w:lang w:val="nl-NL"/>
              </w:rPr>
            </w:pPr>
            <w:r w:rsidRPr="00CB5274">
              <w:rPr>
                <w:rFonts w:cs="Tahoma"/>
                <w:color w:val="000000"/>
                <w:szCs w:val="18"/>
                <w:lang w:val="nl-NL"/>
              </w:rPr>
              <w:t>Lync Server 2010 Plus External Connector met actieve Software Assurance op 1 oktober 2012</w:t>
            </w:r>
          </w:p>
        </w:tc>
        <w:tc>
          <w:tcPr>
            <w:tcW w:w="3780" w:type="dxa"/>
            <w:shd w:val="clear" w:color="auto" w:fill="auto"/>
          </w:tcPr>
          <w:p w14:paraId="48DB2C08" w14:textId="77777777" w:rsidR="00F72D7B" w:rsidRPr="00CB5274" w:rsidRDefault="00F72D7B" w:rsidP="00CC6DB1">
            <w:pPr>
              <w:rPr>
                <w:rFonts w:cs="Tahoma"/>
                <w:color w:val="000000"/>
                <w:szCs w:val="18"/>
                <w:lang w:val="nl-NL"/>
              </w:rPr>
            </w:pPr>
            <w:r w:rsidRPr="00CB5274">
              <w:rPr>
                <w:rFonts w:cs="Tahoma"/>
                <w:color w:val="000000"/>
                <w:szCs w:val="18"/>
                <w:lang w:val="nl-NL"/>
              </w:rPr>
              <w:t>Licentie voor Lync Server 2013</w:t>
            </w:r>
          </w:p>
        </w:tc>
      </w:tr>
      <w:tr w:rsidR="00F72D7B" w:rsidRPr="00CB5274" w14:paraId="3B463458" w14:textId="77777777" w:rsidTr="007C0178">
        <w:trPr>
          <w:trHeight w:val="70"/>
        </w:trPr>
        <w:tc>
          <w:tcPr>
            <w:tcW w:w="4320" w:type="dxa"/>
            <w:shd w:val="clear" w:color="auto" w:fill="auto"/>
          </w:tcPr>
          <w:p w14:paraId="5A3BF479" w14:textId="77777777" w:rsidR="00F72D7B" w:rsidRPr="00CB5274" w:rsidRDefault="00F72D7B" w:rsidP="00CC6DB1">
            <w:pPr>
              <w:rPr>
                <w:rFonts w:cs="Tahoma"/>
                <w:color w:val="000000"/>
                <w:szCs w:val="18"/>
                <w:lang w:val="nl-NL"/>
              </w:rPr>
            </w:pPr>
            <w:r w:rsidRPr="00CB5274">
              <w:rPr>
                <w:rFonts w:cs="Tahoma"/>
                <w:color w:val="000000"/>
                <w:szCs w:val="18"/>
                <w:lang w:val="nl-NL"/>
              </w:rPr>
              <w:t>Lync Server 2010 Standard External Connector met actieve Software Assurance op 1 oktober 2012</w:t>
            </w:r>
          </w:p>
        </w:tc>
        <w:tc>
          <w:tcPr>
            <w:tcW w:w="3780" w:type="dxa"/>
            <w:shd w:val="clear" w:color="auto" w:fill="auto"/>
          </w:tcPr>
          <w:p w14:paraId="491EBD05" w14:textId="77777777" w:rsidR="00F72D7B" w:rsidRPr="00CB5274" w:rsidRDefault="00F72D7B" w:rsidP="00CC6DB1">
            <w:pPr>
              <w:rPr>
                <w:rFonts w:cs="Tahoma"/>
                <w:color w:val="000000"/>
                <w:szCs w:val="18"/>
                <w:lang w:val="nl-NL"/>
              </w:rPr>
            </w:pPr>
            <w:r w:rsidRPr="00CB5274">
              <w:rPr>
                <w:rFonts w:cs="Tahoma"/>
                <w:color w:val="000000"/>
                <w:szCs w:val="18"/>
                <w:lang w:val="nl-NL"/>
              </w:rPr>
              <w:t>Licentie voor Lync Server 2013</w:t>
            </w:r>
          </w:p>
        </w:tc>
      </w:tr>
    </w:tbl>
    <w:p w14:paraId="0F52F168" w14:textId="77777777" w:rsidR="00F72D7B" w:rsidRPr="00CB5274" w:rsidRDefault="00F72D7B" w:rsidP="00F72D7B">
      <w:pPr>
        <w:ind w:left="720"/>
        <w:jc w:val="both"/>
        <w:rPr>
          <w:lang w:val="nl-NL"/>
        </w:rPr>
      </w:pPr>
    </w:p>
    <w:p w14:paraId="7C03E9A9" w14:textId="77777777" w:rsidR="00F72D7B" w:rsidRPr="00CB5274" w:rsidRDefault="00F72D7B" w:rsidP="00F72D7B">
      <w:pPr>
        <w:ind w:left="720"/>
        <w:rPr>
          <w:lang w:val="nl-NL"/>
        </w:rPr>
      </w:pPr>
      <w:r w:rsidRPr="00CB5274">
        <w:rPr>
          <w:rFonts w:cs="Tahoma"/>
          <w:color w:val="000000"/>
          <w:szCs w:val="18"/>
          <w:lang w:val="nl-NL"/>
        </w:rPr>
        <w:t>De volgende voorwaarden zijn van toepassing op de bovenstaande licentieverleningen.</w:t>
      </w:r>
    </w:p>
    <w:p w14:paraId="3D27F227" w14:textId="77777777" w:rsidR="00F72D7B" w:rsidRPr="00CB5274" w:rsidRDefault="00F72D7B" w:rsidP="00F72D7B">
      <w:pPr>
        <w:ind w:left="720"/>
        <w:rPr>
          <w:lang w:val="nl-NL"/>
        </w:rPr>
      </w:pPr>
    </w:p>
    <w:p w14:paraId="4081A273" w14:textId="77777777" w:rsidR="00F72D7B" w:rsidRPr="00CB5274" w:rsidRDefault="007C0178" w:rsidP="00F72D7B">
      <w:pPr>
        <w:numPr>
          <w:ilvl w:val="0"/>
          <w:numId w:val="101"/>
        </w:numPr>
        <w:spacing w:after="60"/>
        <w:ind w:left="1440"/>
        <w:rPr>
          <w:lang w:val="nl-NL"/>
        </w:rPr>
      </w:pPr>
      <w:r w:rsidRPr="00CB5274">
        <w:rPr>
          <w:rFonts w:cs="Tahoma"/>
          <w:bCs/>
          <w:color w:val="000000"/>
          <w:szCs w:val="18"/>
          <w:u w:val="single"/>
          <w:lang w:val="nl-NL"/>
        </w:rPr>
        <w:t>M</w:t>
      </w:r>
      <w:r w:rsidR="00F72D7B" w:rsidRPr="00CB5274">
        <w:rPr>
          <w:rFonts w:cs="Tahoma"/>
          <w:bCs/>
          <w:color w:val="000000"/>
          <w:szCs w:val="18"/>
          <w:u w:val="single"/>
          <w:lang w:val="nl-NL"/>
        </w:rPr>
        <w:t>igratietraject</w:t>
      </w:r>
      <w:r w:rsidR="00F72D7B" w:rsidRPr="00CB5274">
        <w:rPr>
          <w:rFonts w:cs="Tahoma"/>
          <w:color w:val="000000"/>
          <w:szCs w:val="18"/>
          <w:lang w:val="nl-NL"/>
        </w:rPr>
        <w:t>: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w:t>
      </w:r>
    </w:p>
    <w:p w14:paraId="4841FF47" w14:textId="77777777" w:rsidR="00F72D7B" w:rsidRPr="00CB5274" w:rsidRDefault="00F72D7B" w:rsidP="007C0178">
      <w:pPr>
        <w:numPr>
          <w:ilvl w:val="0"/>
          <w:numId w:val="101"/>
        </w:numPr>
        <w:spacing w:after="60"/>
        <w:ind w:left="1440"/>
        <w:rPr>
          <w:lang w:val="nl-NL"/>
        </w:rPr>
      </w:pPr>
      <w:r w:rsidRPr="00CB5274">
        <w:rPr>
          <w:rFonts w:cs="Tahoma"/>
          <w:color w:val="000000"/>
          <w:szCs w:val="18"/>
          <w:u w:val="single"/>
          <w:lang w:val="nl-NL"/>
        </w:rPr>
        <w:t>Gebruiksrechten</w:t>
      </w:r>
      <w:r w:rsidR="00627BE5" w:rsidRPr="00CB5274">
        <w:rPr>
          <w:rFonts w:cs="Tahoma"/>
          <w:color w:val="000000"/>
          <w:szCs w:val="18"/>
          <w:lang w:val="nl-NL"/>
        </w:rPr>
        <w:t>: H</w:t>
      </w:r>
      <w:r w:rsidRPr="00CB5274">
        <w:rPr>
          <w:rFonts w:cs="Tahoma"/>
          <w:color w:val="000000"/>
          <w:szCs w:val="18"/>
          <w:lang w:val="nl-NL"/>
        </w:rPr>
        <w:t>et gebruiksrecht voor de software onder de Gratis Licentie op grond van deze</w:t>
      </w:r>
      <w:r w:rsidR="007C0178" w:rsidRPr="00CB5274">
        <w:rPr>
          <w:rFonts w:cs="Tahoma"/>
          <w:color w:val="000000"/>
          <w:szCs w:val="18"/>
          <w:lang w:val="nl-NL"/>
        </w:rPr>
        <w:t> </w:t>
      </w:r>
      <w:r w:rsidRPr="00CB5274">
        <w:rPr>
          <w:rFonts w:cs="Tahoma"/>
          <w:color w:val="000000"/>
          <w:szCs w:val="18"/>
          <w:lang w:val="nl-NL"/>
        </w:rPr>
        <w:t>aanbieding vervalt op het moment dat het gebruiksrecht voor de software op grond van de Kwalificerende Licentie afloopt.</w:t>
      </w:r>
      <w:r w:rsidR="000F00A2" w:rsidRPr="00CB5274">
        <w:rPr>
          <w:rFonts w:cs="Tahoma"/>
          <w:color w:val="000000"/>
          <w:szCs w:val="18"/>
          <w:lang w:val="nl-NL"/>
        </w:rPr>
        <w:t xml:space="preserve"> </w:t>
      </w:r>
      <w:r w:rsidRPr="00CB5274">
        <w:rPr>
          <w:rFonts w:cs="Tahoma"/>
          <w:color w:val="000000"/>
          <w:szCs w:val="18"/>
          <w:lang w:val="nl-NL"/>
        </w:rPr>
        <w:t>Op het gebruik van die software zijn de gebruiksrechten voor de software en de voorwaarden van de Volume Licensing-overeenkomst van de klant van toepassing.</w:t>
      </w:r>
      <w:r w:rsidR="000F00A2" w:rsidRPr="00CB5274">
        <w:rPr>
          <w:rFonts w:cs="Tahoma"/>
          <w:color w:val="000000"/>
          <w:szCs w:val="18"/>
          <w:lang w:val="nl-NL"/>
        </w:rPr>
        <w:t xml:space="preserve"> </w:t>
      </w:r>
      <w:r w:rsidRPr="00CB5274">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w:t>
      </w:r>
      <w:r w:rsidR="00484C67">
        <w:rPr>
          <w:rFonts w:cs="Tahoma"/>
          <w:color w:val="000000"/>
          <w:szCs w:val="18"/>
          <w:lang w:val="nl-NL"/>
        </w:rPr>
        <w:t xml:space="preserve"> het kader van deze aanbieding.</w:t>
      </w:r>
    </w:p>
    <w:p w14:paraId="26EB170B" w14:textId="77777777" w:rsidR="00F72D7B" w:rsidRPr="000E31B8" w:rsidRDefault="00F72D7B" w:rsidP="00F72D7B">
      <w:pPr>
        <w:numPr>
          <w:ilvl w:val="0"/>
          <w:numId w:val="8"/>
        </w:numPr>
        <w:spacing w:after="60"/>
        <w:ind w:left="1440"/>
        <w:rPr>
          <w:lang w:val="nl-NL"/>
        </w:rPr>
      </w:pPr>
      <w:r w:rsidRPr="00CB5274">
        <w:rPr>
          <w:rFonts w:cs="Tahoma"/>
          <w:color w:val="000000"/>
          <w:szCs w:val="18"/>
          <w:u w:val="single"/>
          <w:lang w:val="nl-NL"/>
        </w:rPr>
        <w:t>Licentie en Software Assurance</w:t>
      </w:r>
      <w:r w:rsidRPr="00CB5274">
        <w:rPr>
          <w:rFonts w:cs="Tahoma"/>
          <w:color w:val="000000"/>
          <w:szCs w:val="18"/>
          <w:lang w:val="nl-NL"/>
        </w:rPr>
        <w:t>: Bij de Gratis Licentie is Software Assurance dekking inbegrepen.</w:t>
      </w:r>
      <w:r w:rsidR="000F00A2" w:rsidRPr="00CB5274">
        <w:rPr>
          <w:rFonts w:cs="Tahoma"/>
          <w:color w:val="000000"/>
          <w:szCs w:val="18"/>
          <w:lang w:val="nl-NL"/>
        </w:rPr>
        <w:t xml:space="preserve"> </w:t>
      </w:r>
      <w:r w:rsidRPr="00CB5274">
        <w:rPr>
          <w:rFonts w:cs="Tahoma"/>
          <w:color w:val="000000"/>
          <w:szCs w:val="18"/>
          <w:lang w:val="nl-NL"/>
        </w:rPr>
        <w:t>De Software Assurance-dekking voor de Gratis Licentie loopt af op het moment dat de dekking van de Kwalificerende Licentie afloopt.</w:t>
      </w:r>
      <w:r w:rsidR="000F00A2" w:rsidRPr="00CB5274">
        <w:rPr>
          <w:rFonts w:cs="Tahoma"/>
          <w:color w:val="000000"/>
          <w:szCs w:val="18"/>
          <w:lang w:val="nl-NL"/>
        </w:rPr>
        <w:t xml:space="preserve"> </w:t>
      </w:r>
      <w:r w:rsidRPr="00CB527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23DFC914" w14:textId="77777777" w:rsidR="000E31B8" w:rsidRPr="00CB5274" w:rsidRDefault="000E31B8" w:rsidP="000E31B8">
      <w:pPr>
        <w:spacing w:after="60"/>
        <w:ind w:left="1080"/>
        <w:rPr>
          <w:lang w:val="nl-NL"/>
        </w:rPr>
      </w:pPr>
    </w:p>
    <w:p w14:paraId="5B31D410" w14:textId="77777777" w:rsidR="00F72D7B" w:rsidRPr="00CB5274" w:rsidRDefault="00F72D7B" w:rsidP="00F72D7B">
      <w:pPr>
        <w:numPr>
          <w:ilvl w:val="0"/>
          <w:numId w:val="32"/>
        </w:numPr>
        <w:spacing w:after="60"/>
        <w:ind w:left="1440"/>
        <w:rPr>
          <w:lang w:val="nl-NL"/>
        </w:rPr>
      </w:pPr>
      <w:r w:rsidRPr="00CB5274">
        <w:rPr>
          <w:rFonts w:eastAsia="Calibri" w:cs="Tahoma"/>
          <w:color w:val="000000"/>
          <w:szCs w:val="18"/>
          <w:u w:val="single"/>
          <w:lang w:val="nl-NL"/>
        </w:rPr>
        <w:t>True-ups</w:t>
      </w:r>
      <w:r w:rsidRPr="00CB5274">
        <w:rPr>
          <w:rFonts w:eastAsia="Calibri" w:cs="Tahoma"/>
          <w:color w:val="000000"/>
          <w:szCs w:val="18"/>
          <w:lang w:val="nl-NL"/>
        </w:rPr>
        <w:t>:</w:t>
      </w:r>
      <w:r w:rsidR="000F00A2" w:rsidRPr="00CB5274">
        <w:rPr>
          <w:rFonts w:eastAsia="Calibri" w:cs="Tahoma"/>
          <w:color w:val="000000"/>
          <w:szCs w:val="18"/>
          <w:lang w:val="nl-NL"/>
        </w:rPr>
        <w:t xml:space="preserve"> </w:t>
      </w:r>
      <w:r w:rsidRPr="00CB5274">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CB5274">
        <w:rPr>
          <w:rFonts w:cs="Tahoma"/>
          <w:color w:val="000000"/>
          <w:szCs w:val="18"/>
          <w:lang w:val="nl-NL"/>
        </w:rPr>
        <w:t>proces, eveneen</w:t>
      </w:r>
      <w:r w:rsidR="00484C67">
        <w:rPr>
          <w:rFonts w:cs="Tahoma"/>
          <w:color w:val="000000"/>
          <w:szCs w:val="18"/>
          <w:lang w:val="nl-NL"/>
        </w:rPr>
        <w:t>s als Kwalificerende Licenties.</w:t>
      </w:r>
    </w:p>
    <w:p w14:paraId="21A154D0" w14:textId="77777777" w:rsidR="00F72D7B" w:rsidRPr="00CB5274" w:rsidRDefault="00F72D7B" w:rsidP="007C0178">
      <w:pPr>
        <w:numPr>
          <w:ilvl w:val="0"/>
          <w:numId w:val="32"/>
        </w:numPr>
        <w:spacing w:after="60"/>
        <w:ind w:left="1440"/>
        <w:rPr>
          <w:lang w:val="nl-NL"/>
        </w:rPr>
      </w:pPr>
      <w:r w:rsidRPr="00CB5274">
        <w:rPr>
          <w:rFonts w:cs="Tahoma"/>
          <w:color w:val="000000"/>
          <w:szCs w:val="18"/>
          <w:u w:val="single"/>
          <w:lang w:val="nl-NL"/>
        </w:rPr>
        <w:t>Subscription-overeenkomsten</w:t>
      </w:r>
      <w:r w:rsidRPr="00CB5274">
        <w:rPr>
          <w:rFonts w:cs="Tahoma"/>
          <w:color w:val="000000"/>
          <w:szCs w:val="18"/>
          <w:lang w:val="nl-NL"/>
        </w:rPr>
        <w:t>:</w:t>
      </w:r>
      <w:r w:rsidR="000F00A2" w:rsidRPr="00CB5274">
        <w:rPr>
          <w:rFonts w:cs="Tahoma"/>
          <w:color w:val="000000"/>
          <w:szCs w:val="18"/>
          <w:lang w:val="nl-NL"/>
        </w:rPr>
        <w:t xml:space="preserve"> </w:t>
      </w:r>
      <w:r w:rsidRPr="00CB5274">
        <w:rPr>
          <w:rFonts w:cs="Tahoma"/>
          <w:color w:val="000000"/>
          <w:szCs w:val="18"/>
          <w:lang w:val="nl-NL"/>
        </w:rPr>
        <w:t xml:space="preserve">Voor Enterprise Subscription, </w:t>
      </w:r>
      <w:r w:rsidRPr="00CB5274">
        <w:rPr>
          <w:rFonts w:cs="Tahoma"/>
          <w:szCs w:val="18"/>
          <w:lang w:val="nl-NL"/>
        </w:rPr>
        <w:t>Open Value Subscription, Campus en</w:t>
      </w:r>
      <w:r w:rsidR="007C0178" w:rsidRPr="00CB5274">
        <w:rPr>
          <w:rFonts w:cs="Tahoma"/>
          <w:szCs w:val="18"/>
          <w:lang w:val="nl-NL"/>
        </w:rPr>
        <w:t> </w:t>
      </w:r>
      <w:r w:rsidRPr="00CB5274">
        <w:rPr>
          <w:rFonts w:cs="Tahoma"/>
          <w:szCs w:val="18"/>
          <w:lang w:val="nl-NL"/>
        </w:rPr>
        <w:t>School, Enrollment for Education Solutions, en Open Value Subscription-Education Solutions worden dezelfde rechten op tijdelijke basis verleend op grond van dezelfde voorwaarden</w:t>
      </w:r>
      <w:r w:rsidRPr="00CB5274">
        <w:rPr>
          <w:rFonts w:cs="Tahoma"/>
          <w:color w:val="000000"/>
          <w:szCs w:val="18"/>
          <w:lang w:val="nl-NL"/>
        </w:rPr>
        <w:t xml:space="preserve"> tot het einde van de huidige looptijd van de enrollment (of de looptijd van de overeenkomst in het geval van Open Value).</w:t>
      </w:r>
      <w:r w:rsidR="000F00A2" w:rsidRPr="00CB5274">
        <w:rPr>
          <w:rFonts w:cs="Tahoma"/>
          <w:color w:val="000000"/>
          <w:szCs w:val="18"/>
          <w:lang w:val="nl-NL"/>
        </w:rPr>
        <w:t xml:space="preserve"> </w:t>
      </w:r>
      <w:r w:rsidRPr="00CB5274">
        <w:rPr>
          <w:rFonts w:cs="Tahoma"/>
          <w:color w:val="000000"/>
          <w:szCs w:val="18"/>
          <w:lang w:val="nl-NL"/>
        </w:rPr>
        <w:t>De klant moet zorgen voor voortdurende abonnementsdekking.</w:t>
      </w:r>
      <w:r w:rsidR="000F00A2" w:rsidRPr="00CB5274">
        <w:rPr>
          <w:rFonts w:cs="Tahoma"/>
          <w:color w:val="000000"/>
          <w:szCs w:val="18"/>
          <w:lang w:val="nl-NL"/>
        </w:rPr>
        <w:t xml:space="preserve"> </w:t>
      </w:r>
      <w:r w:rsidRPr="00CB5274">
        <w:rPr>
          <w:rFonts w:cs="Tahoma"/>
          <w:color w:val="000000"/>
          <w:szCs w:val="18"/>
          <w:lang w:val="nl-NL"/>
        </w:rPr>
        <w:t>Deze rechten worden alleen permanent indien de afkoopoptie wordt toegepast, en de rechten blijven onderworpen aan alle voorwaarden van de licentieovereenkomst van de klant.</w:t>
      </w:r>
    </w:p>
    <w:p w14:paraId="453F71B9" w14:textId="77777777" w:rsidR="00F72D7B" w:rsidRPr="00484C67" w:rsidRDefault="00F72D7B" w:rsidP="007C0178">
      <w:pPr>
        <w:numPr>
          <w:ilvl w:val="0"/>
          <w:numId w:val="103"/>
        </w:numPr>
        <w:spacing w:after="60"/>
        <w:ind w:left="1440"/>
        <w:rPr>
          <w:rFonts w:cs="Tahoma"/>
          <w:szCs w:val="18"/>
          <w:lang w:val="nl-NL"/>
        </w:rPr>
      </w:pPr>
      <w:r w:rsidRPr="00484C67">
        <w:rPr>
          <w:rFonts w:cs="Tahoma"/>
          <w:szCs w:val="18"/>
          <w:u w:val="single"/>
          <w:lang w:val="nl-NL"/>
        </w:rPr>
        <w:t>Transities van Campus en School Overeenkomsten</w:t>
      </w:r>
      <w:r w:rsidRPr="00484C67">
        <w:rPr>
          <w:rFonts w:cs="Tahoma"/>
          <w:szCs w:val="18"/>
          <w:lang w:val="nl-NL"/>
        </w:rPr>
        <w:t>: Voor klanten die gedurende het studiejaar overstappen van Campus en School Overeenkomsten naar Enrollment for Education Solutions of</w:t>
      </w:r>
      <w:r w:rsidR="007C0178" w:rsidRPr="00484C67">
        <w:rPr>
          <w:rFonts w:cs="Tahoma"/>
          <w:szCs w:val="18"/>
          <w:lang w:val="nl-NL"/>
        </w:rPr>
        <w:t> </w:t>
      </w:r>
      <w:r w:rsidRPr="00484C67">
        <w:rPr>
          <w:rFonts w:cs="Tahoma"/>
          <w:szCs w:val="18"/>
          <w:lang w:val="nl-NL"/>
        </w:rPr>
        <w:t>Open Value Subscription-Education Solutions Overeenkomsten terwijl voortdurende abonnementsdekking blijft behouden:</w:t>
      </w:r>
    </w:p>
    <w:p w14:paraId="2DFAAEF5" w14:textId="77777777" w:rsidR="00F72D7B" w:rsidRPr="00484C67" w:rsidRDefault="00F72D7B" w:rsidP="00F72D7B">
      <w:pPr>
        <w:pStyle w:val="ListParagraph"/>
        <w:numPr>
          <w:ilvl w:val="0"/>
          <w:numId w:val="87"/>
        </w:numPr>
        <w:spacing w:after="60"/>
        <w:ind w:left="1980"/>
        <w:contextualSpacing w:val="0"/>
        <w:rPr>
          <w:rFonts w:ascii="Tahoma" w:hAnsi="Tahoma" w:cs="Tahoma"/>
          <w:sz w:val="18"/>
          <w:szCs w:val="18"/>
          <w:lang w:val="nl-NL"/>
        </w:rPr>
      </w:pPr>
      <w:r w:rsidRPr="00484C67">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0516C44D" w14:textId="77777777" w:rsidR="00F72D7B" w:rsidRPr="000E31B8" w:rsidRDefault="00F72D7B" w:rsidP="007C0178">
      <w:pPr>
        <w:pStyle w:val="ListParagraph"/>
        <w:numPr>
          <w:ilvl w:val="0"/>
          <w:numId w:val="87"/>
        </w:numPr>
        <w:spacing w:after="60"/>
        <w:ind w:left="1980"/>
        <w:contextualSpacing w:val="0"/>
        <w:rPr>
          <w:rFonts w:ascii="Tahoma" w:hAnsi="Tahoma" w:cs="Tahoma"/>
          <w:spacing w:val="-2"/>
          <w:sz w:val="18"/>
          <w:szCs w:val="18"/>
          <w:lang w:val="nl-NL"/>
        </w:rPr>
      </w:pPr>
      <w:r w:rsidRPr="000E31B8">
        <w:rPr>
          <w:rFonts w:ascii="Tahoma" w:hAnsi="Tahoma" w:cs="Tahoma"/>
          <w:spacing w:val="-2"/>
          <w:sz w:val="18"/>
          <w:szCs w:val="18"/>
          <w:lang w:val="nl-NL"/>
        </w:rPr>
        <w:t>Deze rechten worden alleen permanent indien de uitkoopoptie wordt toegepast, en de rechten blijven onderworpen aan alle voorwaarden van de licentieovereenkomst van de</w:t>
      </w:r>
      <w:r w:rsidR="007C0178" w:rsidRPr="000E31B8">
        <w:rPr>
          <w:rFonts w:ascii="Tahoma" w:hAnsi="Tahoma" w:cs="Tahoma"/>
          <w:spacing w:val="-2"/>
          <w:sz w:val="18"/>
          <w:szCs w:val="18"/>
          <w:lang w:val="nl-NL"/>
        </w:rPr>
        <w:t> </w:t>
      </w:r>
      <w:r w:rsidRPr="000E31B8">
        <w:rPr>
          <w:rFonts w:ascii="Tahoma" w:hAnsi="Tahoma" w:cs="Tahoma"/>
          <w:spacing w:val="-2"/>
          <w:sz w:val="18"/>
          <w:szCs w:val="18"/>
          <w:lang w:val="nl-NL"/>
        </w:rPr>
        <w:t>klant.</w:t>
      </w:r>
      <w:bookmarkStart w:id="1372" w:name="_66_Lync_Server"/>
      <w:bookmarkStart w:id="1373" w:name="_Toc336338327"/>
      <w:bookmarkStart w:id="1374" w:name="Srv_57OfficeCommSvrOnlineStd"/>
      <w:bookmarkEnd w:id="1372"/>
    </w:p>
    <w:p w14:paraId="55756289" w14:textId="77777777" w:rsidR="00F72D7B" w:rsidRPr="00CB5274" w:rsidRDefault="00F72D7B" w:rsidP="00F72D7B">
      <w:pPr>
        <w:rPr>
          <w:lang w:val="nl-NL"/>
        </w:rPr>
      </w:pPr>
      <w:bookmarkStart w:id="1375" w:name="Srv_56MicrosoftDynamicsCRM2011"/>
      <w:bookmarkStart w:id="1376" w:name="Srv_67MicrosoftDynamicsCRM2011"/>
    </w:p>
    <w:p w14:paraId="13521430" w14:textId="77777777" w:rsidR="00F72D7B" w:rsidRPr="00CB5274" w:rsidRDefault="00F72D7B" w:rsidP="00F72D7B">
      <w:pPr>
        <w:rPr>
          <w:lang w:val="nl-NL"/>
        </w:rPr>
      </w:pPr>
    </w:p>
    <w:p w14:paraId="4EDD36ED" w14:textId="77777777" w:rsidR="00F72D7B" w:rsidRPr="00CB5274" w:rsidRDefault="00F72D7B" w:rsidP="00F72D7B">
      <w:pPr>
        <w:pStyle w:val="Heading3"/>
        <w:rPr>
          <w:lang w:val="nl-NL"/>
        </w:rPr>
      </w:pPr>
      <w:bookmarkStart w:id="1377" w:name="_72_Microsoft_Dynamics"/>
      <w:bookmarkStart w:id="1378" w:name="_Toc374097588"/>
      <w:bookmarkEnd w:id="1377"/>
      <w:r w:rsidRPr="00CB5274">
        <w:rPr>
          <w:rFonts w:ascii="Tahoma" w:hAnsi="Tahoma"/>
          <w:color w:val="F66400"/>
          <w:sz w:val="22"/>
          <w:vertAlign w:val="superscript"/>
          <w:lang w:val="nl-NL"/>
        </w:rPr>
        <w:t>70</w:t>
      </w:r>
      <w:r w:rsidRPr="00CB5274">
        <w:rPr>
          <w:rFonts w:ascii="Tahoma" w:hAnsi="Tahoma"/>
          <w:color w:val="F66400"/>
          <w:sz w:val="22"/>
          <w:lang w:val="nl-NL"/>
        </w:rPr>
        <w:t xml:space="preserve"> Microsoft Dynamics AX 2012</w:t>
      </w:r>
      <w:bookmarkEnd w:id="1373"/>
      <w:r w:rsidRPr="00CB5274">
        <w:rPr>
          <w:rFonts w:ascii="Tahoma" w:hAnsi="Tahoma"/>
          <w:color w:val="F66400"/>
          <w:sz w:val="22"/>
          <w:lang w:val="nl-NL"/>
        </w:rPr>
        <w:t xml:space="preserve"> R2</w:t>
      </w:r>
      <w:bookmarkEnd w:id="1378"/>
    </w:p>
    <w:p w14:paraId="1790F280" w14:textId="77777777" w:rsidR="00F72D7B" w:rsidRPr="00CB5274" w:rsidRDefault="00F72D7B" w:rsidP="00F72D7B">
      <w:pPr>
        <w:rPr>
          <w:lang w:val="nl-NL"/>
        </w:rPr>
      </w:pPr>
    </w:p>
    <w:p w14:paraId="2EB3C828" w14:textId="77777777" w:rsidR="00F72D7B" w:rsidRPr="00CB5274" w:rsidRDefault="00F72D7B" w:rsidP="00F72D7B">
      <w:pPr>
        <w:spacing w:after="60"/>
        <w:ind w:left="734" w:hanging="14"/>
        <w:rPr>
          <w:lang w:val="nl-NL"/>
        </w:rPr>
      </w:pPr>
      <w:r w:rsidRPr="00CB5274">
        <w:rPr>
          <w:rFonts w:cs="Tahoma"/>
          <w:b/>
          <w:bCs/>
          <w:szCs w:val="20"/>
          <w:lang w:val="nl-NL"/>
        </w:rPr>
        <w:t>Lokalisatie en vertaling</w:t>
      </w:r>
    </w:p>
    <w:p w14:paraId="42126E17" w14:textId="77777777" w:rsidR="00F72D7B" w:rsidRPr="00CB5274" w:rsidRDefault="00F72D7B" w:rsidP="00627BE5">
      <w:pPr>
        <w:ind w:left="734" w:hanging="14"/>
        <w:rPr>
          <w:lang w:val="nl-NL"/>
        </w:rPr>
      </w:pPr>
      <w:r w:rsidRPr="00CB5274">
        <w:rPr>
          <w:rFonts w:cs="Tahoma"/>
          <w:color w:val="000000"/>
          <w:szCs w:val="20"/>
          <w:lang w:val="nl-NL"/>
        </w:rPr>
        <w:t xml:space="preserve">Microsoft Dynamics AX wordt gelokaliseerd, vertaald en ondersteund door Microsoft en algemeen beschikbaar gemaakt in bepaalde landen en talen. Raadpleeg </w:t>
      </w:r>
      <w:r w:rsidR="00627BE5" w:rsidRPr="00CB5274">
        <w:rPr>
          <w:rFonts w:cs="Tahoma"/>
          <w:color w:val="000000"/>
          <w:szCs w:val="20"/>
          <w:lang w:val="nl-NL"/>
        </w:rPr>
        <w:br/>
      </w:r>
      <w:r w:rsidRPr="00CB5274">
        <w:rPr>
          <w:rFonts w:cs="Tahoma"/>
          <w:color w:val="000000"/>
          <w:szCs w:val="20"/>
          <w:lang w:val="nl-NL"/>
        </w:rPr>
        <w:t>http://www.microsoft.com/en-us/dynamics/erp-buy-ax-software.aspx voor meer informatie over de</w:t>
      </w:r>
      <w:r w:rsidR="00627BE5" w:rsidRPr="00CB5274">
        <w:rPr>
          <w:rFonts w:cs="Tahoma"/>
          <w:color w:val="000000"/>
          <w:szCs w:val="20"/>
          <w:lang w:val="nl-NL"/>
        </w:rPr>
        <w:t> </w:t>
      </w:r>
      <w:r w:rsidRPr="00CB5274">
        <w:rPr>
          <w:rFonts w:cs="Tahoma"/>
          <w:color w:val="000000"/>
          <w:szCs w:val="20"/>
          <w:lang w:val="nl-NL"/>
        </w:rPr>
        <w:t>beschikbaarheid van Microsoft-vertalingen en -lokalisaties.</w:t>
      </w:r>
    </w:p>
    <w:p w14:paraId="58162DBD" w14:textId="77777777" w:rsidR="00F72D7B" w:rsidRPr="00CB5274" w:rsidRDefault="00F72D7B" w:rsidP="00F72D7B">
      <w:pPr>
        <w:ind w:left="720"/>
        <w:rPr>
          <w:lang w:val="nl-NL"/>
        </w:rPr>
      </w:pPr>
    </w:p>
    <w:p w14:paraId="65E58D24" w14:textId="77777777" w:rsidR="00F72D7B" w:rsidRPr="00CB5274" w:rsidRDefault="00F72D7B" w:rsidP="007C0178">
      <w:pPr>
        <w:pStyle w:val="PURBody-Indented"/>
        <w:spacing w:after="0"/>
        <w:ind w:left="720"/>
        <w:rPr>
          <w:lang w:val="nl-NL"/>
        </w:rPr>
      </w:pPr>
      <w:r w:rsidRPr="00CB5274">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0F00A2" w:rsidRPr="00CB5274">
        <w:rPr>
          <w:rFonts w:ascii="Tahoma" w:hAnsi="Tahoma" w:cs="Tahoma"/>
          <w:color w:val="000000"/>
          <w:sz w:val="18"/>
          <w:lang w:val="nl-NL"/>
        </w:rPr>
        <w:t xml:space="preserve"> </w:t>
      </w:r>
      <w:r w:rsidRPr="00CB5274">
        <w:rPr>
          <w:rFonts w:ascii="Tahoma" w:hAnsi="Tahoma" w:cs="Tahoma"/>
          <w:color w:val="000000"/>
          <w:sz w:val="18"/>
          <w:lang w:val="nl-NL"/>
        </w:rPr>
        <w:t>Aangezien wetten en voorschriften per</w:t>
      </w:r>
      <w:r w:rsidR="007C0178" w:rsidRPr="00CB5274">
        <w:rPr>
          <w:rFonts w:ascii="Tahoma" w:hAnsi="Tahoma" w:cs="Tahoma"/>
          <w:color w:val="000000"/>
          <w:sz w:val="18"/>
          <w:lang w:val="nl-NL"/>
        </w:rPr>
        <w:t> </w:t>
      </w:r>
      <w:r w:rsidRPr="00CB5274">
        <w:rPr>
          <w:rFonts w:ascii="Tahoma" w:hAnsi="Tahoma" w:cs="Tahoma"/>
          <w:color w:val="000000"/>
          <w:sz w:val="18"/>
          <w:lang w:val="nl-NL"/>
        </w:rPr>
        <w:t>regio kunnen verschillen, kunnen verschillen in wetten en voorschriften gevolgen hebben voor de gewenste functionaliteit in regio´s waarvoor deze niet bestemd was.</w:t>
      </w:r>
      <w:r w:rsidR="000F00A2" w:rsidRPr="00CB5274">
        <w:rPr>
          <w:rFonts w:ascii="Tahoma" w:hAnsi="Tahoma" w:cs="Tahoma"/>
          <w:color w:val="000000"/>
          <w:sz w:val="18"/>
          <w:lang w:val="nl-NL"/>
        </w:rPr>
        <w:t xml:space="preserve"> </w:t>
      </w:r>
      <w:r w:rsidRPr="00CB5274">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0F00A2" w:rsidRPr="00CB5274">
        <w:rPr>
          <w:rFonts w:ascii="Tahoma" w:hAnsi="Tahoma" w:cs="Tahoma"/>
          <w:color w:val="000000"/>
          <w:sz w:val="18"/>
          <w:lang w:val="nl-NL"/>
        </w:rPr>
        <w:t xml:space="preserve"> </w:t>
      </w:r>
      <w:r w:rsidRPr="00CB5274">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14:paraId="326483FB" w14:textId="77777777" w:rsidR="007C0178" w:rsidRPr="00484C67" w:rsidRDefault="007C0178" w:rsidP="00F72D7B">
      <w:pPr>
        <w:spacing w:after="60"/>
        <w:ind w:left="734" w:hanging="187"/>
        <w:rPr>
          <w:rFonts w:cs="Tahoma"/>
          <w:szCs w:val="20"/>
          <w:lang w:val="nl-NL"/>
        </w:rPr>
      </w:pPr>
    </w:p>
    <w:p w14:paraId="55280F38" w14:textId="77777777" w:rsidR="00F72D7B" w:rsidRPr="00CB5274" w:rsidRDefault="00F72D7B" w:rsidP="00F72D7B">
      <w:pPr>
        <w:spacing w:after="60"/>
        <w:ind w:left="734" w:hanging="187"/>
        <w:rPr>
          <w:lang w:val="nl-NL"/>
        </w:rPr>
      </w:pPr>
      <w:r w:rsidRPr="00CB5274">
        <w:rPr>
          <w:rFonts w:cs="Tahoma"/>
          <w:b/>
          <w:bCs/>
          <w:szCs w:val="20"/>
          <w:lang w:val="nl-NL"/>
        </w:rPr>
        <w:t>Gebruiksrechten voor CAL´s</w:t>
      </w:r>
    </w:p>
    <w:p w14:paraId="7CDCCBC7" w14:textId="77777777" w:rsidR="00F72D7B" w:rsidRPr="00CB5274" w:rsidRDefault="00F72D7B" w:rsidP="00627BE5">
      <w:pPr>
        <w:ind w:left="540"/>
        <w:rPr>
          <w:lang w:val="nl-NL"/>
        </w:rPr>
      </w:pPr>
      <w:r w:rsidRPr="00CB5274">
        <w:rPr>
          <w:rFonts w:eastAsia="Calibri" w:cs="Tahoma"/>
          <w:szCs w:val="18"/>
          <w:lang w:val="nl-NL"/>
        </w:rPr>
        <w:t>Het gebruik dat is toegestaan in het kader van de verschillende CAL´s voor Microsoft Dynamics AX 2012 R2 wordt hieronder uitgelegd:</w:t>
      </w:r>
    </w:p>
    <w:p w14:paraId="3D829BD6" w14:textId="77777777" w:rsidR="00F72D7B" w:rsidRPr="00CB5274" w:rsidRDefault="00F72D7B" w:rsidP="00F72D7B">
      <w:pPr>
        <w:ind w:firstLine="540"/>
        <w:rPr>
          <w:lang w:val="nl-NL"/>
        </w:rPr>
      </w:pPr>
    </w:p>
    <w:p w14:paraId="56A13509" w14:textId="77777777" w:rsidR="00F72D7B" w:rsidRPr="0076242F" w:rsidRDefault="00F72D7B" w:rsidP="00F72D7B">
      <w:pPr>
        <w:numPr>
          <w:ilvl w:val="1"/>
          <w:numId w:val="66"/>
        </w:numPr>
        <w:tabs>
          <w:tab w:val="clear" w:pos="1440"/>
          <w:tab w:val="num" w:pos="900"/>
        </w:tabs>
        <w:autoSpaceDE w:val="0"/>
        <w:autoSpaceDN w:val="0"/>
        <w:adjustRightInd w:val="0"/>
        <w:ind w:left="900" w:right="720"/>
      </w:pPr>
      <w:r w:rsidRPr="0076242F">
        <w:rPr>
          <w:rFonts w:eastAsia="Calibri" w:cs="Tahoma"/>
          <w:b/>
          <w:szCs w:val="18"/>
        </w:rPr>
        <w:t>Self-Serve CAL (Base CAL)</w:t>
      </w:r>
    </w:p>
    <w:p w14:paraId="017C8160"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maken van onkostendeclaraties;</w:t>
      </w:r>
    </w:p>
    <w:p w14:paraId="207BF0F5"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persoonlijke gegevens, zoals deelname aan voordeelprogramma’s;</w:t>
      </w:r>
    </w:p>
    <w:p w14:paraId="4DD79982"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registreren van tijd en aanwezigheid, zoals het noteren van uren en in- en uitklokken;</w:t>
      </w:r>
    </w:p>
    <w:p w14:paraId="6328DF89"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invoeren van service-aanvragen van werknemers;</w:t>
      </w:r>
    </w:p>
    <w:p w14:paraId="3214820E" w14:textId="77777777" w:rsidR="00F72D7B" w:rsidRPr="00CB5274" w:rsidRDefault="00F72D7B" w:rsidP="000C5CD2">
      <w:pPr>
        <w:numPr>
          <w:ilvl w:val="1"/>
          <w:numId w:val="88"/>
        </w:numPr>
        <w:ind w:left="1440" w:right="720" w:hanging="540"/>
        <w:rPr>
          <w:lang w:val="nl-NL"/>
        </w:rPr>
      </w:pPr>
      <w:r w:rsidRPr="00CB5274">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CB5274">
        <w:rPr>
          <w:rFonts w:eastAsia="Calibri" w:cs="Tahoma"/>
          <w:szCs w:val="18"/>
          <w:lang w:val="nl-NL"/>
        </w:rPr>
        <w:br/>
      </w:r>
    </w:p>
    <w:p w14:paraId="57CE3384" w14:textId="77777777" w:rsidR="00F72D7B" w:rsidRPr="0076242F" w:rsidRDefault="00F72D7B" w:rsidP="00F72D7B">
      <w:pPr>
        <w:numPr>
          <w:ilvl w:val="0"/>
          <w:numId w:val="88"/>
        </w:numPr>
        <w:autoSpaceDE w:val="0"/>
        <w:autoSpaceDN w:val="0"/>
        <w:adjustRightInd w:val="0"/>
        <w:ind w:left="900" w:right="720"/>
      </w:pPr>
      <w:r w:rsidRPr="0076242F">
        <w:rPr>
          <w:rFonts w:eastAsia="Calibri" w:cs="Tahoma"/>
          <w:b/>
          <w:szCs w:val="18"/>
        </w:rPr>
        <w:t>Task CAL (Self-Serve CAL + Aanvullende Task CAL)</w:t>
      </w:r>
    </w:p>
    <w:p w14:paraId="1C9B4664"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Bevat gebruiksrechten van Self-Serve CAL</w:t>
      </w:r>
      <w:r w:rsidR="00362E86">
        <w:rPr>
          <w:rFonts w:eastAsia="Calibri" w:cs="Tahoma"/>
          <w:szCs w:val="18"/>
          <w:lang w:val="nl-NL"/>
        </w:rPr>
        <w:t>;</w:t>
      </w:r>
    </w:p>
    <w:p w14:paraId="0BE83256"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invoeren van factureerbare tijd;</w:t>
      </w:r>
    </w:p>
    <w:p w14:paraId="65DFD612"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invoeren van factureerbare kosten;</w:t>
      </w:r>
    </w:p>
    <w:p w14:paraId="57245FA8"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prestaties en jaarlijkse controles, het opstellen van doelen en competenties;</w:t>
      </w:r>
    </w:p>
    <w:p w14:paraId="2976982F"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een verkooppuntapparaat;</w:t>
      </w:r>
    </w:p>
    <w:p w14:paraId="45B908FB"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goedkeuren van leveranciersfacturen met betrekking tot indirecte inkoop; en</w:t>
      </w:r>
    </w:p>
    <w:p w14:paraId="669A7114" w14:textId="77777777" w:rsidR="00F72D7B" w:rsidRPr="00CB5274" w:rsidRDefault="00F72D7B" w:rsidP="000C5CD2">
      <w:pPr>
        <w:numPr>
          <w:ilvl w:val="1"/>
          <w:numId w:val="88"/>
        </w:numPr>
        <w:ind w:left="1440" w:right="720" w:hanging="540"/>
        <w:rPr>
          <w:lang w:val="nl-NL"/>
        </w:rPr>
      </w:pPr>
      <w:r w:rsidRPr="00CB5274">
        <w:rPr>
          <w:rFonts w:eastAsia="Calibri" w:cs="Tahoma"/>
          <w:szCs w:val="18"/>
          <w:lang w:val="nl-NL"/>
        </w:rPr>
        <w:t>Task CAL-gebruikers kunnen geen workflow-goedkeuringen uitvoeren.</w:t>
      </w:r>
      <w:r w:rsidRPr="00CB5274">
        <w:rPr>
          <w:szCs w:val="18"/>
          <w:lang w:val="nl-NL"/>
        </w:rPr>
        <w:t xml:space="preserve"> </w:t>
      </w:r>
    </w:p>
    <w:p w14:paraId="4DF0FBAF" w14:textId="77777777" w:rsidR="00F72D7B" w:rsidRPr="00CB5274" w:rsidRDefault="00F72D7B" w:rsidP="00F72D7B">
      <w:pPr>
        <w:autoSpaceDE w:val="0"/>
        <w:autoSpaceDN w:val="0"/>
        <w:adjustRightInd w:val="0"/>
        <w:ind w:left="1260" w:right="720"/>
        <w:rPr>
          <w:lang w:val="nl-NL"/>
        </w:rPr>
      </w:pPr>
    </w:p>
    <w:p w14:paraId="30F4463C" w14:textId="77777777" w:rsidR="00F72D7B" w:rsidRPr="0076242F" w:rsidRDefault="00F72D7B" w:rsidP="00F72D7B">
      <w:pPr>
        <w:numPr>
          <w:ilvl w:val="0"/>
          <w:numId w:val="88"/>
        </w:numPr>
        <w:ind w:left="900" w:right="720"/>
      </w:pPr>
      <w:r w:rsidRPr="0076242F">
        <w:rPr>
          <w:rFonts w:eastAsia="Calibri" w:cs="Tahoma"/>
          <w:b/>
          <w:szCs w:val="18"/>
        </w:rPr>
        <w:t>Functional CAL (Task CAL + Aanvullende Functional CAL)</w:t>
      </w:r>
    </w:p>
    <w:p w14:paraId="26374796"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Bevat gebruiksrechten van Task CAL</w:t>
      </w:r>
    </w:p>
    <w:p w14:paraId="31C20C87"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een werkvloer binnen een productie- of fabricatiecyclus;</w:t>
      </w:r>
    </w:p>
    <w:p w14:paraId="7C675202"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projecten en resources;</w:t>
      </w:r>
    </w:p>
    <w:p w14:paraId="22C2150F"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personeelszakencycli;</w:t>
      </w:r>
    </w:p>
    <w:p w14:paraId="0AAE9D85"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beheren van budgetoverdrachten en organisatorische aanvragen;</w:t>
      </w:r>
    </w:p>
    <w:p w14:paraId="67DDAC37"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maken van bestanden met mastergegevens van sollicitanten of werknemers;</w:t>
      </w:r>
    </w:p>
    <w:p w14:paraId="3E249CF6"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 xml:space="preserve">Het maken van een aanvraag voor een baan of functie; </w:t>
      </w:r>
    </w:p>
    <w:p w14:paraId="1DA66130"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 xml:space="preserve">Het escaleren of aanvragen van goedkeuring van facturen bij de cliënten; </w:t>
      </w:r>
    </w:p>
    <w:p w14:paraId="12EB1D6C"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goedkeuren van leveranciersfacturen of -vouchers voor geleverde diensten;</w:t>
      </w:r>
    </w:p>
    <w:p w14:paraId="60D46770"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Het maken en beheren van bestanden met mastergegevens met betrekking tot klanten, leveranciers, productinventarissen of catalogi; en/of</w:t>
      </w:r>
    </w:p>
    <w:p w14:paraId="4F911E29" w14:textId="77777777" w:rsidR="00F72D7B" w:rsidRPr="00CB5274" w:rsidRDefault="00F72D7B" w:rsidP="000C5CD2">
      <w:pPr>
        <w:numPr>
          <w:ilvl w:val="1"/>
          <w:numId w:val="88"/>
        </w:numPr>
        <w:ind w:left="1440" w:right="720" w:hanging="540"/>
        <w:rPr>
          <w:lang w:val="nl-NL"/>
        </w:rPr>
      </w:pPr>
      <w:r w:rsidRPr="00CB5274">
        <w:rPr>
          <w:rFonts w:eastAsia="Calibri" w:cs="Tahoma"/>
          <w:szCs w:val="18"/>
          <w:lang w:val="nl-NL"/>
        </w:rPr>
        <w:t>Het goedkeuren van aanvragen van Self-Serve CAL- of Task CAL-gebruikers.</w:t>
      </w:r>
    </w:p>
    <w:p w14:paraId="0D3EE902" w14:textId="77777777" w:rsidR="00F72D7B" w:rsidRPr="00CB5274" w:rsidRDefault="00F72D7B" w:rsidP="00F72D7B">
      <w:pPr>
        <w:autoSpaceDE w:val="0"/>
        <w:autoSpaceDN w:val="0"/>
        <w:adjustRightInd w:val="0"/>
        <w:ind w:left="1260" w:right="720" w:hanging="360"/>
        <w:rPr>
          <w:lang w:val="nl-NL"/>
        </w:rPr>
      </w:pPr>
    </w:p>
    <w:p w14:paraId="417DAA99" w14:textId="77777777" w:rsidR="00F72D7B" w:rsidRPr="00CB5274" w:rsidRDefault="00F72D7B" w:rsidP="00F72D7B">
      <w:pPr>
        <w:numPr>
          <w:ilvl w:val="0"/>
          <w:numId w:val="88"/>
        </w:numPr>
        <w:ind w:left="900" w:right="720"/>
        <w:rPr>
          <w:lang w:val="nl-NL"/>
        </w:rPr>
      </w:pPr>
      <w:r w:rsidRPr="00CB5274">
        <w:rPr>
          <w:rFonts w:eastAsia="Calibri" w:cs="Tahoma"/>
          <w:b/>
          <w:szCs w:val="18"/>
          <w:lang w:val="nl-NL"/>
        </w:rPr>
        <w:t>Enterprise CAL (Functional CAL + Aanvullende Enterprise CAL)</w:t>
      </w:r>
    </w:p>
    <w:p w14:paraId="0D068441" w14:textId="77777777" w:rsidR="00F72D7B" w:rsidRPr="00CB5274" w:rsidRDefault="00F72D7B" w:rsidP="000C5CD2">
      <w:pPr>
        <w:numPr>
          <w:ilvl w:val="1"/>
          <w:numId w:val="88"/>
        </w:numPr>
        <w:ind w:left="1440" w:right="720" w:hanging="540"/>
        <w:rPr>
          <w:rFonts w:eastAsia="Calibri" w:cs="Tahoma"/>
          <w:szCs w:val="18"/>
          <w:lang w:val="nl-NL"/>
        </w:rPr>
      </w:pPr>
      <w:r w:rsidRPr="00CB5274">
        <w:rPr>
          <w:rFonts w:eastAsia="Calibri" w:cs="Tahoma"/>
          <w:szCs w:val="18"/>
          <w:lang w:val="nl-NL"/>
        </w:rPr>
        <w:t>Volledige gebruiksrechten</w:t>
      </w:r>
    </w:p>
    <w:p w14:paraId="4E0C6ED4" w14:textId="77777777" w:rsidR="00F72D7B" w:rsidRPr="00CB5274" w:rsidRDefault="00F72D7B" w:rsidP="00F72D7B">
      <w:pPr>
        <w:autoSpaceDE w:val="0"/>
        <w:autoSpaceDN w:val="0"/>
        <w:adjustRightInd w:val="0"/>
        <w:ind w:left="900" w:right="720"/>
        <w:rPr>
          <w:lang w:val="nl-NL"/>
        </w:rPr>
      </w:pPr>
    </w:p>
    <w:p w14:paraId="4E04A437" w14:textId="77777777" w:rsidR="00F72D7B" w:rsidRPr="00CB5274" w:rsidRDefault="00F72D7B" w:rsidP="00F72D7B">
      <w:pPr>
        <w:autoSpaceDE w:val="0"/>
        <w:autoSpaceDN w:val="0"/>
        <w:adjustRightInd w:val="0"/>
        <w:ind w:left="720" w:right="720"/>
        <w:rPr>
          <w:lang w:val="nl-NL"/>
        </w:rPr>
      </w:pPr>
      <w:r w:rsidRPr="00CB5274">
        <w:rPr>
          <w:rFonts w:eastAsia="Calibri" w:cs="Tahoma"/>
          <w:szCs w:val="18"/>
          <w:lang w:val="nl-NL"/>
        </w:rPr>
        <w:t xml:space="preserve">Voor meer informatie over de vereiste CAL’s raadpleegt u </w:t>
      </w:r>
      <w:r w:rsidR="000C5CD2" w:rsidRPr="00CB5274">
        <w:rPr>
          <w:rFonts w:eastAsia="Calibri" w:cs="Tahoma"/>
          <w:szCs w:val="18"/>
          <w:lang w:val="nl-NL"/>
        </w:rPr>
        <w:br/>
      </w:r>
      <w:r w:rsidRPr="00CB5274">
        <w:rPr>
          <w:rFonts w:eastAsia="Calibri" w:cs="Tahoma"/>
          <w:szCs w:val="18"/>
          <w:lang w:val="nl-NL"/>
        </w:rPr>
        <w:t>http://www.microsoft.com/en-us/dynamics/erp-buy-ax-software.aspx.</w:t>
      </w:r>
    </w:p>
    <w:p w14:paraId="231CACB9" w14:textId="77777777" w:rsidR="00F72D7B" w:rsidRPr="00CB5274" w:rsidRDefault="00F72D7B" w:rsidP="00F72D7B">
      <w:pPr>
        <w:ind w:left="720" w:hanging="180"/>
        <w:rPr>
          <w:lang w:val="nl-NL"/>
        </w:rPr>
      </w:pPr>
    </w:p>
    <w:p w14:paraId="1E1AE769" w14:textId="77777777" w:rsidR="00F72D7B" w:rsidRPr="00CB5274" w:rsidRDefault="00F72D7B" w:rsidP="00F72D7B">
      <w:pPr>
        <w:spacing w:after="60"/>
        <w:ind w:left="734" w:hanging="194"/>
        <w:rPr>
          <w:lang w:val="nl-NL"/>
        </w:rPr>
      </w:pPr>
      <w:r w:rsidRPr="00CB5274">
        <w:rPr>
          <w:rFonts w:cs="Tahoma"/>
          <w:b/>
          <w:bCs/>
          <w:lang w:val="nl-NL"/>
        </w:rPr>
        <w:t>Aanvullende licentievoorwaarden</w:t>
      </w:r>
    </w:p>
    <w:p w14:paraId="092C7573" w14:textId="77777777" w:rsidR="00F72D7B" w:rsidRPr="00CB5274" w:rsidRDefault="00F72D7B" w:rsidP="000C5CD2">
      <w:pPr>
        <w:pStyle w:val="PURBody-Indented"/>
        <w:spacing w:after="0"/>
        <w:ind w:left="547"/>
        <w:rPr>
          <w:lang w:val="nl-NL"/>
        </w:rPr>
      </w:pPr>
      <w:r w:rsidRPr="00CB5274">
        <w:rPr>
          <w:rFonts w:ascii="Tahoma" w:eastAsia="Calibri" w:hAnsi="Tahoma" w:cs="Tahoma"/>
          <w:sz w:val="18"/>
          <w:szCs w:val="18"/>
          <w:lang w:val="nl-NL"/>
        </w:rPr>
        <w:t>Uw gebruik van Ecommerce-onderdelen, Point of Sale-onderdelen en vergelijkbare updates en aanvullingen op</w:t>
      </w:r>
      <w:r w:rsidR="000C5CD2" w:rsidRPr="00CB5274">
        <w:rPr>
          <w:rFonts w:ascii="Tahoma" w:eastAsia="Calibri" w:hAnsi="Tahoma" w:cs="Tahoma"/>
          <w:sz w:val="18"/>
          <w:szCs w:val="18"/>
          <w:lang w:val="nl-NL"/>
        </w:rPr>
        <w:t> </w:t>
      </w:r>
      <w:r w:rsidRPr="00CB5274">
        <w:rPr>
          <w:rFonts w:ascii="Tahoma" w:eastAsia="Calibri" w:hAnsi="Tahoma" w:cs="Tahoma"/>
          <w:sz w:val="18"/>
          <w:szCs w:val="18"/>
          <w:lang w:val="nl-NL"/>
        </w:rPr>
        <w:t xml:space="preserve">Microsoft Dynamics AX 2012 R2 zijn onderworpen aan de Aanvullende Licentievoorwaarden die u hier aantreft: </w:t>
      </w:r>
      <w:hyperlink r:id="rId50" w:history="1">
        <w:r w:rsidRPr="00CB5274">
          <w:rPr>
            <w:rFonts w:ascii="Tahoma" w:eastAsia="Calibri" w:hAnsi="Tahoma" w:cs="Tahoma"/>
            <w:sz w:val="18"/>
            <w:szCs w:val="18"/>
            <w:lang w:val="nl-NL"/>
          </w:rPr>
          <w:t>http://www.microsoft.com/en-us/dynamics/erp-buy-ax-software.aspx</w:t>
        </w:r>
      </w:hyperlink>
      <w:r w:rsidRPr="00CB5274">
        <w:rPr>
          <w:rFonts w:ascii="Tahoma" w:eastAsia="Calibri" w:hAnsi="Tahoma" w:cs="Tahoma"/>
          <w:sz w:val="18"/>
          <w:szCs w:val="18"/>
          <w:lang w:val="nl-NL"/>
        </w:rPr>
        <w:t>.</w:t>
      </w:r>
    </w:p>
    <w:p w14:paraId="09A26923" w14:textId="77777777" w:rsidR="00F72D7B" w:rsidRPr="00CB5274" w:rsidRDefault="00F72D7B" w:rsidP="00F72D7B">
      <w:pPr>
        <w:pStyle w:val="PURBody-Indented"/>
        <w:spacing w:after="0"/>
        <w:ind w:left="547"/>
        <w:rPr>
          <w:lang w:val="nl-NL"/>
        </w:rPr>
      </w:pPr>
    </w:p>
    <w:p w14:paraId="36A82B92" w14:textId="77777777" w:rsidR="00F72D7B" w:rsidRPr="00CB5274" w:rsidRDefault="00F72D7B" w:rsidP="00F72D7B">
      <w:pPr>
        <w:pStyle w:val="PURBody-Indented"/>
        <w:spacing w:after="0"/>
        <w:ind w:left="547"/>
        <w:rPr>
          <w:lang w:val="nl-NL"/>
        </w:rPr>
      </w:pPr>
    </w:p>
    <w:p w14:paraId="6C9C614B" w14:textId="77777777" w:rsidR="00F72D7B" w:rsidRPr="00CB5274" w:rsidRDefault="00F72D7B" w:rsidP="00F72D7B">
      <w:pPr>
        <w:pStyle w:val="Heading3"/>
        <w:keepNext/>
        <w:rPr>
          <w:lang w:val="nl-NL"/>
        </w:rPr>
      </w:pPr>
      <w:bookmarkStart w:id="1379" w:name="_71_Microsoft_Dynamics_1"/>
      <w:bookmarkStart w:id="1380" w:name="_Toc357763716"/>
      <w:bookmarkStart w:id="1381" w:name="_Toc374097589"/>
      <w:bookmarkEnd w:id="1379"/>
      <w:r w:rsidRPr="00CB5274">
        <w:rPr>
          <w:rFonts w:ascii="Tahoma" w:hAnsi="Tahoma"/>
          <w:color w:val="F66400"/>
          <w:sz w:val="22"/>
          <w:vertAlign w:val="superscript"/>
          <w:lang w:val="nl-NL"/>
        </w:rPr>
        <w:t>71</w:t>
      </w:r>
      <w:r w:rsidRPr="00CB5274">
        <w:rPr>
          <w:rFonts w:ascii="Tahoma" w:hAnsi="Tahoma"/>
          <w:color w:val="F66400"/>
          <w:sz w:val="22"/>
          <w:lang w:val="nl-NL"/>
        </w:rPr>
        <w:t xml:space="preserve"> Microsoft Dynamics CRM 201</w:t>
      </w:r>
      <w:bookmarkEnd w:id="1380"/>
      <w:r w:rsidRPr="00CB5274">
        <w:rPr>
          <w:rFonts w:ascii="Tahoma" w:hAnsi="Tahoma"/>
          <w:color w:val="F66400"/>
          <w:sz w:val="22"/>
          <w:lang w:val="nl-NL"/>
        </w:rPr>
        <w:t>3</w:t>
      </w:r>
      <w:bookmarkEnd w:id="1381"/>
    </w:p>
    <w:p w14:paraId="464D719B" w14:textId="77777777" w:rsidR="00F72D7B" w:rsidRPr="00CB5274" w:rsidRDefault="00F72D7B" w:rsidP="00F72D7B">
      <w:pPr>
        <w:keepNext/>
        <w:rPr>
          <w:lang w:val="nl-NL"/>
        </w:rPr>
      </w:pPr>
    </w:p>
    <w:p w14:paraId="240C2EC9" w14:textId="77777777" w:rsidR="00F72D7B" w:rsidRPr="00CB5274" w:rsidRDefault="00F72D7B" w:rsidP="00F72D7B">
      <w:pPr>
        <w:spacing w:after="60"/>
        <w:ind w:left="720"/>
        <w:rPr>
          <w:lang w:val="nl-NL"/>
        </w:rPr>
      </w:pPr>
      <w:r w:rsidRPr="00CB5274">
        <w:rPr>
          <w:rFonts w:cs="Tahoma"/>
          <w:b/>
          <w:bCs/>
          <w:color w:val="000000" w:themeColor="text1"/>
          <w:szCs w:val="18"/>
          <w:lang w:val="nl-NL"/>
        </w:rPr>
        <w:t>Mededeling over beschikbaarheid en gebruiksrechten voor bètaversies</w:t>
      </w:r>
    </w:p>
    <w:p w14:paraId="026BA8F1" w14:textId="77777777" w:rsidR="00F72D7B" w:rsidRPr="00CB5274" w:rsidRDefault="00F72D7B" w:rsidP="00F72D7B">
      <w:pPr>
        <w:ind w:left="720"/>
        <w:rPr>
          <w:lang w:val="nl-NL"/>
        </w:rPr>
      </w:pPr>
      <w:r w:rsidRPr="00CB5274">
        <w:rPr>
          <w:rFonts w:cs="Tahoma"/>
          <w:color w:val="000000" w:themeColor="text1"/>
          <w:szCs w:val="18"/>
          <w:lang w:val="nl-NL"/>
        </w:rPr>
        <w:t>Microsoft Dynamics CRM 2013 is zal naar verwachting in oktober/november 2013 beschikbaar zijn voor downloaden in het Volume Licensing Service Center. Nieuwe en bestaande klanten met geldige licenties voor Microsoft Dynamics CRM Server 2013 en Microsoft Dynamics CRM Workgroup Server 2013 mogen Microsoft Dynamics CRM Server 2011, respectievelijk Microsoft Dynamics CRM Workgroup Server 2011 downloaden en gebruiken op grond van hun recht op het gebruik van eerdere versies.</w:t>
      </w:r>
    </w:p>
    <w:p w14:paraId="773CE9CF" w14:textId="77777777" w:rsidR="00F72D7B" w:rsidRPr="00CB5274" w:rsidRDefault="00F72D7B" w:rsidP="00F72D7B">
      <w:pPr>
        <w:ind w:left="720"/>
        <w:rPr>
          <w:lang w:val="nl-NL"/>
        </w:rPr>
      </w:pPr>
    </w:p>
    <w:p w14:paraId="76E2963F" w14:textId="77777777" w:rsidR="00F72D7B" w:rsidRPr="00CB5274" w:rsidRDefault="00F72D7B" w:rsidP="00F72D7B">
      <w:pPr>
        <w:keepNext/>
        <w:spacing w:after="60"/>
        <w:ind w:left="720"/>
        <w:rPr>
          <w:lang w:val="nl-NL"/>
        </w:rPr>
      </w:pPr>
      <w:r w:rsidRPr="00CB5274">
        <w:rPr>
          <w:rFonts w:cs="Tahoma"/>
          <w:b/>
          <w:bCs/>
          <w:color w:val="000000"/>
          <w:szCs w:val="20"/>
          <w:lang w:val="nl-NL"/>
        </w:rPr>
        <w:t>Software Assurance migratieroute voor Microsoft Dynamics CRM 2013</w:t>
      </w:r>
    </w:p>
    <w:p w14:paraId="6DAADCF4" w14:textId="77777777" w:rsidR="00F72D7B" w:rsidRPr="00CB5274" w:rsidRDefault="00F72D7B" w:rsidP="000C5CD2">
      <w:pPr>
        <w:ind w:left="720"/>
        <w:rPr>
          <w:lang w:val="nl-NL"/>
        </w:rPr>
      </w:pPr>
      <w:r w:rsidRPr="00CB5274">
        <w:rPr>
          <w:rFonts w:cs="Tahoma"/>
          <w:color w:val="000000"/>
          <w:szCs w:val="20"/>
          <w:lang w:val="nl-NL"/>
        </w:rPr>
        <w:t>Klanten die hun Microsoft Dynamics CRM 2013-licenties hebben aangeschaft en die per 1 oktober 2013 of</w:t>
      </w:r>
      <w:r w:rsidR="000C5CD2" w:rsidRPr="00CB5274">
        <w:rPr>
          <w:rFonts w:cs="Tahoma"/>
          <w:color w:val="000000"/>
          <w:szCs w:val="20"/>
          <w:lang w:val="nl-NL"/>
        </w:rPr>
        <w:t> </w:t>
      </w:r>
      <w:r w:rsidRPr="00CB5274">
        <w:rPr>
          <w:rFonts w:cs="Tahoma"/>
          <w:color w:val="000000"/>
          <w:szCs w:val="20"/>
          <w:lang w:val="nl-NL"/>
        </w:rPr>
        <w:t>later over actieve Software Assurance-dekking voor deze licenties beschikken, kunnen een upgrade uitvoeren van deze licenties op de wijze zoals hieronder wordt aangegeven:</w:t>
      </w:r>
    </w:p>
    <w:p w14:paraId="4EEB7666" w14:textId="77777777" w:rsidR="00F72D7B" w:rsidRPr="00CB5274" w:rsidRDefault="00F72D7B" w:rsidP="000C5CD2">
      <w:pPr>
        <w:spacing w:line="216" w:lineRule="auto"/>
        <w:rPr>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280"/>
      </w:tblGrid>
      <w:tr w:rsidR="00F72D7B" w:rsidRPr="00CB5274" w14:paraId="32FAE446" w14:textId="77777777" w:rsidTr="000C5CD2">
        <w:tc>
          <w:tcPr>
            <w:tcW w:w="4180" w:type="dxa"/>
            <w:tcBorders>
              <w:top w:val="single" w:sz="4" w:space="0" w:color="000000"/>
              <w:bottom w:val="single" w:sz="6" w:space="0" w:color="000000"/>
            </w:tcBorders>
            <w:shd w:val="clear" w:color="auto" w:fill="FABF8F"/>
          </w:tcPr>
          <w:p w14:paraId="3A2A0757" w14:textId="77777777" w:rsidR="00F72D7B" w:rsidRPr="00CB5274" w:rsidRDefault="00F72D7B" w:rsidP="00CC6DB1">
            <w:pPr>
              <w:jc w:val="center"/>
              <w:rPr>
                <w:rFonts w:cs="Tahoma"/>
                <w:b/>
                <w:color w:val="000000"/>
                <w:szCs w:val="20"/>
                <w:lang w:val="nl-NL"/>
              </w:rPr>
            </w:pPr>
            <w:r w:rsidRPr="00CB5274">
              <w:rPr>
                <w:rFonts w:cs="Tahoma"/>
                <w:b/>
                <w:color w:val="000000"/>
                <w:szCs w:val="20"/>
                <w:lang w:val="nl-NL"/>
              </w:rPr>
              <w:t>Kwalificerende Microsoft Dynamics CRM 2011-licenties</w:t>
            </w:r>
          </w:p>
        </w:tc>
        <w:tc>
          <w:tcPr>
            <w:tcW w:w="4280" w:type="dxa"/>
            <w:tcBorders>
              <w:top w:val="single" w:sz="4" w:space="0" w:color="000000"/>
              <w:bottom w:val="single" w:sz="6" w:space="0" w:color="000000"/>
            </w:tcBorders>
            <w:shd w:val="clear" w:color="auto" w:fill="FABF8F"/>
          </w:tcPr>
          <w:p w14:paraId="796857BD" w14:textId="77777777" w:rsidR="00F72D7B" w:rsidRPr="00CB5274" w:rsidRDefault="00F72D7B" w:rsidP="00CC6DB1">
            <w:pPr>
              <w:jc w:val="center"/>
              <w:rPr>
                <w:rFonts w:cs="Tahoma"/>
                <w:b/>
                <w:color w:val="000000"/>
                <w:szCs w:val="20"/>
                <w:lang w:val="nl-NL"/>
              </w:rPr>
            </w:pPr>
            <w:r w:rsidRPr="00CB5274">
              <w:rPr>
                <w:rFonts w:cs="Tahoma"/>
                <w:b/>
                <w:color w:val="000000"/>
                <w:szCs w:val="20"/>
                <w:lang w:val="nl-NL"/>
              </w:rPr>
              <w:t>Corresponderende CRM 2013-licenties</w:t>
            </w:r>
          </w:p>
        </w:tc>
      </w:tr>
      <w:tr w:rsidR="00F72D7B" w:rsidRPr="00CB5274" w14:paraId="102DD8DB" w14:textId="77777777" w:rsidTr="000C5CD2">
        <w:tc>
          <w:tcPr>
            <w:tcW w:w="4180" w:type="dxa"/>
            <w:tcBorders>
              <w:top w:val="single" w:sz="6" w:space="0" w:color="000000"/>
            </w:tcBorders>
            <w:shd w:val="clear" w:color="auto" w:fill="FFFFFF"/>
          </w:tcPr>
          <w:p w14:paraId="5E141996" w14:textId="77777777" w:rsidR="00F72D7B" w:rsidRPr="00CB5274" w:rsidRDefault="00F72D7B" w:rsidP="00CC6DB1">
            <w:pPr>
              <w:rPr>
                <w:rFonts w:cs="Tahoma"/>
                <w:color w:val="000000"/>
                <w:szCs w:val="20"/>
                <w:lang w:val="nl-NL"/>
              </w:rPr>
            </w:pPr>
            <w:r w:rsidRPr="00CB5274">
              <w:rPr>
                <w:rFonts w:cs="Tahoma"/>
                <w:color w:val="000000"/>
                <w:szCs w:val="20"/>
                <w:lang w:val="nl-NL"/>
              </w:rPr>
              <w:t>1 Microsoft Dynamics CRM 2011 Server</w:t>
            </w:r>
          </w:p>
        </w:tc>
        <w:tc>
          <w:tcPr>
            <w:tcW w:w="4280" w:type="dxa"/>
            <w:tcBorders>
              <w:top w:val="single" w:sz="6" w:space="0" w:color="000000"/>
            </w:tcBorders>
            <w:shd w:val="clear" w:color="auto" w:fill="FFFFFF"/>
          </w:tcPr>
          <w:p w14:paraId="44266642" w14:textId="77777777" w:rsidR="00F72D7B" w:rsidRPr="00CB5274" w:rsidRDefault="00F72D7B" w:rsidP="00CC6DB1">
            <w:pPr>
              <w:rPr>
                <w:rFonts w:cs="Tahoma"/>
                <w:color w:val="000000"/>
                <w:szCs w:val="20"/>
                <w:lang w:val="nl-NL"/>
              </w:rPr>
            </w:pPr>
            <w:r w:rsidRPr="00CB5274">
              <w:rPr>
                <w:rFonts w:cs="Tahoma"/>
                <w:color w:val="000000"/>
                <w:szCs w:val="20"/>
                <w:lang w:val="nl-NL"/>
              </w:rPr>
              <w:t>1 Microsoft Dynamics CRM Server 2013</w:t>
            </w:r>
          </w:p>
        </w:tc>
      </w:tr>
      <w:tr w:rsidR="00F72D7B" w:rsidRPr="00CB5274" w14:paraId="756F01F6" w14:textId="77777777" w:rsidTr="000C5CD2">
        <w:trPr>
          <w:trHeight w:val="264"/>
        </w:trPr>
        <w:tc>
          <w:tcPr>
            <w:tcW w:w="4180" w:type="dxa"/>
            <w:tcBorders>
              <w:top w:val="single" w:sz="6" w:space="0" w:color="000000"/>
            </w:tcBorders>
            <w:shd w:val="clear" w:color="auto" w:fill="FFFFFF"/>
          </w:tcPr>
          <w:p w14:paraId="49E50C18" w14:textId="77777777" w:rsidR="00F72D7B" w:rsidRPr="00CB5274" w:rsidRDefault="00F72D7B" w:rsidP="000C5CD2">
            <w:pPr>
              <w:rPr>
                <w:rFonts w:cs="Tahoma"/>
                <w:color w:val="000000"/>
                <w:szCs w:val="20"/>
                <w:lang w:val="nl-NL"/>
              </w:rPr>
            </w:pPr>
            <w:r w:rsidRPr="00CB5274">
              <w:rPr>
                <w:rFonts w:cs="Tahoma"/>
                <w:color w:val="000000"/>
                <w:szCs w:val="20"/>
                <w:lang w:val="nl-NL"/>
              </w:rPr>
              <w:t>1 Microsoft Dynamics CRM Workgroup Server</w:t>
            </w:r>
            <w:r w:rsidR="000C5CD2" w:rsidRPr="00CB5274">
              <w:rPr>
                <w:rFonts w:cs="Tahoma"/>
                <w:color w:val="000000"/>
                <w:szCs w:val="20"/>
                <w:lang w:val="nl-NL"/>
              </w:rPr>
              <w:t> </w:t>
            </w:r>
            <w:r w:rsidRPr="00CB5274">
              <w:rPr>
                <w:rFonts w:cs="Tahoma"/>
                <w:color w:val="000000"/>
                <w:szCs w:val="20"/>
                <w:lang w:val="nl-NL"/>
              </w:rPr>
              <w:t>2011</w:t>
            </w:r>
          </w:p>
        </w:tc>
        <w:tc>
          <w:tcPr>
            <w:tcW w:w="4280" w:type="dxa"/>
            <w:tcBorders>
              <w:top w:val="single" w:sz="6" w:space="0" w:color="000000"/>
            </w:tcBorders>
            <w:shd w:val="clear" w:color="auto" w:fill="FFFFFF"/>
          </w:tcPr>
          <w:p w14:paraId="730DD9F2" w14:textId="77777777" w:rsidR="00F72D7B" w:rsidRPr="00CB5274" w:rsidRDefault="00F72D7B" w:rsidP="00CC6DB1">
            <w:pPr>
              <w:rPr>
                <w:rFonts w:cs="Tahoma"/>
                <w:color w:val="000000"/>
                <w:szCs w:val="20"/>
                <w:lang w:val="nl-NL"/>
              </w:rPr>
            </w:pPr>
            <w:r w:rsidRPr="00CB5274">
              <w:rPr>
                <w:rFonts w:cs="Tahoma"/>
                <w:color w:val="000000"/>
                <w:szCs w:val="20"/>
                <w:lang w:val="nl-NL"/>
              </w:rPr>
              <w:t>1 Microsoft Dynamics CRM Workgroup Server 2013</w:t>
            </w:r>
          </w:p>
        </w:tc>
      </w:tr>
      <w:tr w:rsidR="00F72D7B" w:rsidRPr="00CB5274" w14:paraId="2A9DF778" w14:textId="77777777" w:rsidTr="000C5CD2">
        <w:trPr>
          <w:trHeight w:val="804"/>
        </w:trPr>
        <w:tc>
          <w:tcPr>
            <w:tcW w:w="4180" w:type="dxa"/>
            <w:tcBorders>
              <w:top w:val="single" w:sz="6" w:space="0" w:color="000000"/>
            </w:tcBorders>
            <w:shd w:val="clear" w:color="auto" w:fill="FFFFFF"/>
          </w:tcPr>
          <w:p w14:paraId="3EAB2DAF" w14:textId="77777777" w:rsidR="00F72D7B" w:rsidRPr="0076242F" w:rsidRDefault="00F72D7B" w:rsidP="00CC6DB1">
            <w:pPr>
              <w:rPr>
                <w:rFonts w:cs="Tahoma"/>
                <w:color w:val="000000"/>
                <w:szCs w:val="20"/>
              </w:rPr>
            </w:pPr>
            <w:r w:rsidRPr="0076242F">
              <w:rPr>
                <w:rFonts w:cs="Tahoma"/>
                <w:color w:val="000000"/>
                <w:szCs w:val="20"/>
              </w:rPr>
              <w:t>1 Microsoft Dynamics CRM 2011 Employee Self Service CAL</w:t>
            </w:r>
          </w:p>
        </w:tc>
        <w:tc>
          <w:tcPr>
            <w:tcW w:w="4280" w:type="dxa"/>
            <w:tcBorders>
              <w:top w:val="single" w:sz="6" w:space="0" w:color="000000"/>
            </w:tcBorders>
            <w:shd w:val="clear" w:color="auto" w:fill="FFFFFF"/>
          </w:tcPr>
          <w:p w14:paraId="48045B08" w14:textId="77777777" w:rsidR="00F72D7B" w:rsidRPr="0076242F" w:rsidRDefault="00F72D7B" w:rsidP="00CC6DB1">
            <w:r w:rsidRPr="0076242F">
              <w:rPr>
                <w:rFonts w:cs="Tahoma"/>
                <w:color w:val="000000"/>
                <w:szCs w:val="20"/>
              </w:rPr>
              <w:t xml:space="preserve">1 </w:t>
            </w:r>
            <w:r w:rsidRPr="0076242F">
              <w:t>Microsoft Dynamics CRM 2013 Essential CAL, OF</w:t>
            </w:r>
          </w:p>
          <w:p w14:paraId="6A250E2E" w14:textId="77777777" w:rsidR="00F72D7B" w:rsidRPr="0076242F" w:rsidRDefault="00F72D7B" w:rsidP="00CC6DB1">
            <w:pPr>
              <w:rPr>
                <w:rFonts w:cs="Tahoma"/>
                <w:color w:val="000000"/>
                <w:szCs w:val="20"/>
              </w:rPr>
            </w:pPr>
            <w:r w:rsidRPr="0076242F">
              <w:rPr>
                <w:rFonts w:cs="Tahoma"/>
                <w:color w:val="000000"/>
                <w:szCs w:val="20"/>
              </w:rPr>
              <w:t xml:space="preserve">1 </w:t>
            </w:r>
            <w:r w:rsidRPr="0076242F">
              <w:t xml:space="preserve">CAL voor Microsoft Dynamics CRM 2013 Essential </w:t>
            </w:r>
            <w:r w:rsidRPr="0076242F">
              <w:rPr>
                <w:rFonts w:cs="Tahoma"/>
                <w:color w:val="000000"/>
                <w:szCs w:val="20"/>
              </w:rPr>
              <w:t xml:space="preserve">en 1 </w:t>
            </w:r>
            <w:r w:rsidRPr="0076242F">
              <w:t>Aanvullende CAL voor Microsoft Dynamics CRM 2013 voor basisgebruik</w:t>
            </w:r>
          </w:p>
        </w:tc>
      </w:tr>
      <w:tr w:rsidR="00F72D7B" w:rsidRPr="0076242F" w14:paraId="467188D8" w14:textId="77777777" w:rsidTr="000C5CD2">
        <w:tc>
          <w:tcPr>
            <w:tcW w:w="4180" w:type="dxa"/>
            <w:tcBorders>
              <w:top w:val="single" w:sz="6" w:space="0" w:color="000000"/>
            </w:tcBorders>
            <w:shd w:val="clear" w:color="auto" w:fill="FFFFFF"/>
          </w:tcPr>
          <w:p w14:paraId="092B7AA2" w14:textId="77777777" w:rsidR="00F72D7B" w:rsidRPr="00CB5274" w:rsidRDefault="00F72D7B" w:rsidP="00CC6DB1">
            <w:pPr>
              <w:rPr>
                <w:rFonts w:cs="Tahoma"/>
                <w:color w:val="000000"/>
                <w:szCs w:val="20"/>
                <w:lang w:val="nl-NL"/>
              </w:rPr>
            </w:pPr>
            <w:r w:rsidRPr="00CB5274">
              <w:rPr>
                <w:rFonts w:cs="Tahoma"/>
                <w:color w:val="000000"/>
                <w:szCs w:val="20"/>
                <w:lang w:val="nl-NL"/>
              </w:rPr>
              <w:t>1 Microsoft Dynamics CRM 2011, aanvullende CAL voor beperkt gebruik</w:t>
            </w:r>
          </w:p>
        </w:tc>
        <w:tc>
          <w:tcPr>
            <w:tcW w:w="4280" w:type="dxa"/>
            <w:tcBorders>
              <w:top w:val="single" w:sz="6" w:space="0" w:color="000000"/>
            </w:tcBorders>
            <w:shd w:val="clear" w:color="auto" w:fill="FFFFFF"/>
          </w:tcPr>
          <w:p w14:paraId="640C49A1" w14:textId="77777777" w:rsidR="00F72D7B" w:rsidRPr="00CB5274" w:rsidRDefault="00F72D7B" w:rsidP="00CC6DB1">
            <w:pPr>
              <w:rPr>
                <w:lang w:val="nl-NL"/>
              </w:rPr>
            </w:pPr>
            <w:r w:rsidRPr="00CB5274">
              <w:rPr>
                <w:rFonts w:cs="Tahoma"/>
                <w:color w:val="000000"/>
                <w:szCs w:val="20"/>
                <w:lang w:val="nl-NL"/>
              </w:rPr>
              <w:t xml:space="preserve">1 </w:t>
            </w:r>
            <w:r w:rsidRPr="00CB5274">
              <w:rPr>
                <w:lang w:val="nl-NL"/>
              </w:rPr>
              <w:t>Microsoft Dynamics CRM 2013, aanvullende CAL voor basisgebruik</w:t>
            </w:r>
          </w:p>
        </w:tc>
      </w:tr>
      <w:tr w:rsidR="00F72D7B" w:rsidRPr="0076242F" w14:paraId="66F621FD" w14:textId="77777777" w:rsidTr="000C5CD2">
        <w:trPr>
          <w:trHeight w:val="471"/>
        </w:trPr>
        <w:tc>
          <w:tcPr>
            <w:tcW w:w="4180" w:type="dxa"/>
            <w:tcBorders>
              <w:top w:val="single" w:sz="6" w:space="0" w:color="000000"/>
            </w:tcBorders>
            <w:shd w:val="clear" w:color="auto" w:fill="FFFFFF"/>
          </w:tcPr>
          <w:p w14:paraId="0C9B9AC4" w14:textId="77777777" w:rsidR="00F72D7B" w:rsidRPr="00CB5274" w:rsidRDefault="00F72D7B" w:rsidP="000C5CD2">
            <w:pPr>
              <w:rPr>
                <w:rFonts w:cs="Tahoma"/>
                <w:color w:val="000000"/>
                <w:szCs w:val="20"/>
                <w:lang w:val="nl-NL"/>
              </w:rPr>
            </w:pPr>
            <w:r w:rsidRPr="00CB5274">
              <w:rPr>
                <w:rFonts w:cs="Tahoma"/>
                <w:color w:val="000000"/>
                <w:szCs w:val="20"/>
                <w:lang w:val="nl-NL"/>
              </w:rPr>
              <w:t>1 Microsoft Dynamics CRM 2011 aanvullende CAL</w:t>
            </w:r>
            <w:r w:rsidR="000C5CD2" w:rsidRPr="00CB5274">
              <w:rPr>
                <w:rFonts w:cs="Tahoma"/>
                <w:color w:val="000000"/>
                <w:szCs w:val="20"/>
                <w:lang w:val="nl-NL"/>
              </w:rPr>
              <w:t> </w:t>
            </w:r>
            <w:r w:rsidRPr="00CB5274">
              <w:rPr>
                <w:rFonts w:cs="Tahoma"/>
                <w:color w:val="000000"/>
                <w:szCs w:val="20"/>
                <w:lang w:val="nl-NL"/>
              </w:rPr>
              <w:t>voor volledig gebruik</w:t>
            </w:r>
          </w:p>
        </w:tc>
        <w:tc>
          <w:tcPr>
            <w:tcW w:w="4280" w:type="dxa"/>
            <w:tcBorders>
              <w:top w:val="single" w:sz="6" w:space="0" w:color="000000"/>
            </w:tcBorders>
            <w:shd w:val="clear" w:color="auto" w:fill="FFFFFF"/>
          </w:tcPr>
          <w:p w14:paraId="488D11F1" w14:textId="77777777" w:rsidR="00F72D7B" w:rsidRPr="00CB5274" w:rsidRDefault="00F72D7B" w:rsidP="00CC6DB1">
            <w:pPr>
              <w:rPr>
                <w:rFonts w:cs="Tahoma"/>
                <w:color w:val="000000"/>
                <w:szCs w:val="20"/>
                <w:lang w:val="nl-NL"/>
              </w:rPr>
            </w:pPr>
            <w:r w:rsidRPr="00CB5274">
              <w:rPr>
                <w:lang w:val="nl-NL"/>
              </w:rPr>
              <w:t>1 Microsoft Dynamics CRM 2013, aanvullende CAL voor professioneel gebruik</w:t>
            </w:r>
          </w:p>
        </w:tc>
      </w:tr>
      <w:tr w:rsidR="00F72D7B" w:rsidRPr="0076242F" w14:paraId="6A4C0B10" w14:textId="77777777" w:rsidTr="000C5CD2">
        <w:tc>
          <w:tcPr>
            <w:tcW w:w="4180" w:type="dxa"/>
            <w:tcBorders>
              <w:top w:val="single" w:sz="6" w:space="0" w:color="000000"/>
            </w:tcBorders>
            <w:shd w:val="clear" w:color="auto" w:fill="FFFFFF"/>
          </w:tcPr>
          <w:p w14:paraId="0B82E624" w14:textId="77777777" w:rsidR="00F72D7B" w:rsidRPr="00CB5274" w:rsidRDefault="00F72D7B" w:rsidP="00CC6DB1">
            <w:pPr>
              <w:rPr>
                <w:rFonts w:cs="Tahoma"/>
                <w:color w:val="000000"/>
                <w:szCs w:val="20"/>
                <w:lang w:val="nl-NL"/>
              </w:rPr>
            </w:pPr>
            <w:r w:rsidRPr="00CB5274">
              <w:rPr>
                <w:rFonts w:cs="Tahoma"/>
                <w:color w:val="000000"/>
                <w:szCs w:val="20"/>
                <w:lang w:val="nl-NL"/>
              </w:rPr>
              <w:t>1 External Connector-licentie voor Microsoft Dynamics CRM 2011</w:t>
            </w:r>
          </w:p>
        </w:tc>
        <w:tc>
          <w:tcPr>
            <w:tcW w:w="4280" w:type="dxa"/>
            <w:tcBorders>
              <w:top w:val="single" w:sz="6" w:space="0" w:color="000000"/>
            </w:tcBorders>
            <w:shd w:val="clear" w:color="auto" w:fill="FFFFFF"/>
          </w:tcPr>
          <w:p w14:paraId="37C3B6E4" w14:textId="77777777" w:rsidR="00F72D7B" w:rsidRPr="00CB5274" w:rsidRDefault="00F72D7B" w:rsidP="00CC6DB1">
            <w:pPr>
              <w:rPr>
                <w:rFonts w:cs="Tahoma"/>
                <w:color w:val="000000"/>
                <w:szCs w:val="20"/>
                <w:lang w:val="nl-NL"/>
              </w:rPr>
            </w:pPr>
            <w:r w:rsidRPr="00CB5274">
              <w:rPr>
                <w:rFonts w:cs="Tahoma"/>
                <w:color w:val="000000"/>
                <w:szCs w:val="20"/>
                <w:lang w:val="nl-NL"/>
              </w:rPr>
              <w:t>Geen. External Connector-gebruiksrechten zijn inbegrepen in de CRM 2013 Server-licentie</w:t>
            </w:r>
          </w:p>
        </w:tc>
      </w:tr>
    </w:tbl>
    <w:p w14:paraId="02515489" w14:textId="77777777" w:rsidR="00F72D7B" w:rsidRPr="00CB5274" w:rsidRDefault="00F72D7B" w:rsidP="000C5CD2">
      <w:pPr>
        <w:spacing w:line="204" w:lineRule="auto"/>
        <w:rPr>
          <w:szCs w:val="18"/>
          <w:lang w:val="nl-NL"/>
        </w:rPr>
      </w:pPr>
    </w:p>
    <w:p w14:paraId="0524B895" w14:textId="77777777" w:rsidR="00F72D7B" w:rsidRPr="00CB5274" w:rsidRDefault="00F72D7B" w:rsidP="000C5CD2">
      <w:pPr>
        <w:ind w:left="720"/>
        <w:rPr>
          <w:lang w:val="nl-NL"/>
        </w:rPr>
      </w:pPr>
      <w:r w:rsidRPr="00CB5274">
        <w:rPr>
          <w:rFonts w:cs="Tahoma"/>
          <w:color w:val="000000"/>
          <w:szCs w:val="20"/>
          <w:lang w:val="nl-NL"/>
        </w:rPr>
        <w:t>Het bewijs voor het gebruiksrecht van de klant voor de Microsoft Dynamics CRM 2013-software bestaat uit</w:t>
      </w:r>
      <w:r w:rsidR="000C5CD2" w:rsidRPr="00CB5274">
        <w:rPr>
          <w:rFonts w:cs="Tahoma"/>
          <w:color w:val="000000"/>
          <w:szCs w:val="20"/>
          <w:lang w:val="nl-NL"/>
        </w:rPr>
        <w:t> </w:t>
      </w:r>
      <w:r w:rsidRPr="00CB5274">
        <w:rPr>
          <w:rFonts w:cs="Tahoma"/>
          <w:color w:val="000000"/>
          <w:szCs w:val="20"/>
          <w:lang w:val="nl-NL"/>
        </w:rPr>
        <w:t>deze productaantekening en het bewijs van de corresponderende licenties en Software Assurance voor</w:t>
      </w:r>
      <w:r w:rsidR="000C5CD2" w:rsidRPr="00CB5274">
        <w:rPr>
          <w:rFonts w:cs="Tahoma"/>
          <w:color w:val="000000"/>
          <w:szCs w:val="20"/>
          <w:lang w:val="nl-NL"/>
        </w:rPr>
        <w:t> </w:t>
      </w:r>
      <w:r w:rsidRPr="00CB5274">
        <w:rPr>
          <w:rFonts w:cs="Tahoma"/>
          <w:color w:val="000000"/>
          <w:szCs w:val="20"/>
          <w:lang w:val="nl-NL"/>
        </w:rPr>
        <w:t>Microsoft Dynamics CRM 2013. Op het gebruiksrecht van de klant voor de Microsoft Dynamics CRM 2013-software in het kader van deze migratieregeling zijn de voorwaarden van de Volume Licensing-overeenkomst van de klant van toepassing. Het</w:t>
      </w:r>
      <w:r w:rsidRPr="00CB5274">
        <w:rPr>
          <w:rStyle w:val="CommentReference"/>
          <w:szCs w:val="20"/>
          <w:lang w:val="nl-NL"/>
        </w:rPr>
        <w:t> </w:t>
      </w:r>
      <w:r w:rsidRPr="00CB5274">
        <w:rPr>
          <w:rFonts w:cs="Tahoma"/>
          <w:color w:val="000000"/>
          <w:szCs w:val="20"/>
          <w:lang w:val="nl-NL"/>
        </w:rPr>
        <w:t>recht loopt af op het moment dat het gebruiksrecht voor Microsoft Dynamics CRM 2011 in het kader van de corresponderende kwalificerende Microsoft Dynamics CRM 2011-licenties afloopt of wordt beëindigd. Op het moment dat de SA-dekking van de Microsoft Dynamics CRM 2011-licenties afloopt, kan de klant de SA verlengen voor de verleende Microsoft Dynamics</w:t>
      </w:r>
      <w:r w:rsidR="000C5CD2" w:rsidRPr="00CB5274">
        <w:rPr>
          <w:rFonts w:cs="Tahoma"/>
          <w:color w:val="000000"/>
          <w:szCs w:val="20"/>
          <w:lang w:val="nl-NL"/>
        </w:rPr>
        <w:t> </w:t>
      </w:r>
      <w:r w:rsidR="00484C67">
        <w:rPr>
          <w:rFonts w:cs="Tahoma"/>
          <w:color w:val="000000"/>
          <w:szCs w:val="20"/>
          <w:lang w:val="nl-NL"/>
        </w:rPr>
        <w:t>CRM 2013-licenties.</w:t>
      </w:r>
    </w:p>
    <w:p w14:paraId="6CC9D112" w14:textId="77777777" w:rsidR="00F72D7B" w:rsidRPr="00CB5274" w:rsidRDefault="00F72D7B" w:rsidP="000C5CD2">
      <w:pPr>
        <w:spacing w:line="204" w:lineRule="auto"/>
        <w:ind w:left="720"/>
        <w:rPr>
          <w:szCs w:val="18"/>
          <w:lang w:val="nl-NL"/>
        </w:rPr>
      </w:pPr>
    </w:p>
    <w:p w14:paraId="15667F11" w14:textId="77777777" w:rsidR="00F72D7B" w:rsidRPr="00CB5274" w:rsidRDefault="00F72D7B" w:rsidP="00F72D7B">
      <w:pPr>
        <w:pStyle w:val="EndnoteText"/>
        <w:ind w:left="720"/>
        <w:rPr>
          <w:lang w:val="nl-NL"/>
        </w:rPr>
      </w:pPr>
      <w:r w:rsidRPr="00CB5274">
        <w:rPr>
          <w:rFonts w:ascii="Tahoma" w:hAnsi="Tahoma" w:cs="Tahoma"/>
          <w:bCs/>
          <w:sz w:val="18"/>
          <w:szCs w:val="18"/>
          <w:lang w:val="nl-NL"/>
        </w:rPr>
        <w:t>Voor klanten met een Enterprise Overeenkomst die in aanmerking komen voor de hierboven beschreven aanvullende licenties en rechten, zijn Microsoft Dynamics CRM 2011-licenties die zijn afgenomen als onderdeel van het jaarlijkse true-up proces van een klant tijdens de huidige looptijd van een enrollment, ook kwalificerende licenties.</w:t>
      </w:r>
    </w:p>
    <w:p w14:paraId="18256A26" w14:textId="77777777" w:rsidR="00F72D7B" w:rsidRPr="00CB5274" w:rsidRDefault="00F72D7B" w:rsidP="000C5CD2">
      <w:pPr>
        <w:pStyle w:val="EndnoteText"/>
        <w:spacing w:line="204" w:lineRule="auto"/>
        <w:ind w:left="720"/>
        <w:rPr>
          <w:sz w:val="18"/>
          <w:szCs w:val="18"/>
          <w:lang w:val="nl-NL"/>
        </w:rPr>
      </w:pPr>
    </w:p>
    <w:p w14:paraId="6E65E568" w14:textId="77777777" w:rsidR="00F72D7B" w:rsidRPr="008E4EA1" w:rsidRDefault="00F72D7B" w:rsidP="008E4EA1">
      <w:pPr>
        <w:pStyle w:val="EndnoteText"/>
        <w:ind w:left="720"/>
        <w:rPr>
          <w:spacing w:val="-2"/>
          <w:highlight w:val="yellow"/>
          <w:lang w:val="nl-NL"/>
        </w:rPr>
      </w:pPr>
      <w:r w:rsidRPr="008E4EA1">
        <w:rPr>
          <w:rFonts w:ascii="Tahoma" w:hAnsi="Tahoma" w:cs="Tahoma"/>
          <w:bCs/>
          <w:color w:val="000000"/>
          <w:spacing w:val="-2"/>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0F00A2" w:rsidRPr="008E4EA1">
        <w:rPr>
          <w:rFonts w:ascii="Tahoma" w:hAnsi="Tahoma" w:cs="Tahoma"/>
          <w:bCs/>
          <w:color w:val="000000"/>
          <w:spacing w:val="-2"/>
          <w:sz w:val="18"/>
          <w:szCs w:val="18"/>
          <w:lang w:val="nl-NL"/>
        </w:rPr>
        <w:t xml:space="preserve"> </w:t>
      </w:r>
      <w:r w:rsidRPr="008E4EA1">
        <w:rPr>
          <w:rFonts w:ascii="Tahoma" w:hAnsi="Tahoma" w:cs="Tahoma"/>
          <w:bCs/>
          <w:color w:val="000000"/>
          <w:spacing w:val="-2"/>
          <w:sz w:val="18"/>
          <w:szCs w:val="18"/>
          <w:lang w:val="nl-NL"/>
        </w:rPr>
        <w:t>Deze rechten worden alleen permanent indien de afkoopoptie wordt</w:t>
      </w:r>
      <w:r w:rsidR="008E4EA1" w:rsidRPr="008E4EA1">
        <w:rPr>
          <w:rFonts w:ascii="Tahoma" w:hAnsi="Tahoma" w:cs="Tahoma"/>
          <w:bCs/>
          <w:color w:val="000000"/>
          <w:spacing w:val="-2"/>
          <w:sz w:val="18"/>
          <w:szCs w:val="18"/>
          <w:lang w:val="nl-NL"/>
        </w:rPr>
        <w:t xml:space="preserve"> </w:t>
      </w:r>
      <w:r w:rsidRPr="008E4EA1">
        <w:rPr>
          <w:rFonts w:ascii="Tahoma" w:hAnsi="Tahoma" w:cs="Tahoma"/>
          <w:bCs/>
          <w:color w:val="000000"/>
          <w:spacing w:val="-2"/>
          <w:sz w:val="18"/>
          <w:szCs w:val="18"/>
          <w:lang w:val="nl-NL"/>
        </w:rPr>
        <w:t>toegepast, en de rechten blijven onderworpen aan alle voorwaarden van de licentieovereenkomst van</w:t>
      </w:r>
      <w:r w:rsidR="000C5CD2" w:rsidRPr="008E4EA1">
        <w:rPr>
          <w:rFonts w:ascii="Tahoma" w:hAnsi="Tahoma" w:cs="Tahoma"/>
          <w:bCs/>
          <w:color w:val="000000"/>
          <w:spacing w:val="-2"/>
          <w:sz w:val="18"/>
          <w:szCs w:val="18"/>
          <w:lang w:val="nl-NL"/>
        </w:rPr>
        <w:t> </w:t>
      </w:r>
      <w:r w:rsidRPr="008E4EA1">
        <w:rPr>
          <w:rFonts w:ascii="Tahoma" w:hAnsi="Tahoma" w:cs="Tahoma"/>
          <w:bCs/>
          <w:color w:val="000000"/>
          <w:spacing w:val="-2"/>
          <w:sz w:val="18"/>
          <w:szCs w:val="18"/>
          <w:lang w:val="nl-NL"/>
        </w:rPr>
        <w:t>de klant.</w:t>
      </w:r>
    </w:p>
    <w:p w14:paraId="561EAA0F" w14:textId="77777777" w:rsidR="00F72D7B" w:rsidRPr="00CB5274" w:rsidRDefault="00F72D7B" w:rsidP="000C5CD2">
      <w:pPr>
        <w:spacing w:line="204" w:lineRule="auto"/>
        <w:ind w:left="720"/>
        <w:rPr>
          <w:szCs w:val="18"/>
          <w:lang w:val="nl-NL"/>
        </w:rPr>
      </w:pPr>
    </w:p>
    <w:p w14:paraId="716EF536" w14:textId="77777777" w:rsidR="00F72D7B" w:rsidRPr="00CB5274" w:rsidRDefault="00F72D7B" w:rsidP="00F72D7B">
      <w:pPr>
        <w:spacing w:after="60"/>
        <w:ind w:left="720"/>
        <w:rPr>
          <w:lang w:val="nl-NL"/>
        </w:rPr>
      </w:pPr>
      <w:r w:rsidRPr="00CB5274">
        <w:rPr>
          <w:rFonts w:cs="Tahoma"/>
          <w:b/>
          <w:bCs/>
          <w:szCs w:val="20"/>
          <w:lang w:val="nl-NL"/>
        </w:rPr>
        <w:t xml:space="preserve">Downgraderechten voor Microsoft Dynamics CRM 2013 </w:t>
      </w:r>
    </w:p>
    <w:p w14:paraId="48C20ACF" w14:textId="6FCC9345" w:rsidR="00F72D7B" w:rsidRPr="00CB5274" w:rsidRDefault="00F72D7B" w:rsidP="000C5CD2">
      <w:pPr>
        <w:ind w:left="720"/>
        <w:rPr>
          <w:lang w:val="nl-NL"/>
        </w:rPr>
      </w:pPr>
      <w:r w:rsidRPr="00CB5274">
        <w:rPr>
          <w:rFonts w:cs="Tahoma"/>
          <w:szCs w:val="20"/>
          <w:lang w:val="nl-NL"/>
        </w:rPr>
        <w:t>Klanten met licenties voor Microsoft Dynamics CRM 2013 mogen Microsoft Dynamics CRM 2011 gebruiken in</w:t>
      </w:r>
      <w:r w:rsidR="000C5CD2" w:rsidRPr="00CB5274">
        <w:rPr>
          <w:rFonts w:cs="Tahoma"/>
          <w:szCs w:val="20"/>
          <w:lang w:val="nl-NL"/>
        </w:rPr>
        <w:t> </w:t>
      </w:r>
      <w:r w:rsidRPr="00CB5274">
        <w:rPr>
          <w:rFonts w:cs="Tahoma"/>
          <w:szCs w:val="20"/>
          <w:lang w:val="nl-NL"/>
        </w:rPr>
        <w:t>plaats van Microsoft Dynamics CRM 201</w:t>
      </w:r>
      <w:r w:rsidR="00F537DE">
        <w:rPr>
          <w:rFonts w:cs="Tahoma"/>
          <w:szCs w:val="20"/>
          <w:lang w:val="nl-NL"/>
        </w:rPr>
        <w:t>3</w:t>
      </w:r>
      <w:r w:rsidRPr="00CB5274">
        <w:rPr>
          <w:rFonts w:cs="Tahoma"/>
          <w:szCs w:val="20"/>
          <w:lang w:val="nl-NL"/>
        </w:rPr>
        <w:t>. De Microsoft Dynamics CRM 2013-licenties mogen als volgt worden ingezet als CRM 2011-licenties:</w:t>
      </w:r>
    </w:p>
    <w:p w14:paraId="57257A25" w14:textId="77777777" w:rsidR="00F72D7B" w:rsidRPr="00CB5274" w:rsidRDefault="00F72D7B" w:rsidP="000C5CD2">
      <w:pPr>
        <w:spacing w:line="204" w:lineRule="auto"/>
        <w:ind w:left="900"/>
        <w:rPr>
          <w:szCs w:val="18"/>
          <w:lang w:val="nl-NL"/>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F72D7B" w:rsidRPr="00CB5274" w14:paraId="7A89BE23" w14:textId="77777777" w:rsidTr="00CC6DB1">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3CBBA34" w14:textId="77777777" w:rsidR="00F72D7B" w:rsidRPr="00CB5274" w:rsidRDefault="00F72D7B" w:rsidP="00CC6DB1">
            <w:pPr>
              <w:keepNext/>
              <w:ind w:left="360"/>
              <w:rPr>
                <w:rFonts w:cs="Tahoma"/>
                <w:b/>
                <w:bCs/>
                <w:szCs w:val="20"/>
                <w:lang w:val="nl-NL"/>
              </w:rPr>
            </w:pPr>
            <w:r w:rsidRPr="00CB5274">
              <w:rPr>
                <w:rFonts w:cs="Tahoma"/>
                <w:b/>
                <w:bCs/>
                <w:szCs w:val="20"/>
                <w:lang w:val="nl-NL"/>
              </w:rPr>
              <w:t>Kwalificerende Microsoft Dynamics CRM 2013-licentie</w:t>
            </w:r>
          </w:p>
        </w:tc>
        <w:tc>
          <w:tcPr>
            <w:tcW w:w="4242" w:type="dxa"/>
            <w:tcBorders>
              <w:top w:val="single" w:sz="8" w:space="0" w:color="000000"/>
              <w:left w:val="nil"/>
              <w:bottom w:val="single" w:sz="8" w:space="0" w:color="000000"/>
              <w:right w:val="single" w:sz="8" w:space="0" w:color="auto"/>
            </w:tcBorders>
            <w:shd w:val="clear" w:color="auto" w:fill="FABF8F"/>
          </w:tcPr>
          <w:p w14:paraId="49B331C9" w14:textId="77777777" w:rsidR="00F72D7B" w:rsidRPr="00CB5274" w:rsidRDefault="00F72D7B" w:rsidP="00CC6DB1">
            <w:pPr>
              <w:ind w:left="360"/>
              <w:rPr>
                <w:rFonts w:cs="Tahoma"/>
                <w:b/>
                <w:bCs/>
                <w:szCs w:val="20"/>
                <w:lang w:val="nl-NL"/>
              </w:rPr>
            </w:pPr>
            <w:r w:rsidRPr="00CB5274">
              <w:rPr>
                <w:rFonts w:cs="Tahoma"/>
                <w:b/>
                <w:bCs/>
                <w:szCs w:val="20"/>
                <w:lang w:val="nl-NL"/>
              </w:rPr>
              <w:t>Corresponderende Microsoft Dynamics CRM 2011-licenties</w:t>
            </w:r>
          </w:p>
        </w:tc>
      </w:tr>
      <w:tr w:rsidR="00F72D7B" w:rsidRPr="00CB5274" w14:paraId="6E1493E1" w14:textId="77777777" w:rsidTr="00CC6DB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15047EB" w14:textId="77777777" w:rsidR="00F72D7B" w:rsidRPr="00CB5274" w:rsidRDefault="00F72D7B" w:rsidP="00CC6DB1">
            <w:pPr>
              <w:keepNext/>
              <w:rPr>
                <w:rFonts w:cs="Tahoma"/>
                <w:szCs w:val="20"/>
                <w:lang w:val="nl-NL"/>
              </w:rPr>
            </w:pPr>
            <w:r w:rsidRPr="00CB5274">
              <w:rPr>
                <w:rFonts w:cs="Tahoma"/>
                <w:color w:val="000000"/>
                <w:szCs w:val="20"/>
                <w:lang w:val="nl-NL"/>
              </w:rPr>
              <w:t>Microsoft Dynamics CRM Server 2013</w:t>
            </w:r>
          </w:p>
        </w:tc>
        <w:tc>
          <w:tcPr>
            <w:tcW w:w="4242" w:type="dxa"/>
            <w:tcBorders>
              <w:top w:val="nil"/>
              <w:left w:val="nil"/>
              <w:bottom w:val="single" w:sz="8" w:space="0" w:color="000000"/>
              <w:right w:val="single" w:sz="8" w:space="0" w:color="000000"/>
            </w:tcBorders>
            <w:vAlign w:val="center"/>
          </w:tcPr>
          <w:p w14:paraId="4FE3B7F2" w14:textId="77777777" w:rsidR="00F72D7B" w:rsidRPr="00CB5274" w:rsidRDefault="00F72D7B" w:rsidP="00CC6DB1">
            <w:pPr>
              <w:pStyle w:val="ColorfulList-Accent11"/>
              <w:spacing w:line="276" w:lineRule="auto"/>
              <w:ind w:left="288" w:right="162" w:hanging="180"/>
              <w:rPr>
                <w:rFonts w:ascii="Tahoma" w:hAnsi="Tahoma" w:cs="Tahoma"/>
                <w:sz w:val="18"/>
                <w:szCs w:val="20"/>
                <w:lang w:val="nl-NL"/>
              </w:rPr>
            </w:pPr>
            <w:r w:rsidRPr="00CB5274">
              <w:rPr>
                <w:rFonts w:ascii="Tahoma" w:hAnsi="Tahoma" w:cs="Tahoma"/>
                <w:color w:val="000000"/>
                <w:sz w:val="18"/>
                <w:szCs w:val="20"/>
                <w:lang w:val="nl-NL"/>
              </w:rPr>
              <w:t>Microsoft Dynamics CRM 2011 Server</w:t>
            </w:r>
          </w:p>
        </w:tc>
      </w:tr>
      <w:tr w:rsidR="00F72D7B" w:rsidRPr="00CB5274" w14:paraId="30A08210" w14:textId="77777777" w:rsidTr="00CC6DB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67A1E31" w14:textId="77777777" w:rsidR="00F72D7B" w:rsidRPr="00CB5274" w:rsidRDefault="00F72D7B" w:rsidP="00CC6DB1">
            <w:pPr>
              <w:keepNext/>
              <w:rPr>
                <w:rFonts w:cs="Tahoma"/>
                <w:szCs w:val="20"/>
                <w:lang w:val="nl-NL"/>
              </w:rPr>
            </w:pPr>
            <w:r w:rsidRPr="00CB5274">
              <w:rPr>
                <w:rFonts w:cs="Tahoma"/>
                <w:color w:val="000000"/>
                <w:szCs w:val="20"/>
                <w:lang w:val="nl-NL"/>
              </w:rPr>
              <w:t>Microsoft Dynamics CRM Workgroup Server 2013</w:t>
            </w:r>
          </w:p>
        </w:tc>
        <w:tc>
          <w:tcPr>
            <w:tcW w:w="4242" w:type="dxa"/>
            <w:tcBorders>
              <w:top w:val="nil"/>
              <w:left w:val="nil"/>
              <w:bottom w:val="single" w:sz="8" w:space="0" w:color="000000"/>
              <w:right w:val="single" w:sz="8" w:space="0" w:color="000000"/>
            </w:tcBorders>
            <w:vAlign w:val="center"/>
          </w:tcPr>
          <w:p w14:paraId="35E51697" w14:textId="77777777" w:rsidR="00F72D7B" w:rsidRPr="00CB5274" w:rsidRDefault="00F72D7B" w:rsidP="00CC6DB1">
            <w:pPr>
              <w:pStyle w:val="ColorfulList-Accent11"/>
              <w:spacing w:line="276" w:lineRule="auto"/>
              <w:ind w:left="288" w:right="162" w:hanging="180"/>
              <w:rPr>
                <w:rFonts w:ascii="Tahoma" w:hAnsi="Tahoma" w:cs="Tahoma"/>
                <w:sz w:val="18"/>
                <w:szCs w:val="20"/>
                <w:lang w:val="nl-NL"/>
              </w:rPr>
            </w:pPr>
            <w:r w:rsidRPr="00CB5274">
              <w:rPr>
                <w:rFonts w:ascii="Tahoma" w:hAnsi="Tahoma" w:cs="Tahoma"/>
                <w:color w:val="000000"/>
                <w:sz w:val="18"/>
                <w:szCs w:val="20"/>
                <w:lang w:val="nl-NL"/>
              </w:rPr>
              <w:t>Microsoft Dynamics CRM Workgroup Server 2011</w:t>
            </w:r>
          </w:p>
        </w:tc>
      </w:tr>
      <w:tr w:rsidR="00F72D7B" w:rsidRPr="00CB5274" w14:paraId="1693D06D" w14:textId="77777777" w:rsidTr="000C5CD2">
        <w:trPr>
          <w:trHeight w:val="394"/>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8AA662C" w14:textId="77777777" w:rsidR="00F72D7B" w:rsidRPr="00CB5274" w:rsidRDefault="00F72D7B" w:rsidP="00CC6DB1">
            <w:pPr>
              <w:keepNext/>
              <w:rPr>
                <w:rFonts w:cs="Tahoma"/>
                <w:color w:val="000000"/>
                <w:szCs w:val="20"/>
                <w:lang w:val="nl-NL"/>
              </w:rPr>
            </w:pPr>
            <w:r w:rsidRPr="00CB5274">
              <w:rPr>
                <w:lang w:val="nl-NL"/>
              </w:rPr>
              <w:t>Microsoft Dynamics CRM 2013 Essential CAL</w:t>
            </w:r>
          </w:p>
        </w:tc>
        <w:tc>
          <w:tcPr>
            <w:tcW w:w="4242" w:type="dxa"/>
            <w:tcBorders>
              <w:top w:val="nil"/>
              <w:left w:val="nil"/>
              <w:bottom w:val="single" w:sz="8" w:space="0" w:color="000000"/>
              <w:right w:val="single" w:sz="8" w:space="0" w:color="000000"/>
            </w:tcBorders>
            <w:vAlign w:val="center"/>
          </w:tcPr>
          <w:p w14:paraId="5C1E6EF7" w14:textId="77777777" w:rsidR="00F72D7B" w:rsidRPr="0076242F" w:rsidRDefault="00F72D7B" w:rsidP="000C5CD2">
            <w:pPr>
              <w:pStyle w:val="ColorfulList-Accent11"/>
              <w:spacing w:line="276" w:lineRule="auto"/>
              <w:ind w:left="112" w:right="162" w:hanging="4"/>
              <w:rPr>
                <w:rFonts w:ascii="Tahoma" w:hAnsi="Tahoma" w:cs="Tahoma"/>
                <w:sz w:val="18"/>
                <w:szCs w:val="20"/>
              </w:rPr>
            </w:pPr>
            <w:r w:rsidRPr="0076242F">
              <w:rPr>
                <w:rFonts w:ascii="Tahoma" w:hAnsi="Tahoma"/>
                <w:sz w:val="18"/>
                <w:szCs w:val="22"/>
              </w:rPr>
              <w:t>Microsoft Dynamics CRM 2011 Employee Self Service CAL</w:t>
            </w:r>
          </w:p>
        </w:tc>
      </w:tr>
      <w:tr w:rsidR="00F72D7B" w:rsidRPr="0076242F" w14:paraId="732B44EF" w14:textId="77777777" w:rsidTr="000C5CD2">
        <w:trPr>
          <w:trHeight w:val="241"/>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FAF9F25" w14:textId="77777777" w:rsidR="00F72D7B" w:rsidRPr="00CB5274" w:rsidRDefault="00F72D7B" w:rsidP="00CC6DB1">
            <w:pPr>
              <w:rPr>
                <w:rFonts w:cs="Tahoma"/>
                <w:color w:val="000000"/>
                <w:szCs w:val="20"/>
                <w:lang w:val="nl-NL"/>
              </w:rPr>
            </w:pPr>
            <w:r w:rsidRPr="00CB5274">
              <w:rPr>
                <w:lang w:val="nl-NL"/>
              </w:rPr>
              <w:t>Microsoft Dynamics CRM 2013, aanvullende CAL voor basisgebruik</w:t>
            </w:r>
          </w:p>
        </w:tc>
        <w:tc>
          <w:tcPr>
            <w:tcW w:w="4242" w:type="dxa"/>
            <w:tcBorders>
              <w:top w:val="nil"/>
              <w:left w:val="nil"/>
              <w:bottom w:val="single" w:sz="8" w:space="0" w:color="000000"/>
              <w:right w:val="single" w:sz="8" w:space="0" w:color="000000"/>
            </w:tcBorders>
            <w:vAlign w:val="center"/>
          </w:tcPr>
          <w:p w14:paraId="4F791519" w14:textId="77777777" w:rsidR="00F72D7B" w:rsidRPr="00CB5274" w:rsidRDefault="00F72D7B" w:rsidP="000C5CD2">
            <w:pPr>
              <w:pStyle w:val="ColorfulList-Accent11"/>
              <w:spacing w:line="276" w:lineRule="auto"/>
              <w:ind w:left="112" w:right="162" w:hanging="4"/>
              <w:rPr>
                <w:rFonts w:ascii="Tahoma" w:hAnsi="Tahoma" w:cs="Tahoma"/>
                <w:color w:val="000000"/>
                <w:sz w:val="18"/>
                <w:szCs w:val="20"/>
                <w:lang w:val="nl-NL"/>
              </w:rPr>
            </w:pPr>
            <w:r w:rsidRPr="00CB5274">
              <w:rPr>
                <w:rFonts w:ascii="Tahoma" w:hAnsi="Tahoma" w:cs="Tahoma"/>
                <w:color w:val="000000"/>
                <w:sz w:val="18"/>
                <w:szCs w:val="20"/>
                <w:lang w:val="nl-NL"/>
              </w:rPr>
              <w:t>Microsoft Dynamics CRM 2011 aanvullende CAL voor beperkt gebruik</w:t>
            </w:r>
          </w:p>
        </w:tc>
      </w:tr>
      <w:tr w:rsidR="00F72D7B" w:rsidRPr="0076242F" w14:paraId="0D9EAAE4" w14:textId="77777777" w:rsidTr="00CC6DB1">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E007165" w14:textId="77777777" w:rsidR="00F72D7B" w:rsidRPr="00CB5274" w:rsidRDefault="00F72D7B" w:rsidP="00CC6DB1">
            <w:pPr>
              <w:rPr>
                <w:rFonts w:cs="Tahoma"/>
                <w:color w:val="000000"/>
                <w:szCs w:val="20"/>
                <w:lang w:val="nl-NL"/>
              </w:rPr>
            </w:pPr>
            <w:r w:rsidRPr="00CB5274">
              <w:rPr>
                <w:lang w:val="nl-NL"/>
              </w:rPr>
              <w:t>Microsoft Dynamics CRM 2013, aanvullende CAL voor professioneel gebruik</w:t>
            </w:r>
          </w:p>
        </w:tc>
        <w:tc>
          <w:tcPr>
            <w:tcW w:w="4242" w:type="dxa"/>
            <w:tcBorders>
              <w:top w:val="nil"/>
              <w:left w:val="nil"/>
              <w:bottom w:val="single" w:sz="8" w:space="0" w:color="000000"/>
              <w:right w:val="single" w:sz="8" w:space="0" w:color="000000"/>
            </w:tcBorders>
          </w:tcPr>
          <w:p w14:paraId="520B112C" w14:textId="77777777" w:rsidR="00F72D7B" w:rsidRPr="00CB5274" w:rsidRDefault="00F72D7B" w:rsidP="000C5CD2">
            <w:pPr>
              <w:pStyle w:val="ColorfulList-Accent11"/>
              <w:spacing w:line="276" w:lineRule="auto"/>
              <w:ind w:left="112" w:right="162" w:hanging="4"/>
              <w:rPr>
                <w:rFonts w:ascii="Tahoma" w:hAnsi="Tahoma" w:cs="Tahoma"/>
                <w:color w:val="000000"/>
                <w:sz w:val="18"/>
                <w:szCs w:val="20"/>
                <w:lang w:val="nl-NL"/>
              </w:rPr>
            </w:pPr>
            <w:r w:rsidRPr="00CB5274">
              <w:rPr>
                <w:rFonts w:ascii="Tahoma" w:hAnsi="Tahoma" w:cs="Tahoma"/>
                <w:color w:val="000000"/>
                <w:sz w:val="18"/>
                <w:szCs w:val="20"/>
                <w:lang w:val="nl-NL"/>
              </w:rPr>
              <w:t>Microsoft Dynamics CRM 2011 aanvullende CAL voor volledig gebruik</w:t>
            </w:r>
          </w:p>
        </w:tc>
      </w:tr>
    </w:tbl>
    <w:p w14:paraId="1B0EA181" w14:textId="77777777" w:rsidR="00F72D7B" w:rsidRPr="00CB5274" w:rsidRDefault="00F72D7B" w:rsidP="00F72D7B">
      <w:pPr>
        <w:spacing w:after="60"/>
        <w:ind w:left="720"/>
        <w:rPr>
          <w:lang w:val="nl-NL"/>
        </w:rPr>
      </w:pPr>
      <w:r w:rsidRPr="00CB5274">
        <w:rPr>
          <w:rFonts w:cs="Tahoma"/>
          <w:b/>
          <w:bCs/>
          <w:color w:val="000000"/>
          <w:szCs w:val="20"/>
          <w:lang w:val="nl-NL"/>
        </w:rPr>
        <w:t>Opties voor Client Access License</w:t>
      </w:r>
    </w:p>
    <w:p w14:paraId="1B569FF1" w14:textId="77777777" w:rsidR="00F72D7B" w:rsidRPr="00CB5274" w:rsidRDefault="00F72D7B" w:rsidP="000C5CD2">
      <w:pPr>
        <w:ind w:left="720"/>
        <w:rPr>
          <w:lang w:val="nl-NL"/>
        </w:rPr>
      </w:pPr>
      <w:r w:rsidRPr="00CB5274">
        <w:rPr>
          <w:rFonts w:cs="Tahoma"/>
          <w:color w:val="000000"/>
          <w:szCs w:val="20"/>
          <w:lang w:val="nl-NL"/>
        </w:rPr>
        <w:t>Het gebruik dat is toegelaten onder de verschillende Microsoft Dynamics CRM 2013 CAL’s is uiteengezet in</w:t>
      </w:r>
      <w:r w:rsidR="000C5CD2" w:rsidRPr="00CB5274">
        <w:rPr>
          <w:rFonts w:cs="Tahoma"/>
          <w:color w:val="000000"/>
          <w:szCs w:val="20"/>
          <w:lang w:val="nl-NL"/>
        </w:rPr>
        <w:t> </w:t>
      </w:r>
      <w:r w:rsidRPr="00CB5274">
        <w:rPr>
          <w:rFonts w:cs="Tahoma"/>
          <w:color w:val="000000"/>
          <w:szCs w:val="20"/>
          <w:lang w:val="nl-NL"/>
        </w:rPr>
        <w:t>de onderstaande tabel.</w:t>
      </w:r>
      <w:r w:rsidR="000F00A2" w:rsidRPr="00CB5274">
        <w:rPr>
          <w:rFonts w:cs="Tahoma"/>
          <w:color w:val="000000"/>
          <w:szCs w:val="20"/>
          <w:lang w:val="nl-NL"/>
        </w:rPr>
        <w:t xml:space="preserve"> </w:t>
      </w:r>
      <w:r w:rsidRPr="00CB5274">
        <w:rPr>
          <w:rFonts w:cs="Tahoma"/>
          <w:color w:val="000000"/>
          <w:szCs w:val="20"/>
          <w:lang w:val="nl-NL"/>
        </w:rPr>
        <w:t>De beperkte CAL en de volledige CAL zijn oplossingen die meerdere licenties bevatten.</w:t>
      </w:r>
    </w:p>
    <w:p w14:paraId="65429E5D" w14:textId="77777777" w:rsidR="00F72D7B" w:rsidRPr="00CB5274" w:rsidRDefault="00F72D7B" w:rsidP="00F72D7B">
      <w:pPr>
        <w:ind w:left="720"/>
        <w:rPr>
          <w:lang w:val="nl-NL"/>
        </w:rPr>
      </w:pPr>
    </w:p>
    <w:tbl>
      <w:tblPr>
        <w:tblW w:w="72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801"/>
        <w:gridCol w:w="513"/>
        <w:gridCol w:w="707"/>
        <w:gridCol w:w="269"/>
        <w:gridCol w:w="1544"/>
        <w:gridCol w:w="819"/>
        <w:gridCol w:w="459"/>
        <w:gridCol w:w="675"/>
      </w:tblGrid>
      <w:tr w:rsidR="000C5CD2" w:rsidRPr="00CB5274" w14:paraId="54F74E5A" w14:textId="77777777" w:rsidTr="00FC6581">
        <w:trPr>
          <w:cantSplit/>
          <w:trHeight w:val="303"/>
          <w:tblHeader/>
        </w:trPr>
        <w:tc>
          <w:tcPr>
            <w:tcW w:w="146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47C2505E" w14:textId="77777777" w:rsidR="00F72D7B" w:rsidRPr="00CB5274" w:rsidRDefault="00F72D7B" w:rsidP="00CC6DB1">
            <w:pPr>
              <w:spacing w:before="20" w:after="20"/>
              <w:rPr>
                <w:rFonts w:ascii="Segoe UI" w:eastAsia="Times New Roman" w:hAnsi="Segoe UI" w:cs="Segoe UI"/>
                <w:b/>
                <w:bCs/>
                <w:color w:val="FFFFFF" w:themeColor="background1"/>
                <w:sz w:val="14"/>
                <w:szCs w:val="16"/>
                <w:lang w:val="nl-NL"/>
              </w:rPr>
            </w:pPr>
            <w:r w:rsidRPr="00CB5274">
              <w:rPr>
                <w:rFonts w:ascii="Segoe UI" w:eastAsia="Times New Roman" w:hAnsi="Segoe UI" w:cs="Segoe UI"/>
                <w:b/>
                <w:bCs/>
                <w:color w:val="FFFFFF" w:themeColor="background1"/>
                <w:sz w:val="14"/>
                <w:szCs w:val="16"/>
                <w:lang w:val="nl-NL"/>
              </w:rPr>
              <w:t>Gebruiksrecht</w:t>
            </w:r>
          </w:p>
        </w:tc>
        <w:tc>
          <w:tcPr>
            <w:tcW w:w="8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4920649" w14:textId="77777777" w:rsidR="00F72D7B" w:rsidRPr="00CB5274" w:rsidRDefault="00F72D7B" w:rsidP="00CC6DB1">
            <w:pPr>
              <w:spacing w:before="20" w:after="20"/>
              <w:jc w:val="center"/>
              <w:rPr>
                <w:rFonts w:ascii="Segoe UI" w:eastAsia="Times New Roman" w:hAnsi="Segoe UI" w:cs="Segoe UI"/>
                <w:b/>
                <w:bCs/>
                <w:color w:val="FFFFFF" w:themeColor="background1"/>
                <w:sz w:val="10"/>
                <w:szCs w:val="10"/>
                <w:lang w:val="nl-NL"/>
              </w:rPr>
            </w:pPr>
            <w:r w:rsidRPr="00CB5274">
              <w:rPr>
                <w:rFonts w:ascii="Segoe UI" w:eastAsia="Times New Roman" w:hAnsi="Segoe UI" w:cs="Segoe UI"/>
                <w:b/>
                <w:bCs/>
                <w:color w:val="FFFFFF" w:themeColor="background1"/>
                <w:sz w:val="10"/>
                <w:szCs w:val="10"/>
                <w:lang w:val="nl-NL"/>
              </w:rPr>
              <w:t>Professional</w:t>
            </w:r>
          </w:p>
        </w:tc>
        <w:tc>
          <w:tcPr>
            <w:tcW w:w="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107D3B7" w14:textId="77777777" w:rsidR="00F72D7B" w:rsidRPr="00CB5274" w:rsidRDefault="00F72D7B" w:rsidP="00CC6DB1">
            <w:pPr>
              <w:spacing w:before="20" w:after="20"/>
              <w:jc w:val="center"/>
              <w:rPr>
                <w:rFonts w:ascii="Segoe UI" w:eastAsia="Times New Roman" w:hAnsi="Segoe UI" w:cs="Segoe UI"/>
                <w:b/>
                <w:bCs/>
                <w:color w:val="FFFFFF" w:themeColor="background1"/>
                <w:sz w:val="10"/>
                <w:szCs w:val="10"/>
                <w:lang w:val="nl-NL"/>
              </w:rPr>
            </w:pPr>
            <w:r w:rsidRPr="00CB5274">
              <w:rPr>
                <w:rFonts w:ascii="Segoe UI" w:eastAsia="Times New Roman" w:hAnsi="Segoe UI" w:cs="Segoe UI"/>
                <w:b/>
                <w:bCs/>
                <w:color w:val="FFFFFF" w:themeColor="background1"/>
                <w:sz w:val="10"/>
                <w:szCs w:val="10"/>
                <w:lang w:val="nl-NL"/>
              </w:rPr>
              <w:t>Basic</w:t>
            </w:r>
          </w:p>
        </w:tc>
        <w:tc>
          <w:tcPr>
            <w:tcW w:w="70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4521255" w14:textId="77777777" w:rsidR="00F72D7B" w:rsidRPr="00CB5274" w:rsidRDefault="00F72D7B" w:rsidP="00CC6DB1">
            <w:pPr>
              <w:spacing w:before="20" w:after="20"/>
              <w:jc w:val="center"/>
              <w:rPr>
                <w:rFonts w:ascii="Segoe UI" w:eastAsia="Times New Roman" w:hAnsi="Segoe UI" w:cs="Segoe UI"/>
                <w:b/>
                <w:bCs/>
                <w:color w:val="FFFFFF" w:themeColor="background1"/>
                <w:sz w:val="10"/>
                <w:szCs w:val="10"/>
                <w:lang w:val="nl-NL"/>
              </w:rPr>
            </w:pPr>
            <w:r w:rsidRPr="00CB5274">
              <w:rPr>
                <w:rFonts w:ascii="Segoe UI" w:eastAsia="Times New Roman" w:hAnsi="Segoe UI" w:cs="Segoe UI"/>
                <w:b/>
                <w:bCs/>
                <w:color w:val="FFFFFF" w:themeColor="background1"/>
                <w:sz w:val="10"/>
                <w:szCs w:val="10"/>
                <w:lang w:val="nl-NL"/>
              </w:rPr>
              <w:t>Essential</w:t>
            </w:r>
          </w:p>
        </w:tc>
        <w:tc>
          <w:tcPr>
            <w:tcW w:w="269" w:type="dxa"/>
            <w:tcBorders>
              <w:top w:val="nil"/>
              <w:left w:val="nil"/>
              <w:bottom w:val="nil"/>
              <w:right w:val="nil"/>
            </w:tcBorders>
            <w:shd w:val="clear" w:color="auto" w:fill="auto"/>
          </w:tcPr>
          <w:p w14:paraId="6B9634A6" w14:textId="77777777" w:rsidR="00F72D7B" w:rsidRPr="00CB5274" w:rsidRDefault="00F72D7B" w:rsidP="00CC6DB1">
            <w:pPr>
              <w:spacing w:before="20" w:after="20"/>
              <w:jc w:val="center"/>
              <w:rPr>
                <w:rFonts w:ascii="Segoe UI" w:eastAsia="Times New Roman" w:hAnsi="Segoe UI" w:cs="Segoe UI"/>
                <w:b/>
                <w:bCs/>
                <w:color w:val="FFFFFF" w:themeColor="background1"/>
                <w:sz w:val="14"/>
                <w:szCs w:val="16"/>
                <w:lang w:val="nl-NL"/>
              </w:rPr>
            </w:pPr>
          </w:p>
        </w:tc>
        <w:tc>
          <w:tcPr>
            <w:tcW w:w="154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7C6EA21D" w14:textId="77777777" w:rsidR="00F72D7B" w:rsidRPr="00CB5274" w:rsidRDefault="00F72D7B" w:rsidP="00CC6DB1">
            <w:pPr>
              <w:spacing w:before="20" w:after="20"/>
              <w:rPr>
                <w:rFonts w:ascii="Segoe UI" w:eastAsia="Times New Roman" w:hAnsi="Segoe UI" w:cs="Segoe UI"/>
                <w:b/>
                <w:bCs/>
                <w:color w:val="FFFFFF" w:themeColor="background1"/>
                <w:sz w:val="14"/>
                <w:szCs w:val="16"/>
                <w:lang w:val="nl-NL"/>
              </w:rPr>
            </w:pPr>
            <w:r w:rsidRPr="00CB5274">
              <w:rPr>
                <w:rFonts w:ascii="Segoe UI" w:eastAsia="Times New Roman" w:hAnsi="Segoe UI" w:cs="Segoe UI"/>
                <w:b/>
                <w:bCs/>
                <w:color w:val="FFFFFF" w:themeColor="background1"/>
                <w:sz w:val="14"/>
                <w:szCs w:val="16"/>
                <w:lang w:val="nl-NL"/>
              </w:rPr>
              <w:t>Gebruiksrecht</w:t>
            </w:r>
          </w:p>
        </w:tc>
        <w:tc>
          <w:tcPr>
            <w:tcW w:w="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B4E1C42" w14:textId="77777777" w:rsidR="00F72D7B" w:rsidRPr="00CB5274" w:rsidRDefault="00F72D7B" w:rsidP="00CC6DB1">
            <w:pPr>
              <w:spacing w:before="20" w:after="20"/>
              <w:jc w:val="center"/>
              <w:rPr>
                <w:rFonts w:ascii="Segoe UI" w:eastAsia="Times New Roman" w:hAnsi="Segoe UI" w:cs="Segoe UI"/>
                <w:b/>
                <w:bCs/>
                <w:color w:val="FFFFFF" w:themeColor="background1"/>
                <w:sz w:val="14"/>
                <w:szCs w:val="16"/>
                <w:lang w:val="nl-NL"/>
              </w:rPr>
            </w:pPr>
            <w:r w:rsidRPr="00CB5274">
              <w:rPr>
                <w:rFonts w:ascii="Segoe UI" w:eastAsia="Times New Roman" w:hAnsi="Segoe UI" w:cs="Segoe UI"/>
                <w:b/>
                <w:bCs/>
                <w:color w:val="FFFFFF" w:themeColor="background1"/>
                <w:sz w:val="10"/>
                <w:szCs w:val="10"/>
                <w:lang w:val="nl-NL"/>
              </w:rPr>
              <w:t>Professional</w:t>
            </w:r>
          </w:p>
        </w:tc>
        <w:tc>
          <w:tcPr>
            <w:tcW w:w="4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E9EF535" w14:textId="77777777" w:rsidR="00F72D7B" w:rsidRPr="00CB5274" w:rsidRDefault="00F72D7B" w:rsidP="00CC6DB1">
            <w:pPr>
              <w:spacing w:before="20" w:after="20"/>
              <w:jc w:val="center"/>
              <w:rPr>
                <w:rFonts w:ascii="Segoe UI" w:eastAsia="Times New Roman" w:hAnsi="Segoe UI" w:cs="Segoe UI"/>
                <w:b/>
                <w:bCs/>
                <w:color w:val="FFFFFF" w:themeColor="background1"/>
                <w:sz w:val="14"/>
                <w:szCs w:val="16"/>
                <w:lang w:val="nl-NL"/>
              </w:rPr>
            </w:pPr>
            <w:r w:rsidRPr="00CB5274">
              <w:rPr>
                <w:rFonts w:ascii="Segoe UI" w:eastAsia="Times New Roman" w:hAnsi="Segoe UI" w:cs="Segoe UI"/>
                <w:b/>
                <w:bCs/>
                <w:color w:val="FFFFFF" w:themeColor="background1"/>
                <w:sz w:val="10"/>
                <w:szCs w:val="10"/>
                <w:lang w:val="nl-NL"/>
              </w:rPr>
              <w:t>Basic</w:t>
            </w:r>
          </w:p>
        </w:tc>
        <w:tc>
          <w:tcPr>
            <w:tcW w:w="675"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331B4F0" w14:textId="77777777" w:rsidR="00F72D7B" w:rsidRPr="00CB5274" w:rsidRDefault="00F72D7B" w:rsidP="00CC6DB1">
            <w:pPr>
              <w:spacing w:before="20" w:after="20"/>
              <w:jc w:val="center"/>
              <w:rPr>
                <w:rFonts w:ascii="Segoe UI" w:eastAsia="Times New Roman" w:hAnsi="Segoe UI" w:cs="Segoe UI"/>
                <w:b/>
                <w:bCs/>
                <w:color w:val="FFFFFF" w:themeColor="background1"/>
                <w:sz w:val="14"/>
                <w:szCs w:val="16"/>
                <w:lang w:val="nl-NL"/>
              </w:rPr>
            </w:pPr>
            <w:r w:rsidRPr="00CB5274">
              <w:rPr>
                <w:rFonts w:ascii="Segoe UI" w:eastAsia="Times New Roman" w:hAnsi="Segoe UI" w:cs="Segoe UI"/>
                <w:b/>
                <w:bCs/>
                <w:color w:val="FFFFFF" w:themeColor="background1"/>
                <w:sz w:val="10"/>
                <w:szCs w:val="10"/>
                <w:lang w:val="nl-NL"/>
              </w:rPr>
              <w:t>Essential</w:t>
            </w:r>
          </w:p>
        </w:tc>
      </w:tr>
      <w:tr w:rsidR="00F72D7B" w:rsidRPr="00CB5274" w14:paraId="390ECF58" w14:textId="77777777" w:rsidTr="00FC6581">
        <w:trPr>
          <w:cantSplit/>
          <w:trHeight w:val="172"/>
        </w:trPr>
        <w:tc>
          <w:tcPr>
            <w:tcW w:w="1463"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2E85B394"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Aankondigingen weergeven</w:t>
            </w:r>
          </w:p>
        </w:tc>
        <w:tc>
          <w:tcPr>
            <w:tcW w:w="801" w:type="dxa"/>
            <w:tcBorders>
              <w:top w:val="single" w:sz="4" w:space="0" w:color="FFFFFF" w:themeColor="background1"/>
              <w:left w:val="nil"/>
              <w:bottom w:val="single" w:sz="4" w:space="0" w:color="A5A5A5" w:themeColor="accent3"/>
              <w:right w:val="nil"/>
            </w:tcBorders>
            <w:vAlign w:val="center"/>
          </w:tcPr>
          <w:p w14:paraId="5A470949"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8EEB49D" wp14:editId="1893A448">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FFFFFF" w:themeColor="background1"/>
              <w:left w:val="nil"/>
              <w:bottom w:val="single" w:sz="4" w:space="0" w:color="A5A5A5" w:themeColor="accent3"/>
              <w:right w:val="nil"/>
            </w:tcBorders>
            <w:vAlign w:val="center"/>
          </w:tcPr>
          <w:p w14:paraId="723C0B29"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3122F4D" wp14:editId="1BAD925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FFFFFF" w:themeColor="background1"/>
              <w:left w:val="nil"/>
              <w:bottom w:val="single" w:sz="4" w:space="0" w:color="A5A5A5" w:themeColor="accent3"/>
              <w:right w:val="nil"/>
            </w:tcBorders>
            <w:vAlign w:val="center"/>
          </w:tcPr>
          <w:p w14:paraId="04851557"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CD2CBEB" wp14:editId="6DE5F3C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0905E6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D819CC9"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Contactpersonen</w:t>
            </w:r>
          </w:p>
        </w:tc>
        <w:tc>
          <w:tcPr>
            <w:tcW w:w="819" w:type="dxa"/>
            <w:tcBorders>
              <w:top w:val="single" w:sz="4" w:space="0" w:color="FFFFFF" w:themeColor="background1"/>
              <w:left w:val="nil"/>
              <w:bottom w:val="single" w:sz="4" w:space="0" w:color="A5A5A5" w:themeColor="accent3"/>
              <w:right w:val="nil"/>
            </w:tcBorders>
            <w:vAlign w:val="center"/>
          </w:tcPr>
          <w:p w14:paraId="306893E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9C6DC03" wp14:editId="4CF31F27">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FFFFFF" w:themeColor="background1"/>
              <w:left w:val="nil"/>
              <w:bottom w:val="single" w:sz="4" w:space="0" w:color="A5A5A5" w:themeColor="accent3"/>
              <w:right w:val="nil"/>
            </w:tcBorders>
            <w:vAlign w:val="center"/>
          </w:tcPr>
          <w:p w14:paraId="36FFC649"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5FF009F" wp14:editId="42C7AB5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FFFFFF" w:themeColor="background1"/>
              <w:left w:val="nil"/>
              <w:bottom w:val="single" w:sz="4" w:space="0" w:color="A5A5A5" w:themeColor="accent3"/>
              <w:right w:val="nil"/>
            </w:tcBorders>
          </w:tcPr>
          <w:p w14:paraId="0D66BA89"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4F92A5FA"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3537F1"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Opgeslagen weergaven beheren</w:t>
            </w:r>
          </w:p>
        </w:tc>
        <w:tc>
          <w:tcPr>
            <w:tcW w:w="801" w:type="dxa"/>
            <w:tcBorders>
              <w:top w:val="single" w:sz="4" w:space="0" w:color="A5A5A5" w:themeColor="accent3"/>
              <w:left w:val="nil"/>
              <w:bottom w:val="single" w:sz="4" w:space="0" w:color="A5A5A5" w:themeColor="accent3"/>
              <w:right w:val="nil"/>
            </w:tcBorders>
            <w:vAlign w:val="center"/>
          </w:tcPr>
          <w:p w14:paraId="7CAFCB4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1058280" wp14:editId="4B6C241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F163B8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EB08988" wp14:editId="2598CDD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2F5C677"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21CB998" wp14:editId="5308E0EC">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9CB8DC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0B2799"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Beoordeling, routering, toewijzing van aanknopingspunten</w:t>
            </w:r>
          </w:p>
        </w:tc>
        <w:tc>
          <w:tcPr>
            <w:tcW w:w="819" w:type="dxa"/>
            <w:tcBorders>
              <w:top w:val="single" w:sz="4" w:space="0" w:color="A5A5A5" w:themeColor="accent3"/>
              <w:left w:val="nil"/>
              <w:bottom w:val="single" w:sz="4" w:space="0" w:color="A5A5A5" w:themeColor="accent3"/>
              <w:right w:val="nil"/>
            </w:tcBorders>
            <w:vAlign w:val="center"/>
          </w:tcPr>
          <w:p w14:paraId="73FAC87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6A99C5F" wp14:editId="03E0ABC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76E9335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D2B8F4B" wp14:editId="6B251672">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B62FD0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527A3672"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7F641F5"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Relaties tussen records gebruiken</w:t>
            </w:r>
          </w:p>
        </w:tc>
        <w:tc>
          <w:tcPr>
            <w:tcW w:w="801" w:type="dxa"/>
            <w:tcBorders>
              <w:top w:val="single" w:sz="4" w:space="0" w:color="A5A5A5" w:themeColor="accent3"/>
              <w:left w:val="nil"/>
              <w:bottom w:val="single" w:sz="4" w:space="0" w:color="A5A5A5" w:themeColor="accent3"/>
              <w:right w:val="nil"/>
            </w:tcBorders>
            <w:vAlign w:val="center"/>
          </w:tcPr>
          <w:p w14:paraId="4D4D418C"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8DB0A54" wp14:editId="5627F62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7D88721"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hAnsi="Segoe UI" w:cs="Segoe UI"/>
                <w:noProof/>
                <w:sz w:val="12"/>
                <w:szCs w:val="16"/>
              </w:rPr>
              <w:drawing>
                <wp:inline distT="0" distB="0" distL="0" distR="0" wp14:anchorId="561C2F5B" wp14:editId="12519E7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8C4CCB6"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6037E323" wp14:editId="5B11953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70EE4625"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05E617"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Vastleggen van aanknopingspunten</w:t>
            </w:r>
          </w:p>
        </w:tc>
        <w:tc>
          <w:tcPr>
            <w:tcW w:w="819" w:type="dxa"/>
            <w:tcBorders>
              <w:top w:val="single" w:sz="4" w:space="0" w:color="A5A5A5" w:themeColor="accent3"/>
              <w:left w:val="nil"/>
              <w:bottom w:val="single" w:sz="4" w:space="0" w:color="A5A5A5" w:themeColor="accent3"/>
              <w:right w:val="nil"/>
            </w:tcBorders>
            <w:vAlign w:val="center"/>
          </w:tcPr>
          <w:p w14:paraId="7D58C28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C97826E" wp14:editId="6B73890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512B2AB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A5DC8C9" wp14:editId="0AEC93A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0012209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6B932C54"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587A695"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Persoonlijke weergaven maken</w:t>
            </w:r>
          </w:p>
        </w:tc>
        <w:tc>
          <w:tcPr>
            <w:tcW w:w="801" w:type="dxa"/>
            <w:tcBorders>
              <w:top w:val="single" w:sz="4" w:space="0" w:color="A5A5A5" w:themeColor="accent3"/>
              <w:left w:val="nil"/>
              <w:bottom w:val="single" w:sz="4" w:space="0" w:color="A5A5A5" w:themeColor="accent3"/>
              <w:right w:val="nil"/>
            </w:tcBorders>
            <w:vAlign w:val="center"/>
          </w:tcPr>
          <w:p w14:paraId="300E6A36"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30EA005B" wp14:editId="1C1C78D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40D696B"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B551C37" wp14:editId="5B28155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191F282"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2BC87125" wp14:editId="43A9628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57112763"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20E9B7"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klantrelatie toevoegen of verwijderen voor een account</w:t>
            </w:r>
          </w:p>
        </w:tc>
        <w:tc>
          <w:tcPr>
            <w:tcW w:w="819" w:type="dxa"/>
            <w:tcBorders>
              <w:top w:val="single" w:sz="4" w:space="0" w:color="A5A5A5" w:themeColor="accent3"/>
              <w:left w:val="nil"/>
              <w:bottom w:val="single" w:sz="4" w:space="0" w:color="A5A5A5" w:themeColor="accent3"/>
              <w:right w:val="nil"/>
            </w:tcBorders>
            <w:vAlign w:val="center"/>
          </w:tcPr>
          <w:p w14:paraId="31B2F43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43660FC" wp14:editId="4533925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39508B1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682EC6C" wp14:editId="47B4E7F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1F4133E"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5AEF0147"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18878F"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Geavanceerd zoeken</w:t>
            </w:r>
          </w:p>
        </w:tc>
        <w:tc>
          <w:tcPr>
            <w:tcW w:w="801" w:type="dxa"/>
            <w:tcBorders>
              <w:top w:val="single" w:sz="4" w:space="0" w:color="A5A5A5" w:themeColor="accent3"/>
              <w:left w:val="nil"/>
              <w:bottom w:val="single" w:sz="4" w:space="0" w:color="A5A5A5" w:themeColor="accent3"/>
              <w:right w:val="nil"/>
            </w:tcBorders>
            <w:vAlign w:val="center"/>
          </w:tcPr>
          <w:p w14:paraId="301521F0"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234BF50" wp14:editId="3C9C10D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5C3B560"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4A3EEB76" wp14:editId="6ADBF92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011FEC4"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13F29E4C" wp14:editId="5DAF7B9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3D676558"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A7A707"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verkoopkans koppelen aan een account</w:t>
            </w:r>
          </w:p>
        </w:tc>
        <w:tc>
          <w:tcPr>
            <w:tcW w:w="819" w:type="dxa"/>
            <w:tcBorders>
              <w:top w:val="single" w:sz="4" w:space="0" w:color="A5A5A5" w:themeColor="accent3"/>
              <w:left w:val="nil"/>
              <w:bottom w:val="single" w:sz="4" w:space="0" w:color="A5A5A5" w:themeColor="accent3"/>
              <w:right w:val="nil"/>
            </w:tcBorders>
            <w:vAlign w:val="center"/>
          </w:tcPr>
          <w:p w14:paraId="34BF8B0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0250940" wp14:editId="17E0BB5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3344D94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37F98FA" wp14:editId="711C744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734FE41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2EF23058"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10EB6B"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Zoeken</w:t>
            </w:r>
          </w:p>
        </w:tc>
        <w:tc>
          <w:tcPr>
            <w:tcW w:w="801" w:type="dxa"/>
            <w:tcBorders>
              <w:top w:val="single" w:sz="4" w:space="0" w:color="A5A5A5" w:themeColor="accent3"/>
              <w:left w:val="nil"/>
              <w:bottom w:val="single" w:sz="4" w:space="0" w:color="A5A5A5" w:themeColor="accent3"/>
              <w:right w:val="nil"/>
            </w:tcBorders>
            <w:vAlign w:val="center"/>
          </w:tcPr>
          <w:p w14:paraId="0A242D8F"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BA5B03E" wp14:editId="4E671C7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8F47794"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4BB7790" wp14:editId="06E6BEF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59C3E2F"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5D388934" wp14:editId="5CF485A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160A6D9D"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1BE007"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aanknopingspunt kwalificeren en omzetten in een account</w:t>
            </w:r>
          </w:p>
        </w:tc>
        <w:tc>
          <w:tcPr>
            <w:tcW w:w="819" w:type="dxa"/>
            <w:tcBorders>
              <w:top w:val="single" w:sz="4" w:space="0" w:color="A5A5A5" w:themeColor="accent3"/>
              <w:left w:val="nil"/>
              <w:bottom w:val="single" w:sz="4" w:space="0" w:color="A5A5A5" w:themeColor="accent3"/>
              <w:right w:val="nil"/>
            </w:tcBorders>
            <w:vAlign w:val="center"/>
          </w:tcPr>
          <w:p w14:paraId="2D6E24A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BB92C5E" wp14:editId="79E7E8E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7581697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0DF3FE2" wp14:editId="1FA2AA1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00B8070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13F372AB"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357E88"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Een wachtrij-item gebruiken</w:t>
            </w:r>
          </w:p>
        </w:tc>
        <w:tc>
          <w:tcPr>
            <w:tcW w:w="801" w:type="dxa"/>
            <w:tcBorders>
              <w:top w:val="single" w:sz="4" w:space="0" w:color="A5A5A5" w:themeColor="accent3"/>
              <w:left w:val="nil"/>
              <w:bottom w:val="single" w:sz="4" w:space="0" w:color="A5A5A5" w:themeColor="accent3"/>
              <w:right w:val="nil"/>
            </w:tcBorders>
            <w:vAlign w:val="center"/>
          </w:tcPr>
          <w:p w14:paraId="4B43EF3A"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3E638719" wp14:editId="0B42AF0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83D4EAA"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hAnsi="Segoe UI" w:cs="Segoe UI"/>
                <w:noProof/>
                <w:sz w:val="12"/>
                <w:szCs w:val="16"/>
              </w:rPr>
              <w:drawing>
                <wp:inline distT="0" distB="0" distL="0" distR="0" wp14:anchorId="1840D345" wp14:editId="09F5B4F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2FF8F99"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322D2D38" wp14:editId="0A2C98F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1134B122"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7C22F2"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Accounts</w:t>
            </w:r>
          </w:p>
        </w:tc>
        <w:tc>
          <w:tcPr>
            <w:tcW w:w="819" w:type="dxa"/>
            <w:tcBorders>
              <w:top w:val="single" w:sz="4" w:space="0" w:color="A5A5A5" w:themeColor="accent3"/>
              <w:left w:val="nil"/>
              <w:bottom w:val="single" w:sz="4" w:space="0" w:color="A5A5A5" w:themeColor="accent3"/>
              <w:right w:val="nil"/>
            </w:tcBorders>
            <w:vAlign w:val="center"/>
          </w:tcPr>
          <w:p w14:paraId="0E555D3B"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BF5B4A4" wp14:editId="4C1FE12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7BE66690"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E0D6C75" wp14:editId="6406B5C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50F9A31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180F4445"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D82C982"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Gegevens exporteren naar Microsoft Excel</w:t>
            </w:r>
          </w:p>
        </w:tc>
        <w:tc>
          <w:tcPr>
            <w:tcW w:w="801" w:type="dxa"/>
            <w:tcBorders>
              <w:top w:val="single" w:sz="4" w:space="0" w:color="A5A5A5" w:themeColor="accent3"/>
              <w:left w:val="nil"/>
              <w:bottom w:val="single" w:sz="4" w:space="0" w:color="A5A5A5" w:themeColor="accent3"/>
              <w:right w:val="nil"/>
            </w:tcBorders>
            <w:vAlign w:val="center"/>
          </w:tcPr>
          <w:p w14:paraId="1D7973B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0791F29" wp14:editId="71AD4FB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75823B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0D922F0" wp14:editId="451E0ED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6B5E27B2"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D2CADD8" wp14:editId="2615F97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625D52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6FB60D"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Gegevens in bulk importeren</w:t>
            </w:r>
          </w:p>
        </w:tc>
        <w:tc>
          <w:tcPr>
            <w:tcW w:w="819" w:type="dxa"/>
            <w:tcBorders>
              <w:top w:val="single" w:sz="4" w:space="0" w:color="A5A5A5" w:themeColor="accent3"/>
              <w:left w:val="nil"/>
              <w:bottom w:val="single" w:sz="4" w:space="0" w:color="A5A5A5" w:themeColor="accent3"/>
              <w:right w:val="nil"/>
            </w:tcBorders>
            <w:vAlign w:val="center"/>
          </w:tcPr>
          <w:p w14:paraId="0CA7EBF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410BE7F" wp14:editId="0168EDA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2115058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3E81E3D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25B85F73"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BABA46"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Afdruk samenvoegen uitvoeren</w:t>
            </w:r>
          </w:p>
        </w:tc>
        <w:tc>
          <w:tcPr>
            <w:tcW w:w="801" w:type="dxa"/>
            <w:tcBorders>
              <w:top w:val="single" w:sz="4" w:space="0" w:color="A5A5A5" w:themeColor="accent3"/>
              <w:left w:val="nil"/>
              <w:bottom w:val="single" w:sz="4" w:space="0" w:color="A5A5A5" w:themeColor="accent3"/>
              <w:right w:val="nil"/>
            </w:tcBorders>
            <w:vAlign w:val="center"/>
          </w:tcPr>
          <w:p w14:paraId="4288D38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172A9AA" wp14:editId="16E3B1D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628333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82AEE65" wp14:editId="620873F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F42B0C2"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956AA97" wp14:editId="0CDB627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C83D72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E18A05"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Boekencontrole configureren</w:t>
            </w:r>
          </w:p>
        </w:tc>
        <w:tc>
          <w:tcPr>
            <w:tcW w:w="819" w:type="dxa"/>
            <w:tcBorders>
              <w:top w:val="single" w:sz="4" w:space="0" w:color="A5A5A5" w:themeColor="accent3"/>
              <w:left w:val="nil"/>
              <w:bottom w:val="single" w:sz="4" w:space="0" w:color="A5A5A5" w:themeColor="accent3"/>
              <w:right w:val="nil"/>
            </w:tcBorders>
            <w:vAlign w:val="center"/>
          </w:tcPr>
          <w:p w14:paraId="0F78CB0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75D093B" wp14:editId="2737F76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2811333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36E5B75E"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2F29C8A9"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329180"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Dialoog starten</w:t>
            </w:r>
          </w:p>
        </w:tc>
        <w:tc>
          <w:tcPr>
            <w:tcW w:w="801" w:type="dxa"/>
            <w:tcBorders>
              <w:top w:val="single" w:sz="4" w:space="0" w:color="A5A5A5" w:themeColor="accent3"/>
              <w:left w:val="nil"/>
              <w:bottom w:val="single" w:sz="4" w:space="0" w:color="A5A5A5" w:themeColor="accent3"/>
              <w:right w:val="nil"/>
            </w:tcBorders>
            <w:vAlign w:val="center"/>
          </w:tcPr>
          <w:p w14:paraId="0804A35C"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291ACB2A" wp14:editId="03F0CC3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4FBBB51"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hAnsi="Segoe UI" w:cs="Segoe UI"/>
                <w:noProof/>
                <w:sz w:val="12"/>
                <w:szCs w:val="16"/>
              </w:rPr>
              <w:drawing>
                <wp:inline distT="0" distB="0" distL="0" distR="0" wp14:anchorId="47D66E02" wp14:editId="0847266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84DE36D"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2C984768" wp14:editId="68F83765">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1F1A8DA3" w14:textId="77777777" w:rsidR="00F72D7B" w:rsidRPr="00CB5274" w:rsidRDefault="00F72D7B" w:rsidP="00CC6DB1">
            <w:pPr>
              <w:spacing w:before="20" w:after="20"/>
              <w:jc w:val="center"/>
              <w:rPr>
                <w:rFonts w:ascii="Segoe UI" w:hAnsi="Segoe UI" w:cs="Segoe UI"/>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B8732A"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Regels voor detectie van duplicaten configureren</w:t>
            </w:r>
          </w:p>
        </w:tc>
        <w:tc>
          <w:tcPr>
            <w:tcW w:w="819" w:type="dxa"/>
            <w:tcBorders>
              <w:top w:val="single" w:sz="4" w:space="0" w:color="A5A5A5" w:themeColor="accent3"/>
              <w:left w:val="nil"/>
              <w:bottom w:val="single" w:sz="4" w:space="0" w:color="A5A5A5" w:themeColor="accent3"/>
              <w:right w:val="nil"/>
            </w:tcBorders>
            <w:vAlign w:val="center"/>
          </w:tcPr>
          <w:p w14:paraId="3727010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5721CFF" wp14:editId="55CF2D6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vAlign w:val="center"/>
          </w:tcPr>
          <w:p w14:paraId="6E5E48AB"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3216C900"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6BAE891F"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03D60E"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Uitvoeren als proces op aanvraag</w:t>
            </w:r>
          </w:p>
        </w:tc>
        <w:tc>
          <w:tcPr>
            <w:tcW w:w="801" w:type="dxa"/>
            <w:tcBorders>
              <w:top w:val="single" w:sz="4" w:space="0" w:color="A5A5A5" w:themeColor="accent3"/>
              <w:left w:val="nil"/>
              <w:bottom w:val="single" w:sz="4" w:space="0" w:color="A5A5A5" w:themeColor="accent3"/>
              <w:right w:val="nil"/>
            </w:tcBorders>
            <w:vAlign w:val="center"/>
          </w:tcPr>
          <w:p w14:paraId="3B37CF0C"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80E1FFE" wp14:editId="20EDF6A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70ED1DA"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hAnsi="Segoe UI" w:cs="Segoe UI"/>
                <w:noProof/>
                <w:sz w:val="12"/>
                <w:szCs w:val="16"/>
              </w:rPr>
              <w:drawing>
                <wp:inline distT="0" distB="0" distL="0" distR="0" wp14:anchorId="641BC13A" wp14:editId="17D0AB2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E9597E0"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3B4201C2" wp14:editId="6E4A311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0BF033A3"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F99DBA"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Relaties tussen entiteiten definiëren</w:t>
            </w:r>
          </w:p>
        </w:tc>
        <w:tc>
          <w:tcPr>
            <w:tcW w:w="819" w:type="dxa"/>
            <w:tcBorders>
              <w:top w:val="single" w:sz="4" w:space="0" w:color="A5A5A5" w:themeColor="accent3"/>
              <w:left w:val="nil"/>
              <w:bottom w:val="single" w:sz="4" w:space="0" w:color="A5A5A5" w:themeColor="accent3"/>
              <w:right w:val="nil"/>
            </w:tcBorders>
            <w:vAlign w:val="center"/>
          </w:tcPr>
          <w:p w14:paraId="3B24B42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F4B03DF" wp14:editId="6BE04FD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A20E06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2A4D1F17"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2DF638A5"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CF6D50"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Een geautomatiseerde werkstroom uitvoeren</w:t>
            </w:r>
          </w:p>
        </w:tc>
        <w:tc>
          <w:tcPr>
            <w:tcW w:w="801" w:type="dxa"/>
            <w:tcBorders>
              <w:top w:val="single" w:sz="4" w:space="0" w:color="A5A5A5" w:themeColor="accent3"/>
              <w:left w:val="nil"/>
              <w:bottom w:val="single" w:sz="4" w:space="0" w:color="A5A5A5" w:themeColor="accent3"/>
              <w:right w:val="nil"/>
            </w:tcBorders>
            <w:vAlign w:val="center"/>
          </w:tcPr>
          <w:p w14:paraId="2DA16410" w14:textId="77777777" w:rsidR="00F72D7B" w:rsidRPr="00CB5274" w:rsidRDefault="00F72D7B" w:rsidP="00CC6DB1">
            <w:pPr>
              <w:spacing w:before="20" w:after="20"/>
              <w:jc w:val="center"/>
              <w:rPr>
                <w:rFonts w:ascii="Segoe UI" w:hAnsi="Segoe UI" w:cs="Segoe UI"/>
                <w:sz w:val="12"/>
                <w:szCs w:val="16"/>
                <w:lang w:val="nl-NL"/>
              </w:rPr>
            </w:pPr>
            <w:r w:rsidRPr="00CB5274">
              <w:rPr>
                <w:rFonts w:ascii="Segoe UI" w:eastAsia="Times New Roman" w:hAnsi="Segoe UI" w:cs="Segoe UI"/>
                <w:noProof/>
                <w:color w:val="000000"/>
                <w:sz w:val="12"/>
                <w:szCs w:val="16"/>
              </w:rPr>
              <w:drawing>
                <wp:inline distT="0" distB="0" distL="0" distR="0" wp14:anchorId="1764A090" wp14:editId="0A706EA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3889706" w14:textId="77777777" w:rsidR="00F72D7B" w:rsidRPr="00CB5274" w:rsidRDefault="00F72D7B" w:rsidP="00CC6DB1">
            <w:pPr>
              <w:spacing w:before="20" w:after="20"/>
              <w:jc w:val="center"/>
              <w:rPr>
                <w:rFonts w:ascii="Segoe UI" w:hAnsi="Segoe UI" w:cs="Segoe UI"/>
                <w:sz w:val="12"/>
                <w:szCs w:val="16"/>
                <w:lang w:val="nl-NL"/>
              </w:rPr>
            </w:pPr>
            <w:r w:rsidRPr="00CB5274">
              <w:rPr>
                <w:rFonts w:ascii="Segoe UI" w:hAnsi="Segoe UI" w:cs="Segoe UI"/>
                <w:noProof/>
                <w:sz w:val="12"/>
                <w:szCs w:val="16"/>
              </w:rPr>
              <w:drawing>
                <wp:inline distT="0" distB="0" distL="0" distR="0" wp14:anchorId="1652F629" wp14:editId="07BA3A6C">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A169985"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hAnsi="Segoe UI" w:cs="Segoe UI"/>
                <w:noProof/>
                <w:sz w:val="12"/>
                <w:szCs w:val="16"/>
              </w:rPr>
              <w:drawing>
                <wp:inline distT="0" distB="0" distL="0" distR="0" wp14:anchorId="0E5FE534" wp14:editId="0FE8B69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14:paraId="600C6313" w14:textId="77777777" w:rsidR="00F72D7B" w:rsidRPr="00CB5274" w:rsidRDefault="00F72D7B" w:rsidP="00CC6DB1">
            <w:pPr>
              <w:spacing w:before="20" w:after="20"/>
              <w:jc w:val="center"/>
              <w:rPr>
                <w:rFonts w:ascii="Segoe UI" w:hAnsi="Segoe UI" w:cs="Segoe UI"/>
                <w:noProof/>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41AEFC"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Entiteiten definiëren en configureren</w:t>
            </w:r>
          </w:p>
        </w:tc>
        <w:tc>
          <w:tcPr>
            <w:tcW w:w="819" w:type="dxa"/>
            <w:tcBorders>
              <w:top w:val="single" w:sz="4" w:space="0" w:color="A5A5A5" w:themeColor="accent3"/>
              <w:left w:val="nil"/>
              <w:bottom w:val="single" w:sz="4" w:space="0" w:color="A5A5A5" w:themeColor="accent3"/>
              <w:right w:val="nil"/>
            </w:tcBorders>
            <w:vAlign w:val="center"/>
          </w:tcPr>
          <w:p w14:paraId="30E2E6A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DB06E67" wp14:editId="2488592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BB70D67"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0889EA8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r>
      <w:tr w:rsidR="00F72D7B" w:rsidRPr="00CB5274" w14:paraId="3C474B85"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9E7ED5A"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Artikelen lezen</w:t>
            </w:r>
          </w:p>
        </w:tc>
        <w:tc>
          <w:tcPr>
            <w:tcW w:w="801" w:type="dxa"/>
            <w:tcBorders>
              <w:top w:val="single" w:sz="4" w:space="0" w:color="A5A5A5" w:themeColor="accent3"/>
              <w:left w:val="nil"/>
              <w:bottom w:val="single" w:sz="4" w:space="0" w:color="A5A5A5" w:themeColor="accent3"/>
              <w:right w:val="nil"/>
            </w:tcBorders>
            <w:vAlign w:val="center"/>
          </w:tcPr>
          <w:p w14:paraId="3189869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DD22BFB" wp14:editId="22EDEFB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3FE049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D12D7F1" wp14:editId="76F2E774">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303AAC4"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FA6421A" wp14:editId="0842CE1E">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EBAEFB9"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8B9A32"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Dialogen definiëren en configureren</w:t>
            </w:r>
          </w:p>
        </w:tc>
        <w:tc>
          <w:tcPr>
            <w:tcW w:w="819" w:type="dxa"/>
            <w:tcBorders>
              <w:top w:val="single" w:sz="4" w:space="0" w:color="A5A5A5" w:themeColor="accent3"/>
              <w:left w:val="nil"/>
              <w:bottom w:val="single" w:sz="4" w:space="0" w:color="A5A5A5" w:themeColor="accent3"/>
              <w:right w:val="nil"/>
            </w:tcBorders>
            <w:vAlign w:val="center"/>
          </w:tcPr>
          <w:p w14:paraId="5AA75218"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5EA133E" wp14:editId="7FF0E9C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0054C1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464410DA"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457B8EBF"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28FC5E"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Opmerkingen</w:t>
            </w:r>
          </w:p>
        </w:tc>
        <w:tc>
          <w:tcPr>
            <w:tcW w:w="801" w:type="dxa"/>
            <w:tcBorders>
              <w:top w:val="single" w:sz="4" w:space="0" w:color="A5A5A5" w:themeColor="accent3"/>
              <w:left w:val="nil"/>
              <w:bottom w:val="single" w:sz="4" w:space="0" w:color="A5A5A5" w:themeColor="accent3"/>
              <w:right w:val="nil"/>
            </w:tcBorders>
            <w:vAlign w:val="center"/>
          </w:tcPr>
          <w:p w14:paraId="3D666DD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845FA65" wp14:editId="0FA3D308">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D902307"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AE38152" wp14:editId="24E4EF1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D9C822F"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DB5506B" wp14:editId="2FDB1DD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83B193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435282"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Workflows definiëren en configureren</w:t>
            </w:r>
          </w:p>
        </w:tc>
        <w:tc>
          <w:tcPr>
            <w:tcW w:w="819" w:type="dxa"/>
            <w:tcBorders>
              <w:top w:val="single" w:sz="4" w:space="0" w:color="A5A5A5" w:themeColor="accent3"/>
              <w:left w:val="nil"/>
              <w:bottom w:val="single" w:sz="4" w:space="0" w:color="A5A5A5" w:themeColor="accent3"/>
              <w:right w:val="nil"/>
            </w:tcBorders>
            <w:vAlign w:val="center"/>
          </w:tcPr>
          <w:p w14:paraId="07C124EA"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415B760" wp14:editId="50289CA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17B1D6C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1C88C1B2"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07DBE8F1"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20215C"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Activiteitenbeheer</w:t>
            </w:r>
          </w:p>
        </w:tc>
        <w:tc>
          <w:tcPr>
            <w:tcW w:w="801" w:type="dxa"/>
            <w:tcBorders>
              <w:top w:val="single" w:sz="4" w:space="0" w:color="A5A5A5" w:themeColor="accent3"/>
              <w:left w:val="nil"/>
              <w:bottom w:val="single" w:sz="4" w:space="0" w:color="A5A5A5" w:themeColor="accent3"/>
              <w:right w:val="nil"/>
            </w:tcBorders>
            <w:vAlign w:val="center"/>
          </w:tcPr>
          <w:p w14:paraId="5BAC967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10F07D7" wp14:editId="78AC9406">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7146CF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FB7B0FB" wp14:editId="150D37F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5A4A8CE"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728F412" wp14:editId="39281B4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8ECAA5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4FE50E"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Systeemrapporten, systeemtabellen en systeemdashboards</w:t>
            </w:r>
          </w:p>
        </w:tc>
        <w:tc>
          <w:tcPr>
            <w:tcW w:w="819" w:type="dxa"/>
            <w:tcBorders>
              <w:top w:val="single" w:sz="4" w:space="0" w:color="A5A5A5" w:themeColor="accent3"/>
              <w:left w:val="nil"/>
              <w:bottom w:val="single" w:sz="4" w:space="0" w:color="A5A5A5" w:themeColor="accent3"/>
              <w:right w:val="nil"/>
            </w:tcBorders>
            <w:vAlign w:val="center"/>
          </w:tcPr>
          <w:p w14:paraId="66134A49"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52AA2F61" wp14:editId="65E880D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D15CAA2"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180B62D9"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467B4430"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840B51"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Yammer-samenwerking**</w:t>
            </w:r>
          </w:p>
        </w:tc>
        <w:tc>
          <w:tcPr>
            <w:tcW w:w="801" w:type="dxa"/>
            <w:tcBorders>
              <w:top w:val="single" w:sz="4" w:space="0" w:color="A5A5A5" w:themeColor="accent3"/>
              <w:left w:val="nil"/>
              <w:bottom w:val="single" w:sz="4" w:space="0" w:color="A5A5A5" w:themeColor="accent3"/>
              <w:right w:val="nil"/>
            </w:tcBorders>
            <w:vAlign w:val="center"/>
          </w:tcPr>
          <w:p w14:paraId="56B2EAE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3A49C51" wp14:editId="7D0D96D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8E9AC6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D604731" wp14:editId="4197E62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2786DBA2"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B65980B" wp14:editId="0386E672">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BA499E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B0709B"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Formulieren en weergaven aanpassen</w:t>
            </w:r>
          </w:p>
        </w:tc>
        <w:tc>
          <w:tcPr>
            <w:tcW w:w="819" w:type="dxa"/>
            <w:tcBorders>
              <w:top w:val="single" w:sz="4" w:space="0" w:color="A5A5A5" w:themeColor="accent3"/>
              <w:left w:val="nil"/>
              <w:bottom w:val="single" w:sz="4" w:space="0" w:color="A5A5A5" w:themeColor="accent3"/>
              <w:right w:val="nil"/>
            </w:tcBorders>
            <w:vAlign w:val="center"/>
          </w:tcPr>
          <w:p w14:paraId="2FDCCDBD"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9434E0C" wp14:editId="561609C2">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44CDA6FF"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208C6E96"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38C023C5"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F3BB29"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Activiteitenfeeds inzenden</w:t>
            </w:r>
          </w:p>
        </w:tc>
        <w:tc>
          <w:tcPr>
            <w:tcW w:w="801" w:type="dxa"/>
            <w:tcBorders>
              <w:top w:val="single" w:sz="4" w:space="0" w:color="A5A5A5" w:themeColor="accent3"/>
              <w:left w:val="nil"/>
              <w:bottom w:val="single" w:sz="4" w:space="0" w:color="A5A5A5" w:themeColor="accent3"/>
              <w:right w:val="nil"/>
            </w:tcBorders>
            <w:vAlign w:val="center"/>
          </w:tcPr>
          <w:p w14:paraId="7E5FBF9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6814ACB" wp14:editId="491F162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A4566A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8A0B54C" wp14:editId="5857FF1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37F4BEA"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2E33249" wp14:editId="210CF52F">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15901B8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7D3434"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Microsoft Dynamics CRM-formulieren, -entiteiten en -velden maken</w:t>
            </w:r>
          </w:p>
        </w:tc>
        <w:tc>
          <w:tcPr>
            <w:tcW w:w="819" w:type="dxa"/>
            <w:tcBorders>
              <w:top w:val="single" w:sz="4" w:space="0" w:color="A5A5A5" w:themeColor="accent3"/>
              <w:left w:val="nil"/>
              <w:bottom w:val="single" w:sz="4" w:space="0" w:color="A5A5A5" w:themeColor="accent3"/>
              <w:right w:val="nil"/>
            </w:tcBorders>
            <w:vAlign w:val="center"/>
          </w:tcPr>
          <w:p w14:paraId="62489C22"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926DDAD" wp14:editId="3312E1E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169ABE1D"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497C1861"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2046B6C1"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2910F0"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Activiteitenfeeds volgen</w:t>
            </w:r>
          </w:p>
        </w:tc>
        <w:tc>
          <w:tcPr>
            <w:tcW w:w="801" w:type="dxa"/>
            <w:tcBorders>
              <w:top w:val="single" w:sz="4" w:space="0" w:color="A5A5A5" w:themeColor="accent3"/>
              <w:left w:val="nil"/>
              <w:bottom w:val="single" w:sz="4" w:space="0" w:color="A5A5A5" w:themeColor="accent3"/>
              <w:right w:val="nil"/>
            </w:tcBorders>
            <w:vAlign w:val="center"/>
          </w:tcPr>
          <w:p w14:paraId="487B8EE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67153A0" wp14:editId="74A212DD">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725BA8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8BA9E4D" wp14:editId="7A57A6B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0D710CD5"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FA4BEC3" wp14:editId="3E36FC8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50607AB"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60FF1E"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CRM beheren</w:t>
            </w:r>
          </w:p>
        </w:tc>
        <w:tc>
          <w:tcPr>
            <w:tcW w:w="819" w:type="dxa"/>
            <w:tcBorders>
              <w:top w:val="single" w:sz="4" w:space="0" w:color="A5A5A5" w:themeColor="accent3"/>
              <w:left w:val="nil"/>
              <w:bottom w:val="single" w:sz="4" w:space="0" w:color="A5A5A5" w:themeColor="accent3"/>
              <w:right w:val="nil"/>
            </w:tcBorders>
            <w:vAlign w:val="center"/>
          </w:tcPr>
          <w:p w14:paraId="0B27ED21"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5E81CD82" wp14:editId="34B5DC9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15C0CC8E"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20741497"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73411D80"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DDD20B"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Gedeelde kalender</w:t>
            </w:r>
          </w:p>
        </w:tc>
        <w:tc>
          <w:tcPr>
            <w:tcW w:w="801" w:type="dxa"/>
            <w:tcBorders>
              <w:top w:val="single" w:sz="4" w:space="0" w:color="A5A5A5" w:themeColor="accent3"/>
              <w:left w:val="nil"/>
              <w:bottom w:val="single" w:sz="4" w:space="0" w:color="A5A5A5" w:themeColor="accent3"/>
              <w:right w:val="nil"/>
            </w:tcBorders>
            <w:vAlign w:val="center"/>
          </w:tcPr>
          <w:p w14:paraId="7FCFD83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FDCDAC2" wp14:editId="16C1240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3A6CF9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A8F5146" wp14:editId="372D972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1766F0F"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B0CEA97" wp14:editId="699095DE">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078F437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1B8B0A"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Artikelsjablonen</w:t>
            </w:r>
          </w:p>
        </w:tc>
        <w:tc>
          <w:tcPr>
            <w:tcW w:w="819" w:type="dxa"/>
            <w:tcBorders>
              <w:top w:val="single" w:sz="4" w:space="0" w:color="A5A5A5" w:themeColor="accent3"/>
              <w:left w:val="nil"/>
              <w:bottom w:val="single" w:sz="4" w:space="0" w:color="A5A5A5" w:themeColor="accent3"/>
              <w:right w:val="nil"/>
            </w:tcBorders>
            <w:vAlign w:val="center"/>
          </w:tcPr>
          <w:p w14:paraId="21B1C691"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AD25EF4" wp14:editId="2391B9C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3C1B6A8A"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02D2FD03"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52D43866"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15A74C"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Aangepaste entiteitsrecords schrijven</w:t>
            </w:r>
          </w:p>
        </w:tc>
        <w:tc>
          <w:tcPr>
            <w:tcW w:w="801" w:type="dxa"/>
            <w:tcBorders>
              <w:top w:val="single" w:sz="4" w:space="0" w:color="A5A5A5" w:themeColor="accent3"/>
              <w:left w:val="nil"/>
              <w:bottom w:val="single" w:sz="4" w:space="0" w:color="A5A5A5" w:themeColor="accent3"/>
              <w:right w:val="nil"/>
            </w:tcBorders>
            <w:vAlign w:val="center"/>
          </w:tcPr>
          <w:p w14:paraId="6DBFD97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8906940" wp14:editId="472275F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4066F50"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0139983" wp14:editId="5AF4ECD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35E93C2F"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12EBB11" wp14:editId="78CB2F2C">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FB6B51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4ECB70"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Artikelen maken en publiceren</w:t>
            </w:r>
          </w:p>
        </w:tc>
        <w:tc>
          <w:tcPr>
            <w:tcW w:w="819" w:type="dxa"/>
            <w:tcBorders>
              <w:top w:val="single" w:sz="4" w:space="0" w:color="A5A5A5" w:themeColor="accent3"/>
              <w:left w:val="nil"/>
              <w:bottom w:val="single" w:sz="4" w:space="0" w:color="A5A5A5" w:themeColor="accent3"/>
              <w:right w:val="nil"/>
            </w:tcBorders>
            <w:vAlign w:val="center"/>
          </w:tcPr>
          <w:p w14:paraId="7CDF6079"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5DDAD70" wp14:editId="445369D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20850B87"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2B180067"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104DC287"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8477BF"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Aangepaste toepassingsgegevens lezen</w:t>
            </w:r>
          </w:p>
        </w:tc>
        <w:tc>
          <w:tcPr>
            <w:tcW w:w="801" w:type="dxa"/>
            <w:tcBorders>
              <w:top w:val="single" w:sz="4" w:space="0" w:color="A5A5A5" w:themeColor="accent3"/>
              <w:left w:val="nil"/>
              <w:bottom w:val="single" w:sz="4" w:space="0" w:color="A5A5A5" w:themeColor="accent3"/>
              <w:right w:val="nil"/>
            </w:tcBorders>
            <w:vAlign w:val="center"/>
          </w:tcPr>
          <w:p w14:paraId="1EF2BA4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F105A3C" wp14:editId="416296AC">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60E1BC4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E3B2D61" wp14:editId="3F48EDD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4F00618E"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BD8C723" wp14:editId="765C83D8">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CAB712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20ECF0"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Doelstelling</w:t>
            </w:r>
            <w:r w:rsidR="000C5CD2" w:rsidRPr="00CB5274">
              <w:rPr>
                <w:rFonts w:ascii="Segoe UI" w:eastAsia="Times New Roman" w:hAnsi="Segoe UI" w:cs="Segoe UI"/>
                <w:color w:val="000000"/>
                <w:sz w:val="13"/>
                <w:szCs w:val="13"/>
                <w:lang w:val="nl-NL"/>
              </w:rPr>
              <w:br/>
            </w:r>
            <w:r w:rsidRPr="00CB5274">
              <w:rPr>
                <w:rFonts w:ascii="Segoe UI" w:eastAsia="Times New Roman" w:hAnsi="Segoe UI" w:cs="Segoe UI"/>
                <w:color w:val="000000"/>
                <w:sz w:val="13"/>
                <w:szCs w:val="13"/>
                <w:lang w:val="nl-NL"/>
              </w:rPr>
              <w:t>enbeheer</w:t>
            </w:r>
          </w:p>
        </w:tc>
        <w:tc>
          <w:tcPr>
            <w:tcW w:w="819" w:type="dxa"/>
            <w:tcBorders>
              <w:top w:val="single" w:sz="4" w:space="0" w:color="A5A5A5" w:themeColor="accent3"/>
              <w:left w:val="nil"/>
              <w:bottom w:val="single" w:sz="4" w:space="0" w:color="A5A5A5" w:themeColor="accent3"/>
              <w:right w:val="nil"/>
            </w:tcBorders>
            <w:vAlign w:val="center"/>
          </w:tcPr>
          <w:p w14:paraId="622E921F"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63AF8AB" wp14:editId="2F62940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2FA88E6C"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706C92EF"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6E0B14B2"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2C7782"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Microsoft Dynamics CRM Mobile Express</w:t>
            </w:r>
          </w:p>
        </w:tc>
        <w:tc>
          <w:tcPr>
            <w:tcW w:w="801" w:type="dxa"/>
            <w:tcBorders>
              <w:top w:val="single" w:sz="4" w:space="0" w:color="A5A5A5" w:themeColor="accent3"/>
              <w:left w:val="nil"/>
              <w:bottom w:val="single" w:sz="4" w:space="0" w:color="A5A5A5" w:themeColor="accent3"/>
              <w:right w:val="nil"/>
            </w:tcBorders>
            <w:vAlign w:val="center"/>
          </w:tcPr>
          <w:p w14:paraId="4EF16E1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3D6D86A" wp14:editId="143959F7">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F1A886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73D0B27" wp14:editId="7BE1E0B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57F0D6C0"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3777905" wp14:editId="396A7DD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4D6B681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84A96C" w14:textId="77777777" w:rsidR="00F72D7B" w:rsidRPr="00CB5274" w:rsidRDefault="00F72D7B" w:rsidP="00CC6DB1">
            <w:pPr>
              <w:spacing w:before="20" w:after="20"/>
              <w:rPr>
                <w:rFonts w:ascii="Segoe UI" w:hAnsi="Segoe UI" w:cs="Segoe UI"/>
                <w:sz w:val="13"/>
                <w:szCs w:val="13"/>
                <w:lang w:val="nl-NL"/>
              </w:rPr>
            </w:pPr>
            <w:r w:rsidRPr="00CB5274">
              <w:rPr>
                <w:rFonts w:ascii="Segoe UI" w:eastAsia="Times New Roman" w:hAnsi="Segoe UI" w:cs="Segoe UI"/>
                <w:color w:val="000000"/>
                <w:sz w:val="13"/>
                <w:szCs w:val="13"/>
                <w:lang w:val="nl-NL"/>
              </w:rPr>
              <w:t>Contractsjablonen</w:t>
            </w:r>
          </w:p>
        </w:tc>
        <w:tc>
          <w:tcPr>
            <w:tcW w:w="819" w:type="dxa"/>
            <w:tcBorders>
              <w:top w:val="single" w:sz="4" w:space="0" w:color="A5A5A5" w:themeColor="accent3"/>
              <w:left w:val="nil"/>
              <w:bottom w:val="single" w:sz="4" w:space="0" w:color="A5A5A5" w:themeColor="accent3"/>
              <w:right w:val="nil"/>
            </w:tcBorders>
            <w:vAlign w:val="center"/>
          </w:tcPr>
          <w:p w14:paraId="78646C1F" w14:textId="77777777" w:rsidR="00F72D7B" w:rsidRPr="00CB5274" w:rsidRDefault="00F72D7B" w:rsidP="00CC6DB1">
            <w:pPr>
              <w:spacing w:before="20" w:after="20"/>
              <w:jc w:val="right"/>
              <w:rPr>
                <w:rFonts w:ascii="Segoe UI" w:hAnsi="Segoe UI" w:cs="Segoe UI"/>
                <w:sz w:val="12"/>
                <w:szCs w:val="16"/>
                <w:lang w:val="nl-NL"/>
              </w:rPr>
            </w:pPr>
            <w:r w:rsidRPr="00CB5274">
              <w:rPr>
                <w:rFonts w:ascii="Segoe UI" w:eastAsia="Times New Roman" w:hAnsi="Segoe UI" w:cs="Segoe UI"/>
                <w:noProof/>
                <w:color w:val="000000"/>
                <w:sz w:val="12"/>
                <w:szCs w:val="16"/>
              </w:rPr>
              <w:drawing>
                <wp:inline distT="0" distB="0" distL="0" distR="0" wp14:anchorId="456BB1AC" wp14:editId="4F8BEF4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3F94E3F0" w14:textId="77777777" w:rsidR="00F72D7B" w:rsidRPr="00CB5274" w:rsidRDefault="00F72D7B" w:rsidP="00CC6DB1">
            <w:pPr>
              <w:spacing w:before="20" w:after="20"/>
              <w:jc w:val="center"/>
              <w:rPr>
                <w:rFonts w:ascii="Segoe UI" w:hAnsi="Segoe UI" w:cs="Segoe UI"/>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4DF93FA2" w14:textId="77777777" w:rsidR="00F72D7B" w:rsidRPr="00CB5274" w:rsidRDefault="00F72D7B" w:rsidP="00CC6DB1">
            <w:pPr>
              <w:spacing w:before="20" w:after="20"/>
              <w:jc w:val="center"/>
              <w:rPr>
                <w:rFonts w:ascii="Segoe UI" w:hAnsi="Segoe UI" w:cs="Segoe UI"/>
                <w:sz w:val="14"/>
                <w:szCs w:val="16"/>
                <w:lang w:val="nl-NL"/>
              </w:rPr>
            </w:pPr>
          </w:p>
        </w:tc>
      </w:tr>
      <w:tr w:rsidR="00F72D7B" w:rsidRPr="00CB5274" w14:paraId="78385DB7"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25F19E"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Microsoft Dynamics CRM voor iPad en Windows 8</w:t>
            </w:r>
          </w:p>
        </w:tc>
        <w:tc>
          <w:tcPr>
            <w:tcW w:w="801" w:type="dxa"/>
            <w:tcBorders>
              <w:top w:val="single" w:sz="4" w:space="0" w:color="A5A5A5" w:themeColor="accent3"/>
              <w:left w:val="nil"/>
              <w:bottom w:val="single" w:sz="4" w:space="0" w:color="A5A5A5" w:themeColor="accent3"/>
              <w:right w:val="nil"/>
            </w:tcBorders>
            <w:vAlign w:val="center"/>
          </w:tcPr>
          <w:p w14:paraId="5CB3051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6671776" wp14:editId="7BFBEB32">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AD793F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A7ADB7F" wp14:editId="2643543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B53EBDB"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0022A28" wp14:editId="6E17FD2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7D8BFFD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E26EF5"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Contractbeheer</w:t>
            </w:r>
          </w:p>
        </w:tc>
        <w:tc>
          <w:tcPr>
            <w:tcW w:w="819" w:type="dxa"/>
            <w:tcBorders>
              <w:top w:val="single" w:sz="4" w:space="0" w:color="A5A5A5" w:themeColor="accent3"/>
              <w:left w:val="nil"/>
              <w:bottom w:val="single" w:sz="4" w:space="0" w:color="A5A5A5" w:themeColor="accent3"/>
              <w:right w:val="nil"/>
            </w:tcBorders>
            <w:vAlign w:val="center"/>
          </w:tcPr>
          <w:p w14:paraId="4FC7B273"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295772A0" wp14:editId="1AD5210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3B15D2F3"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4F4A80B4"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5B94E77D"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5703E00"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Microsoft Dynamics CRM for Outlook</w:t>
            </w:r>
          </w:p>
        </w:tc>
        <w:tc>
          <w:tcPr>
            <w:tcW w:w="801" w:type="dxa"/>
            <w:tcBorders>
              <w:top w:val="single" w:sz="4" w:space="0" w:color="A5A5A5" w:themeColor="accent3"/>
              <w:left w:val="nil"/>
              <w:bottom w:val="single" w:sz="4" w:space="0" w:color="A5A5A5" w:themeColor="accent3"/>
              <w:right w:val="nil"/>
            </w:tcBorders>
            <w:vAlign w:val="center"/>
          </w:tcPr>
          <w:p w14:paraId="5E075E0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D617052" wp14:editId="1E1EE50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BAF8FE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2447B3C" wp14:editId="383869C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792F9A4E"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73F3EAD" wp14:editId="005459F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323F8DE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34DD5E"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Gebiedsbeheer</w:t>
            </w:r>
          </w:p>
        </w:tc>
        <w:tc>
          <w:tcPr>
            <w:tcW w:w="819" w:type="dxa"/>
            <w:tcBorders>
              <w:top w:val="single" w:sz="4" w:space="0" w:color="A5A5A5" w:themeColor="accent3"/>
              <w:left w:val="nil"/>
              <w:bottom w:val="single" w:sz="4" w:space="0" w:color="A5A5A5" w:themeColor="accent3"/>
              <w:right w:val="nil"/>
            </w:tcBorders>
            <w:vAlign w:val="center"/>
          </w:tcPr>
          <w:p w14:paraId="461D4D4B" w14:textId="77777777" w:rsidR="00F72D7B" w:rsidRPr="00CB5274" w:rsidRDefault="00F72D7B" w:rsidP="00CC6DB1">
            <w:pPr>
              <w:spacing w:before="20" w:after="20"/>
              <w:jc w:val="right"/>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3F0B96B8" wp14:editId="3AA1E9B6">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D2B1088" w14:textId="77777777" w:rsidR="00F72D7B" w:rsidRPr="00CB5274" w:rsidRDefault="00F72D7B" w:rsidP="00CC6DB1">
            <w:pPr>
              <w:spacing w:before="20" w:after="20"/>
              <w:jc w:val="center"/>
              <w:rPr>
                <w:rFonts w:ascii="Segoe UI" w:hAnsi="Segoe UI" w:cs="Segoe UI"/>
                <w:noProof/>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28262CE4" w14:textId="77777777" w:rsidR="00F72D7B" w:rsidRPr="00CB5274" w:rsidRDefault="00F72D7B" w:rsidP="00CC6DB1">
            <w:pPr>
              <w:spacing w:before="20" w:after="20"/>
              <w:jc w:val="center"/>
              <w:rPr>
                <w:rFonts w:ascii="Segoe UI" w:hAnsi="Segoe UI" w:cs="Segoe UI"/>
                <w:noProof/>
                <w:sz w:val="14"/>
                <w:szCs w:val="16"/>
                <w:lang w:val="nl-NL"/>
              </w:rPr>
            </w:pPr>
          </w:p>
        </w:tc>
      </w:tr>
      <w:tr w:rsidR="00F72D7B" w:rsidRPr="00CB5274" w14:paraId="5695BCE8"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A819D3E" w14:textId="77777777" w:rsidR="00F72D7B" w:rsidRPr="00CB5274" w:rsidRDefault="00F72D7B" w:rsidP="00CC6DB1">
            <w:pPr>
              <w:spacing w:before="20" w:after="20"/>
              <w:rPr>
                <w:rFonts w:ascii="Segoe UI" w:eastAsia="Times New Roman" w:hAnsi="Segoe UI" w:cs="Segoe UI"/>
                <w:color w:val="000000"/>
                <w:sz w:val="13"/>
                <w:szCs w:val="13"/>
                <w:lang w:val="nl-NL"/>
              </w:rPr>
            </w:pPr>
            <w:r w:rsidRPr="00CB5274">
              <w:rPr>
                <w:rFonts w:ascii="Segoe UI" w:eastAsia="Times New Roman" w:hAnsi="Segoe UI" w:cs="Segoe UI"/>
                <w:color w:val="000000"/>
                <w:sz w:val="13"/>
                <w:szCs w:val="13"/>
                <w:lang w:val="nl-NL"/>
              </w:rPr>
              <w:t>Microsoft Dynamics CRM-webtoepassing</w:t>
            </w:r>
          </w:p>
        </w:tc>
        <w:tc>
          <w:tcPr>
            <w:tcW w:w="801" w:type="dxa"/>
            <w:tcBorders>
              <w:top w:val="single" w:sz="4" w:space="0" w:color="A5A5A5" w:themeColor="accent3"/>
              <w:left w:val="nil"/>
              <w:bottom w:val="single" w:sz="4" w:space="0" w:color="A5A5A5" w:themeColor="accent3"/>
              <w:right w:val="nil"/>
            </w:tcBorders>
            <w:vAlign w:val="center"/>
          </w:tcPr>
          <w:p w14:paraId="597A56D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08FBD50" wp14:editId="555E89DE">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56392E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6DBE164" wp14:editId="5C6287B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14:paraId="1806DB32" w14:textId="77777777" w:rsidR="00F72D7B" w:rsidRPr="00CB5274" w:rsidRDefault="00F72D7B" w:rsidP="00CC6DB1">
            <w:pPr>
              <w:spacing w:before="20" w:after="20"/>
              <w:jc w:val="center"/>
              <w:rPr>
                <w:rFonts w:ascii="Segoe UI" w:eastAsia="Times New Roman" w:hAnsi="Segoe UI" w:cs="Segoe UI"/>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AFCDE14" wp14:editId="61E08F5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14:paraId="5A13C0A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D22540"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Verkoopliteratuur</w:t>
            </w:r>
          </w:p>
        </w:tc>
        <w:tc>
          <w:tcPr>
            <w:tcW w:w="819" w:type="dxa"/>
            <w:tcBorders>
              <w:top w:val="single" w:sz="4" w:space="0" w:color="A5A5A5" w:themeColor="accent3"/>
              <w:left w:val="nil"/>
              <w:bottom w:val="single" w:sz="4" w:space="0" w:color="A5A5A5" w:themeColor="accent3"/>
              <w:right w:val="nil"/>
            </w:tcBorders>
            <w:vAlign w:val="center"/>
          </w:tcPr>
          <w:p w14:paraId="12EBE1A4"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EE8C46A" wp14:editId="42C40A5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E3C1EC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63769096"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7D8EBAEA"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7CF822"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Gebruikersrapporten, gebruikerstabellen en gebruikersdashboards beheren</w:t>
            </w:r>
          </w:p>
        </w:tc>
        <w:tc>
          <w:tcPr>
            <w:tcW w:w="801" w:type="dxa"/>
            <w:tcBorders>
              <w:top w:val="single" w:sz="4" w:space="0" w:color="A5A5A5" w:themeColor="accent3"/>
              <w:left w:val="nil"/>
              <w:bottom w:val="single" w:sz="4" w:space="0" w:color="A5A5A5" w:themeColor="accent3"/>
              <w:right w:val="nil"/>
            </w:tcBorders>
            <w:vAlign w:val="center"/>
          </w:tcPr>
          <w:p w14:paraId="5A4800C0"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5CDCB46" wp14:editId="72FC3F8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7519BC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21EFFA1" wp14:editId="0A41A3A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30D19C20"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269" w:type="dxa"/>
            <w:tcBorders>
              <w:top w:val="nil"/>
              <w:left w:val="nil"/>
              <w:bottom w:val="nil"/>
              <w:right w:val="nil"/>
            </w:tcBorders>
            <w:shd w:val="clear" w:color="auto" w:fill="auto"/>
          </w:tcPr>
          <w:p w14:paraId="745F3D0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B45736"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Offertebeheer</w:t>
            </w:r>
          </w:p>
        </w:tc>
        <w:tc>
          <w:tcPr>
            <w:tcW w:w="819" w:type="dxa"/>
            <w:tcBorders>
              <w:top w:val="single" w:sz="4" w:space="0" w:color="A5A5A5" w:themeColor="accent3"/>
              <w:left w:val="nil"/>
              <w:bottom w:val="single" w:sz="4" w:space="0" w:color="A5A5A5" w:themeColor="accent3"/>
              <w:right w:val="nil"/>
            </w:tcBorders>
            <w:vAlign w:val="center"/>
          </w:tcPr>
          <w:p w14:paraId="1582723C"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32EE654" wp14:editId="0946D6A5">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4865237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6B0D7001"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5E0E22CA"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7A59A37"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Rapporten uitvoeren</w:t>
            </w:r>
          </w:p>
        </w:tc>
        <w:tc>
          <w:tcPr>
            <w:tcW w:w="801" w:type="dxa"/>
            <w:tcBorders>
              <w:top w:val="single" w:sz="4" w:space="0" w:color="A5A5A5" w:themeColor="accent3"/>
              <w:left w:val="nil"/>
              <w:bottom w:val="single" w:sz="4" w:space="0" w:color="A5A5A5" w:themeColor="accent3"/>
              <w:right w:val="nil"/>
            </w:tcBorders>
            <w:vAlign w:val="center"/>
          </w:tcPr>
          <w:p w14:paraId="571A2FE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DA53F45" wp14:editId="4779374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2ABCD4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04A3FFD" wp14:editId="0B85924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33EE6D37"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269" w:type="dxa"/>
            <w:tcBorders>
              <w:top w:val="nil"/>
              <w:left w:val="nil"/>
              <w:bottom w:val="nil"/>
              <w:right w:val="nil"/>
            </w:tcBorders>
            <w:shd w:val="clear" w:color="auto" w:fill="auto"/>
          </w:tcPr>
          <w:p w14:paraId="5CE0A3B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F53098"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Prijslijsten</w:t>
            </w:r>
          </w:p>
        </w:tc>
        <w:tc>
          <w:tcPr>
            <w:tcW w:w="819" w:type="dxa"/>
            <w:tcBorders>
              <w:top w:val="single" w:sz="4" w:space="0" w:color="A5A5A5" w:themeColor="accent3"/>
              <w:left w:val="nil"/>
              <w:bottom w:val="single" w:sz="4" w:space="0" w:color="A5A5A5" w:themeColor="accent3"/>
              <w:right w:val="nil"/>
            </w:tcBorders>
            <w:vAlign w:val="center"/>
          </w:tcPr>
          <w:p w14:paraId="495608E4"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E4A28BB" wp14:editId="1E094D7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49FEC39"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0635EE93"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7BBD8CF7"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F5991B9"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Rapporten maken, bijwerken en aanpassen</w:t>
            </w:r>
          </w:p>
        </w:tc>
        <w:tc>
          <w:tcPr>
            <w:tcW w:w="801" w:type="dxa"/>
            <w:tcBorders>
              <w:top w:val="single" w:sz="4" w:space="0" w:color="A5A5A5" w:themeColor="accent3"/>
              <w:left w:val="nil"/>
              <w:bottom w:val="single" w:sz="4" w:space="0" w:color="A5A5A5" w:themeColor="accent3"/>
              <w:right w:val="nil"/>
            </w:tcBorders>
            <w:vAlign w:val="center"/>
          </w:tcPr>
          <w:p w14:paraId="0A384718"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5EDF5FE" wp14:editId="750305B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C0C11E0"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FFEFB4D" wp14:editId="43FB66E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6169404"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0B394EE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94812E"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Producttracering</w:t>
            </w:r>
          </w:p>
        </w:tc>
        <w:tc>
          <w:tcPr>
            <w:tcW w:w="819" w:type="dxa"/>
            <w:tcBorders>
              <w:top w:val="single" w:sz="4" w:space="0" w:color="A5A5A5" w:themeColor="accent3"/>
              <w:left w:val="nil"/>
              <w:bottom w:val="single" w:sz="4" w:space="0" w:color="A5A5A5" w:themeColor="accent3"/>
              <w:right w:val="nil"/>
            </w:tcBorders>
            <w:vAlign w:val="center"/>
          </w:tcPr>
          <w:p w14:paraId="4C2CA152"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EA79306" wp14:editId="1DBFFE4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73597E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0E12A12A"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070646E0"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1D5CF3A"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Aankondigingen maken en bijwerken</w:t>
            </w:r>
          </w:p>
        </w:tc>
        <w:tc>
          <w:tcPr>
            <w:tcW w:w="801" w:type="dxa"/>
            <w:tcBorders>
              <w:top w:val="single" w:sz="4" w:space="0" w:color="A5A5A5" w:themeColor="accent3"/>
              <w:left w:val="nil"/>
              <w:bottom w:val="single" w:sz="4" w:space="0" w:color="A5A5A5" w:themeColor="accent3"/>
              <w:right w:val="nil"/>
            </w:tcBorders>
            <w:vAlign w:val="center"/>
          </w:tcPr>
          <w:p w14:paraId="727BA255"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98A02D7" wp14:editId="6E9BDC4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C0F94E9"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C5E7864" wp14:editId="7F3D840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CD07633"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74536E4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BA54E9"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Orderbeheer</w:t>
            </w:r>
          </w:p>
        </w:tc>
        <w:tc>
          <w:tcPr>
            <w:tcW w:w="819" w:type="dxa"/>
            <w:tcBorders>
              <w:top w:val="single" w:sz="4" w:space="0" w:color="A5A5A5" w:themeColor="accent3"/>
              <w:left w:val="nil"/>
              <w:bottom w:val="single" w:sz="4" w:space="0" w:color="A5A5A5" w:themeColor="accent3"/>
              <w:right w:val="nil"/>
            </w:tcBorders>
            <w:vAlign w:val="center"/>
          </w:tcPr>
          <w:p w14:paraId="6A58549F"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75FF939A" wp14:editId="68CE73A7">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59B339C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4BBC0485"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68A7CEB1"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6D9A9B6" w14:textId="77777777" w:rsidR="00F72D7B" w:rsidRPr="00CB5274" w:rsidRDefault="00F72D7B" w:rsidP="000C5CD2">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Microsoft Dynamics</w:t>
            </w:r>
            <w:r w:rsidR="000C5CD2" w:rsidRPr="00CB5274">
              <w:rPr>
                <w:rFonts w:ascii="Segoe UI" w:eastAsia="Times New Roman" w:hAnsi="Segoe UI" w:cs="Segoe UI"/>
                <w:color w:val="000000"/>
                <w:sz w:val="13"/>
                <w:szCs w:val="13"/>
                <w:lang w:val="nl-NL"/>
              </w:rPr>
              <w:t> </w:t>
            </w:r>
            <w:r w:rsidRPr="00CB5274">
              <w:rPr>
                <w:rFonts w:ascii="Segoe UI" w:eastAsia="Times New Roman" w:hAnsi="Segoe UI" w:cs="Segoe UI"/>
                <w:color w:val="000000"/>
                <w:sz w:val="13"/>
                <w:szCs w:val="13"/>
                <w:lang w:val="nl-NL"/>
              </w:rPr>
              <w:t>CRM-toepassingsgegevens lezen</w:t>
            </w:r>
          </w:p>
        </w:tc>
        <w:tc>
          <w:tcPr>
            <w:tcW w:w="801" w:type="dxa"/>
            <w:tcBorders>
              <w:top w:val="single" w:sz="4" w:space="0" w:color="A5A5A5" w:themeColor="accent3"/>
              <w:left w:val="nil"/>
              <w:bottom w:val="single" w:sz="4" w:space="0" w:color="A5A5A5" w:themeColor="accent3"/>
              <w:right w:val="nil"/>
            </w:tcBorders>
            <w:vAlign w:val="center"/>
          </w:tcPr>
          <w:p w14:paraId="375076A5"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5337BF7C" wp14:editId="1CB9CE8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24E47561"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1F3468F5" wp14:editId="38AB520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6B77D11E"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6E9E65A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AEBE50"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Factuurbeheer</w:t>
            </w:r>
          </w:p>
        </w:tc>
        <w:tc>
          <w:tcPr>
            <w:tcW w:w="819" w:type="dxa"/>
            <w:tcBorders>
              <w:top w:val="single" w:sz="4" w:space="0" w:color="A5A5A5" w:themeColor="accent3"/>
              <w:left w:val="nil"/>
              <w:bottom w:val="single" w:sz="4" w:space="0" w:color="A5A5A5" w:themeColor="accent3"/>
              <w:right w:val="nil"/>
            </w:tcBorders>
            <w:vAlign w:val="center"/>
          </w:tcPr>
          <w:p w14:paraId="43C7ECA3"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F7693E9" wp14:editId="2315226B">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7CE006E"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64F36648"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1B46130A"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8B143C8"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Gebruikersdashboards</w:t>
            </w:r>
          </w:p>
        </w:tc>
        <w:tc>
          <w:tcPr>
            <w:tcW w:w="801" w:type="dxa"/>
            <w:tcBorders>
              <w:top w:val="single" w:sz="4" w:space="0" w:color="A5A5A5" w:themeColor="accent3"/>
              <w:left w:val="nil"/>
              <w:bottom w:val="single" w:sz="4" w:space="0" w:color="A5A5A5" w:themeColor="accent3"/>
              <w:right w:val="nil"/>
            </w:tcBorders>
            <w:vAlign w:val="center"/>
          </w:tcPr>
          <w:p w14:paraId="1381FD37"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7CD6355D" wp14:editId="40CA3077">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7CDBEB3D"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27B20C7D" wp14:editId="7495E748">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BDC6F36"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72A31B6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5ED50B"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Concurrententracering</w:t>
            </w:r>
          </w:p>
        </w:tc>
        <w:tc>
          <w:tcPr>
            <w:tcW w:w="819" w:type="dxa"/>
            <w:tcBorders>
              <w:top w:val="single" w:sz="4" w:space="0" w:color="A5A5A5" w:themeColor="accent3"/>
              <w:left w:val="nil"/>
              <w:bottom w:val="single" w:sz="4" w:space="0" w:color="A5A5A5" w:themeColor="accent3"/>
              <w:right w:val="nil"/>
            </w:tcBorders>
            <w:vAlign w:val="center"/>
          </w:tcPr>
          <w:p w14:paraId="2F2001CE"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5D6A720" wp14:editId="06D634B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9F20A95"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558CF2A9"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30D54E1A"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A5531B5"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Gebruikerstabellen</w:t>
            </w:r>
          </w:p>
        </w:tc>
        <w:tc>
          <w:tcPr>
            <w:tcW w:w="801" w:type="dxa"/>
            <w:tcBorders>
              <w:top w:val="single" w:sz="4" w:space="0" w:color="A5A5A5" w:themeColor="accent3"/>
              <w:left w:val="nil"/>
              <w:bottom w:val="single" w:sz="4" w:space="0" w:color="A5A5A5" w:themeColor="accent3"/>
              <w:right w:val="nil"/>
            </w:tcBorders>
            <w:vAlign w:val="center"/>
          </w:tcPr>
          <w:p w14:paraId="6160ED1B"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62B226C0" wp14:editId="678589C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5E75046A"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0902DAE8" wp14:editId="4D949A5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4A374E05"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46B8E4C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2E0475"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aanknopingspunt kwalificeren en omzetten in een verkoopkans</w:t>
            </w:r>
          </w:p>
        </w:tc>
        <w:tc>
          <w:tcPr>
            <w:tcW w:w="819" w:type="dxa"/>
            <w:tcBorders>
              <w:top w:val="single" w:sz="4" w:space="0" w:color="A5A5A5" w:themeColor="accent3"/>
              <w:left w:val="nil"/>
              <w:bottom w:val="single" w:sz="4" w:space="0" w:color="A5A5A5" w:themeColor="accent3"/>
              <w:right w:val="nil"/>
            </w:tcBorders>
            <w:vAlign w:val="center"/>
          </w:tcPr>
          <w:p w14:paraId="066DC5A3"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8F123CA" wp14:editId="35F6DAB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3C43BC7B"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0DA2925A"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18C19618"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2221942"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sz w:val="13"/>
                <w:szCs w:val="13"/>
                <w:lang w:val="nl-NL"/>
              </w:rPr>
              <w:t>Customer Care Accelerator (CCA) Framework</w:t>
            </w:r>
          </w:p>
        </w:tc>
        <w:tc>
          <w:tcPr>
            <w:tcW w:w="801" w:type="dxa"/>
            <w:tcBorders>
              <w:top w:val="single" w:sz="4" w:space="0" w:color="A5A5A5" w:themeColor="accent3"/>
              <w:left w:val="nil"/>
              <w:bottom w:val="single" w:sz="4" w:space="0" w:color="A5A5A5" w:themeColor="accent3"/>
              <w:right w:val="nil"/>
            </w:tcBorders>
            <w:vAlign w:val="center"/>
          </w:tcPr>
          <w:p w14:paraId="712FBC5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5A31929E" wp14:editId="3AD2A61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4F59146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3E39BEE1" wp14:editId="485C9C5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27705FD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269" w:type="dxa"/>
            <w:tcBorders>
              <w:top w:val="nil"/>
              <w:left w:val="nil"/>
              <w:bottom w:val="nil"/>
              <w:right w:val="nil"/>
            </w:tcBorders>
            <w:shd w:val="clear" w:color="auto" w:fill="auto"/>
          </w:tcPr>
          <w:p w14:paraId="1D19FD06"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0C85F5"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activiteit omzetten in een verkoopkans</w:t>
            </w:r>
          </w:p>
        </w:tc>
        <w:tc>
          <w:tcPr>
            <w:tcW w:w="819" w:type="dxa"/>
            <w:tcBorders>
              <w:top w:val="single" w:sz="4" w:space="0" w:color="A5A5A5" w:themeColor="accent3"/>
              <w:left w:val="nil"/>
              <w:bottom w:val="single" w:sz="4" w:space="0" w:color="A5A5A5" w:themeColor="accent3"/>
              <w:right w:val="nil"/>
            </w:tcBorders>
            <w:vAlign w:val="center"/>
          </w:tcPr>
          <w:p w14:paraId="407BB303"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3E7D22A" wp14:editId="0F764D1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48F5DF8"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6B14D1CD"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282EF111"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5A7CA7E"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activiteit omzetten in een dossier</w:t>
            </w:r>
          </w:p>
        </w:tc>
        <w:tc>
          <w:tcPr>
            <w:tcW w:w="801" w:type="dxa"/>
            <w:tcBorders>
              <w:top w:val="single" w:sz="4" w:space="0" w:color="A5A5A5" w:themeColor="accent3"/>
              <w:left w:val="nil"/>
              <w:bottom w:val="single" w:sz="4" w:space="0" w:color="A5A5A5" w:themeColor="accent3"/>
              <w:right w:val="nil"/>
            </w:tcBorders>
            <w:vAlign w:val="center"/>
          </w:tcPr>
          <w:p w14:paraId="2110315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877DE78" wp14:editId="399E7224">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540DFB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0E8DB309" wp14:editId="6D1A1F9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24D27F64"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269" w:type="dxa"/>
            <w:tcBorders>
              <w:top w:val="nil"/>
              <w:left w:val="nil"/>
              <w:bottom w:val="nil"/>
              <w:right w:val="nil"/>
            </w:tcBorders>
            <w:shd w:val="clear" w:color="auto" w:fill="auto"/>
          </w:tcPr>
          <w:p w14:paraId="3A6DDCF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C3E8EC"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Verkoopkansentracering</w:t>
            </w:r>
          </w:p>
        </w:tc>
        <w:tc>
          <w:tcPr>
            <w:tcW w:w="819" w:type="dxa"/>
            <w:tcBorders>
              <w:top w:val="single" w:sz="4" w:space="0" w:color="A5A5A5" w:themeColor="accent3"/>
              <w:left w:val="nil"/>
              <w:bottom w:val="single" w:sz="4" w:space="0" w:color="A5A5A5" w:themeColor="accent3"/>
              <w:right w:val="nil"/>
            </w:tcBorders>
            <w:vAlign w:val="center"/>
          </w:tcPr>
          <w:p w14:paraId="2DCB67BF"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E3A83A1" wp14:editId="45D86B9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6F57E53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1A00B510"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5FF8C30E"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BE2F33E" w14:textId="77777777" w:rsidR="00F72D7B" w:rsidRPr="00CB5274" w:rsidRDefault="00F72D7B" w:rsidP="00CC6DB1">
            <w:pPr>
              <w:spacing w:before="20" w:after="20"/>
              <w:rPr>
                <w:rFonts w:ascii="Segoe UI" w:hAnsi="Segoe UI" w:cs="Segoe UI"/>
                <w:sz w:val="13"/>
                <w:szCs w:val="13"/>
                <w:lang w:val="nl-NL"/>
              </w:rPr>
            </w:pPr>
            <w:r w:rsidRPr="00CB5274">
              <w:rPr>
                <w:rFonts w:ascii="Segoe UI" w:eastAsia="Times New Roman" w:hAnsi="Segoe UI" w:cs="Segoe UI"/>
                <w:color w:val="000000"/>
                <w:sz w:val="13"/>
                <w:szCs w:val="13"/>
                <w:lang w:val="nl-NL"/>
              </w:rPr>
              <w:t>Dossierbeheer</w:t>
            </w:r>
          </w:p>
        </w:tc>
        <w:tc>
          <w:tcPr>
            <w:tcW w:w="801" w:type="dxa"/>
            <w:tcBorders>
              <w:top w:val="single" w:sz="4" w:space="0" w:color="A5A5A5" w:themeColor="accent3"/>
              <w:left w:val="nil"/>
              <w:bottom w:val="single" w:sz="4" w:space="0" w:color="A5A5A5" w:themeColor="accent3"/>
              <w:right w:val="nil"/>
            </w:tcBorders>
            <w:vAlign w:val="center"/>
          </w:tcPr>
          <w:p w14:paraId="3C9A51BD" w14:textId="77777777" w:rsidR="00F72D7B" w:rsidRPr="00CB5274" w:rsidRDefault="00F72D7B" w:rsidP="00CC6DB1">
            <w:pPr>
              <w:spacing w:before="20" w:after="20"/>
              <w:jc w:val="center"/>
              <w:rPr>
                <w:rFonts w:ascii="Segoe UI" w:hAnsi="Segoe UI" w:cs="Segoe UI"/>
                <w:sz w:val="12"/>
                <w:szCs w:val="16"/>
                <w:lang w:val="nl-NL"/>
              </w:rPr>
            </w:pPr>
            <w:r w:rsidRPr="00CB5274">
              <w:rPr>
                <w:rFonts w:ascii="Segoe UI" w:eastAsia="Times New Roman" w:hAnsi="Segoe UI" w:cs="Segoe UI"/>
                <w:noProof/>
                <w:color w:val="000000"/>
                <w:sz w:val="12"/>
                <w:szCs w:val="16"/>
              </w:rPr>
              <w:drawing>
                <wp:inline distT="0" distB="0" distL="0" distR="0" wp14:anchorId="1AA3565F" wp14:editId="073532F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073E8CB1" w14:textId="77777777" w:rsidR="00F72D7B" w:rsidRPr="00CB5274" w:rsidRDefault="00F72D7B" w:rsidP="00CC6DB1">
            <w:pPr>
              <w:spacing w:before="20" w:after="20"/>
              <w:jc w:val="center"/>
              <w:rPr>
                <w:rFonts w:ascii="Segoe UI" w:hAnsi="Segoe UI" w:cs="Segoe UI"/>
                <w:sz w:val="12"/>
                <w:szCs w:val="16"/>
                <w:lang w:val="nl-NL"/>
              </w:rPr>
            </w:pPr>
            <w:r w:rsidRPr="00CB5274">
              <w:rPr>
                <w:rFonts w:ascii="Segoe UI" w:eastAsia="Times New Roman" w:hAnsi="Segoe UI" w:cs="Segoe UI"/>
                <w:noProof/>
                <w:color w:val="000000"/>
                <w:sz w:val="12"/>
                <w:szCs w:val="16"/>
              </w:rPr>
              <w:drawing>
                <wp:inline distT="0" distB="0" distL="0" distR="0" wp14:anchorId="1EEFCC0D" wp14:editId="7073BE4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05A80B4A" w14:textId="77777777" w:rsidR="00F72D7B" w:rsidRPr="00CB5274" w:rsidRDefault="00F72D7B" w:rsidP="00CC6DB1">
            <w:pPr>
              <w:spacing w:before="20" w:after="20"/>
              <w:jc w:val="center"/>
              <w:rPr>
                <w:rFonts w:ascii="Segoe UI" w:hAnsi="Segoe UI" w:cs="Segoe UI"/>
                <w:sz w:val="12"/>
                <w:szCs w:val="16"/>
                <w:lang w:val="nl-NL"/>
              </w:rPr>
            </w:pPr>
          </w:p>
        </w:tc>
        <w:tc>
          <w:tcPr>
            <w:tcW w:w="269" w:type="dxa"/>
            <w:tcBorders>
              <w:top w:val="nil"/>
              <w:left w:val="nil"/>
              <w:bottom w:val="nil"/>
              <w:right w:val="nil"/>
            </w:tcBorders>
            <w:shd w:val="clear" w:color="auto" w:fill="auto"/>
          </w:tcPr>
          <w:p w14:paraId="1AC5D713"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D8A86E"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Marketinglijsten</w:t>
            </w:r>
          </w:p>
        </w:tc>
        <w:tc>
          <w:tcPr>
            <w:tcW w:w="819" w:type="dxa"/>
            <w:tcBorders>
              <w:top w:val="single" w:sz="4" w:space="0" w:color="A5A5A5" w:themeColor="accent3"/>
              <w:left w:val="nil"/>
              <w:bottom w:val="single" w:sz="4" w:space="0" w:color="A5A5A5" w:themeColor="accent3"/>
              <w:right w:val="nil"/>
            </w:tcBorders>
            <w:vAlign w:val="center"/>
          </w:tcPr>
          <w:p w14:paraId="3CC2441A"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35876ED" wp14:editId="13D72BC1">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3BB5F82"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675" w:type="dxa"/>
            <w:tcBorders>
              <w:top w:val="single" w:sz="4" w:space="0" w:color="A5A5A5" w:themeColor="accent3"/>
              <w:left w:val="nil"/>
              <w:bottom w:val="single" w:sz="4" w:space="0" w:color="A5A5A5" w:themeColor="accent3"/>
              <w:right w:val="nil"/>
            </w:tcBorders>
          </w:tcPr>
          <w:p w14:paraId="464BAB55"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00696E59"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55FCE7E"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Een klantrelatie toevoegen of verwijderen voor een contract</w:t>
            </w:r>
          </w:p>
        </w:tc>
        <w:tc>
          <w:tcPr>
            <w:tcW w:w="801" w:type="dxa"/>
            <w:tcBorders>
              <w:top w:val="single" w:sz="4" w:space="0" w:color="A5A5A5" w:themeColor="accent3"/>
              <w:left w:val="nil"/>
              <w:bottom w:val="single" w:sz="4" w:space="0" w:color="A5A5A5" w:themeColor="accent3"/>
              <w:right w:val="nil"/>
            </w:tcBorders>
            <w:vAlign w:val="center"/>
          </w:tcPr>
          <w:p w14:paraId="2781B2E2"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40B653CB" wp14:editId="2DB973E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35B84C4A"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3EA13B7E" wp14:editId="4A7415E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7A537198"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6E39D5B1"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C7E2B5"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Snelle campagnes</w:t>
            </w:r>
          </w:p>
        </w:tc>
        <w:tc>
          <w:tcPr>
            <w:tcW w:w="819" w:type="dxa"/>
            <w:tcBorders>
              <w:top w:val="single" w:sz="4" w:space="0" w:color="A5A5A5" w:themeColor="accent3"/>
              <w:left w:val="nil"/>
              <w:bottom w:val="single" w:sz="4" w:space="0" w:color="A5A5A5" w:themeColor="accent3"/>
              <w:right w:val="nil"/>
            </w:tcBorders>
            <w:vAlign w:val="center"/>
          </w:tcPr>
          <w:p w14:paraId="7E5119E2"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627A3E66" wp14:editId="06B8C153">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085AF508"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c>
          <w:tcPr>
            <w:tcW w:w="675" w:type="dxa"/>
            <w:tcBorders>
              <w:top w:val="single" w:sz="4" w:space="0" w:color="A5A5A5" w:themeColor="accent3"/>
              <w:left w:val="nil"/>
              <w:bottom w:val="single" w:sz="4" w:space="0" w:color="A5A5A5" w:themeColor="accent3"/>
              <w:right w:val="nil"/>
            </w:tcBorders>
          </w:tcPr>
          <w:p w14:paraId="2476E62F"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1572C67E"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7BAF491" w14:textId="77777777" w:rsidR="00F72D7B" w:rsidRPr="00CB5274" w:rsidRDefault="00F72D7B" w:rsidP="00CC6DB1">
            <w:pPr>
              <w:spacing w:before="20" w:after="20"/>
              <w:rPr>
                <w:rFonts w:ascii="Segoe UI" w:hAnsi="Segoe UI" w:cs="Segoe UI"/>
                <w:noProof/>
                <w:sz w:val="13"/>
                <w:szCs w:val="13"/>
                <w:lang w:val="nl-NL"/>
              </w:rPr>
            </w:pPr>
            <w:r w:rsidRPr="00CB5274">
              <w:rPr>
                <w:rFonts w:ascii="Segoe UI" w:eastAsia="Times New Roman" w:hAnsi="Segoe UI" w:cs="Segoe UI"/>
                <w:color w:val="000000"/>
                <w:sz w:val="13"/>
                <w:szCs w:val="13"/>
                <w:lang w:val="nl-NL"/>
              </w:rPr>
              <w:t>Een verkoopkans koppelen aan een contact</w:t>
            </w:r>
          </w:p>
        </w:tc>
        <w:tc>
          <w:tcPr>
            <w:tcW w:w="801" w:type="dxa"/>
            <w:tcBorders>
              <w:top w:val="single" w:sz="4" w:space="0" w:color="A5A5A5" w:themeColor="accent3"/>
              <w:left w:val="nil"/>
              <w:bottom w:val="single" w:sz="4" w:space="0" w:color="A5A5A5" w:themeColor="accent3"/>
              <w:right w:val="nil"/>
            </w:tcBorders>
            <w:vAlign w:val="center"/>
          </w:tcPr>
          <w:p w14:paraId="0A454D46"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78DD40B3" wp14:editId="5B08120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FB23C31" w14:textId="77777777" w:rsidR="00F72D7B" w:rsidRPr="00CB5274" w:rsidRDefault="00F72D7B" w:rsidP="00CC6DB1">
            <w:pPr>
              <w:spacing w:before="20" w:after="20"/>
              <w:jc w:val="center"/>
              <w:rPr>
                <w:rFonts w:ascii="Segoe UI" w:hAnsi="Segoe UI" w:cs="Segoe UI"/>
                <w:noProof/>
                <w:sz w:val="12"/>
                <w:szCs w:val="16"/>
                <w:lang w:val="nl-NL"/>
              </w:rPr>
            </w:pPr>
            <w:r w:rsidRPr="00CB5274">
              <w:rPr>
                <w:rFonts w:ascii="Segoe UI" w:eastAsia="Times New Roman" w:hAnsi="Segoe UI" w:cs="Segoe UI"/>
                <w:noProof/>
                <w:color w:val="000000"/>
                <w:sz w:val="12"/>
                <w:szCs w:val="16"/>
              </w:rPr>
              <w:drawing>
                <wp:inline distT="0" distB="0" distL="0" distR="0" wp14:anchorId="5FA8923F" wp14:editId="60FF76D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13BBDB67" w14:textId="77777777" w:rsidR="00F72D7B" w:rsidRPr="00CB5274" w:rsidRDefault="00F72D7B" w:rsidP="00CC6DB1">
            <w:pPr>
              <w:spacing w:before="20" w:after="20"/>
              <w:jc w:val="center"/>
              <w:rPr>
                <w:rFonts w:ascii="Segoe UI" w:hAnsi="Segoe UI" w:cs="Segoe UI"/>
                <w:noProof/>
                <w:sz w:val="12"/>
                <w:szCs w:val="16"/>
                <w:lang w:val="nl-NL"/>
              </w:rPr>
            </w:pPr>
          </w:p>
        </w:tc>
        <w:tc>
          <w:tcPr>
            <w:tcW w:w="269" w:type="dxa"/>
            <w:tcBorders>
              <w:top w:val="nil"/>
              <w:left w:val="nil"/>
              <w:bottom w:val="nil"/>
              <w:right w:val="nil"/>
            </w:tcBorders>
            <w:shd w:val="clear" w:color="auto" w:fill="auto"/>
          </w:tcPr>
          <w:p w14:paraId="28DCA95B"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59BE9C"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Marketingcampagnes</w:t>
            </w:r>
          </w:p>
        </w:tc>
        <w:tc>
          <w:tcPr>
            <w:tcW w:w="819" w:type="dxa"/>
            <w:tcBorders>
              <w:top w:val="single" w:sz="4" w:space="0" w:color="A5A5A5" w:themeColor="accent3"/>
              <w:left w:val="nil"/>
              <w:bottom w:val="single" w:sz="4" w:space="0" w:color="A5A5A5" w:themeColor="accent3"/>
              <w:right w:val="nil"/>
            </w:tcBorders>
            <w:vAlign w:val="center"/>
          </w:tcPr>
          <w:p w14:paraId="71F22323"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437E1A66" wp14:editId="57C7992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5A5A5" w:themeColor="accent3"/>
              <w:left w:val="nil"/>
              <w:bottom w:val="single" w:sz="4" w:space="0" w:color="A5A5A5" w:themeColor="accent3"/>
              <w:right w:val="nil"/>
            </w:tcBorders>
          </w:tcPr>
          <w:p w14:paraId="713AE5F4"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c>
          <w:tcPr>
            <w:tcW w:w="675" w:type="dxa"/>
            <w:tcBorders>
              <w:top w:val="single" w:sz="4" w:space="0" w:color="A5A5A5" w:themeColor="accent3"/>
              <w:left w:val="nil"/>
              <w:bottom w:val="single" w:sz="4" w:space="0" w:color="A5A5A5" w:themeColor="accent3"/>
              <w:right w:val="nil"/>
            </w:tcBorders>
          </w:tcPr>
          <w:p w14:paraId="7B94C5BC"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r w:rsidR="00F72D7B" w:rsidRPr="00CB5274" w14:paraId="2BB8036C" w14:textId="77777777" w:rsidTr="00FC6581">
        <w:trPr>
          <w:cantSplit/>
          <w:trHeight w:val="303"/>
        </w:trPr>
        <w:tc>
          <w:tcPr>
            <w:tcW w:w="1463"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3599BA" w14:textId="77777777" w:rsidR="00F72D7B" w:rsidRPr="00CB5274" w:rsidRDefault="00F72D7B" w:rsidP="00CC6DB1">
            <w:pPr>
              <w:spacing w:before="20" w:after="20"/>
              <w:rPr>
                <w:rFonts w:ascii="Segoe UI" w:eastAsia="Times New Roman" w:hAnsi="Segoe UI" w:cs="Segoe UI"/>
                <w:noProof/>
                <w:color w:val="000000"/>
                <w:sz w:val="13"/>
                <w:szCs w:val="13"/>
                <w:lang w:val="nl-NL"/>
              </w:rPr>
            </w:pPr>
            <w:r w:rsidRPr="00CB5274">
              <w:rPr>
                <w:rFonts w:ascii="Segoe UI" w:eastAsia="Times New Roman" w:hAnsi="Segoe UI" w:cs="Segoe UI"/>
                <w:color w:val="000000"/>
                <w:sz w:val="13"/>
                <w:szCs w:val="13"/>
                <w:lang w:val="nl-NL"/>
              </w:rPr>
              <w:t>Een aanknopingspunt kwalificeren en omzetten in een contact</w:t>
            </w:r>
          </w:p>
        </w:tc>
        <w:tc>
          <w:tcPr>
            <w:tcW w:w="801" w:type="dxa"/>
            <w:tcBorders>
              <w:top w:val="single" w:sz="4" w:space="0" w:color="A5A5A5" w:themeColor="accent3"/>
              <w:left w:val="nil"/>
              <w:bottom w:val="single" w:sz="4" w:space="0" w:color="A5A5A5" w:themeColor="accent3"/>
              <w:right w:val="nil"/>
            </w:tcBorders>
            <w:vAlign w:val="center"/>
          </w:tcPr>
          <w:p w14:paraId="7657591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1F4BBF7E" wp14:editId="37FE197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5A5A5" w:themeColor="accent3"/>
              <w:left w:val="nil"/>
              <w:bottom w:val="single" w:sz="4" w:space="0" w:color="A5A5A5" w:themeColor="accent3"/>
              <w:right w:val="nil"/>
            </w:tcBorders>
            <w:vAlign w:val="center"/>
          </w:tcPr>
          <w:p w14:paraId="1002F17A"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r w:rsidRPr="00CB5274">
              <w:rPr>
                <w:rFonts w:ascii="Segoe UI" w:eastAsia="Times New Roman" w:hAnsi="Segoe UI" w:cs="Segoe UI"/>
                <w:noProof/>
                <w:color w:val="000000"/>
                <w:sz w:val="12"/>
                <w:szCs w:val="16"/>
              </w:rPr>
              <w:drawing>
                <wp:inline distT="0" distB="0" distL="0" distR="0" wp14:anchorId="2A22E7A2" wp14:editId="181CF4B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14:paraId="5BF6887F"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269" w:type="dxa"/>
            <w:tcBorders>
              <w:top w:val="nil"/>
              <w:left w:val="nil"/>
              <w:bottom w:val="nil"/>
              <w:right w:val="nil"/>
            </w:tcBorders>
            <w:shd w:val="clear" w:color="auto" w:fill="auto"/>
          </w:tcPr>
          <w:p w14:paraId="1BDF4C4D" w14:textId="77777777" w:rsidR="00F72D7B" w:rsidRPr="00CB5274" w:rsidRDefault="00F72D7B" w:rsidP="00CC6DB1">
            <w:pPr>
              <w:spacing w:before="20" w:after="20"/>
              <w:jc w:val="center"/>
              <w:rPr>
                <w:rFonts w:ascii="Segoe UI" w:eastAsia="Times New Roman" w:hAnsi="Segoe UI" w:cs="Segoe UI"/>
                <w:noProof/>
                <w:color w:val="000000"/>
                <w:sz w:val="12"/>
                <w:szCs w:val="16"/>
                <w:lang w:val="nl-NL"/>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7EE97B" w14:textId="77777777" w:rsidR="00F72D7B" w:rsidRPr="00CB5274" w:rsidRDefault="00F72D7B" w:rsidP="00CC6DB1">
            <w:pPr>
              <w:spacing w:before="20" w:after="20"/>
              <w:rPr>
                <w:rFonts w:ascii="Segoe UI" w:eastAsia="Times New Roman" w:hAnsi="Segoe UI" w:cs="Segoe UI"/>
                <w:noProof/>
                <w:color w:val="000000"/>
                <w:sz w:val="13"/>
                <w:szCs w:val="13"/>
                <w:lang w:val="nl-NL"/>
              </w:rPr>
            </w:pPr>
          </w:p>
        </w:tc>
        <w:tc>
          <w:tcPr>
            <w:tcW w:w="819" w:type="dxa"/>
            <w:tcBorders>
              <w:top w:val="single" w:sz="4" w:space="0" w:color="A5A5A5" w:themeColor="accent3"/>
              <w:left w:val="nil"/>
              <w:bottom w:val="single" w:sz="4" w:space="0" w:color="A5A5A5" w:themeColor="accent3"/>
              <w:right w:val="nil"/>
            </w:tcBorders>
            <w:vAlign w:val="center"/>
          </w:tcPr>
          <w:p w14:paraId="7FD006C5" w14:textId="77777777" w:rsidR="00F72D7B" w:rsidRPr="00CB5274" w:rsidRDefault="00F72D7B" w:rsidP="00CC6DB1">
            <w:pPr>
              <w:spacing w:before="20" w:after="20"/>
              <w:jc w:val="right"/>
              <w:rPr>
                <w:rFonts w:ascii="Segoe UI" w:eastAsia="Times New Roman" w:hAnsi="Segoe UI" w:cs="Segoe UI"/>
                <w:noProof/>
                <w:color w:val="000000"/>
                <w:sz w:val="12"/>
                <w:szCs w:val="16"/>
                <w:lang w:val="nl-NL"/>
              </w:rPr>
            </w:pPr>
          </w:p>
        </w:tc>
        <w:tc>
          <w:tcPr>
            <w:tcW w:w="459" w:type="dxa"/>
            <w:tcBorders>
              <w:top w:val="single" w:sz="4" w:space="0" w:color="A5A5A5" w:themeColor="accent3"/>
              <w:left w:val="nil"/>
              <w:bottom w:val="single" w:sz="4" w:space="0" w:color="A5A5A5" w:themeColor="accent3"/>
              <w:right w:val="nil"/>
            </w:tcBorders>
          </w:tcPr>
          <w:p w14:paraId="6AA0B3C4"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c>
          <w:tcPr>
            <w:tcW w:w="675" w:type="dxa"/>
            <w:tcBorders>
              <w:top w:val="single" w:sz="4" w:space="0" w:color="A5A5A5" w:themeColor="accent3"/>
              <w:left w:val="nil"/>
              <w:bottom w:val="single" w:sz="4" w:space="0" w:color="A5A5A5" w:themeColor="accent3"/>
              <w:right w:val="nil"/>
            </w:tcBorders>
          </w:tcPr>
          <w:p w14:paraId="321D5E50" w14:textId="77777777" w:rsidR="00F72D7B" w:rsidRPr="00CB5274" w:rsidRDefault="00F72D7B" w:rsidP="00CC6DB1">
            <w:pPr>
              <w:spacing w:before="20" w:after="20"/>
              <w:jc w:val="center"/>
              <w:rPr>
                <w:rFonts w:ascii="Segoe UI" w:eastAsia="Times New Roman" w:hAnsi="Segoe UI" w:cs="Segoe UI"/>
                <w:noProof/>
                <w:color w:val="000000"/>
                <w:sz w:val="14"/>
                <w:szCs w:val="16"/>
                <w:lang w:val="nl-NL"/>
              </w:rPr>
            </w:pPr>
          </w:p>
        </w:tc>
      </w:tr>
    </w:tbl>
    <w:p w14:paraId="4D681057" w14:textId="77777777" w:rsidR="00F72D7B" w:rsidRPr="00CB5274" w:rsidRDefault="00F72D7B" w:rsidP="00F72D7B">
      <w:pPr>
        <w:spacing w:before="80"/>
        <w:ind w:left="900"/>
        <w:rPr>
          <w:lang w:val="nl-NL"/>
        </w:rPr>
      </w:pPr>
      <w:r w:rsidRPr="00CB5274">
        <w:rPr>
          <w:rFonts w:cs="Tahoma"/>
          <w:lang w:val="nl-NL"/>
        </w:rPr>
        <w:t xml:space="preserve"> </w:t>
      </w:r>
      <w:r w:rsidRPr="00CB5274">
        <w:rPr>
          <w:rFonts w:ascii="Segoe UI" w:eastAsia="Times New Roman" w:hAnsi="Segoe UI" w:cs="Segoe UI"/>
          <w:color w:val="000000"/>
          <w:sz w:val="12"/>
          <w:szCs w:val="20"/>
          <w:lang w:val="nl-NL"/>
        </w:rPr>
        <w:t>*Handelingen kunnen uitsluitend worden uitgevoerd voor records die corresponderen met entiteiten die zijn opgenomen in de gebruiksrechten</w:t>
      </w:r>
    </w:p>
    <w:p w14:paraId="2C47A5BC" w14:textId="77777777" w:rsidR="00F72D7B" w:rsidRPr="00CB5274" w:rsidRDefault="00F72D7B" w:rsidP="00F72D7B">
      <w:pPr>
        <w:ind w:left="900"/>
        <w:rPr>
          <w:lang w:val="nl-NL"/>
        </w:rPr>
      </w:pPr>
      <w:r w:rsidRPr="00CB5274">
        <w:rPr>
          <w:rFonts w:ascii="Segoe UI" w:eastAsia="Times New Roman" w:hAnsi="Segoe UI" w:cs="Segoe UI"/>
          <w:color w:val="000000"/>
          <w:sz w:val="12"/>
          <w:szCs w:val="20"/>
          <w:lang w:val="nl-NL"/>
        </w:rPr>
        <w:t>**Voor gebruik van Yammer binnen de Microsoft Dynamics CRM-toepassing is een Yammer Enterprise-licentie vereist (los verkrijgbaar)</w:t>
      </w:r>
    </w:p>
    <w:p w14:paraId="53ADE5C0" w14:textId="77777777" w:rsidR="00F72D7B" w:rsidRPr="00484C67" w:rsidRDefault="00F72D7B" w:rsidP="00484C67">
      <w:pPr>
        <w:pStyle w:val="Heading3"/>
        <w:keepNext/>
        <w:rPr>
          <w:rFonts w:ascii="Tahoma" w:hAnsi="Tahoma" w:cs="Tahoma"/>
          <w:b w:val="0"/>
          <w:bCs/>
          <w:sz w:val="18"/>
          <w:szCs w:val="18"/>
          <w:lang w:val="nl-NL"/>
        </w:rPr>
      </w:pPr>
      <w:bookmarkStart w:id="1382" w:name="_68_Microsoft_Dynamics"/>
      <w:bookmarkStart w:id="1383" w:name="_Toc336338328"/>
      <w:bookmarkEnd w:id="1382"/>
    </w:p>
    <w:p w14:paraId="5153E964" w14:textId="77777777" w:rsidR="007B3DD3" w:rsidRPr="00484C67" w:rsidRDefault="007B3DD3" w:rsidP="00484C67">
      <w:pPr>
        <w:rPr>
          <w:rFonts w:cs="Tahoma"/>
          <w:bCs/>
          <w:szCs w:val="18"/>
          <w:lang w:val="nl-NL"/>
        </w:rPr>
      </w:pPr>
    </w:p>
    <w:p w14:paraId="1B2D77B9" w14:textId="77777777" w:rsidR="00F72D7B" w:rsidRPr="00CB5274" w:rsidRDefault="00F72D7B" w:rsidP="00F72D7B">
      <w:pPr>
        <w:pStyle w:val="Heading3"/>
        <w:keepNext/>
        <w:rPr>
          <w:lang w:val="nl-NL"/>
        </w:rPr>
      </w:pPr>
      <w:bookmarkStart w:id="1384" w:name="_72_External_Connector-licentie"/>
      <w:bookmarkStart w:id="1385" w:name="_Toc374097590"/>
      <w:bookmarkEnd w:id="1384"/>
      <w:r w:rsidRPr="00CB5274">
        <w:rPr>
          <w:rFonts w:ascii="Tahoma" w:hAnsi="Tahoma"/>
          <w:color w:val="F66400"/>
          <w:sz w:val="22"/>
          <w:vertAlign w:val="superscript"/>
          <w:lang w:val="nl-NL"/>
        </w:rPr>
        <w:t>72</w:t>
      </w:r>
      <w:r w:rsidRPr="00CB5274">
        <w:rPr>
          <w:rFonts w:ascii="Tahoma" w:hAnsi="Tahoma"/>
          <w:color w:val="F66400"/>
          <w:sz w:val="22"/>
          <w:lang w:val="nl-NL"/>
        </w:rPr>
        <w:t xml:space="preserve"> External Connector-licentie voor Microsoft Dynamics CRM 2011</w:t>
      </w:r>
      <w:bookmarkEnd w:id="1385"/>
    </w:p>
    <w:p w14:paraId="3A56B83E" w14:textId="77777777" w:rsidR="00F72D7B" w:rsidRPr="00CB5274" w:rsidRDefault="00F72D7B" w:rsidP="00F72D7B">
      <w:pPr>
        <w:keepNext/>
        <w:spacing w:after="60"/>
        <w:rPr>
          <w:lang w:val="nl-NL"/>
        </w:rPr>
      </w:pPr>
    </w:p>
    <w:p w14:paraId="2BE6F9AB" w14:textId="77777777" w:rsidR="00F72D7B" w:rsidRPr="00CB5274" w:rsidRDefault="00F72D7B" w:rsidP="00F72D7B">
      <w:pPr>
        <w:spacing w:after="60"/>
        <w:ind w:left="720"/>
        <w:rPr>
          <w:lang w:val="nl-NL"/>
        </w:rPr>
      </w:pPr>
      <w:r w:rsidRPr="00CB5274">
        <w:rPr>
          <w:b/>
          <w:color w:val="000000"/>
          <w:lang w:val="nl-NL"/>
        </w:rPr>
        <w:t>Licentieverleningen, gekoppeld aan het einde van de levensduur van een External Connector-licentie voor Microsoft Dynamics CRM 2011</w:t>
      </w:r>
    </w:p>
    <w:p w14:paraId="5704D21D" w14:textId="77777777" w:rsidR="00F72D7B" w:rsidRPr="00CB5274" w:rsidRDefault="00F72D7B" w:rsidP="000C5CD2">
      <w:pPr>
        <w:ind w:left="720"/>
        <w:rPr>
          <w:lang w:val="nl-NL"/>
        </w:rPr>
      </w:pPr>
      <w:r w:rsidRPr="00CB5274">
        <w:rPr>
          <w:color w:val="000000"/>
          <w:lang w:val="nl-NL"/>
        </w:rPr>
        <w:t>De External Connector-licentie voor Microsoft Dynamics CRM 2011 is de laatste versie van een External Connector-licentie die voor Microsoft Dynamics CRM wordt uitgebracht. Volume Licensing-klanten die op 1</w:t>
      </w:r>
      <w:r w:rsidR="000C5CD2" w:rsidRPr="00CB5274">
        <w:rPr>
          <w:color w:val="000000"/>
          <w:lang w:val="nl-NL"/>
        </w:rPr>
        <w:t> </w:t>
      </w:r>
      <w:r w:rsidRPr="00CB5274">
        <w:rPr>
          <w:color w:val="000000"/>
          <w:lang w:val="nl-NL"/>
        </w:rPr>
        <w:t>oktober 2013 of later in het bezit zijn van Software Assurance voor de External Connector-licentie voor Microsoft Dynamics CRM 2011 (“Kwalificerende Licenties”) ontvangen één licentie voor Microsoft Dynamics CRM 2013 Server voor elke kwalificerende External Connector-licentie voor Microsoft Dynamics CRM 2011.</w:t>
      </w:r>
    </w:p>
    <w:p w14:paraId="6EFD76D4" w14:textId="77777777" w:rsidR="00F72D7B" w:rsidRPr="00CB5274" w:rsidRDefault="00F72D7B" w:rsidP="00F72D7B">
      <w:pPr>
        <w:spacing w:after="100" w:afterAutospacing="1" w:line="276" w:lineRule="auto"/>
        <w:ind w:left="720"/>
        <w:contextualSpacing/>
        <w:rPr>
          <w:lang w:val="nl-NL"/>
        </w:rPr>
      </w:pPr>
    </w:p>
    <w:p w14:paraId="0CC48A1F" w14:textId="77777777" w:rsidR="00F72D7B" w:rsidRPr="00CB5274" w:rsidRDefault="00F72D7B" w:rsidP="000C5CD2">
      <w:pPr>
        <w:ind w:left="720"/>
        <w:rPr>
          <w:lang w:val="nl-NL"/>
        </w:rPr>
      </w:pPr>
      <w:r w:rsidRPr="00CB5274">
        <w:rPr>
          <w:rFonts w:eastAsia="Calibri" w:cs="Tahoma"/>
          <w:szCs w:val="18"/>
          <w:lang w:val="nl-NL"/>
        </w:rPr>
        <w:t>De Software Assurance-dekking die in de voorgaande regeling is opgenomen, loopt af op het moment dat</w:t>
      </w:r>
      <w:r w:rsidR="000C5CD2" w:rsidRPr="00CB5274">
        <w:rPr>
          <w:rFonts w:eastAsia="Calibri" w:cs="Tahoma"/>
          <w:szCs w:val="18"/>
          <w:lang w:val="nl-NL"/>
        </w:rPr>
        <w:t> </w:t>
      </w:r>
      <w:r w:rsidRPr="00CB5274">
        <w:rPr>
          <w:rFonts w:eastAsia="Calibri" w:cs="Tahoma"/>
          <w:szCs w:val="18"/>
          <w:lang w:val="nl-NL"/>
        </w:rPr>
        <w:t>de bijbehorende dekking van de kwalificerende licenties afloopt. Na het aflopen van de Software Assurance-dekking voor de kwalificerende licenties kan de klant de Software Assurance verlengen naar de</w:t>
      </w:r>
      <w:r w:rsidR="000C5CD2" w:rsidRPr="00CB5274">
        <w:rPr>
          <w:rFonts w:eastAsia="Calibri" w:cs="Tahoma"/>
          <w:szCs w:val="18"/>
          <w:lang w:val="nl-NL"/>
        </w:rPr>
        <w:t> </w:t>
      </w:r>
      <w:r w:rsidRPr="00CB5274">
        <w:rPr>
          <w:rFonts w:eastAsia="Calibri" w:cs="Tahoma"/>
          <w:szCs w:val="18"/>
          <w:lang w:val="nl-NL"/>
        </w:rPr>
        <w:t>verleende licenties.</w:t>
      </w:r>
    </w:p>
    <w:p w14:paraId="6AF37856" w14:textId="77777777" w:rsidR="000C5CD2" w:rsidRPr="00CB5274" w:rsidRDefault="000C5CD2" w:rsidP="000C5CD2">
      <w:pPr>
        <w:pStyle w:val="ListParagraph"/>
        <w:contextualSpacing w:val="0"/>
        <w:rPr>
          <w:rFonts w:ascii="Tahoma" w:eastAsia="Calibri" w:hAnsi="Tahoma" w:cs="Tahoma"/>
          <w:sz w:val="18"/>
          <w:szCs w:val="18"/>
          <w:lang w:val="nl-NL"/>
        </w:rPr>
      </w:pPr>
    </w:p>
    <w:p w14:paraId="195C7A79" w14:textId="77777777" w:rsidR="00F72D7B" w:rsidRPr="00CB5274" w:rsidRDefault="00F72D7B" w:rsidP="000C5CD2">
      <w:pPr>
        <w:pStyle w:val="ListParagraph"/>
        <w:contextualSpacing w:val="0"/>
        <w:rPr>
          <w:lang w:val="nl-NL"/>
        </w:rPr>
      </w:pPr>
      <w:r w:rsidRPr="00CB5274">
        <w:rPr>
          <w:rFonts w:ascii="Tahoma" w:eastAsia="Calibri" w:hAnsi="Tahoma" w:cs="Tahoma"/>
          <w:sz w:val="18"/>
          <w:szCs w:val="18"/>
          <w:lang w:val="nl-NL"/>
        </w:rPr>
        <w:t>Als klanten in het kader van Kwalificerende Licenties eeuwigdurende rechten voor het gebruik van software</w:t>
      </w:r>
      <w:r w:rsidR="000C5CD2" w:rsidRPr="00CB5274">
        <w:rPr>
          <w:rFonts w:ascii="Tahoma" w:eastAsia="Calibri" w:hAnsi="Tahoma" w:cs="Tahoma"/>
          <w:sz w:val="18"/>
          <w:szCs w:val="18"/>
          <w:lang w:val="nl-NL"/>
        </w:rPr>
        <w:t> </w:t>
      </w:r>
      <w:r w:rsidRPr="00CB5274">
        <w:rPr>
          <w:rFonts w:ascii="Tahoma" w:eastAsia="Calibri" w:hAnsi="Tahoma" w:cs="Tahoma"/>
          <w:sz w:val="18"/>
          <w:szCs w:val="18"/>
          <w:lang w:val="nl-NL"/>
        </w:rPr>
        <w:t>hebben aangeschaft, zijn de licenties die in het kader van deze regeling zijn aangeschaft, ook</w:t>
      </w:r>
      <w:r w:rsidR="000C5CD2" w:rsidRPr="00CB5274">
        <w:rPr>
          <w:rFonts w:ascii="Tahoma" w:eastAsia="Calibri" w:hAnsi="Tahoma" w:cs="Tahoma"/>
          <w:sz w:val="18"/>
          <w:szCs w:val="18"/>
          <w:lang w:val="nl-NL"/>
        </w:rPr>
        <w:t> </w:t>
      </w:r>
      <w:r w:rsidRPr="00CB5274">
        <w:rPr>
          <w:rFonts w:ascii="Tahoma" w:eastAsia="Calibri" w:hAnsi="Tahoma" w:cs="Tahoma"/>
          <w:sz w:val="18"/>
          <w:szCs w:val="18"/>
          <w:lang w:val="nl-NL"/>
        </w:rPr>
        <w:t>eeuwigdurend. Anderszins verlopen licenties die zijn aangeschaft in het kader van deze regeling op</w:t>
      </w:r>
      <w:r w:rsidR="000C5CD2" w:rsidRPr="00CB5274">
        <w:rPr>
          <w:rFonts w:ascii="Tahoma" w:eastAsia="Calibri" w:hAnsi="Tahoma" w:cs="Tahoma"/>
          <w:sz w:val="18"/>
          <w:szCs w:val="18"/>
          <w:lang w:val="nl-NL"/>
        </w:rPr>
        <w:t> </w:t>
      </w:r>
      <w:r w:rsidRPr="00CB5274">
        <w:rPr>
          <w:rFonts w:ascii="Tahoma" w:eastAsia="Calibri" w:hAnsi="Tahoma" w:cs="Tahoma"/>
          <w:sz w:val="18"/>
          <w:szCs w:val="18"/>
          <w:lang w:val="nl-NL"/>
        </w:rPr>
        <w:t>het</w:t>
      </w:r>
      <w:r w:rsidR="000C5CD2" w:rsidRPr="00CB5274">
        <w:rPr>
          <w:rFonts w:ascii="Tahoma" w:eastAsia="Calibri" w:hAnsi="Tahoma" w:cs="Tahoma"/>
          <w:sz w:val="18"/>
          <w:szCs w:val="18"/>
          <w:lang w:val="nl-NL"/>
        </w:rPr>
        <w:t> </w:t>
      </w:r>
      <w:r w:rsidRPr="00CB5274">
        <w:rPr>
          <w:rFonts w:ascii="Tahoma" w:eastAsia="Calibri" w:hAnsi="Tahoma" w:cs="Tahoma"/>
          <w:sz w:val="18"/>
          <w:szCs w:val="18"/>
          <w:lang w:val="nl-NL"/>
        </w:rPr>
        <w:t>moment dat de onderliggende Kwalificerende Licentie verloopt.</w:t>
      </w:r>
    </w:p>
    <w:p w14:paraId="0BD337EC" w14:textId="77777777" w:rsidR="00F72D7B" w:rsidRPr="00484C67" w:rsidRDefault="00F72D7B" w:rsidP="00F72D7B">
      <w:pPr>
        <w:pStyle w:val="ListParagraph"/>
        <w:contextualSpacing w:val="0"/>
        <w:rPr>
          <w:rFonts w:ascii="Tahoma" w:hAnsi="Tahoma" w:cs="Tahoma"/>
          <w:sz w:val="18"/>
          <w:szCs w:val="18"/>
          <w:lang w:val="nl-NL"/>
        </w:rPr>
      </w:pPr>
      <w:r w:rsidRPr="00484C67">
        <w:rPr>
          <w:rFonts w:ascii="Tahoma" w:eastAsia="Calibri" w:hAnsi="Tahoma" w:cs="Tahoma"/>
          <w:sz w:val="18"/>
          <w:szCs w:val="18"/>
          <w:lang w:val="nl-NL"/>
        </w:rPr>
        <w:t>Voor elke Kwalificerende Licentie die is verkregen op grond van een Enterprise Subscription, Campus en School Subscription en Open Value Subscription, mag de klant één Microsoft Dynamics CRM 2013 Server-licentie uitkopen voor de opgegeven prijs.</w:t>
      </w:r>
    </w:p>
    <w:p w14:paraId="4115028B" w14:textId="77777777" w:rsidR="00F72D7B" w:rsidRPr="00484C67" w:rsidRDefault="00F72D7B" w:rsidP="00F72D7B">
      <w:pPr>
        <w:ind w:left="720"/>
        <w:rPr>
          <w:rFonts w:cs="Tahoma"/>
          <w:szCs w:val="18"/>
          <w:lang w:val="nl-NL"/>
        </w:rPr>
      </w:pPr>
    </w:p>
    <w:p w14:paraId="5E0F75F8" w14:textId="77777777" w:rsidR="00F72D7B" w:rsidRPr="00484C67" w:rsidRDefault="00F72D7B" w:rsidP="00F72D7B">
      <w:pPr>
        <w:ind w:left="720"/>
        <w:rPr>
          <w:rFonts w:cs="Tahoma"/>
          <w:szCs w:val="18"/>
          <w:lang w:val="nl-NL"/>
        </w:rPr>
      </w:pPr>
      <w:r w:rsidRPr="00484C67">
        <w:rPr>
          <w:rFonts w:eastAsia="Calibri" w:cs="Tahoma"/>
          <w:szCs w:val="18"/>
          <w:lang w:val="nl-NL"/>
        </w:rPr>
        <w:t>Na upgrade naar de Microsoft Dynamics CRM 2013 Server-licenties die op grond van deze verlening zijn verkregen, zijn de bestaande kwalificerende External Connector-licenties van de klant voor Microsoft Dynamics CRM 2011 niet meer geldig.</w:t>
      </w:r>
    </w:p>
    <w:p w14:paraId="122DA561" w14:textId="77777777" w:rsidR="00F72D7B" w:rsidRPr="00CB5274" w:rsidRDefault="00F72D7B" w:rsidP="00F72D7B">
      <w:pPr>
        <w:rPr>
          <w:lang w:val="nl-NL"/>
        </w:rPr>
      </w:pPr>
    </w:p>
    <w:p w14:paraId="7C2E3E7F" w14:textId="77777777" w:rsidR="007B3DD3" w:rsidRPr="00CB5274" w:rsidRDefault="007B3DD3" w:rsidP="00F72D7B">
      <w:pPr>
        <w:rPr>
          <w:lang w:val="nl-NL"/>
        </w:rPr>
      </w:pPr>
    </w:p>
    <w:p w14:paraId="15207A30" w14:textId="77777777" w:rsidR="00F72D7B" w:rsidRPr="00CB5274" w:rsidRDefault="00F72D7B" w:rsidP="00F72D7B">
      <w:pPr>
        <w:pStyle w:val="Heading3"/>
        <w:rPr>
          <w:lang w:val="nl-NL"/>
        </w:rPr>
      </w:pPr>
      <w:bookmarkStart w:id="1386" w:name="_70_Microsoft_Dynamics"/>
      <w:bookmarkStart w:id="1387" w:name="_73_Microsoft_Dynamics"/>
      <w:bookmarkStart w:id="1388" w:name="_69_Office_365"/>
      <w:bookmarkStart w:id="1389" w:name="_69_68_Office"/>
      <w:bookmarkStart w:id="1390" w:name="_71_Office_365_1"/>
      <w:bookmarkStart w:id="1391" w:name="_Toc374097591"/>
      <w:bookmarkStart w:id="1392" w:name="_Toc336338329"/>
      <w:bookmarkStart w:id="1393" w:name="Srv_70Office365PlanE1"/>
      <w:bookmarkEnd w:id="1375"/>
      <w:bookmarkEnd w:id="1376"/>
      <w:bookmarkEnd w:id="1383"/>
      <w:bookmarkEnd w:id="1386"/>
      <w:bookmarkEnd w:id="1387"/>
      <w:bookmarkEnd w:id="1388"/>
      <w:bookmarkEnd w:id="1389"/>
      <w:bookmarkEnd w:id="1390"/>
      <w:r w:rsidRPr="00CB5274">
        <w:rPr>
          <w:rFonts w:ascii="Tahoma" w:hAnsi="Tahoma"/>
          <w:caps/>
          <w:color w:val="F66400"/>
          <w:sz w:val="22"/>
          <w:vertAlign w:val="superscript"/>
          <w:lang w:val="nl-NL"/>
        </w:rPr>
        <w:t>73</w:t>
      </w:r>
      <w:r w:rsidRPr="00CB5274">
        <w:rPr>
          <w:rFonts w:ascii="Tahoma" w:hAnsi="Tahoma"/>
          <w:color w:val="F66400"/>
          <w:sz w:val="22"/>
          <w:lang w:val="nl-NL"/>
        </w:rPr>
        <w:t xml:space="preserve"> Microsoft Dynamics CRM Online</w:t>
      </w:r>
      <w:bookmarkEnd w:id="1391"/>
    </w:p>
    <w:p w14:paraId="19FC3438" w14:textId="77777777" w:rsidR="00F72D7B" w:rsidRPr="00CB5274" w:rsidRDefault="00F72D7B" w:rsidP="00F72D7B">
      <w:pPr>
        <w:pStyle w:val="Heading3"/>
        <w:rPr>
          <w:lang w:val="nl-NL"/>
        </w:rPr>
      </w:pPr>
    </w:p>
    <w:p w14:paraId="7B6C0555" w14:textId="77777777" w:rsidR="00F72D7B" w:rsidRPr="00CB5274" w:rsidRDefault="00F72D7B" w:rsidP="00F72D7B">
      <w:pPr>
        <w:ind w:left="720"/>
        <w:rPr>
          <w:lang w:val="nl-NL"/>
        </w:rPr>
      </w:pPr>
      <w:r w:rsidRPr="00CB5274">
        <w:rPr>
          <w:rFonts w:cs="Tahoma"/>
          <w:b/>
          <w:color w:val="000000"/>
          <w:szCs w:val="18"/>
          <w:lang w:val="nl-NL"/>
        </w:rPr>
        <w:t>Landen waar Microsoft Dynamics CRM Online beschikbaar is</w:t>
      </w:r>
    </w:p>
    <w:p w14:paraId="7A158889" w14:textId="77777777" w:rsidR="00F72D7B" w:rsidRPr="00CB5274" w:rsidRDefault="00F72D7B" w:rsidP="00F72D7B">
      <w:pPr>
        <w:ind w:left="540"/>
        <w:rPr>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F72D7B" w:rsidRPr="00CB5274" w14:paraId="444C39A1" w14:textId="77777777" w:rsidTr="00CC6DB1">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723D6F3" w14:textId="77777777" w:rsidR="00F72D7B" w:rsidRPr="00CB5274" w:rsidRDefault="00496C40" w:rsidP="00CC6DB1">
            <w:pPr>
              <w:keepNext/>
              <w:jc w:val="center"/>
              <w:rPr>
                <w:rFonts w:cs="Tahoma"/>
                <w:b/>
                <w:bCs/>
                <w:szCs w:val="20"/>
                <w:lang w:val="nl-NL"/>
              </w:rPr>
            </w:pPr>
            <w:r w:rsidRPr="00CB5274">
              <w:rPr>
                <w:rFonts w:cs="Tahoma"/>
                <w:b/>
                <w:bCs/>
                <w:szCs w:val="20"/>
                <w:lang w:val="nl-NL"/>
              </w:rPr>
              <w:t>Noord-</w:t>
            </w:r>
            <w:r w:rsidR="00F72D7B" w:rsidRPr="00CB5274">
              <w:rPr>
                <w:rFonts w:cs="Tahoma"/>
                <w:b/>
                <w:bCs/>
                <w:szCs w:val="20"/>
                <w:lang w:val="nl-NL"/>
              </w:rPr>
              <w:t>en Zuid-Amerika</w:t>
            </w:r>
          </w:p>
        </w:tc>
        <w:tc>
          <w:tcPr>
            <w:tcW w:w="2670" w:type="dxa"/>
            <w:tcBorders>
              <w:top w:val="single" w:sz="8" w:space="0" w:color="000000"/>
              <w:left w:val="nil"/>
              <w:bottom w:val="single" w:sz="8" w:space="0" w:color="000000"/>
              <w:right w:val="single" w:sz="4" w:space="0" w:color="auto"/>
            </w:tcBorders>
            <w:shd w:val="clear" w:color="auto" w:fill="FABF8F"/>
          </w:tcPr>
          <w:p w14:paraId="24F9E067" w14:textId="77777777" w:rsidR="00F72D7B" w:rsidRPr="00CB5274" w:rsidRDefault="00F72D7B" w:rsidP="00CC6DB1">
            <w:pPr>
              <w:keepNext/>
              <w:jc w:val="center"/>
              <w:rPr>
                <w:rFonts w:cs="Tahoma"/>
                <w:b/>
                <w:bCs/>
                <w:szCs w:val="20"/>
                <w:lang w:val="nl-NL"/>
              </w:rPr>
            </w:pPr>
            <w:r w:rsidRPr="00CB5274">
              <w:rPr>
                <w:rFonts w:cs="Tahoma"/>
                <w:b/>
                <w:bCs/>
                <w:szCs w:val="20"/>
                <w:lang w:val="nl-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12284C5" w14:textId="77777777" w:rsidR="00F72D7B" w:rsidRPr="00CB5274" w:rsidRDefault="00F72D7B" w:rsidP="00CC6DB1">
            <w:pPr>
              <w:keepNext/>
              <w:jc w:val="center"/>
              <w:rPr>
                <w:rFonts w:cs="Tahoma"/>
                <w:b/>
                <w:bCs/>
                <w:szCs w:val="20"/>
                <w:lang w:val="nl-NL"/>
              </w:rPr>
            </w:pPr>
            <w:r w:rsidRPr="00CB5274">
              <w:rPr>
                <w:rFonts w:cs="Tahoma"/>
                <w:b/>
                <w:bCs/>
                <w:szCs w:val="20"/>
                <w:lang w:val="nl-NL"/>
              </w:rPr>
              <w:t>Azië en Oceanië</w:t>
            </w:r>
          </w:p>
        </w:tc>
      </w:tr>
      <w:tr w:rsidR="00F72D7B" w:rsidRPr="00CB5274" w14:paraId="1111D7AC" w14:textId="77777777" w:rsidTr="00CC6DB1">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B4BBAF1" w14:textId="77777777" w:rsidR="00F72D7B" w:rsidRPr="00CB5274" w:rsidRDefault="00F72D7B" w:rsidP="00CC6DB1">
            <w:pPr>
              <w:keepNext/>
              <w:jc w:val="center"/>
              <w:rPr>
                <w:rFonts w:cs="Tahoma"/>
                <w:color w:val="000000"/>
                <w:szCs w:val="20"/>
                <w:lang w:val="nl-NL"/>
              </w:rPr>
            </w:pPr>
            <w:r w:rsidRPr="00CB5274">
              <w:rPr>
                <w:rFonts w:cs="Arial"/>
                <w:lang w:val="nl-NL"/>
              </w:rPr>
              <w:t>Brazilië</w:t>
            </w:r>
          </w:p>
        </w:tc>
        <w:tc>
          <w:tcPr>
            <w:tcW w:w="2670" w:type="dxa"/>
            <w:tcBorders>
              <w:top w:val="nil"/>
              <w:left w:val="nil"/>
              <w:bottom w:val="single" w:sz="4" w:space="0" w:color="000000"/>
              <w:right w:val="single" w:sz="4" w:space="0" w:color="auto"/>
            </w:tcBorders>
          </w:tcPr>
          <w:p w14:paraId="634F8724"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Oostenrijk</w:t>
            </w:r>
          </w:p>
        </w:tc>
        <w:tc>
          <w:tcPr>
            <w:tcW w:w="2670" w:type="dxa"/>
            <w:tcBorders>
              <w:top w:val="nil"/>
              <w:left w:val="single" w:sz="4" w:space="0" w:color="auto"/>
              <w:bottom w:val="single" w:sz="4" w:space="0" w:color="000000"/>
              <w:right w:val="single" w:sz="8" w:space="0" w:color="000000"/>
            </w:tcBorders>
          </w:tcPr>
          <w:p w14:paraId="7D0056E0"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Australië</w:t>
            </w:r>
          </w:p>
        </w:tc>
      </w:tr>
      <w:tr w:rsidR="00F72D7B" w:rsidRPr="00CB5274" w14:paraId="26103E53"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48BA48B" w14:textId="77777777" w:rsidR="00F72D7B" w:rsidRPr="00CB5274" w:rsidRDefault="00F72D7B" w:rsidP="00CC6DB1">
            <w:pPr>
              <w:keepNext/>
              <w:jc w:val="center"/>
              <w:rPr>
                <w:rFonts w:cs="Tahoma"/>
                <w:color w:val="000000"/>
                <w:szCs w:val="20"/>
                <w:lang w:val="nl-NL"/>
              </w:rPr>
            </w:pPr>
            <w:r w:rsidRPr="00CB5274">
              <w:rPr>
                <w:rFonts w:cs="Arial"/>
                <w:lang w:val="nl-NL"/>
              </w:rPr>
              <w:t>Canada</w:t>
            </w:r>
          </w:p>
        </w:tc>
        <w:tc>
          <w:tcPr>
            <w:tcW w:w="2670" w:type="dxa"/>
            <w:tcBorders>
              <w:top w:val="single" w:sz="4" w:space="0" w:color="000000"/>
              <w:left w:val="nil"/>
              <w:bottom w:val="single" w:sz="4" w:space="0" w:color="000000"/>
              <w:right w:val="single" w:sz="4" w:space="0" w:color="auto"/>
            </w:tcBorders>
          </w:tcPr>
          <w:p w14:paraId="2C345824"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België</w:t>
            </w:r>
          </w:p>
        </w:tc>
        <w:tc>
          <w:tcPr>
            <w:tcW w:w="2670" w:type="dxa"/>
            <w:tcBorders>
              <w:top w:val="single" w:sz="4" w:space="0" w:color="000000"/>
              <w:left w:val="single" w:sz="4" w:space="0" w:color="auto"/>
              <w:bottom w:val="single" w:sz="4" w:space="0" w:color="000000"/>
              <w:right w:val="single" w:sz="4" w:space="0" w:color="000000"/>
            </w:tcBorders>
          </w:tcPr>
          <w:p w14:paraId="6F26296D"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Hongkong</w:t>
            </w:r>
          </w:p>
        </w:tc>
      </w:tr>
      <w:tr w:rsidR="00F72D7B" w:rsidRPr="00CB5274" w14:paraId="717CF5CF"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833B637" w14:textId="77777777" w:rsidR="00F72D7B" w:rsidRPr="00CB5274" w:rsidRDefault="00F72D7B" w:rsidP="00CC6DB1">
            <w:pPr>
              <w:keepNext/>
              <w:jc w:val="center"/>
              <w:rPr>
                <w:rFonts w:cs="Tahoma"/>
                <w:color w:val="000000"/>
                <w:szCs w:val="20"/>
                <w:lang w:val="nl-NL"/>
              </w:rPr>
            </w:pPr>
            <w:r w:rsidRPr="00CB5274">
              <w:rPr>
                <w:rFonts w:cs="Arial"/>
                <w:lang w:val="nl-NL"/>
              </w:rPr>
              <w:t>Colombia</w:t>
            </w:r>
          </w:p>
        </w:tc>
        <w:tc>
          <w:tcPr>
            <w:tcW w:w="2670" w:type="dxa"/>
            <w:tcBorders>
              <w:top w:val="single" w:sz="4" w:space="0" w:color="000000"/>
              <w:left w:val="nil"/>
              <w:bottom w:val="single" w:sz="4" w:space="0" w:color="000000"/>
              <w:right w:val="single" w:sz="4" w:space="0" w:color="auto"/>
            </w:tcBorders>
          </w:tcPr>
          <w:p w14:paraId="52E2416F"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Cyprus</w:t>
            </w:r>
          </w:p>
        </w:tc>
        <w:tc>
          <w:tcPr>
            <w:tcW w:w="2670" w:type="dxa"/>
            <w:tcBorders>
              <w:top w:val="single" w:sz="4" w:space="0" w:color="000000"/>
              <w:left w:val="single" w:sz="4" w:space="0" w:color="auto"/>
              <w:bottom w:val="single" w:sz="4" w:space="0" w:color="000000"/>
              <w:right w:val="single" w:sz="4" w:space="0" w:color="000000"/>
            </w:tcBorders>
          </w:tcPr>
          <w:p w14:paraId="4CF516EA"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India</w:t>
            </w:r>
          </w:p>
        </w:tc>
      </w:tr>
      <w:tr w:rsidR="00F72D7B" w:rsidRPr="00CB5274" w14:paraId="5195AB96"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EEE821" w14:textId="77777777" w:rsidR="00F72D7B" w:rsidRPr="00CB5274" w:rsidRDefault="00F72D7B" w:rsidP="00CC6DB1">
            <w:pPr>
              <w:keepNext/>
              <w:jc w:val="center"/>
              <w:rPr>
                <w:rFonts w:cs="Arial"/>
                <w:lang w:val="nl-NL"/>
              </w:rPr>
            </w:pPr>
            <w:r w:rsidRPr="00CB5274">
              <w:rPr>
                <w:rFonts w:cs="Arial"/>
                <w:lang w:val="nl-NL"/>
              </w:rPr>
              <w:t>Costa Rica</w:t>
            </w:r>
          </w:p>
        </w:tc>
        <w:tc>
          <w:tcPr>
            <w:tcW w:w="2670" w:type="dxa"/>
            <w:tcBorders>
              <w:top w:val="single" w:sz="4" w:space="0" w:color="000000"/>
              <w:left w:val="nil"/>
              <w:bottom w:val="single" w:sz="4" w:space="0" w:color="000000"/>
              <w:right w:val="single" w:sz="4" w:space="0" w:color="auto"/>
            </w:tcBorders>
          </w:tcPr>
          <w:p w14:paraId="254C236A"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74F762C9"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Japan</w:t>
            </w:r>
          </w:p>
        </w:tc>
      </w:tr>
      <w:tr w:rsidR="00F72D7B" w:rsidRPr="00CB5274" w14:paraId="61A9A847"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5E468FD" w14:textId="77777777" w:rsidR="00F72D7B" w:rsidRPr="00CB5274" w:rsidRDefault="00F72D7B" w:rsidP="00CC6DB1">
            <w:pPr>
              <w:keepNext/>
              <w:jc w:val="center"/>
              <w:rPr>
                <w:rFonts w:cs="Arial"/>
                <w:lang w:val="nl-NL"/>
              </w:rPr>
            </w:pPr>
            <w:r w:rsidRPr="00CB5274">
              <w:rPr>
                <w:rFonts w:cs="Arial"/>
                <w:lang w:val="nl-NL"/>
              </w:rPr>
              <w:t>Chili</w:t>
            </w:r>
          </w:p>
        </w:tc>
        <w:tc>
          <w:tcPr>
            <w:tcW w:w="2670" w:type="dxa"/>
            <w:tcBorders>
              <w:top w:val="single" w:sz="4" w:space="0" w:color="000000"/>
              <w:left w:val="nil"/>
              <w:bottom w:val="single" w:sz="4" w:space="0" w:color="000000"/>
              <w:right w:val="single" w:sz="4" w:space="0" w:color="auto"/>
            </w:tcBorders>
          </w:tcPr>
          <w:p w14:paraId="569CA766"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Denemarken</w:t>
            </w:r>
          </w:p>
        </w:tc>
        <w:tc>
          <w:tcPr>
            <w:tcW w:w="2670" w:type="dxa"/>
            <w:tcBorders>
              <w:top w:val="single" w:sz="4" w:space="0" w:color="000000"/>
              <w:left w:val="single" w:sz="4" w:space="0" w:color="auto"/>
              <w:bottom w:val="single" w:sz="4" w:space="0" w:color="000000"/>
              <w:right w:val="single" w:sz="4" w:space="0" w:color="000000"/>
            </w:tcBorders>
          </w:tcPr>
          <w:p w14:paraId="52CEC6B3"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Korea</w:t>
            </w:r>
          </w:p>
        </w:tc>
      </w:tr>
      <w:tr w:rsidR="00F72D7B" w:rsidRPr="00CB5274" w14:paraId="5651A6FD"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4A9912C" w14:textId="77777777" w:rsidR="00F72D7B" w:rsidRPr="00CB5274" w:rsidRDefault="00F72D7B" w:rsidP="00CC6DB1">
            <w:pPr>
              <w:keepNext/>
              <w:jc w:val="center"/>
              <w:rPr>
                <w:rFonts w:cs="Arial"/>
                <w:lang w:val="nl-NL"/>
              </w:rPr>
            </w:pPr>
            <w:r w:rsidRPr="00CB5274">
              <w:rPr>
                <w:rFonts w:cs="Arial"/>
                <w:lang w:val="nl-NL"/>
              </w:rPr>
              <w:t>Mexico</w:t>
            </w:r>
          </w:p>
        </w:tc>
        <w:tc>
          <w:tcPr>
            <w:tcW w:w="2670" w:type="dxa"/>
            <w:tcBorders>
              <w:top w:val="single" w:sz="4" w:space="0" w:color="000000"/>
              <w:left w:val="nil"/>
              <w:bottom w:val="single" w:sz="4" w:space="0" w:color="000000"/>
              <w:right w:val="single" w:sz="4" w:space="0" w:color="auto"/>
            </w:tcBorders>
          </w:tcPr>
          <w:p w14:paraId="3833159C"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Finland</w:t>
            </w:r>
          </w:p>
        </w:tc>
        <w:tc>
          <w:tcPr>
            <w:tcW w:w="2670" w:type="dxa"/>
            <w:tcBorders>
              <w:top w:val="single" w:sz="4" w:space="0" w:color="000000"/>
              <w:left w:val="single" w:sz="4" w:space="0" w:color="auto"/>
              <w:bottom w:val="single" w:sz="4" w:space="0" w:color="000000"/>
              <w:right w:val="single" w:sz="4" w:space="0" w:color="000000"/>
            </w:tcBorders>
          </w:tcPr>
          <w:p w14:paraId="1AD0C63C"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Maleisië</w:t>
            </w:r>
          </w:p>
        </w:tc>
      </w:tr>
      <w:tr w:rsidR="00F72D7B" w:rsidRPr="00CB5274" w14:paraId="368327EE"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8024C9" w14:textId="77777777" w:rsidR="00F72D7B" w:rsidRPr="00CB5274" w:rsidRDefault="00F72D7B" w:rsidP="00CC6DB1">
            <w:pPr>
              <w:keepNext/>
              <w:jc w:val="center"/>
              <w:rPr>
                <w:rFonts w:cs="Arial"/>
                <w:lang w:val="nl-NL"/>
              </w:rPr>
            </w:pPr>
            <w:r w:rsidRPr="00CB5274">
              <w:rPr>
                <w:rFonts w:cs="Arial"/>
                <w:lang w:val="nl-NL"/>
              </w:rPr>
              <w:t>Peru</w:t>
            </w:r>
          </w:p>
        </w:tc>
        <w:tc>
          <w:tcPr>
            <w:tcW w:w="2670" w:type="dxa"/>
            <w:tcBorders>
              <w:top w:val="single" w:sz="4" w:space="0" w:color="000000"/>
              <w:left w:val="nil"/>
              <w:bottom w:val="single" w:sz="4" w:space="0" w:color="000000"/>
              <w:right w:val="single" w:sz="4" w:space="0" w:color="auto"/>
            </w:tcBorders>
          </w:tcPr>
          <w:p w14:paraId="700FE392"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Frankrijk</w:t>
            </w:r>
          </w:p>
        </w:tc>
        <w:tc>
          <w:tcPr>
            <w:tcW w:w="2670" w:type="dxa"/>
            <w:tcBorders>
              <w:top w:val="single" w:sz="4" w:space="0" w:color="000000"/>
              <w:left w:val="single" w:sz="4" w:space="0" w:color="auto"/>
              <w:bottom w:val="single" w:sz="4" w:space="0" w:color="000000"/>
              <w:right w:val="single" w:sz="4" w:space="0" w:color="000000"/>
            </w:tcBorders>
          </w:tcPr>
          <w:p w14:paraId="2C9A4CDB"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Nieuw Zeeland</w:t>
            </w:r>
          </w:p>
        </w:tc>
      </w:tr>
      <w:tr w:rsidR="00F72D7B" w:rsidRPr="00CB5274" w14:paraId="431A4BFE"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09F9C0B" w14:textId="77777777" w:rsidR="00F72D7B" w:rsidRPr="00CB5274" w:rsidRDefault="00F72D7B" w:rsidP="00CC6DB1">
            <w:pPr>
              <w:keepNext/>
              <w:jc w:val="center"/>
              <w:rPr>
                <w:rFonts w:cs="Arial"/>
                <w:lang w:val="nl-NL"/>
              </w:rPr>
            </w:pPr>
            <w:r w:rsidRPr="00CB5274">
              <w:rPr>
                <w:rFonts w:cs="Arial"/>
                <w:lang w:val="nl-NL"/>
              </w:rPr>
              <w:t>Puerto Rico</w:t>
            </w:r>
          </w:p>
        </w:tc>
        <w:tc>
          <w:tcPr>
            <w:tcW w:w="2670" w:type="dxa"/>
            <w:tcBorders>
              <w:top w:val="single" w:sz="4" w:space="0" w:color="000000"/>
              <w:left w:val="nil"/>
              <w:bottom w:val="single" w:sz="4" w:space="0" w:color="000000"/>
              <w:right w:val="single" w:sz="4" w:space="0" w:color="auto"/>
            </w:tcBorders>
          </w:tcPr>
          <w:p w14:paraId="66322FE1"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Duitsland</w:t>
            </w:r>
          </w:p>
        </w:tc>
        <w:tc>
          <w:tcPr>
            <w:tcW w:w="2670" w:type="dxa"/>
            <w:tcBorders>
              <w:top w:val="single" w:sz="4" w:space="0" w:color="000000"/>
              <w:left w:val="single" w:sz="4" w:space="0" w:color="auto"/>
              <w:bottom w:val="single" w:sz="4" w:space="0" w:color="000000"/>
              <w:right w:val="single" w:sz="4" w:space="0" w:color="000000"/>
            </w:tcBorders>
          </w:tcPr>
          <w:p w14:paraId="2E63BB6F" w14:textId="77777777" w:rsidR="00F72D7B" w:rsidRPr="00CB5274" w:rsidRDefault="00F72D7B" w:rsidP="00496C40">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Singapore</w:t>
            </w:r>
          </w:p>
        </w:tc>
      </w:tr>
      <w:tr w:rsidR="00F72D7B" w:rsidRPr="00CB5274" w14:paraId="2EE5B87C"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E231BA" w14:textId="77777777" w:rsidR="00F72D7B" w:rsidRPr="00CB5274" w:rsidRDefault="00F72D7B" w:rsidP="00CC6DB1">
            <w:pPr>
              <w:keepNext/>
              <w:jc w:val="center"/>
              <w:rPr>
                <w:rFonts w:cs="Arial"/>
                <w:lang w:val="nl-NL"/>
              </w:rPr>
            </w:pPr>
            <w:r w:rsidRPr="00CB5274">
              <w:rPr>
                <w:rFonts w:cs="Arial"/>
                <w:lang w:val="nl-NL"/>
              </w:rPr>
              <w:t>Trinidad en Tobago</w:t>
            </w:r>
          </w:p>
        </w:tc>
        <w:tc>
          <w:tcPr>
            <w:tcW w:w="2670" w:type="dxa"/>
            <w:tcBorders>
              <w:top w:val="single" w:sz="4" w:space="0" w:color="000000"/>
              <w:left w:val="nil"/>
              <w:bottom w:val="single" w:sz="4" w:space="0" w:color="000000"/>
              <w:right w:val="single" w:sz="4" w:space="0" w:color="auto"/>
            </w:tcBorders>
          </w:tcPr>
          <w:p w14:paraId="1A9AA056"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Griekenland</w:t>
            </w:r>
          </w:p>
        </w:tc>
        <w:tc>
          <w:tcPr>
            <w:tcW w:w="2670" w:type="dxa"/>
            <w:tcBorders>
              <w:top w:val="single" w:sz="4" w:space="0" w:color="000000"/>
              <w:left w:val="single" w:sz="4" w:space="0" w:color="auto"/>
              <w:bottom w:val="single" w:sz="4" w:space="0" w:color="000000"/>
              <w:right w:val="single" w:sz="4" w:space="0" w:color="000000"/>
            </w:tcBorders>
          </w:tcPr>
          <w:p w14:paraId="3905CF12"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2CB82DF1"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E349CF" w14:textId="77777777" w:rsidR="00F72D7B" w:rsidRPr="00CB5274" w:rsidRDefault="00F72D7B" w:rsidP="00CC6DB1">
            <w:pPr>
              <w:keepNext/>
              <w:jc w:val="center"/>
              <w:rPr>
                <w:rFonts w:cs="Arial"/>
                <w:lang w:val="nl-NL"/>
              </w:rPr>
            </w:pPr>
            <w:r w:rsidRPr="00CB5274">
              <w:rPr>
                <w:rFonts w:cs="Arial"/>
                <w:lang w:val="nl-NL"/>
              </w:rPr>
              <w:t>Verenigde Staten</w:t>
            </w:r>
          </w:p>
        </w:tc>
        <w:tc>
          <w:tcPr>
            <w:tcW w:w="2670" w:type="dxa"/>
            <w:tcBorders>
              <w:top w:val="single" w:sz="4" w:space="0" w:color="000000"/>
              <w:left w:val="nil"/>
              <w:bottom w:val="single" w:sz="4" w:space="0" w:color="000000"/>
              <w:right w:val="single" w:sz="4" w:space="0" w:color="auto"/>
            </w:tcBorders>
          </w:tcPr>
          <w:p w14:paraId="53935F18" w14:textId="77777777" w:rsidR="00F72D7B" w:rsidRPr="00CB5274" w:rsidRDefault="00F72D7B" w:rsidP="00CC6DB1">
            <w:pPr>
              <w:pStyle w:val="ColorfulList-Accent11"/>
              <w:keepNext/>
              <w:spacing w:line="276" w:lineRule="auto"/>
              <w:ind w:left="0"/>
              <w:jc w:val="center"/>
              <w:rPr>
                <w:rFonts w:ascii="Tahoma" w:hAnsi="Tahoma" w:cs="Tahoma"/>
                <w:color w:val="000000"/>
                <w:sz w:val="18"/>
                <w:szCs w:val="18"/>
                <w:lang w:val="nl-NL"/>
              </w:rPr>
            </w:pPr>
            <w:r w:rsidRPr="00CB5274">
              <w:rPr>
                <w:rFonts w:ascii="Tahoma" w:hAnsi="Tahoma" w:cs="Tahoma"/>
                <w:sz w:val="18"/>
                <w:szCs w:val="18"/>
                <w:lang w:val="nl-NL"/>
              </w:rPr>
              <w:t>Hongarije</w:t>
            </w:r>
          </w:p>
        </w:tc>
        <w:tc>
          <w:tcPr>
            <w:tcW w:w="2670" w:type="dxa"/>
            <w:tcBorders>
              <w:top w:val="single" w:sz="4" w:space="0" w:color="000000"/>
              <w:left w:val="single" w:sz="4" w:space="0" w:color="auto"/>
              <w:bottom w:val="single" w:sz="4" w:space="0" w:color="000000"/>
              <w:right w:val="single" w:sz="4" w:space="0" w:color="000000"/>
            </w:tcBorders>
          </w:tcPr>
          <w:p w14:paraId="57B3EDD7"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4C586307"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0C7526A"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69B17A82"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Ierland</w:t>
            </w:r>
          </w:p>
        </w:tc>
        <w:tc>
          <w:tcPr>
            <w:tcW w:w="2670" w:type="dxa"/>
            <w:tcBorders>
              <w:top w:val="single" w:sz="4" w:space="0" w:color="000000"/>
              <w:left w:val="single" w:sz="4" w:space="0" w:color="auto"/>
              <w:bottom w:val="single" w:sz="4" w:space="0" w:color="000000"/>
              <w:right w:val="single" w:sz="4" w:space="0" w:color="000000"/>
            </w:tcBorders>
          </w:tcPr>
          <w:p w14:paraId="58B5AA70"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7CC2BE66"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5DBE34C"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0FABE00F"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Israël</w:t>
            </w:r>
          </w:p>
        </w:tc>
        <w:tc>
          <w:tcPr>
            <w:tcW w:w="2670" w:type="dxa"/>
            <w:tcBorders>
              <w:top w:val="single" w:sz="4" w:space="0" w:color="000000"/>
              <w:left w:val="single" w:sz="4" w:space="0" w:color="auto"/>
              <w:bottom w:val="single" w:sz="4" w:space="0" w:color="000000"/>
              <w:right w:val="single" w:sz="4" w:space="0" w:color="000000"/>
            </w:tcBorders>
          </w:tcPr>
          <w:p w14:paraId="4FBF6641"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21CD9E2B"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0F59BF"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25F2D69F"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Italië</w:t>
            </w:r>
          </w:p>
        </w:tc>
        <w:tc>
          <w:tcPr>
            <w:tcW w:w="2670" w:type="dxa"/>
            <w:tcBorders>
              <w:top w:val="single" w:sz="4" w:space="0" w:color="000000"/>
              <w:left w:val="single" w:sz="4" w:space="0" w:color="auto"/>
              <w:bottom w:val="single" w:sz="4" w:space="0" w:color="000000"/>
              <w:right w:val="single" w:sz="4" w:space="0" w:color="000000"/>
            </w:tcBorders>
          </w:tcPr>
          <w:p w14:paraId="70204A41"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609AAD69"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39A984"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07291B40"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Luxemburg</w:t>
            </w:r>
          </w:p>
        </w:tc>
        <w:tc>
          <w:tcPr>
            <w:tcW w:w="2670" w:type="dxa"/>
            <w:tcBorders>
              <w:top w:val="single" w:sz="4" w:space="0" w:color="000000"/>
              <w:left w:val="single" w:sz="4" w:space="0" w:color="auto"/>
              <w:bottom w:val="single" w:sz="4" w:space="0" w:color="000000"/>
              <w:right w:val="single" w:sz="4" w:space="0" w:color="000000"/>
            </w:tcBorders>
          </w:tcPr>
          <w:p w14:paraId="4F07281D"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40F18C3D"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FB7CEC"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52F4332A"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Nederland</w:t>
            </w:r>
          </w:p>
        </w:tc>
        <w:tc>
          <w:tcPr>
            <w:tcW w:w="2670" w:type="dxa"/>
            <w:tcBorders>
              <w:top w:val="single" w:sz="4" w:space="0" w:color="000000"/>
              <w:left w:val="single" w:sz="4" w:space="0" w:color="auto"/>
              <w:bottom w:val="single" w:sz="4" w:space="0" w:color="000000"/>
              <w:right w:val="single" w:sz="4" w:space="0" w:color="000000"/>
            </w:tcBorders>
          </w:tcPr>
          <w:p w14:paraId="7D5BAC65"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37CC5042"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9DC938"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793D20A3"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Noorwegen</w:t>
            </w:r>
          </w:p>
        </w:tc>
        <w:tc>
          <w:tcPr>
            <w:tcW w:w="2670" w:type="dxa"/>
            <w:tcBorders>
              <w:top w:val="single" w:sz="4" w:space="0" w:color="000000"/>
              <w:left w:val="single" w:sz="4" w:space="0" w:color="auto"/>
              <w:bottom w:val="single" w:sz="4" w:space="0" w:color="000000"/>
              <w:right w:val="single" w:sz="4" w:space="0" w:color="000000"/>
            </w:tcBorders>
          </w:tcPr>
          <w:p w14:paraId="391A0F5E"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07129801"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42FB5EA"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2562A5DB"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Polen</w:t>
            </w:r>
          </w:p>
        </w:tc>
        <w:tc>
          <w:tcPr>
            <w:tcW w:w="2670" w:type="dxa"/>
            <w:tcBorders>
              <w:top w:val="single" w:sz="4" w:space="0" w:color="000000"/>
              <w:left w:val="single" w:sz="4" w:space="0" w:color="auto"/>
              <w:bottom w:val="single" w:sz="4" w:space="0" w:color="000000"/>
              <w:right w:val="single" w:sz="4" w:space="0" w:color="000000"/>
            </w:tcBorders>
          </w:tcPr>
          <w:p w14:paraId="54817FD9"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3B59F3F4"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5E0E9D"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06639C58"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Portugal</w:t>
            </w:r>
          </w:p>
        </w:tc>
        <w:tc>
          <w:tcPr>
            <w:tcW w:w="2670" w:type="dxa"/>
            <w:tcBorders>
              <w:top w:val="single" w:sz="4" w:space="0" w:color="000000"/>
              <w:left w:val="single" w:sz="4" w:space="0" w:color="auto"/>
              <w:bottom w:val="single" w:sz="4" w:space="0" w:color="000000"/>
              <w:right w:val="single" w:sz="4" w:space="0" w:color="000000"/>
            </w:tcBorders>
          </w:tcPr>
          <w:p w14:paraId="36718076"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0B6D3442"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4F09D41"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1DCD7047"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Roemenië</w:t>
            </w:r>
          </w:p>
        </w:tc>
        <w:tc>
          <w:tcPr>
            <w:tcW w:w="2670" w:type="dxa"/>
            <w:tcBorders>
              <w:top w:val="single" w:sz="4" w:space="0" w:color="000000"/>
              <w:left w:val="single" w:sz="4" w:space="0" w:color="auto"/>
              <w:bottom w:val="single" w:sz="4" w:space="0" w:color="000000"/>
              <w:right w:val="single" w:sz="4" w:space="0" w:color="000000"/>
            </w:tcBorders>
          </w:tcPr>
          <w:p w14:paraId="6D5906F7"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5509B067"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7A8BA2"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334BC6E1"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Rusland</w:t>
            </w:r>
          </w:p>
        </w:tc>
        <w:tc>
          <w:tcPr>
            <w:tcW w:w="2670" w:type="dxa"/>
            <w:tcBorders>
              <w:top w:val="single" w:sz="4" w:space="0" w:color="000000"/>
              <w:left w:val="single" w:sz="4" w:space="0" w:color="auto"/>
              <w:bottom w:val="single" w:sz="4" w:space="0" w:color="000000"/>
              <w:right w:val="single" w:sz="4" w:space="0" w:color="000000"/>
            </w:tcBorders>
          </w:tcPr>
          <w:p w14:paraId="7D19777B"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2DB9E746"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C15008"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66284355"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Spanje</w:t>
            </w:r>
          </w:p>
        </w:tc>
        <w:tc>
          <w:tcPr>
            <w:tcW w:w="2670" w:type="dxa"/>
            <w:tcBorders>
              <w:top w:val="single" w:sz="4" w:space="0" w:color="000000"/>
              <w:left w:val="single" w:sz="4" w:space="0" w:color="auto"/>
              <w:bottom w:val="single" w:sz="4" w:space="0" w:color="000000"/>
              <w:right w:val="single" w:sz="4" w:space="0" w:color="000000"/>
            </w:tcBorders>
          </w:tcPr>
          <w:p w14:paraId="31ABFA9B"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0BDF1C42"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EA2F89"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662E8311"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Zweden</w:t>
            </w:r>
          </w:p>
        </w:tc>
        <w:tc>
          <w:tcPr>
            <w:tcW w:w="2670" w:type="dxa"/>
            <w:tcBorders>
              <w:top w:val="single" w:sz="4" w:space="0" w:color="000000"/>
              <w:left w:val="single" w:sz="4" w:space="0" w:color="auto"/>
              <w:bottom w:val="single" w:sz="4" w:space="0" w:color="000000"/>
              <w:right w:val="single" w:sz="4" w:space="0" w:color="000000"/>
            </w:tcBorders>
          </w:tcPr>
          <w:p w14:paraId="21671D63"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14CC094B"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94BD9C9"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3DEEA446"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Zwitserland</w:t>
            </w:r>
          </w:p>
        </w:tc>
        <w:tc>
          <w:tcPr>
            <w:tcW w:w="2670" w:type="dxa"/>
            <w:tcBorders>
              <w:top w:val="single" w:sz="4" w:space="0" w:color="000000"/>
              <w:left w:val="single" w:sz="4" w:space="0" w:color="auto"/>
              <w:bottom w:val="single" w:sz="4" w:space="0" w:color="000000"/>
              <w:right w:val="single" w:sz="4" w:space="0" w:color="000000"/>
            </w:tcBorders>
          </w:tcPr>
          <w:p w14:paraId="0720EA60"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r w:rsidR="00F72D7B" w:rsidRPr="00CB5274" w14:paraId="2CB74D02" w14:textId="77777777" w:rsidTr="00CC6DB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28D405C" w14:textId="77777777" w:rsidR="00F72D7B" w:rsidRPr="00CB5274" w:rsidRDefault="00F72D7B" w:rsidP="00CC6DB1">
            <w:pPr>
              <w:keepNext/>
              <w:ind w:left="540"/>
              <w:jc w:val="center"/>
              <w:rPr>
                <w:rFonts w:cs="Arial"/>
                <w:lang w:val="nl-NL"/>
              </w:rPr>
            </w:pPr>
          </w:p>
        </w:tc>
        <w:tc>
          <w:tcPr>
            <w:tcW w:w="2670" w:type="dxa"/>
            <w:tcBorders>
              <w:top w:val="single" w:sz="4" w:space="0" w:color="000000"/>
              <w:left w:val="nil"/>
              <w:bottom w:val="single" w:sz="4" w:space="0" w:color="000000"/>
              <w:right w:val="single" w:sz="4" w:space="0" w:color="auto"/>
            </w:tcBorders>
          </w:tcPr>
          <w:p w14:paraId="2FEAF984" w14:textId="77777777" w:rsidR="00F72D7B" w:rsidRPr="00CB5274" w:rsidRDefault="00F72D7B" w:rsidP="00CC6DB1">
            <w:pPr>
              <w:pStyle w:val="ColorfulList-Accent11"/>
              <w:keepNext/>
              <w:spacing w:line="276" w:lineRule="auto"/>
              <w:ind w:left="0"/>
              <w:jc w:val="center"/>
              <w:rPr>
                <w:rFonts w:ascii="Tahoma" w:hAnsi="Tahoma" w:cs="Tahoma"/>
                <w:sz w:val="18"/>
                <w:szCs w:val="18"/>
                <w:lang w:val="nl-NL"/>
              </w:rPr>
            </w:pPr>
            <w:r w:rsidRPr="00CB5274">
              <w:rPr>
                <w:rFonts w:ascii="Tahoma" w:hAnsi="Tahoma" w:cs="Tahoma"/>
                <w:sz w:val="18"/>
                <w:szCs w:val="18"/>
                <w:lang w:val="nl-NL"/>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64730C9A" w14:textId="77777777" w:rsidR="00F72D7B" w:rsidRPr="00CB5274" w:rsidRDefault="00F72D7B" w:rsidP="00CC6DB1">
            <w:pPr>
              <w:pStyle w:val="ColorfulList-Accent11"/>
              <w:keepNext/>
              <w:spacing w:line="276" w:lineRule="auto"/>
              <w:ind w:left="540"/>
              <w:jc w:val="center"/>
              <w:rPr>
                <w:rFonts w:ascii="Tahoma" w:hAnsi="Tahoma" w:cs="Tahoma"/>
                <w:color w:val="000000"/>
                <w:sz w:val="18"/>
                <w:szCs w:val="20"/>
                <w:lang w:val="nl-NL"/>
              </w:rPr>
            </w:pPr>
          </w:p>
        </w:tc>
      </w:tr>
    </w:tbl>
    <w:p w14:paraId="0F121022" w14:textId="77777777" w:rsidR="00F72D7B" w:rsidRPr="00CB5274" w:rsidRDefault="00F72D7B" w:rsidP="00F72D7B">
      <w:pPr>
        <w:ind w:left="540"/>
        <w:rPr>
          <w:lang w:val="nl-NL"/>
        </w:rPr>
      </w:pPr>
    </w:p>
    <w:p w14:paraId="4301A9FD" w14:textId="77777777" w:rsidR="00F72D7B" w:rsidRPr="00CB5274" w:rsidRDefault="00F72D7B" w:rsidP="00F72D7B">
      <w:pPr>
        <w:spacing w:after="60"/>
        <w:ind w:left="720"/>
        <w:rPr>
          <w:lang w:val="nl-NL"/>
        </w:rPr>
      </w:pPr>
      <w:r w:rsidRPr="00CB5274">
        <w:rPr>
          <w:rFonts w:cs="Tahoma"/>
          <w:b/>
          <w:bCs/>
          <w:color w:val="000000"/>
          <w:szCs w:val="18"/>
          <w:lang w:val="nl-NL"/>
        </w:rPr>
        <w:t>Campus en School Overeenkomst (CASA)</w:t>
      </w:r>
    </w:p>
    <w:p w14:paraId="31E32D3F" w14:textId="77777777" w:rsidR="00F72D7B" w:rsidRPr="00CB5274" w:rsidRDefault="00F72D7B" w:rsidP="00F72D7B">
      <w:pPr>
        <w:ind w:left="720"/>
        <w:rPr>
          <w:lang w:val="nl-NL"/>
        </w:rPr>
      </w:pPr>
      <w:r w:rsidRPr="00CB5274">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Gebruikers-SL’s te worden besteld.</w:t>
      </w:r>
    </w:p>
    <w:p w14:paraId="734B97A9" w14:textId="77777777" w:rsidR="00F72D7B" w:rsidRPr="00CB5274" w:rsidRDefault="00F72D7B" w:rsidP="00F72D7B">
      <w:pPr>
        <w:ind w:left="720"/>
        <w:rPr>
          <w:lang w:val="nl-NL"/>
        </w:rPr>
      </w:pPr>
    </w:p>
    <w:p w14:paraId="36061D11" w14:textId="77777777" w:rsidR="00F72D7B" w:rsidRPr="00CB5274" w:rsidRDefault="00F72D7B" w:rsidP="00F72D7B">
      <w:pPr>
        <w:keepNext/>
        <w:spacing w:after="60"/>
        <w:ind w:left="720"/>
        <w:rPr>
          <w:lang w:val="nl-NL"/>
        </w:rPr>
      </w:pPr>
      <w:r w:rsidRPr="00CB5274">
        <w:rPr>
          <w:b/>
          <w:lang w:val="nl-NL"/>
        </w:rPr>
        <w:t>Microsoft Dynamics CRM Online</w:t>
      </w:r>
      <w:r w:rsidR="00627BE5" w:rsidRPr="00CB5274">
        <w:rPr>
          <w:b/>
          <w:lang w:val="nl-NL"/>
        </w:rPr>
        <w:t xml:space="preserve"> </w:t>
      </w:r>
      <w:r w:rsidRPr="00CB5274">
        <w:rPr>
          <w:b/>
          <w:lang w:val="nl-NL"/>
        </w:rPr>
        <w:t>– Microsoft Dynamics Marketing Online Integration Grant</w:t>
      </w:r>
    </w:p>
    <w:p w14:paraId="2395D398" w14:textId="77777777" w:rsidR="00F72D7B" w:rsidRPr="00CB5274" w:rsidRDefault="00F72D7B" w:rsidP="00496C40">
      <w:pPr>
        <w:ind w:left="720"/>
        <w:rPr>
          <w:lang w:val="nl-NL"/>
        </w:rPr>
      </w:pPr>
      <w:r w:rsidRPr="00CB5274">
        <w:rPr>
          <w:lang w:val="nl-NL"/>
        </w:rPr>
        <w:t>De volgende verklaring van afstand voor licentie is van toepassing op gebruikers met een Microsoft Dynamics Marketing Online-licentie met actieve Onderhoudsondersteuning en Upgrade-optie die Microsoft</w:t>
      </w:r>
      <w:r w:rsidR="00496C40" w:rsidRPr="00CB5274">
        <w:rPr>
          <w:lang w:val="nl-NL"/>
        </w:rPr>
        <w:t> </w:t>
      </w:r>
      <w:r w:rsidRPr="00CB5274">
        <w:rPr>
          <w:lang w:val="nl-NL"/>
        </w:rPr>
        <w:t xml:space="preserve">Dynamics CRM Online-dienst direct of indirect openen via de </w:t>
      </w:r>
      <w:r w:rsidRPr="00CB5274">
        <w:rPr>
          <w:bCs/>
          <w:lang w:val="nl-NL"/>
        </w:rPr>
        <w:t>MarketingPilot Connector for Microsoft Dynamics CRM</w:t>
      </w:r>
      <w:r w:rsidRPr="00CB5274">
        <w:rPr>
          <w:lang w:val="nl-NL"/>
        </w:rPr>
        <w:t>-software, uitsluitend met als doel het synchroniseren van klantgegevens. Deze</w:t>
      </w:r>
      <w:r w:rsidR="00496C40" w:rsidRPr="00CB5274">
        <w:rPr>
          <w:lang w:val="nl-NL"/>
        </w:rPr>
        <w:t> </w:t>
      </w:r>
      <w:r w:rsidRPr="00CB5274">
        <w:rPr>
          <w:lang w:val="nl-NL"/>
        </w:rPr>
        <w:t>gebruikers hebben geen Microsoft Dynamics CRM Online USL nodig. Deze verklaring van afstand geldt tot</w:t>
      </w:r>
      <w:r w:rsidRPr="00CB5274">
        <w:rPr>
          <w:rFonts w:eastAsia="Calibri"/>
          <w:lang w:val="nl-NL"/>
        </w:rPr>
        <w:t xml:space="preserve"> </w:t>
      </w:r>
      <w:r w:rsidRPr="00CB5274">
        <w:rPr>
          <w:lang w:val="nl-NL"/>
        </w:rPr>
        <w:t>30 juni 2014. Na deze datum behoudt Microsoft zich het recht voor de gepaste Gebruikers-SL's te eisen.</w:t>
      </w:r>
    </w:p>
    <w:p w14:paraId="45E32D75" w14:textId="77777777" w:rsidR="00F72D7B" w:rsidRDefault="00F72D7B" w:rsidP="00F72D7B">
      <w:pPr>
        <w:rPr>
          <w:lang w:val="nl-NL"/>
        </w:rPr>
      </w:pPr>
      <w:bookmarkStart w:id="1394" w:name="_66_Microsoft_Dynamics"/>
      <w:bookmarkStart w:id="1395" w:name="_71_Microsoft_Dynamics"/>
      <w:bookmarkStart w:id="1396" w:name="_74_Microsoft_Dynamics"/>
      <w:bookmarkEnd w:id="1394"/>
      <w:bookmarkEnd w:id="1395"/>
      <w:bookmarkEnd w:id="1396"/>
    </w:p>
    <w:p w14:paraId="3753C708" w14:textId="77777777" w:rsidR="000E31B8" w:rsidRDefault="000E31B8" w:rsidP="00F72D7B">
      <w:pPr>
        <w:rPr>
          <w:lang w:val="nl-NL"/>
        </w:rPr>
      </w:pPr>
    </w:p>
    <w:p w14:paraId="24075C78" w14:textId="77777777" w:rsidR="000E31B8" w:rsidRDefault="000E31B8" w:rsidP="00F72D7B">
      <w:pPr>
        <w:rPr>
          <w:lang w:val="nl-NL"/>
        </w:rPr>
      </w:pPr>
    </w:p>
    <w:p w14:paraId="497323E9" w14:textId="77777777" w:rsidR="000E31B8" w:rsidRPr="00CB5274" w:rsidRDefault="000E31B8" w:rsidP="00F72D7B">
      <w:pPr>
        <w:rPr>
          <w:lang w:val="nl-NL"/>
        </w:rPr>
      </w:pPr>
    </w:p>
    <w:p w14:paraId="613583F3" w14:textId="77777777" w:rsidR="00F72D7B" w:rsidRPr="00CB5274" w:rsidRDefault="00F72D7B" w:rsidP="00F72D7B">
      <w:pPr>
        <w:rPr>
          <w:lang w:val="nl-NL"/>
        </w:rPr>
      </w:pPr>
    </w:p>
    <w:p w14:paraId="5D13E71A" w14:textId="77777777" w:rsidR="00F72D7B" w:rsidRPr="00CB5274" w:rsidRDefault="00F72D7B" w:rsidP="00F72D7B">
      <w:pPr>
        <w:pStyle w:val="Heading3"/>
        <w:rPr>
          <w:lang w:val="nl-NL"/>
        </w:rPr>
      </w:pPr>
      <w:bookmarkStart w:id="1397" w:name="_74_Microsoft_Learning"/>
      <w:bookmarkStart w:id="1398" w:name="_Toc374097592"/>
      <w:bookmarkEnd w:id="1397"/>
      <w:r w:rsidRPr="00CB5274">
        <w:rPr>
          <w:rFonts w:ascii="Tahoma" w:hAnsi="Tahoma"/>
          <w:caps/>
          <w:color w:val="F66400"/>
          <w:sz w:val="22"/>
          <w:vertAlign w:val="superscript"/>
          <w:lang w:val="nl-NL"/>
        </w:rPr>
        <w:t>74</w:t>
      </w:r>
      <w:r w:rsidRPr="00CB5274">
        <w:rPr>
          <w:rFonts w:ascii="Tahoma" w:hAnsi="Tahoma"/>
          <w:color w:val="F66400"/>
          <w:sz w:val="22"/>
          <w:lang w:val="nl-NL"/>
        </w:rPr>
        <w:t xml:space="preserve"> Microsoft Learning MCP examencoupons</w:t>
      </w:r>
      <w:bookmarkEnd w:id="1398"/>
    </w:p>
    <w:p w14:paraId="5F95CAE0" w14:textId="77777777" w:rsidR="00F72D7B" w:rsidRPr="00484C67" w:rsidRDefault="00F72D7B" w:rsidP="00F72D7B">
      <w:pPr>
        <w:pStyle w:val="EndnoteText"/>
        <w:rPr>
          <w:rFonts w:ascii="Tahoma" w:hAnsi="Tahoma" w:cs="Tahoma"/>
          <w:sz w:val="18"/>
          <w:szCs w:val="18"/>
          <w:lang w:val="nl-NL"/>
        </w:rPr>
      </w:pPr>
    </w:p>
    <w:p w14:paraId="1094EBF0" w14:textId="77777777" w:rsidR="00F72D7B" w:rsidRPr="00484C67" w:rsidRDefault="00F72D7B" w:rsidP="00F72D7B">
      <w:pPr>
        <w:pStyle w:val="EndnoteText"/>
        <w:ind w:left="720"/>
        <w:rPr>
          <w:rFonts w:ascii="Tahoma" w:hAnsi="Tahoma" w:cs="Tahoma"/>
          <w:sz w:val="18"/>
          <w:szCs w:val="18"/>
          <w:lang w:val="nl-NL"/>
        </w:rPr>
      </w:pPr>
      <w:r w:rsidRPr="00484C67">
        <w:rPr>
          <w:rFonts w:ascii="Tahoma" w:hAnsi="Tahoma" w:cs="Tahoma"/>
          <w:sz w:val="18"/>
          <w:szCs w:val="18"/>
          <w:lang w:val="nl-NL"/>
        </w:rPr>
        <w:t xml:space="preserve">Alle coupons worden vooraf verstrekt en kunnen op elk gewenst moment worden gebruikt tot 12 maanden na de aankoopdatum. </w:t>
      </w:r>
      <w:r w:rsidRPr="00484C67">
        <w:rPr>
          <w:rFonts w:ascii="Tahoma" w:hAnsi="Tahoma" w:cs="Tahoma"/>
          <w:bCs/>
          <w:color w:val="000000"/>
          <w:sz w:val="18"/>
          <w:szCs w:val="18"/>
          <w:lang w:val="nl-NL"/>
        </w:rPr>
        <w:t>Zie</w:t>
      </w:r>
      <w:hyperlink w:anchor="_Section_10_–" w:history="1">
        <w:r w:rsidRPr="00484C67">
          <w:rPr>
            <w:rStyle w:val="Hyperlink"/>
            <w:rFonts w:ascii="Tahoma" w:hAnsi="Tahoma" w:cs="Tahoma"/>
            <w:sz w:val="18"/>
            <w:szCs w:val="18"/>
            <w:lang w:val="nl-NL"/>
          </w:rPr>
          <w:t xml:space="preserve"> Sectie 10</w:t>
        </w:r>
      </w:hyperlink>
      <w:r w:rsidRPr="00484C67">
        <w:rPr>
          <w:rFonts w:ascii="Tahoma" w:hAnsi="Tahoma" w:cs="Tahoma"/>
          <w:bCs/>
          <w:color w:val="000000"/>
          <w:sz w:val="18"/>
          <w:szCs w:val="18"/>
          <w:lang w:val="nl-NL"/>
        </w:rPr>
        <w:t xml:space="preserve"> voor prijzen en betalingsvo</w:t>
      </w:r>
      <w:r w:rsidR="00484C67" w:rsidRPr="00484C67">
        <w:rPr>
          <w:rFonts w:ascii="Tahoma" w:hAnsi="Tahoma" w:cs="Tahoma"/>
          <w:bCs/>
          <w:color w:val="000000"/>
          <w:sz w:val="18"/>
          <w:szCs w:val="18"/>
          <w:lang w:val="nl-NL"/>
        </w:rPr>
        <w:t>orwaarden voor online diensten.</w:t>
      </w:r>
    </w:p>
    <w:p w14:paraId="3C2C13A1" w14:textId="77777777" w:rsidR="00F72D7B" w:rsidRPr="00484C67" w:rsidRDefault="00F72D7B" w:rsidP="00F72D7B">
      <w:pPr>
        <w:pStyle w:val="EndnoteText"/>
        <w:ind w:left="720"/>
        <w:rPr>
          <w:rFonts w:ascii="Tahoma" w:hAnsi="Tahoma" w:cs="Tahoma"/>
          <w:sz w:val="18"/>
          <w:szCs w:val="18"/>
          <w:lang w:val="nl-NL"/>
        </w:rPr>
      </w:pPr>
    </w:p>
    <w:p w14:paraId="01F9DF3C" w14:textId="77777777" w:rsidR="00F72D7B" w:rsidRPr="00484C67" w:rsidRDefault="00F72D7B" w:rsidP="00F72D7B">
      <w:pPr>
        <w:spacing w:after="60"/>
        <w:ind w:left="720"/>
        <w:rPr>
          <w:rFonts w:cs="Tahoma"/>
          <w:szCs w:val="18"/>
          <w:lang w:val="nl-NL"/>
        </w:rPr>
      </w:pPr>
      <w:r w:rsidRPr="00484C67">
        <w:rPr>
          <w:rFonts w:cs="Tahoma"/>
          <w:b/>
          <w:color w:val="000000"/>
          <w:szCs w:val="18"/>
          <w:lang w:val="nl-NL"/>
        </w:rPr>
        <w:t>Licentie voor examensite voor MOS-certificering (Microsoft Office Specialist)</w:t>
      </w:r>
    </w:p>
    <w:p w14:paraId="69F5A8CE" w14:textId="77777777" w:rsidR="00F72D7B" w:rsidRPr="00484C67" w:rsidRDefault="00F72D7B" w:rsidP="00F72D7B">
      <w:pPr>
        <w:ind w:left="720"/>
        <w:rPr>
          <w:rFonts w:cs="Tahoma"/>
          <w:szCs w:val="18"/>
          <w:lang w:val="nl-NL"/>
        </w:rPr>
      </w:pPr>
      <w:r w:rsidRPr="00484C67">
        <w:rPr>
          <w:rFonts w:cs="Tahoma"/>
          <w:color w:val="000000"/>
          <w:szCs w:val="18"/>
          <w:lang w:val="nl-NL"/>
        </w:rPr>
        <w:t>Er wordt van u vereist dat u een door Certiport geautoriseerd testcentrum bent als u de licentie voor de site wilt gebruiken.</w:t>
      </w:r>
      <w:r w:rsidR="000F00A2" w:rsidRPr="00484C67">
        <w:rPr>
          <w:rFonts w:cs="Tahoma"/>
          <w:color w:val="000000"/>
          <w:szCs w:val="18"/>
          <w:lang w:val="nl-NL"/>
        </w:rPr>
        <w:t xml:space="preserve"> </w:t>
      </w:r>
      <w:r w:rsidRPr="00484C67">
        <w:rPr>
          <w:rFonts w:cs="Tahoma"/>
          <w:color w:val="000000"/>
          <w:szCs w:val="18"/>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1059E6E5" w14:textId="77777777" w:rsidR="00F72D7B" w:rsidRPr="00484C67" w:rsidRDefault="00F72D7B" w:rsidP="00F72D7B">
      <w:pPr>
        <w:pStyle w:val="EndnoteText"/>
        <w:ind w:left="0"/>
        <w:rPr>
          <w:rFonts w:ascii="Tahoma" w:hAnsi="Tahoma" w:cs="Tahoma"/>
          <w:sz w:val="18"/>
          <w:szCs w:val="18"/>
          <w:lang w:val="nl-NL"/>
        </w:rPr>
      </w:pPr>
    </w:p>
    <w:p w14:paraId="63FB9390" w14:textId="77777777" w:rsidR="00F72D7B" w:rsidRPr="00484C67" w:rsidRDefault="00F72D7B" w:rsidP="00F72D7B">
      <w:pPr>
        <w:spacing w:after="60"/>
        <w:ind w:left="720"/>
        <w:rPr>
          <w:rFonts w:cs="Tahoma"/>
          <w:szCs w:val="18"/>
          <w:lang w:val="nl-NL"/>
        </w:rPr>
      </w:pPr>
      <w:r w:rsidRPr="00484C67">
        <w:rPr>
          <w:rFonts w:cs="Tahoma"/>
          <w:b/>
          <w:color w:val="000000"/>
          <w:szCs w:val="18"/>
          <w:lang w:val="nl-NL"/>
        </w:rPr>
        <w:t>Licentie voor examensite voor MTA-certificering (Microsoft Technology Associate)</w:t>
      </w:r>
    </w:p>
    <w:p w14:paraId="4558FA3E" w14:textId="77777777" w:rsidR="00F72D7B" w:rsidRPr="00484C67" w:rsidRDefault="00F72D7B" w:rsidP="00F72D7B">
      <w:pPr>
        <w:ind w:left="720"/>
        <w:rPr>
          <w:rFonts w:cs="Tahoma"/>
          <w:szCs w:val="18"/>
          <w:lang w:val="nl-NL"/>
        </w:rPr>
      </w:pPr>
      <w:r w:rsidRPr="00484C67">
        <w:rPr>
          <w:rFonts w:cs="Tahoma"/>
          <w:color w:val="000000"/>
          <w:szCs w:val="18"/>
          <w:lang w:val="nl-NL"/>
        </w:rPr>
        <w:t>Er wordt van u vereist dat u een door Certiport geautoriseerd testcentrum bent als u de licentie voor de site wilt gebruiken.</w:t>
      </w:r>
      <w:r w:rsidR="000F00A2" w:rsidRPr="00484C67">
        <w:rPr>
          <w:rFonts w:cs="Tahoma"/>
          <w:color w:val="000000"/>
          <w:szCs w:val="18"/>
          <w:lang w:val="nl-NL"/>
        </w:rPr>
        <w:t xml:space="preserve"> </w:t>
      </w:r>
      <w:r w:rsidRPr="00484C67">
        <w:rPr>
          <w:rFonts w:cs="Tahoma"/>
          <w:color w:val="000000"/>
          <w:szCs w:val="18"/>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0184EAD4" w14:textId="77777777" w:rsidR="00F72D7B" w:rsidRPr="00484C67" w:rsidRDefault="00F72D7B" w:rsidP="00F72D7B">
      <w:pPr>
        <w:ind w:left="720"/>
        <w:rPr>
          <w:rFonts w:cs="Tahoma"/>
          <w:szCs w:val="18"/>
          <w:lang w:val="nl-NL"/>
        </w:rPr>
      </w:pPr>
    </w:p>
    <w:p w14:paraId="6331735F" w14:textId="77777777" w:rsidR="00F72D7B" w:rsidRPr="00484C67" w:rsidRDefault="00F72D7B" w:rsidP="00F72D7B">
      <w:pPr>
        <w:ind w:left="720"/>
        <w:rPr>
          <w:rFonts w:cs="Tahoma"/>
          <w:szCs w:val="18"/>
          <w:lang w:val="nl-NL"/>
        </w:rPr>
      </w:pPr>
    </w:p>
    <w:p w14:paraId="7B23F1BB" w14:textId="77777777" w:rsidR="00F72D7B" w:rsidRPr="00CB5274" w:rsidRDefault="00F72D7B" w:rsidP="00F72D7B">
      <w:pPr>
        <w:pStyle w:val="Heading2"/>
        <w:ind w:left="0"/>
        <w:rPr>
          <w:lang w:val="nl-NL"/>
        </w:rPr>
      </w:pPr>
      <w:bookmarkStart w:id="1399" w:name="_70_68_Office"/>
      <w:bookmarkStart w:id="1400" w:name="_75_Office_365"/>
      <w:bookmarkStart w:id="1401" w:name="_71_Office_365"/>
      <w:bookmarkStart w:id="1402" w:name="_69_Office_365_1"/>
      <w:bookmarkStart w:id="1403" w:name="_76_Office_365"/>
      <w:bookmarkStart w:id="1404" w:name="_Toc374097593"/>
      <w:bookmarkEnd w:id="1392"/>
      <w:bookmarkEnd w:id="1393"/>
      <w:bookmarkEnd w:id="1399"/>
      <w:bookmarkEnd w:id="1400"/>
      <w:bookmarkEnd w:id="1401"/>
      <w:bookmarkEnd w:id="1402"/>
      <w:bookmarkEnd w:id="1403"/>
      <w:r w:rsidRPr="00CB5274">
        <w:rPr>
          <w:rFonts w:ascii="Tahoma" w:hAnsi="Tahoma" w:cs="Tahoma"/>
          <w:caps/>
          <w:color w:val="F66400"/>
          <w:sz w:val="22"/>
          <w:szCs w:val="20"/>
          <w:vertAlign w:val="superscript"/>
          <w:lang w:val="nl-NL"/>
        </w:rPr>
        <w:t>75</w:t>
      </w:r>
      <w:r w:rsidRPr="00CB5274">
        <w:rPr>
          <w:rFonts w:ascii="Tahoma" w:hAnsi="Tahoma" w:cs="Tahoma"/>
          <w:caps/>
          <w:color w:val="F66400"/>
          <w:sz w:val="22"/>
          <w:szCs w:val="20"/>
          <w:lang w:val="nl-NL"/>
        </w:rPr>
        <w:t xml:space="preserve"> </w:t>
      </w:r>
      <w:r w:rsidRPr="00CB5274">
        <w:rPr>
          <w:rFonts w:ascii="Tahoma" w:hAnsi="Tahoma" w:cs="Tahoma"/>
          <w:color w:val="FF6600"/>
          <w:sz w:val="22"/>
          <w:szCs w:val="22"/>
          <w:lang w:val="nl-NL"/>
        </w:rPr>
        <w:t>Office 365 Enterprise K1 (Gebruikers-SL)</w:t>
      </w:r>
      <w:bookmarkEnd w:id="1404"/>
    </w:p>
    <w:p w14:paraId="2CFD7FA8" w14:textId="77777777" w:rsidR="00F72D7B" w:rsidRPr="00CB5274" w:rsidRDefault="00F72D7B" w:rsidP="00F72D7B">
      <w:pPr>
        <w:ind w:left="720"/>
        <w:rPr>
          <w:lang w:val="nl-NL"/>
        </w:rPr>
      </w:pPr>
    </w:p>
    <w:p w14:paraId="14171917" w14:textId="77777777" w:rsidR="00F72D7B" w:rsidRPr="00CB5274" w:rsidRDefault="00F72D7B" w:rsidP="00F72D7B">
      <w:pPr>
        <w:ind w:left="720"/>
        <w:rPr>
          <w:lang w:val="nl-NL"/>
        </w:rPr>
      </w:pPr>
      <w:r w:rsidRPr="00CB5274">
        <w:rPr>
          <w:rFonts w:cs="Tahoma"/>
          <w:color w:val="000000"/>
          <w:szCs w:val="18"/>
          <w:lang w:val="nl-NL"/>
        </w:rPr>
        <w:t>Niettegenstaande enige tegengestelde bepaling in de licentieovereenkomsten van de klant, worden gebruikers met een licentie voor Exchange Online Kiosk, SharePoint Online Kiosk, of Office 365 Enterprise K1 niet gerekend tot de gekwalificeerde gebruikers.</w:t>
      </w:r>
    </w:p>
    <w:p w14:paraId="552A3EA7" w14:textId="77777777" w:rsidR="00F72D7B" w:rsidRPr="00CB5274" w:rsidRDefault="00F72D7B" w:rsidP="00F72D7B">
      <w:pPr>
        <w:ind w:left="720"/>
        <w:rPr>
          <w:lang w:val="nl-NL"/>
        </w:rPr>
      </w:pPr>
    </w:p>
    <w:p w14:paraId="50B26874" w14:textId="77777777" w:rsidR="00F72D7B" w:rsidRPr="00CB5274" w:rsidRDefault="00F72D7B" w:rsidP="00F72D7B">
      <w:pPr>
        <w:ind w:left="720"/>
        <w:rPr>
          <w:lang w:val="nl-NL"/>
        </w:rPr>
      </w:pPr>
      <w:r w:rsidRPr="00CB5274">
        <w:rPr>
          <w:rFonts w:cs="Tahoma"/>
          <w:color w:val="000000"/>
          <w:szCs w:val="18"/>
          <w:lang w:val="nl-NL"/>
        </w:rPr>
        <w:t>Office 365 Enterprise K1 was voorheen Business Productivity Online Deskless Suite (BPOS Deskless).</w:t>
      </w:r>
      <w:r w:rsidR="000F00A2" w:rsidRPr="00CB5274">
        <w:rPr>
          <w:rFonts w:cs="Tahoma"/>
          <w:color w:val="000000"/>
          <w:szCs w:val="18"/>
          <w:lang w:val="nl-NL"/>
        </w:rPr>
        <w:t xml:space="preserve"> </w:t>
      </w:r>
      <w:r w:rsidRPr="00CB5274">
        <w:rPr>
          <w:rFonts w:cs="Tahoma"/>
          <w:color w:val="000000"/>
          <w:szCs w:val="18"/>
          <w:lang w:val="nl-NL"/>
        </w:rPr>
        <w:t>Klanten in Brazilië en Chili die Office 365 Enterprise K1 aanschaffen, kunnen gratis migreren naar BPOS Deskless.</w:t>
      </w:r>
      <w:r w:rsidR="000F00A2" w:rsidRPr="00CB5274">
        <w:rPr>
          <w:rFonts w:cs="Tahoma"/>
          <w:color w:val="000000"/>
          <w:szCs w:val="18"/>
          <w:lang w:val="nl-NL"/>
        </w:rPr>
        <w:t xml:space="preserve"> </w:t>
      </w:r>
      <w:r w:rsidRPr="00CB5274">
        <w:rPr>
          <w:rFonts w:cs="Tahoma"/>
          <w:color w:val="000000"/>
          <w:szCs w:val="18"/>
          <w:lang w:val="nl-NL"/>
        </w:rPr>
        <w:t>Deze klanten kunnen later migreren naar Office 365 Enterprise K1.</w:t>
      </w:r>
    </w:p>
    <w:p w14:paraId="675E1789" w14:textId="77777777" w:rsidR="00F72D7B" w:rsidRPr="00CB5274" w:rsidRDefault="00F72D7B" w:rsidP="00F72D7B">
      <w:pPr>
        <w:rPr>
          <w:lang w:val="nl-NL"/>
        </w:rPr>
      </w:pPr>
    </w:p>
    <w:p w14:paraId="1FB9C41B" w14:textId="77777777" w:rsidR="00F72D7B" w:rsidRPr="00CB5274" w:rsidRDefault="00F72D7B" w:rsidP="00F72D7B">
      <w:pPr>
        <w:spacing w:after="60"/>
        <w:ind w:left="720"/>
        <w:rPr>
          <w:lang w:val="nl-NL"/>
        </w:rPr>
      </w:pPr>
      <w:r w:rsidRPr="00CB5274">
        <w:rPr>
          <w:rFonts w:eastAsia="Calibri" w:cs="Tahoma"/>
          <w:b/>
          <w:color w:val="000000"/>
          <w:szCs w:val="18"/>
          <w:lang w:val="nl-NL"/>
        </w:rPr>
        <w:t>Clouddiensten voor overheidsgemeenschappen (alleen VS)</w:t>
      </w:r>
    </w:p>
    <w:p w14:paraId="34A4F16A" w14:textId="77777777" w:rsidR="00F72D7B" w:rsidRPr="00CB5274" w:rsidRDefault="00F72D7B" w:rsidP="00496C40">
      <w:pPr>
        <w:ind w:left="720"/>
        <w:rPr>
          <w:lang w:val="nl-NL"/>
        </w:rPr>
      </w:pPr>
      <w:r w:rsidRPr="00CB5274">
        <w:rPr>
          <w:rFonts w:eastAsia="Calibri" w:cs="Tahoma"/>
          <w:color w:val="000000"/>
          <w:szCs w:val="18"/>
          <w:lang w:val="nl-NL"/>
        </w:rPr>
        <w:t>Bepaalde online diensten in de Office 365-productfamilie (waaronder Office 365 Enterprise K1) worden</w:t>
      </w:r>
      <w:r w:rsidR="00496C40" w:rsidRPr="00CB5274">
        <w:rPr>
          <w:rFonts w:eastAsia="Calibri" w:cs="Tahoma"/>
          <w:color w:val="000000"/>
          <w:szCs w:val="18"/>
          <w:lang w:val="nl-NL"/>
        </w:rPr>
        <w:t> </w:t>
      </w:r>
      <w:r w:rsidRPr="00CB5274">
        <w:rPr>
          <w:rFonts w:eastAsia="Calibri" w:cs="Tahoma"/>
          <w:color w:val="000000"/>
          <w:szCs w:val="18"/>
          <w:lang w:val="nl-NL"/>
        </w:rPr>
        <w:t>aangeboden als clouddiensten voor overheidsgemeenschappen en clouddiensten voor niet-overheidsgemeenschappen.</w:t>
      </w:r>
      <w:r w:rsidR="000F00A2" w:rsidRPr="00CB5274">
        <w:rPr>
          <w:rFonts w:eastAsia="Calibri" w:cs="Tahoma"/>
          <w:color w:val="000000"/>
          <w:szCs w:val="18"/>
          <w:lang w:val="nl-NL"/>
        </w:rPr>
        <w:t xml:space="preserve"> </w:t>
      </w:r>
      <w:r w:rsidRPr="00CB5274">
        <w:rPr>
          <w:rFonts w:eastAsia="Calibri" w:cs="Tahoma"/>
          <w:color w:val="000000"/>
          <w:szCs w:val="18"/>
          <w:lang w:val="nl-NL"/>
        </w:rPr>
        <w:t>Klanten kunnen worden voorzien als de ene of de andere, maar niet als een combinatie van beide.</w:t>
      </w:r>
      <w:r w:rsidR="000F00A2" w:rsidRPr="00CB5274">
        <w:rPr>
          <w:rFonts w:eastAsia="Calibri" w:cs="Tahoma"/>
          <w:color w:val="000000"/>
          <w:szCs w:val="18"/>
          <w:lang w:val="nl-NL"/>
        </w:rPr>
        <w:t xml:space="preserve"> </w:t>
      </w:r>
      <w:r w:rsidRPr="00CB5274">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484C67">
        <w:rPr>
          <w:rFonts w:eastAsia="Calibri" w:cs="Tahoma"/>
          <w:color w:val="000000"/>
          <w:szCs w:val="18"/>
          <w:lang w:val="nl-NL"/>
        </w:rPr>
        <w:t>arePoint Online en Lync Online.</w:t>
      </w:r>
    </w:p>
    <w:p w14:paraId="36CE2C6D" w14:textId="77777777" w:rsidR="00F72D7B" w:rsidRPr="00CB5274" w:rsidRDefault="00F72D7B" w:rsidP="00F72D7B">
      <w:pPr>
        <w:ind w:left="720"/>
        <w:rPr>
          <w:lang w:val="nl-NL"/>
        </w:rPr>
      </w:pPr>
    </w:p>
    <w:p w14:paraId="1E8B1EED" w14:textId="77777777" w:rsidR="00F72D7B" w:rsidRPr="00484C67" w:rsidRDefault="00F72D7B" w:rsidP="00484C67">
      <w:pPr>
        <w:ind w:left="720"/>
        <w:rPr>
          <w:spacing w:val="-2"/>
          <w:lang w:val="nl-NL"/>
        </w:rPr>
      </w:pPr>
      <w:r w:rsidRPr="00484C67">
        <w:rPr>
          <w:rFonts w:eastAsia="Calibri" w:cs="Tahoma"/>
          <w:color w:val="000000"/>
          <w:spacing w:val="-2"/>
          <w:szCs w:val="18"/>
          <w:lang w:val="nl-NL"/>
        </w:rPr>
        <w:t>Wanneer een online dienst eenmaal wordt aangeboden in de cloud van een overheidsgemeenschap, blijft dit</w:t>
      </w:r>
      <w:r w:rsidR="00496C40" w:rsidRPr="00484C67">
        <w:rPr>
          <w:rFonts w:eastAsia="Calibri" w:cs="Tahoma"/>
          <w:color w:val="000000"/>
          <w:spacing w:val="-2"/>
          <w:szCs w:val="18"/>
          <w:lang w:val="nl-NL"/>
        </w:rPr>
        <w:t> </w:t>
      </w:r>
      <w:r w:rsidRPr="00484C67">
        <w:rPr>
          <w:rFonts w:eastAsia="Calibri" w:cs="Tahoma"/>
          <w:color w:val="000000"/>
          <w:spacing w:val="-2"/>
          <w:szCs w:val="18"/>
          <w:lang w:val="nl-NL"/>
        </w:rPr>
        <w:t>zo voor de gehele looptijd van het abonnement. Klanten in de Verenigde Staten die overheidsentiteiten zijn</w:t>
      </w:r>
      <w:r w:rsidR="00484C67">
        <w:rPr>
          <w:rFonts w:eastAsia="Calibri" w:cs="Tahoma"/>
          <w:color w:val="000000"/>
          <w:spacing w:val="-2"/>
          <w:szCs w:val="18"/>
          <w:lang w:val="nl-NL"/>
        </w:rPr>
        <w:t> </w:t>
      </w:r>
      <w:r w:rsidRPr="00484C67">
        <w:rPr>
          <w:rFonts w:eastAsia="Calibri" w:cs="Tahoma"/>
          <w:color w:val="000000"/>
          <w:spacing w:val="-2"/>
          <w:szCs w:val="18"/>
          <w:lang w:val="nl-NL"/>
        </w:rPr>
        <w:t>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484C67">
        <w:rPr>
          <w:rFonts w:eastAsia="Calibri" w:cs="Tahoma"/>
          <w:color w:val="000000"/>
          <w:spacing w:val="-2"/>
          <w:szCs w:val="18"/>
          <w:lang w:val="nl-NL"/>
        </w:rPr>
        <w:t xml:space="preserve"> </w:t>
      </w:r>
      <w:r w:rsidRPr="00484C67">
        <w:rPr>
          <w:rFonts w:eastAsia="Calibri" w:cs="Tahoma"/>
          <w:color w:val="000000"/>
          <w:spacing w:val="-2"/>
          <w:szCs w:val="18"/>
          <w:lang w:val="nl-NL"/>
        </w:rPr>
        <w:t>Gebruiksrechten voor clouddiensten voor overheidsgemeenschappen zijn gelijkwaardig aan die van hun standaard equivalenten voor meerdere houders.</w:t>
      </w:r>
    </w:p>
    <w:p w14:paraId="5A2E2EF5" w14:textId="77777777" w:rsidR="008E4EA1" w:rsidRDefault="008E4EA1" w:rsidP="00F72D7B">
      <w:pPr>
        <w:ind w:left="720"/>
        <w:rPr>
          <w:lang w:val="nl-NL"/>
        </w:rPr>
      </w:pPr>
    </w:p>
    <w:p w14:paraId="38CC4412" w14:textId="77777777" w:rsidR="008E4EA1" w:rsidRPr="00CB5274" w:rsidRDefault="008E4EA1" w:rsidP="00F72D7B">
      <w:pPr>
        <w:ind w:left="720"/>
        <w:rPr>
          <w:lang w:val="nl-NL"/>
        </w:rPr>
      </w:pPr>
    </w:p>
    <w:p w14:paraId="0F5C42EE" w14:textId="77777777" w:rsidR="00F72D7B" w:rsidRPr="00CB5274" w:rsidRDefault="00F72D7B" w:rsidP="00F72D7B">
      <w:pPr>
        <w:pStyle w:val="Heading2"/>
        <w:ind w:left="0"/>
        <w:rPr>
          <w:lang w:val="nl-NL"/>
        </w:rPr>
      </w:pPr>
      <w:bookmarkStart w:id="1405" w:name="_70_Office_365"/>
      <w:bookmarkStart w:id="1406" w:name="_77_Office_365"/>
      <w:bookmarkStart w:id="1407" w:name="_Toc336338330"/>
      <w:bookmarkStart w:id="1408" w:name="_Toc374097594"/>
      <w:bookmarkStart w:id="1409" w:name="Srv_73Office365PlanG2toG4"/>
      <w:bookmarkEnd w:id="1405"/>
      <w:bookmarkEnd w:id="1406"/>
      <w:r w:rsidRPr="00CB5274">
        <w:rPr>
          <w:rFonts w:ascii="Tahoma" w:hAnsi="Tahoma" w:cs="Tahoma"/>
          <w:caps/>
          <w:color w:val="FF6600"/>
          <w:sz w:val="22"/>
          <w:szCs w:val="22"/>
          <w:vertAlign w:val="superscript"/>
          <w:lang w:val="nl-NL"/>
        </w:rPr>
        <w:t>76</w:t>
      </w:r>
      <w:r w:rsidRPr="00CB5274">
        <w:rPr>
          <w:rFonts w:ascii="Tahoma" w:hAnsi="Tahoma" w:cs="Tahoma"/>
          <w:color w:val="FF6600"/>
          <w:lang w:val="nl-NL"/>
        </w:rPr>
        <w:t xml:space="preserve"> </w:t>
      </w:r>
      <w:r w:rsidRPr="00CB5274">
        <w:rPr>
          <w:rFonts w:ascii="Tahoma" w:hAnsi="Tahoma" w:cs="Tahoma"/>
          <w:color w:val="FF6600"/>
          <w:sz w:val="22"/>
          <w:szCs w:val="22"/>
          <w:lang w:val="nl-NL"/>
        </w:rPr>
        <w:t>Office 365 Government G1, G3, G4</w:t>
      </w:r>
      <w:bookmarkEnd w:id="1407"/>
      <w:bookmarkEnd w:id="1408"/>
    </w:p>
    <w:p w14:paraId="61805683" w14:textId="77777777" w:rsidR="00F72D7B" w:rsidRPr="006E0E95" w:rsidRDefault="00F72D7B" w:rsidP="00C1287F">
      <w:pPr>
        <w:spacing w:line="204" w:lineRule="auto"/>
        <w:rPr>
          <w:sz w:val="16"/>
          <w:szCs w:val="16"/>
          <w:lang w:val="nl-NL"/>
        </w:rPr>
      </w:pPr>
    </w:p>
    <w:bookmarkEnd w:id="1409"/>
    <w:p w14:paraId="1383C652" w14:textId="77777777" w:rsidR="00F72D7B" w:rsidRPr="00CB5274" w:rsidRDefault="00F72D7B" w:rsidP="00F72D7B">
      <w:pPr>
        <w:ind w:left="720"/>
        <w:rPr>
          <w:lang w:val="nl-NL"/>
        </w:rPr>
      </w:pPr>
      <w:r w:rsidRPr="00CB5274">
        <w:rPr>
          <w:color w:val="000000"/>
          <w:lang w:val="nl-NL"/>
        </w:rPr>
        <w:t>Office 365 Government G1, G3 en G4 geven toegang tot de volgende Online Diensten:</w:t>
      </w:r>
    </w:p>
    <w:p w14:paraId="415BEC64" w14:textId="77777777" w:rsidR="00F72D7B" w:rsidRPr="006E0E95" w:rsidRDefault="00F72D7B" w:rsidP="00C1287F">
      <w:pPr>
        <w:spacing w:line="204" w:lineRule="auto"/>
        <w:rPr>
          <w:sz w:val="16"/>
          <w:szCs w:val="16"/>
          <w:lang w:val="nl-NL"/>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F72D7B" w:rsidRPr="00CB5274" w14:paraId="45F45BC0" w14:textId="77777777" w:rsidTr="00CC6DB1">
        <w:tc>
          <w:tcPr>
            <w:tcW w:w="2970" w:type="dxa"/>
            <w:shd w:val="clear" w:color="auto" w:fill="FABF8F"/>
          </w:tcPr>
          <w:p w14:paraId="7E887F6E" w14:textId="77777777" w:rsidR="00F72D7B" w:rsidRPr="00CB5274" w:rsidRDefault="00F72D7B" w:rsidP="00484C67">
            <w:pPr>
              <w:jc w:val="center"/>
              <w:rPr>
                <w:rFonts w:eastAsia="Calibri"/>
                <w:b/>
                <w:color w:val="000000"/>
                <w:sz w:val="20"/>
                <w:lang w:val="nl-NL"/>
              </w:rPr>
            </w:pPr>
            <w:r w:rsidRPr="00CB5274">
              <w:rPr>
                <w:rFonts w:eastAsia="Calibri"/>
                <w:b/>
                <w:color w:val="000000"/>
                <w:sz w:val="20"/>
                <w:lang w:val="nl-NL"/>
              </w:rPr>
              <w:t>Office 365 Government G1</w:t>
            </w:r>
          </w:p>
        </w:tc>
        <w:tc>
          <w:tcPr>
            <w:tcW w:w="2970" w:type="dxa"/>
            <w:shd w:val="clear" w:color="auto" w:fill="FABF8F"/>
          </w:tcPr>
          <w:p w14:paraId="558DADA0" w14:textId="77777777" w:rsidR="00F72D7B" w:rsidRPr="00CB5274" w:rsidRDefault="00F72D7B" w:rsidP="00484C67">
            <w:pPr>
              <w:jc w:val="center"/>
              <w:rPr>
                <w:rFonts w:eastAsia="Calibri"/>
                <w:b/>
                <w:color w:val="000000"/>
                <w:sz w:val="20"/>
                <w:lang w:val="nl-NL"/>
              </w:rPr>
            </w:pPr>
            <w:r w:rsidRPr="00CB5274">
              <w:rPr>
                <w:rFonts w:eastAsia="Calibri"/>
                <w:b/>
                <w:color w:val="000000"/>
                <w:sz w:val="20"/>
                <w:lang w:val="nl-NL"/>
              </w:rPr>
              <w:t>Office 365 Government G3</w:t>
            </w:r>
          </w:p>
        </w:tc>
        <w:tc>
          <w:tcPr>
            <w:tcW w:w="2970" w:type="dxa"/>
            <w:shd w:val="clear" w:color="auto" w:fill="FABF8F"/>
          </w:tcPr>
          <w:p w14:paraId="374AA6F8" w14:textId="77777777" w:rsidR="00F72D7B" w:rsidRPr="00CB5274" w:rsidRDefault="00F72D7B" w:rsidP="00484C67">
            <w:pPr>
              <w:jc w:val="center"/>
              <w:rPr>
                <w:rFonts w:eastAsia="Calibri"/>
                <w:b/>
                <w:color w:val="000000"/>
                <w:sz w:val="20"/>
                <w:lang w:val="nl-NL"/>
              </w:rPr>
            </w:pPr>
            <w:r w:rsidRPr="00CB5274">
              <w:rPr>
                <w:rFonts w:eastAsia="Calibri"/>
                <w:b/>
                <w:color w:val="000000"/>
                <w:sz w:val="20"/>
                <w:lang w:val="nl-NL"/>
              </w:rPr>
              <w:t>Office 365 Government G4</w:t>
            </w:r>
          </w:p>
        </w:tc>
      </w:tr>
      <w:tr w:rsidR="00F72D7B" w:rsidRPr="00CB5274" w14:paraId="0B709129" w14:textId="77777777" w:rsidTr="00CC6DB1">
        <w:tc>
          <w:tcPr>
            <w:tcW w:w="2970" w:type="dxa"/>
          </w:tcPr>
          <w:p w14:paraId="4A709E8E" w14:textId="77777777" w:rsidR="00F72D7B" w:rsidRPr="00CB5274" w:rsidRDefault="00F72D7B" w:rsidP="00484C67">
            <w:pPr>
              <w:ind w:left="180" w:right="186"/>
              <w:rPr>
                <w:rFonts w:eastAsia="Calibri"/>
                <w:color w:val="000000"/>
                <w:lang w:val="nl-NL"/>
              </w:rPr>
            </w:pPr>
            <w:r w:rsidRPr="00CB5274">
              <w:rPr>
                <w:rFonts w:eastAsia="Calibri"/>
                <w:color w:val="000000"/>
                <w:lang w:val="nl-NL"/>
              </w:rPr>
              <w:t>Exchange Online Plan 1</w:t>
            </w:r>
          </w:p>
        </w:tc>
        <w:tc>
          <w:tcPr>
            <w:tcW w:w="2970" w:type="dxa"/>
            <w:shd w:val="clear" w:color="auto" w:fill="auto"/>
          </w:tcPr>
          <w:p w14:paraId="5D7F8434" w14:textId="77777777" w:rsidR="00F72D7B" w:rsidRPr="00CB5274" w:rsidRDefault="00F72D7B" w:rsidP="00484C67">
            <w:pPr>
              <w:ind w:left="138" w:right="138"/>
              <w:rPr>
                <w:rFonts w:eastAsia="Calibri"/>
                <w:color w:val="000000"/>
                <w:lang w:val="nl-NL"/>
              </w:rPr>
            </w:pPr>
            <w:r w:rsidRPr="00CB5274">
              <w:rPr>
                <w:rFonts w:eastAsia="Calibri"/>
                <w:color w:val="000000"/>
                <w:lang w:val="nl-NL"/>
              </w:rPr>
              <w:t xml:space="preserve">Exchange Online Plan 2 </w:t>
            </w:r>
          </w:p>
        </w:tc>
        <w:tc>
          <w:tcPr>
            <w:tcW w:w="2970" w:type="dxa"/>
            <w:shd w:val="clear" w:color="auto" w:fill="auto"/>
          </w:tcPr>
          <w:p w14:paraId="7FFF97D4" w14:textId="77777777" w:rsidR="00F72D7B" w:rsidRPr="00CB5274" w:rsidRDefault="00F72D7B" w:rsidP="00484C67">
            <w:pPr>
              <w:ind w:left="186" w:right="180"/>
              <w:rPr>
                <w:rFonts w:eastAsia="Calibri"/>
                <w:color w:val="000000"/>
                <w:lang w:val="nl-NL"/>
              </w:rPr>
            </w:pPr>
            <w:r w:rsidRPr="00CB5274">
              <w:rPr>
                <w:rFonts w:eastAsia="Calibri"/>
                <w:color w:val="000000"/>
                <w:lang w:val="nl-NL"/>
              </w:rPr>
              <w:t>Exchange Online Plan 2</w:t>
            </w:r>
          </w:p>
        </w:tc>
      </w:tr>
      <w:tr w:rsidR="00F72D7B" w:rsidRPr="00CB5274" w14:paraId="7D12EB64" w14:textId="77777777" w:rsidTr="00CC6DB1">
        <w:tc>
          <w:tcPr>
            <w:tcW w:w="2970" w:type="dxa"/>
          </w:tcPr>
          <w:p w14:paraId="787D9028" w14:textId="77777777" w:rsidR="00F72D7B" w:rsidRPr="00CB5274" w:rsidRDefault="00F72D7B" w:rsidP="00484C67">
            <w:pPr>
              <w:ind w:left="180" w:right="186"/>
              <w:rPr>
                <w:rFonts w:eastAsia="Calibri"/>
                <w:color w:val="000000"/>
                <w:lang w:val="nl-NL"/>
              </w:rPr>
            </w:pPr>
            <w:r w:rsidRPr="00CB5274">
              <w:rPr>
                <w:rFonts w:eastAsia="Calibri"/>
                <w:color w:val="000000"/>
                <w:lang w:val="nl-NL"/>
              </w:rPr>
              <w:t>SharePoint Online Plan 1</w:t>
            </w:r>
          </w:p>
        </w:tc>
        <w:tc>
          <w:tcPr>
            <w:tcW w:w="2970" w:type="dxa"/>
            <w:shd w:val="clear" w:color="auto" w:fill="auto"/>
          </w:tcPr>
          <w:p w14:paraId="04104C91" w14:textId="77777777" w:rsidR="00F72D7B" w:rsidRPr="00CB5274" w:rsidRDefault="00F72D7B" w:rsidP="00484C67">
            <w:pPr>
              <w:ind w:left="138" w:right="138"/>
              <w:rPr>
                <w:rFonts w:eastAsia="Calibri"/>
                <w:color w:val="000000"/>
                <w:lang w:val="nl-NL"/>
              </w:rPr>
            </w:pPr>
            <w:r w:rsidRPr="00CB5274">
              <w:rPr>
                <w:rFonts w:eastAsia="Calibri"/>
                <w:color w:val="000000"/>
                <w:lang w:val="nl-NL"/>
              </w:rPr>
              <w:t>SharePoint Online Plan 2</w:t>
            </w:r>
          </w:p>
        </w:tc>
        <w:tc>
          <w:tcPr>
            <w:tcW w:w="2970" w:type="dxa"/>
            <w:shd w:val="clear" w:color="auto" w:fill="auto"/>
          </w:tcPr>
          <w:p w14:paraId="0055F7E0" w14:textId="77777777" w:rsidR="00F72D7B" w:rsidRPr="00CB5274" w:rsidRDefault="00F72D7B" w:rsidP="00484C67">
            <w:pPr>
              <w:ind w:left="186" w:right="180"/>
              <w:rPr>
                <w:rFonts w:eastAsia="Calibri"/>
                <w:color w:val="000000"/>
                <w:lang w:val="nl-NL"/>
              </w:rPr>
            </w:pPr>
            <w:r w:rsidRPr="00CB5274">
              <w:rPr>
                <w:rFonts w:eastAsia="Calibri"/>
                <w:color w:val="000000"/>
                <w:lang w:val="nl-NL"/>
              </w:rPr>
              <w:t>SharePoint Online Plan 2</w:t>
            </w:r>
          </w:p>
        </w:tc>
      </w:tr>
      <w:tr w:rsidR="00F72D7B" w:rsidRPr="00CB5274" w14:paraId="4B980ED6" w14:textId="77777777" w:rsidTr="00CC6DB1">
        <w:tc>
          <w:tcPr>
            <w:tcW w:w="2970" w:type="dxa"/>
          </w:tcPr>
          <w:p w14:paraId="59DD632C" w14:textId="77777777" w:rsidR="00F72D7B" w:rsidRPr="00CB5274" w:rsidRDefault="00F72D7B" w:rsidP="00484C67">
            <w:pPr>
              <w:ind w:left="180" w:right="186"/>
              <w:rPr>
                <w:rFonts w:eastAsia="Calibri"/>
                <w:color w:val="000000"/>
                <w:lang w:val="nl-NL"/>
              </w:rPr>
            </w:pPr>
            <w:r w:rsidRPr="00CB5274">
              <w:rPr>
                <w:rFonts w:eastAsia="Calibri"/>
                <w:color w:val="000000"/>
                <w:lang w:val="nl-NL"/>
              </w:rPr>
              <w:t>Lync Online Plan 2</w:t>
            </w:r>
          </w:p>
        </w:tc>
        <w:tc>
          <w:tcPr>
            <w:tcW w:w="2970" w:type="dxa"/>
            <w:shd w:val="clear" w:color="auto" w:fill="auto"/>
          </w:tcPr>
          <w:p w14:paraId="1D32835A" w14:textId="77777777" w:rsidR="00F72D7B" w:rsidRPr="00CB5274" w:rsidRDefault="00F72D7B" w:rsidP="00484C67">
            <w:pPr>
              <w:ind w:left="138" w:right="138"/>
              <w:rPr>
                <w:rFonts w:eastAsia="Calibri"/>
                <w:color w:val="000000"/>
                <w:lang w:val="nl-NL"/>
              </w:rPr>
            </w:pPr>
            <w:r w:rsidRPr="00CB5274">
              <w:rPr>
                <w:rFonts w:eastAsia="Calibri"/>
                <w:color w:val="000000"/>
                <w:lang w:val="nl-NL"/>
              </w:rPr>
              <w:t>Lync Online Plan 2</w:t>
            </w:r>
          </w:p>
        </w:tc>
        <w:tc>
          <w:tcPr>
            <w:tcW w:w="2970" w:type="dxa"/>
            <w:shd w:val="clear" w:color="auto" w:fill="auto"/>
          </w:tcPr>
          <w:p w14:paraId="35E5CA8B" w14:textId="77777777" w:rsidR="00F72D7B" w:rsidRPr="00CB5274" w:rsidRDefault="00F72D7B" w:rsidP="00484C67">
            <w:pPr>
              <w:ind w:left="186" w:right="180"/>
              <w:rPr>
                <w:rFonts w:eastAsia="Calibri"/>
                <w:color w:val="000000"/>
                <w:lang w:val="nl-NL"/>
              </w:rPr>
            </w:pPr>
            <w:r w:rsidRPr="00CB5274">
              <w:rPr>
                <w:rFonts w:eastAsia="Calibri"/>
                <w:color w:val="000000"/>
                <w:lang w:val="nl-NL"/>
              </w:rPr>
              <w:t>Lync Online Plan 3</w:t>
            </w:r>
          </w:p>
        </w:tc>
      </w:tr>
      <w:tr w:rsidR="00F72D7B" w:rsidRPr="00CB5274" w14:paraId="473B6B87" w14:textId="77777777" w:rsidTr="00CC6DB1">
        <w:tc>
          <w:tcPr>
            <w:tcW w:w="2970" w:type="dxa"/>
          </w:tcPr>
          <w:p w14:paraId="237E0781" w14:textId="77777777" w:rsidR="00F72D7B" w:rsidRPr="00CB5274" w:rsidRDefault="00F72D7B" w:rsidP="00484C67">
            <w:pPr>
              <w:ind w:left="180" w:right="186"/>
              <w:rPr>
                <w:rFonts w:eastAsia="Calibri"/>
                <w:color w:val="000000"/>
                <w:lang w:val="nl-NL"/>
              </w:rPr>
            </w:pPr>
            <w:r w:rsidRPr="00CB5274">
              <w:rPr>
                <w:rFonts w:eastAsia="Calibri"/>
                <w:color w:val="000000"/>
                <w:lang w:val="nl-NL"/>
              </w:rPr>
              <w:t>Office Web Applications (gehost door Microsoft)</w:t>
            </w:r>
          </w:p>
        </w:tc>
        <w:tc>
          <w:tcPr>
            <w:tcW w:w="2970" w:type="dxa"/>
            <w:shd w:val="clear" w:color="auto" w:fill="auto"/>
          </w:tcPr>
          <w:p w14:paraId="34F29896" w14:textId="77777777" w:rsidR="00F72D7B" w:rsidRPr="00CB5274" w:rsidRDefault="00F72D7B" w:rsidP="00484C67">
            <w:pPr>
              <w:ind w:left="138" w:right="138"/>
              <w:rPr>
                <w:rFonts w:eastAsia="Calibri"/>
                <w:color w:val="000000"/>
                <w:lang w:val="nl-NL"/>
              </w:rPr>
            </w:pPr>
            <w:r w:rsidRPr="00CB5274">
              <w:rPr>
                <w:rFonts w:eastAsia="Calibri"/>
                <w:color w:val="000000"/>
                <w:lang w:val="nl-NL"/>
              </w:rPr>
              <w:t>Office Web Applications (gehost door Microsoft)</w:t>
            </w:r>
          </w:p>
        </w:tc>
        <w:tc>
          <w:tcPr>
            <w:tcW w:w="2970" w:type="dxa"/>
            <w:shd w:val="clear" w:color="auto" w:fill="auto"/>
          </w:tcPr>
          <w:p w14:paraId="59D47939" w14:textId="77777777" w:rsidR="00F72D7B" w:rsidRPr="00CB5274" w:rsidRDefault="00F72D7B" w:rsidP="00484C67">
            <w:pPr>
              <w:ind w:left="186" w:right="180"/>
              <w:rPr>
                <w:rFonts w:eastAsia="Calibri"/>
                <w:color w:val="000000"/>
                <w:lang w:val="nl-NL"/>
              </w:rPr>
            </w:pPr>
            <w:r w:rsidRPr="00CB5274">
              <w:rPr>
                <w:rFonts w:eastAsia="Calibri"/>
                <w:color w:val="000000"/>
                <w:lang w:val="nl-NL"/>
              </w:rPr>
              <w:t>Office Web Applications (gehost door Microsoft)</w:t>
            </w:r>
          </w:p>
        </w:tc>
      </w:tr>
      <w:tr w:rsidR="00F72D7B" w:rsidRPr="00CB5274" w14:paraId="7719A68E" w14:textId="77777777" w:rsidTr="00CC6DB1">
        <w:tc>
          <w:tcPr>
            <w:tcW w:w="2970" w:type="dxa"/>
          </w:tcPr>
          <w:p w14:paraId="4D99027E" w14:textId="77777777" w:rsidR="00F72D7B" w:rsidRPr="00CB5274" w:rsidRDefault="00F72D7B" w:rsidP="00484C67">
            <w:pPr>
              <w:ind w:left="180" w:right="186"/>
              <w:rPr>
                <w:rFonts w:eastAsia="Calibri"/>
                <w:color w:val="000000"/>
                <w:lang w:val="nl-NL"/>
              </w:rPr>
            </w:pPr>
          </w:p>
        </w:tc>
        <w:tc>
          <w:tcPr>
            <w:tcW w:w="2970" w:type="dxa"/>
            <w:shd w:val="clear" w:color="auto" w:fill="auto"/>
          </w:tcPr>
          <w:p w14:paraId="02017D8F" w14:textId="77777777" w:rsidR="00F72D7B" w:rsidRPr="00CB5274" w:rsidRDefault="00F72D7B" w:rsidP="00484C67">
            <w:pPr>
              <w:ind w:left="138" w:right="138"/>
              <w:rPr>
                <w:rFonts w:eastAsia="Calibri"/>
                <w:color w:val="000000"/>
                <w:lang w:val="nl-NL"/>
              </w:rPr>
            </w:pPr>
            <w:r w:rsidRPr="00CB5274">
              <w:rPr>
                <w:rFonts w:eastAsia="Calibri"/>
                <w:color w:val="000000"/>
                <w:lang w:val="nl-NL"/>
              </w:rPr>
              <w:t xml:space="preserve">Office 365 ProPlus </w:t>
            </w:r>
          </w:p>
        </w:tc>
        <w:tc>
          <w:tcPr>
            <w:tcW w:w="2970" w:type="dxa"/>
            <w:shd w:val="clear" w:color="auto" w:fill="auto"/>
          </w:tcPr>
          <w:p w14:paraId="0E3A8C00" w14:textId="77777777" w:rsidR="00F72D7B" w:rsidRPr="00CB5274" w:rsidRDefault="00F72D7B" w:rsidP="00484C67">
            <w:pPr>
              <w:ind w:left="186" w:right="180"/>
              <w:rPr>
                <w:rFonts w:eastAsia="Calibri"/>
                <w:color w:val="000000"/>
                <w:lang w:val="nl-NL"/>
              </w:rPr>
            </w:pPr>
            <w:r w:rsidRPr="00CB5274">
              <w:rPr>
                <w:rFonts w:eastAsia="Calibri"/>
                <w:color w:val="000000"/>
                <w:lang w:val="nl-NL"/>
              </w:rPr>
              <w:t xml:space="preserve">Office 365 ProPlus </w:t>
            </w:r>
          </w:p>
        </w:tc>
      </w:tr>
    </w:tbl>
    <w:p w14:paraId="2E177C2A" w14:textId="77777777" w:rsidR="00F72D7B" w:rsidRPr="00CB5274" w:rsidRDefault="00F72D7B" w:rsidP="00F72D7B">
      <w:pPr>
        <w:ind w:left="720"/>
        <w:rPr>
          <w:lang w:val="nl-NL"/>
        </w:rPr>
      </w:pPr>
      <w:r w:rsidRPr="00CB5274">
        <w:rPr>
          <w:color w:val="000000"/>
          <w:lang w:val="nl-NL"/>
        </w:rPr>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14:paraId="5603245C" w14:textId="77777777" w:rsidR="00F72D7B" w:rsidRPr="006E0E95" w:rsidRDefault="00F72D7B" w:rsidP="00C1287F">
      <w:pPr>
        <w:spacing w:line="204" w:lineRule="auto"/>
        <w:ind w:left="720"/>
        <w:rPr>
          <w:sz w:val="16"/>
          <w:szCs w:val="16"/>
          <w:lang w:val="nl-NL"/>
        </w:rPr>
      </w:pPr>
    </w:p>
    <w:p w14:paraId="5196B3BD" w14:textId="77777777" w:rsidR="00F72D7B" w:rsidRPr="00CB5274" w:rsidRDefault="00F72D7B" w:rsidP="006E0E95">
      <w:pPr>
        <w:ind w:left="720"/>
        <w:rPr>
          <w:lang w:val="nl-NL"/>
        </w:rPr>
      </w:pPr>
      <w:r w:rsidRPr="00CB5274">
        <w:rPr>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6E0E95">
        <w:rPr>
          <w:color w:val="000000"/>
          <w:lang w:val="nl-NL"/>
        </w:rPr>
        <w:t> </w:t>
      </w:r>
      <w:r w:rsidRPr="00CB5274">
        <w:rPr>
          <w:color w:val="000000"/>
          <w:lang w:val="nl-NL"/>
        </w:rPr>
        <w:t>rechten voor het gebruik van de software worden beëindigd bij het aflopen van de onderliggende abonnementslicentie of migratie naar de volgende grote nieuwe versie van Lync Online, afhankelijk van</w:t>
      </w:r>
      <w:r w:rsidR="00496C40" w:rsidRPr="00CB5274">
        <w:rPr>
          <w:color w:val="000000"/>
          <w:lang w:val="nl-NL"/>
        </w:rPr>
        <w:t> </w:t>
      </w:r>
      <w:r w:rsidRPr="00CB5274">
        <w:rPr>
          <w:color w:val="000000"/>
          <w:lang w:val="nl-NL"/>
        </w:rPr>
        <w:t>wat</w:t>
      </w:r>
      <w:r w:rsidR="00496C40" w:rsidRPr="00CB5274">
        <w:rPr>
          <w:color w:val="000000"/>
          <w:lang w:val="nl-NL"/>
        </w:rPr>
        <w:t> </w:t>
      </w:r>
      <w:r w:rsidRPr="00CB5274">
        <w:rPr>
          <w:color w:val="000000"/>
          <w:lang w:val="nl-NL"/>
        </w:rPr>
        <w:t xml:space="preserve">zich het eerste voordoet. </w:t>
      </w:r>
      <w:r w:rsidRPr="00CB5274">
        <w:rPr>
          <w:lang w:val="nl-NL"/>
        </w:rPr>
        <w:t>Klanten kunnen de gratis Lync Basic 2013-client gebruiken voor hun Windows-eindgebruikers.</w:t>
      </w:r>
    </w:p>
    <w:p w14:paraId="1D7A3D18" w14:textId="77777777" w:rsidR="00F72D7B" w:rsidRPr="006E0E95" w:rsidRDefault="00F72D7B" w:rsidP="00C1287F">
      <w:pPr>
        <w:spacing w:line="204" w:lineRule="auto"/>
        <w:ind w:left="720"/>
        <w:rPr>
          <w:sz w:val="16"/>
          <w:szCs w:val="16"/>
          <w:lang w:val="nl-NL"/>
        </w:rPr>
      </w:pPr>
    </w:p>
    <w:p w14:paraId="7586769D" w14:textId="77777777" w:rsidR="00F72D7B" w:rsidRPr="00CB5274" w:rsidRDefault="00F72D7B" w:rsidP="00496C40">
      <w:pPr>
        <w:ind w:left="720"/>
        <w:rPr>
          <w:lang w:val="nl-NL"/>
        </w:rPr>
      </w:pPr>
      <w:r w:rsidRPr="00CB5274">
        <w:rPr>
          <w:rFonts w:eastAsia="Calibri" w:cs="Tahoma"/>
          <w:color w:val="000000"/>
          <w:szCs w:val="18"/>
          <w:lang w:val="nl-NL"/>
        </w:rPr>
        <w:t>G1, G3 of G4 mag niet binnen hetzelfde domein worden ingezet als clouddiensten voor niet-overheidsgemeenschappen. Deze beperking geldt voor alle online diensten die deel uitmaken van de Office</w:t>
      </w:r>
      <w:r w:rsidR="00496C40" w:rsidRPr="00CB5274">
        <w:rPr>
          <w:rFonts w:eastAsia="Calibri" w:cs="Tahoma"/>
          <w:color w:val="000000"/>
          <w:szCs w:val="18"/>
          <w:lang w:val="nl-NL"/>
        </w:rPr>
        <w:t> </w:t>
      </w:r>
      <w:r w:rsidRPr="00CB5274">
        <w:rPr>
          <w:rFonts w:eastAsia="Calibri" w:cs="Tahoma"/>
          <w:color w:val="000000"/>
          <w:szCs w:val="18"/>
          <w:lang w:val="nl-NL"/>
        </w:rPr>
        <w:t>365-productfamilie, met inbegrip van Exchange Online, SharePoint Online en Lync Online.</w:t>
      </w:r>
    </w:p>
    <w:p w14:paraId="42816E61" w14:textId="77777777" w:rsidR="00F72D7B" w:rsidRPr="006E0E95" w:rsidRDefault="00F72D7B" w:rsidP="00C1287F">
      <w:pPr>
        <w:spacing w:line="204" w:lineRule="auto"/>
        <w:ind w:left="720"/>
        <w:rPr>
          <w:sz w:val="16"/>
          <w:szCs w:val="16"/>
          <w:lang w:val="nl-NL"/>
        </w:rPr>
      </w:pPr>
    </w:p>
    <w:p w14:paraId="7A745720" w14:textId="77777777" w:rsidR="00F72D7B" w:rsidRPr="00CB5274" w:rsidRDefault="00F72D7B" w:rsidP="00496C40">
      <w:pPr>
        <w:rPr>
          <w:lang w:val="nl-NL"/>
        </w:rPr>
      </w:pPr>
      <w:r w:rsidRPr="00CB5274">
        <w:rPr>
          <w:rFonts w:eastAsia="Calibri" w:cs="Tahoma"/>
          <w:color w:val="000000"/>
          <w:szCs w:val="18"/>
          <w:lang w:val="nl-NL"/>
        </w:rPr>
        <w:t>Wanneer een online dienst eenmaal wordt aangeboden in de cloud van een overheidsgemeenschap, blijft dit zo voor</w:t>
      </w:r>
      <w:r w:rsidR="00496C40" w:rsidRPr="00CB5274">
        <w:rPr>
          <w:rFonts w:eastAsia="Calibri" w:cs="Tahoma"/>
          <w:color w:val="000000"/>
          <w:szCs w:val="18"/>
          <w:lang w:val="nl-NL"/>
        </w:rPr>
        <w:t> </w:t>
      </w:r>
      <w:r w:rsidRPr="00CB5274">
        <w:rPr>
          <w:rFonts w:eastAsia="Calibri" w:cs="Tahoma"/>
          <w:color w:val="000000"/>
          <w:szCs w:val="18"/>
          <w:lang w:val="nl-NL"/>
        </w:rPr>
        <w:t>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CB5274">
        <w:rPr>
          <w:rFonts w:eastAsia="Calibri" w:cs="Tahoma"/>
          <w:color w:val="000000"/>
          <w:szCs w:val="18"/>
          <w:lang w:val="nl-NL"/>
        </w:rPr>
        <w:t xml:space="preserve"> </w:t>
      </w:r>
    </w:p>
    <w:p w14:paraId="5C3F694C" w14:textId="77777777" w:rsidR="00F72D7B" w:rsidRPr="00CB5274" w:rsidRDefault="00F72D7B" w:rsidP="00C1287F">
      <w:pPr>
        <w:pStyle w:val="EndnoteText"/>
        <w:spacing w:line="204" w:lineRule="auto"/>
        <w:ind w:left="0"/>
        <w:rPr>
          <w:sz w:val="18"/>
          <w:szCs w:val="18"/>
          <w:lang w:val="nl-NL"/>
        </w:rPr>
      </w:pPr>
      <w:bookmarkStart w:id="1410" w:name="_59_Office_Communications"/>
      <w:bookmarkStart w:id="1411" w:name="_57_Office_Communications"/>
      <w:bookmarkStart w:id="1412" w:name="_59_Office_Groove"/>
      <w:bookmarkStart w:id="1413" w:name="Srv_62OfficePerfPointSvr07"/>
      <w:bookmarkEnd w:id="1374"/>
      <w:bookmarkEnd w:id="1410"/>
      <w:bookmarkEnd w:id="1411"/>
      <w:bookmarkEnd w:id="1412"/>
    </w:p>
    <w:p w14:paraId="07B7806C" w14:textId="77777777" w:rsidR="00496C40" w:rsidRPr="00CB5274" w:rsidRDefault="00496C40" w:rsidP="00C1287F">
      <w:pPr>
        <w:pStyle w:val="EndnoteText"/>
        <w:spacing w:line="204" w:lineRule="auto"/>
        <w:ind w:left="0"/>
        <w:rPr>
          <w:sz w:val="18"/>
          <w:szCs w:val="18"/>
          <w:lang w:val="nl-NL"/>
        </w:rPr>
      </w:pPr>
    </w:p>
    <w:p w14:paraId="25C673B9" w14:textId="77777777" w:rsidR="00F72D7B" w:rsidRPr="0076242F" w:rsidRDefault="00F72D7B" w:rsidP="00F72D7B">
      <w:pPr>
        <w:pStyle w:val="Heading2"/>
        <w:ind w:left="0"/>
      </w:pPr>
      <w:bookmarkStart w:id="1414" w:name="_68_SharePoint_Online"/>
      <w:bookmarkStart w:id="1415" w:name="_71_SharePoint_Online"/>
      <w:bookmarkStart w:id="1416" w:name="_78_SharePoint_Online"/>
      <w:bookmarkStart w:id="1417" w:name="_77_SharePoint_Online"/>
      <w:bookmarkStart w:id="1418" w:name="_Toc336338334"/>
      <w:bookmarkStart w:id="1419" w:name="_Toc374097595"/>
      <w:bookmarkStart w:id="1420" w:name="Srv_73SharepointOnlinePlan1"/>
      <w:bookmarkStart w:id="1421" w:name="Srv_74SharepointOnlinePlan1"/>
      <w:bookmarkEnd w:id="1414"/>
      <w:bookmarkEnd w:id="1415"/>
      <w:bookmarkEnd w:id="1416"/>
      <w:bookmarkEnd w:id="1417"/>
      <w:r w:rsidRPr="0076242F">
        <w:rPr>
          <w:rFonts w:ascii="Tahoma" w:hAnsi="Tahoma" w:cs="Tahoma"/>
          <w:caps/>
          <w:color w:val="FF6600"/>
          <w:sz w:val="22"/>
          <w:vertAlign w:val="superscript"/>
        </w:rPr>
        <w:t>77</w:t>
      </w:r>
      <w:r w:rsidRPr="0076242F">
        <w:rPr>
          <w:rFonts w:ascii="Tahoma" w:hAnsi="Tahoma" w:cs="Tahoma"/>
          <w:color w:val="FF6600"/>
        </w:rPr>
        <w:t xml:space="preserve"> </w:t>
      </w:r>
      <w:r w:rsidRPr="0076242F">
        <w:rPr>
          <w:rFonts w:ascii="Tahoma" w:hAnsi="Tahoma" w:cs="Tahoma"/>
          <w:color w:val="FF6600"/>
          <w:sz w:val="22"/>
          <w:szCs w:val="22"/>
        </w:rPr>
        <w:t>SharePoint Online Plan 1 en 2</w:t>
      </w:r>
      <w:bookmarkEnd w:id="1418"/>
      <w:bookmarkEnd w:id="1419"/>
    </w:p>
    <w:bookmarkEnd w:id="1420"/>
    <w:bookmarkEnd w:id="1421"/>
    <w:p w14:paraId="4952346F" w14:textId="77777777" w:rsidR="00F72D7B" w:rsidRPr="006E0E95" w:rsidRDefault="00F72D7B" w:rsidP="00C1287F">
      <w:pPr>
        <w:spacing w:line="204" w:lineRule="auto"/>
        <w:rPr>
          <w:rFonts w:cs="Tahoma"/>
          <w:sz w:val="16"/>
          <w:szCs w:val="16"/>
        </w:rPr>
      </w:pPr>
    </w:p>
    <w:p w14:paraId="71B250F3" w14:textId="77777777" w:rsidR="00F72D7B" w:rsidRPr="00484C67" w:rsidRDefault="00F72D7B" w:rsidP="00F72D7B">
      <w:pPr>
        <w:pStyle w:val="EndnoteText"/>
        <w:ind w:left="720"/>
        <w:rPr>
          <w:rFonts w:ascii="Tahoma" w:hAnsi="Tahoma" w:cs="Tahoma"/>
          <w:sz w:val="18"/>
          <w:szCs w:val="18"/>
        </w:rPr>
      </w:pPr>
      <w:r w:rsidRPr="00484C67">
        <w:rPr>
          <w:rFonts w:ascii="Tahoma" w:hAnsi="Tahoma" w:cs="Tahoma"/>
          <w:color w:val="000000"/>
          <w:sz w:val="18"/>
          <w:szCs w:val="18"/>
        </w:rPr>
        <w:t>SharePoint Online Plan 1 was voorheen SharePoint Online Standard.</w:t>
      </w:r>
    </w:p>
    <w:p w14:paraId="60D8772E" w14:textId="77777777" w:rsidR="00F72D7B" w:rsidRPr="006E0E95" w:rsidRDefault="00F72D7B" w:rsidP="00C1287F">
      <w:pPr>
        <w:pStyle w:val="EndnoteText"/>
        <w:spacing w:line="204" w:lineRule="auto"/>
        <w:ind w:left="720"/>
        <w:rPr>
          <w:rFonts w:ascii="Tahoma" w:hAnsi="Tahoma" w:cs="Tahoma"/>
          <w:sz w:val="16"/>
          <w:szCs w:val="16"/>
        </w:rPr>
      </w:pPr>
    </w:p>
    <w:p w14:paraId="6B61181E" w14:textId="77777777" w:rsidR="00F72D7B" w:rsidRPr="00484C67" w:rsidRDefault="00F72D7B" w:rsidP="00F72D7B">
      <w:pPr>
        <w:pStyle w:val="EndnoteText"/>
        <w:ind w:left="720"/>
        <w:rPr>
          <w:rFonts w:ascii="Tahoma" w:hAnsi="Tahoma" w:cs="Tahoma"/>
          <w:sz w:val="18"/>
          <w:szCs w:val="18"/>
          <w:lang w:val="nl-NL"/>
        </w:rPr>
      </w:pPr>
      <w:r w:rsidRPr="00484C67">
        <w:rPr>
          <w:rFonts w:ascii="Tahoma" w:hAnsi="Tahoma" w:cs="Tahoma"/>
          <w:color w:val="000000"/>
          <w:sz w:val="18"/>
          <w:szCs w:val="18"/>
        </w:rPr>
        <w:t>Klanten in Brazilië of Chili die SharePoint Online Plan 1 aanschaffen, kunnen gratis migreren naar SharePoint Online Standard.</w:t>
      </w:r>
      <w:r w:rsidR="000F00A2" w:rsidRPr="00484C67">
        <w:rPr>
          <w:rFonts w:ascii="Tahoma" w:hAnsi="Tahoma" w:cs="Tahoma"/>
          <w:color w:val="000000"/>
          <w:sz w:val="18"/>
          <w:szCs w:val="18"/>
        </w:rPr>
        <w:t xml:space="preserve"> </w:t>
      </w:r>
      <w:r w:rsidRPr="00484C67">
        <w:rPr>
          <w:rFonts w:ascii="Tahoma" w:hAnsi="Tahoma" w:cs="Tahoma"/>
          <w:color w:val="000000"/>
          <w:sz w:val="18"/>
          <w:szCs w:val="18"/>
          <w:lang w:val="nl-NL"/>
        </w:rPr>
        <w:t>Deze klanten kunnen later migreren naar SharePoint Online Plan 1.</w:t>
      </w:r>
    </w:p>
    <w:p w14:paraId="06E73322" w14:textId="77777777" w:rsidR="00F72D7B" w:rsidRPr="006E0E95" w:rsidRDefault="00F72D7B" w:rsidP="00C1287F">
      <w:pPr>
        <w:pStyle w:val="EndnoteText"/>
        <w:spacing w:line="204" w:lineRule="auto"/>
        <w:ind w:left="720"/>
        <w:rPr>
          <w:rFonts w:ascii="Tahoma" w:hAnsi="Tahoma" w:cs="Tahoma"/>
          <w:sz w:val="16"/>
          <w:szCs w:val="16"/>
          <w:lang w:val="nl-NL"/>
        </w:rPr>
      </w:pPr>
    </w:p>
    <w:p w14:paraId="6EA1591E" w14:textId="77777777" w:rsidR="00F72D7B" w:rsidRPr="00484C67" w:rsidRDefault="00F72D7B" w:rsidP="00F72D7B">
      <w:pPr>
        <w:spacing w:after="60"/>
        <w:ind w:left="720"/>
        <w:rPr>
          <w:rFonts w:cs="Tahoma"/>
          <w:szCs w:val="18"/>
          <w:lang w:val="nl-NL"/>
        </w:rPr>
      </w:pPr>
      <w:r w:rsidRPr="00484C67">
        <w:rPr>
          <w:rFonts w:eastAsia="Calibri" w:cs="Tahoma"/>
          <w:b/>
          <w:color w:val="000000"/>
          <w:szCs w:val="18"/>
          <w:lang w:val="nl-NL"/>
        </w:rPr>
        <w:t>Clouddiensten voor overheidsgemeenschappen (alleen VS)</w:t>
      </w:r>
    </w:p>
    <w:p w14:paraId="3EE4D5D3" w14:textId="77777777" w:rsidR="00F72D7B" w:rsidRPr="00484C67" w:rsidRDefault="00F72D7B" w:rsidP="00C1287F">
      <w:pPr>
        <w:ind w:left="720"/>
        <w:rPr>
          <w:rFonts w:cs="Tahoma"/>
          <w:szCs w:val="18"/>
          <w:lang w:val="nl-NL"/>
        </w:rPr>
      </w:pPr>
      <w:r w:rsidRPr="00484C67">
        <w:rPr>
          <w:rFonts w:eastAsia="Calibri" w:cs="Tahoma"/>
          <w:color w:val="000000"/>
          <w:szCs w:val="18"/>
          <w:lang w:val="nl-NL"/>
        </w:rPr>
        <w:t>Sommige online diensten in de Office 365-productfamilie (waaronder SharePoint Online Plan 1 en 2) worden</w:t>
      </w:r>
      <w:r w:rsidR="00C1287F" w:rsidRPr="00484C67">
        <w:rPr>
          <w:rFonts w:eastAsia="Calibri" w:cs="Tahoma"/>
          <w:color w:val="000000"/>
          <w:szCs w:val="18"/>
          <w:lang w:val="nl-NL"/>
        </w:rPr>
        <w:t> </w:t>
      </w:r>
      <w:r w:rsidRPr="00484C67">
        <w:rPr>
          <w:rFonts w:eastAsia="Calibri" w:cs="Tahoma"/>
          <w:color w:val="000000"/>
          <w:szCs w:val="18"/>
          <w:lang w:val="nl-NL"/>
        </w:rPr>
        <w:t>aangeboden als clouddiensten voor overheidsgemeenschappen en clouddiensten voor niet-overheidsgemeenschappen.</w:t>
      </w:r>
      <w:r w:rsidR="000F00A2" w:rsidRPr="00484C67">
        <w:rPr>
          <w:rFonts w:eastAsia="Calibri" w:cs="Tahoma"/>
          <w:color w:val="000000"/>
          <w:szCs w:val="18"/>
          <w:lang w:val="nl-NL"/>
        </w:rPr>
        <w:t xml:space="preserve"> </w:t>
      </w:r>
      <w:r w:rsidRPr="00484C67">
        <w:rPr>
          <w:rFonts w:eastAsia="Calibri" w:cs="Tahoma"/>
          <w:color w:val="000000"/>
          <w:szCs w:val="18"/>
          <w:lang w:val="nl-NL"/>
        </w:rPr>
        <w:t>Klanten kunnen worden voorzien als de ene of de andere, maar niet als een combinatie van beide.</w:t>
      </w:r>
      <w:r w:rsidR="000F00A2" w:rsidRPr="00484C67">
        <w:rPr>
          <w:rFonts w:eastAsia="Calibri" w:cs="Tahoma"/>
          <w:color w:val="000000"/>
          <w:szCs w:val="18"/>
          <w:lang w:val="nl-NL"/>
        </w:rPr>
        <w:t xml:space="preserve"> </w:t>
      </w:r>
      <w:r w:rsidRPr="00484C67">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484C67" w:rsidRPr="00484C67">
        <w:rPr>
          <w:rFonts w:eastAsia="Calibri" w:cs="Tahoma"/>
          <w:color w:val="000000"/>
          <w:szCs w:val="18"/>
          <w:lang w:val="nl-NL"/>
        </w:rPr>
        <w:t>arePoint Online en Lync Online.</w:t>
      </w:r>
    </w:p>
    <w:p w14:paraId="6BEBD84A" w14:textId="77777777" w:rsidR="00F72D7B" w:rsidRPr="006E0E95" w:rsidRDefault="00F72D7B" w:rsidP="00C1287F">
      <w:pPr>
        <w:spacing w:line="204" w:lineRule="auto"/>
        <w:ind w:left="720"/>
        <w:rPr>
          <w:rFonts w:cs="Tahoma"/>
          <w:sz w:val="16"/>
          <w:szCs w:val="16"/>
          <w:lang w:val="nl-NL"/>
        </w:rPr>
      </w:pPr>
    </w:p>
    <w:p w14:paraId="51D58A84" w14:textId="77777777" w:rsidR="00F72D7B" w:rsidRDefault="00F72D7B" w:rsidP="00C1287F">
      <w:pPr>
        <w:ind w:left="720"/>
        <w:rPr>
          <w:rFonts w:eastAsia="Calibri" w:cs="Tahoma"/>
          <w:color w:val="000000"/>
          <w:szCs w:val="18"/>
          <w:lang w:val="nl-NL"/>
        </w:rPr>
      </w:pPr>
      <w:r w:rsidRPr="00484C67">
        <w:rPr>
          <w:rFonts w:eastAsia="Calibri" w:cs="Tahoma"/>
          <w:color w:val="000000"/>
          <w:szCs w:val="18"/>
          <w:lang w:val="nl-NL"/>
        </w:rPr>
        <w:t>Wanneer een online dienst eenmaal wordt aangeboden in de cloud van een overheidsgemeenschap, blijft dit</w:t>
      </w:r>
      <w:r w:rsidR="00C1287F" w:rsidRPr="00484C67">
        <w:rPr>
          <w:rFonts w:eastAsia="Calibri" w:cs="Tahoma"/>
          <w:color w:val="000000"/>
          <w:szCs w:val="18"/>
          <w:lang w:val="nl-NL"/>
        </w:rPr>
        <w:t> </w:t>
      </w:r>
      <w:r w:rsidRPr="00484C67">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0F00A2" w:rsidRPr="00484C67">
        <w:rPr>
          <w:rFonts w:eastAsia="Calibri" w:cs="Tahoma"/>
          <w:color w:val="000000"/>
          <w:szCs w:val="18"/>
          <w:lang w:val="nl-NL"/>
        </w:rPr>
        <w:t xml:space="preserve"> </w:t>
      </w:r>
      <w:r w:rsidRPr="00484C67">
        <w:rPr>
          <w:rFonts w:eastAsia="Calibri" w:cs="Tahoma"/>
          <w:color w:val="000000"/>
          <w:szCs w:val="18"/>
          <w:lang w:val="nl-NL"/>
        </w:rPr>
        <w:t>Gebruiksrechten voor clouddiensten voor</w:t>
      </w:r>
      <w:r w:rsidR="00C1287F" w:rsidRPr="00484C67">
        <w:rPr>
          <w:rFonts w:eastAsia="Calibri" w:cs="Tahoma"/>
          <w:color w:val="000000"/>
          <w:szCs w:val="18"/>
          <w:lang w:val="nl-NL"/>
        </w:rPr>
        <w:t> </w:t>
      </w:r>
      <w:r w:rsidRPr="00484C67">
        <w:rPr>
          <w:rFonts w:eastAsia="Calibri" w:cs="Tahoma"/>
          <w:color w:val="000000"/>
          <w:szCs w:val="18"/>
          <w:lang w:val="nl-NL"/>
        </w:rPr>
        <w:t>overheidsgemeenschappen zijn gelijkwaardig aan die van hun standaard equivalenten voor meerdere</w:t>
      </w:r>
      <w:r w:rsidR="00C1287F" w:rsidRPr="00484C67">
        <w:rPr>
          <w:rFonts w:eastAsia="Calibri" w:cs="Tahoma"/>
          <w:color w:val="000000"/>
          <w:szCs w:val="18"/>
          <w:lang w:val="nl-NL"/>
        </w:rPr>
        <w:t> </w:t>
      </w:r>
      <w:r w:rsidRPr="00484C67">
        <w:rPr>
          <w:rFonts w:eastAsia="Calibri" w:cs="Tahoma"/>
          <w:color w:val="000000"/>
          <w:szCs w:val="18"/>
          <w:lang w:val="nl-NL"/>
        </w:rPr>
        <w:t>houders.</w:t>
      </w:r>
    </w:p>
    <w:p w14:paraId="082FB8B5" w14:textId="77777777" w:rsidR="000E31B8" w:rsidRDefault="000E31B8" w:rsidP="00C1287F">
      <w:pPr>
        <w:ind w:left="720"/>
        <w:rPr>
          <w:rFonts w:eastAsia="Calibri" w:cs="Tahoma"/>
          <w:color w:val="000000"/>
          <w:szCs w:val="18"/>
          <w:lang w:val="nl-NL"/>
        </w:rPr>
      </w:pPr>
    </w:p>
    <w:p w14:paraId="29CDA78F" w14:textId="77777777" w:rsidR="000E31B8" w:rsidRPr="00484C67" w:rsidRDefault="000E31B8" w:rsidP="00C1287F">
      <w:pPr>
        <w:ind w:left="720"/>
        <w:rPr>
          <w:rFonts w:eastAsia="Calibri" w:cs="Tahoma"/>
          <w:color w:val="000000"/>
          <w:szCs w:val="18"/>
          <w:lang w:val="nl-NL"/>
        </w:rPr>
      </w:pPr>
    </w:p>
    <w:p w14:paraId="51A1EE71" w14:textId="77777777" w:rsidR="00F72D7B" w:rsidRPr="0076242F" w:rsidRDefault="00F72D7B" w:rsidP="00F72D7B">
      <w:pPr>
        <w:pStyle w:val="Heading2"/>
        <w:ind w:left="0"/>
      </w:pPr>
      <w:bookmarkStart w:id="1422" w:name="_69_SharePoint_Server"/>
      <w:bookmarkStart w:id="1423" w:name="_74_72_SharePoint"/>
      <w:bookmarkStart w:id="1424" w:name="_79_SharePoint_Server"/>
      <w:bookmarkStart w:id="1425" w:name="_78_SharePoint_Server"/>
      <w:bookmarkStart w:id="1426" w:name="_Toc336338335"/>
      <w:bookmarkStart w:id="1427" w:name="_Toc374097596"/>
      <w:bookmarkStart w:id="1428" w:name="Srv_65ShareptSvr10"/>
      <w:bookmarkStart w:id="1429" w:name="Srv_64OfficeShareptSvr10"/>
      <w:bookmarkStart w:id="1430" w:name="Srv_63OfficeShareptSvr07"/>
      <w:bookmarkStart w:id="1431" w:name="Srv_62OfficeShareptSvr07"/>
      <w:bookmarkEnd w:id="1413"/>
      <w:bookmarkEnd w:id="1422"/>
      <w:bookmarkEnd w:id="1423"/>
      <w:bookmarkEnd w:id="1424"/>
      <w:bookmarkEnd w:id="1425"/>
      <w:r w:rsidRPr="0076242F">
        <w:rPr>
          <w:rFonts w:ascii="Tahoma" w:hAnsi="Tahoma" w:cs="Tahoma"/>
          <w:caps/>
          <w:color w:val="FA6500"/>
          <w:sz w:val="22"/>
          <w:vertAlign w:val="superscript"/>
        </w:rPr>
        <w:t>78</w:t>
      </w:r>
      <w:r w:rsidRPr="0076242F">
        <w:rPr>
          <w:rFonts w:ascii="Tahoma" w:hAnsi="Tahoma" w:cs="Tahoma"/>
          <w:caps/>
          <w:color w:val="FA6500"/>
          <w:sz w:val="22"/>
        </w:rPr>
        <w:t xml:space="preserve"> </w:t>
      </w:r>
      <w:r w:rsidRPr="0076242F">
        <w:rPr>
          <w:rFonts w:ascii="Tahoma" w:hAnsi="Tahoma" w:cs="Tahoma"/>
          <w:color w:val="FA6500"/>
          <w:sz w:val="22"/>
        </w:rPr>
        <w:t xml:space="preserve">SharePoint Server </w:t>
      </w:r>
      <w:bookmarkEnd w:id="1426"/>
      <w:r w:rsidRPr="0076242F">
        <w:rPr>
          <w:rFonts w:ascii="Tahoma" w:hAnsi="Tahoma" w:cs="Tahoma"/>
          <w:color w:val="FA6500"/>
          <w:sz w:val="22"/>
        </w:rPr>
        <w:t>2013</w:t>
      </w:r>
      <w:bookmarkEnd w:id="1427"/>
      <w:r w:rsidRPr="0076242F">
        <w:rPr>
          <w:rFonts w:ascii="Tahoma" w:hAnsi="Tahoma" w:cs="Tahoma"/>
          <w:color w:val="FA6500"/>
          <w:sz w:val="22"/>
        </w:rPr>
        <w:t xml:space="preserve"> </w:t>
      </w:r>
    </w:p>
    <w:bookmarkEnd w:id="1428"/>
    <w:bookmarkEnd w:id="1429"/>
    <w:bookmarkEnd w:id="1430"/>
    <w:bookmarkEnd w:id="1431"/>
    <w:p w14:paraId="4C45488E" w14:textId="77777777" w:rsidR="00F72D7B" w:rsidRPr="0076242F" w:rsidRDefault="00F72D7B" w:rsidP="00F72D7B">
      <w:pPr>
        <w:ind w:left="720"/>
      </w:pPr>
    </w:p>
    <w:p w14:paraId="18FD51D2" w14:textId="77777777" w:rsidR="00F72D7B" w:rsidRPr="0076242F" w:rsidRDefault="00F72D7B" w:rsidP="00F72D7B">
      <w:pPr>
        <w:ind w:left="720"/>
      </w:pPr>
      <w:r w:rsidRPr="0076242F">
        <w:rPr>
          <w:rFonts w:cs="Tahoma"/>
          <w:color w:val="000000"/>
          <w:szCs w:val="18"/>
        </w:rPr>
        <w:t>SharePoint Server 2013 is de nieuwste versie van SharePoint Server.</w:t>
      </w:r>
    </w:p>
    <w:p w14:paraId="49389DC9" w14:textId="77777777" w:rsidR="00F72D7B" w:rsidRPr="0076242F" w:rsidRDefault="00F72D7B" w:rsidP="00F72D7B">
      <w:pPr>
        <w:ind w:left="720"/>
      </w:pPr>
    </w:p>
    <w:p w14:paraId="1C0A0036" w14:textId="77777777" w:rsidR="00F72D7B" w:rsidRPr="0076242F" w:rsidRDefault="00F72D7B" w:rsidP="00F72D7B">
      <w:pPr>
        <w:spacing w:after="60"/>
        <w:ind w:left="720"/>
      </w:pPr>
      <w:r w:rsidRPr="0076242F">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46B6E970" w14:textId="77777777" w:rsidR="00F72D7B" w:rsidRPr="0076242F" w:rsidRDefault="00F72D7B" w:rsidP="00F72D7B">
      <w:pPr>
        <w:ind w:left="720"/>
      </w:pPr>
      <w:r w:rsidRPr="0076242F">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0F00A2" w:rsidRPr="0076242F">
        <w:rPr>
          <w:rFonts w:cs="Tahoma"/>
          <w:color w:val="000000"/>
          <w:szCs w:val="18"/>
        </w:rPr>
        <w:t xml:space="preserve"> </w:t>
      </w:r>
      <w:r w:rsidRPr="0076242F">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14:paraId="72265503" w14:textId="77777777" w:rsidR="00F72D7B" w:rsidRPr="0076242F" w:rsidRDefault="00F72D7B" w:rsidP="00F72D7B">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F72D7B" w:rsidRPr="00CB5274" w14:paraId="12C13D7B" w14:textId="77777777" w:rsidTr="00C1287F">
        <w:trPr>
          <w:trHeight w:val="332"/>
        </w:trPr>
        <w:tc>
          <w:tcPr>
            <w:tcW w:w="4230" w:type="dxa"/>
            <w:shd w:val="clear" w:color="auto" w:fill="FABF8F"/>
          </w:tcPr>
          <w:p w14:paraId="43984070" w14:textId="77777777" w:rsidR="00F72D7B" w:rsidRPr="00CB5274" w:rsidRDefault="00F72D7B" w:rsidP="00CC6DB1">
            <w:pPr>
              <w:keepNext/>
              <w:keepLines/>
              <w:spacing w:before="60" w:after="60"/>
              <w:rPr>
                <w:rFonts w:cs="Tahoma"/>
                <w:b/>
                <w:color w:val="000000"/>
                <w:szCs w:val="18"/>
                <w:lang w:val="nl-NL"/>
              </w:rPr>
            </w:pPr>
            <w:r w:rsidRPr="00CB5274">
              <w:rPr>
                <w:rFonts w:cs="Tahoma"/>
                <w:b/>
                <w:color w:val="000000"/>
                <w:szCs w:val="18"/>
                <w:lang w:val="nl-NL"/>
              </w:rPr>
              <w:t>Kwalificerende licentie</w:t>
            </w:r>
          </w:p>
        </w:tc>
        <w:tc>
          <w:tcPr>
            <w:tcW w:w="3870" w:type="dxa"/>
            <w:shd w:val="clear" w:color="auto" w:fill="FABF8F"/>
          </w:tcPr>
          <w:p w14:paraId="42ECD557" w14:textId="77777777" w:rsidR="00F72D7B" w:rsidRPr="00CB5274" w:rsidRDefault="00F72D7B" w:rsidP="00CC6DB1">
            <w:pPr>
              <w:keepNext/>
              <w:keepLines/>
              <w:spacing w:before="60" w:after="60"/>
              <w:rPr>
                <w:rFonts w:cs="Tahoma"/>
                <w:b/>
                <w:color w:val="000000"/>
                <w:szCs w:val="18"/>
                <w:lang w:val="nl-NL"/>
              </w:rPr>
            </w:pPr>
            <w:r w:rsidRPr="00CB5274">
              <w:rPr>
                <w:rFonts w:cs="Tahoma"/>
                <w:b/>
                <w:color w:val="000000"/>
                <w:szCs w:val="18"/>
                <w:lang w:val="nl-NL"/>
              </w:rPr>
              <w:t>Gratis Licentie en Benefits</w:t>
            </w:r>
          </w:p>
        </w:tc>
      </w:tr>
      <w:tr w:rsidR="00F72D7B" w:rsidRPr="00CB5274" w14:paraId="40A97EF8" w14:textId="77777777" w:rsidTr="00C1287F">
        <w:trPr>
          <w:trHeight w:val="70"/>
        </w:trPr>
        <w:tc>
          <w:tcPr>
            <w:tcW w:w="4230" w:type="dxa"/>
            <w:shd w:val="clear" w:color="auto" w:fill="auto"/>
          </w:tcPr>
          <w:p w14:paraId="1A60471E" w14:textId="77777777" w:rsidR="00F72D7B" w:rsidRPr="00CB5274" w:rsidRDefault="00F72D7B" w:rsidP="00C1287F">
            <w:pPr>
              <w:keepNext/>
              <w:keepLines/>
              <w:rPr>
                <w:rFonts w:cs="Tahoma"/>
                <w:color w:val="000000"/>
                <w:szCs w:val="18"/>
                <w:lang w:val="nl-NL"/>
              </w:rPr>
            </w:pPr>
            <w:r w:rsidRPr="00CB5274">
              <w:rPr>
                <w:rFonts w:cs="Tahoma"/>
                <w:color w:val="000000"/>
                <w:szCs w:val="18"/>
                <w:lang w:val="nl-NL"/>
              </w:rPr>
              <w:t>Licentie voor SharePoint Server 2010 for Internet Sites Enterprise met actieve Software Assurance op</w:t>
            </w:r>
            <w:r w:rsidR="00C1287F" w:rsidRPr="00CB5274">
              <w:rPr>
                <w:rFonts w:cs="Tahoma"/>
                <w:color w:val="000000"/>
                <w:szCs w:val="18"/>
                <w:lang w:val="nl-NL"/>
              </w:rPr>
              <w:t> </w:t>
            </w:r>
            <w:r w:rsidRPr="00CB5274">
              <w:rPr>
                <w:rFonts w:cs="Tahoma"/>
                <w:color w:val="000000"/>
                <w:szCs w:val="18"/>
                <w:lang w:val="nl-NL"/>
              </w:rPr>
              <w:t>1 oktober 2012</w:t>
            </w:r>
          </w:p>
        </w:tc>
        <w:tc>
          <w:tcPr>
            <w:tcW w:w="3870" w:type="dxa"/>
            <w:shd w:val="clear" w:color="auto" w:fill="auto"/>
          </w:tcPr>
          <w:p w14:paraId="7A94FC8C" w14:textId="77777777" w:rsidR="00F72D7B" w:rsidRPr="0076242F" w:rsidRDefault="00F72D7B" w:rsidP="00CC6DB1">
            <w:pPr>
              <w:keepNext/>
              <w:keepLines/>
              <w:rPr>
                <w:rFonts w:cs="Tahoma"/>
                <w:color w:val="000000"/>
                <w:szCs w:val="18"/>
              </w:rPr>
            </w:pPr>
            <w:r w:rsidRPr="0076242F">
              <w:rPr>
                <w:rFonts w:cs="Tahoma"/>
                <w:color w:val="000000"/>
                <w:szCs w:val="18"/>
              </w:rPr>
              <w:t>Eén licentie voor SharePoint Server 2013</w:t>
            </w:r>
          </w:p>
        </w:tc>
      </w:tr>
      <w:tr w:rsidR="00F72D7B" w:rsidRPr="00CB5274" w14:paraId="2745F2E8" w14:textId="77777777" w:rsidTr="00C1287F">
        <w:trPr>
          <w:trHeight w:val="152"/>
        </w:trPr>
        <w:tc>
          <w:tcPr>
            <w:tcW w:w="4230" w:type="dxa"/>
            <w:shd w:val="clear" w:color="auto" w:fill="auto"/>
          </w:tcPr>
          <w:p w14:paraId="4178D087" w14:textId="77777777" w:rsidR="00F72D7B" w:rsidRPr="00CB5274" w:rsidRDefault="00F72D7B" w:rsidP="00C1287F">
            <w:pPr>
              <w:keepNext/>
              <w:keepLines/>
              <w:rPr>
                <w:rFonts w:cs="Tahoma"/>
                <w:color w:val="000000"/>
                <w:szCs w:val="18"/>
                <w:lang w:val="nl-NL"/>
              </w:rPr>
            </w:pPr>
            <w:r w:rsidRPr="00CB5274">
              <w:rPr>
                <w:rFonts w:cs="Tahoma"/>
                <w:color w:val="000000"/>
                <w:szCs w:val="18"/>
                <w:lang w:val="nl-NL"/>
              </w:rPr>
              <w:t>Licentie voor SharePoint Server 2010 for Internet Sites Standard met actieve Software Assurance op</w:t>
            </w:r>
            <w:r w:rsidR="00C1287F" w:rsidRPr="00CB5274">
              <w:rPr>
                <w:rFonts w:cs="Tahoma"/>
                <w:color w:val="000000"/>
                <w:szCs w:val="18"/>
                <w:lang w:val="nl-NL"/>
              </w:rPr>
              <w:t> </w:t>
            </w:r>
            <w:r w:rsidRPr="00CB5274">
              <w:rPr>
                <w:rFonts w:cs="Tahoma"/>
                <w:color w:val="000000"/>
                <w:szCs w:val="18"/>
                <w:lang w:val="nl-NL"/>
              </w:rPr>
              <w:t xml:space="preserve">1 oktober 2012 </w:t>
            </w:r>
          </w:p>
        </w:tc>
        <w:tc>
          <w:tcPr>
            <w:tcW w:w="3870" w:type="dxa"/>
            <w:shd w:val="clear" w:color="auto" w:fill="auto"/>
          </w:tcPr>
          <w:p w14:paraId="52E49C1D" w14:textId="77777777" w:rsidR="00F72D7B" w:rsidRPr="0076242F" w:rsidRDefault="00F72D7B" w:rsidP="00CC6DB1">
            <w:pPr>
              <w:keepNext/>
              <w:keepLines/>
              <w:rPr>
                <w:rFonts w:cs="Tahoma"/>
                <w:color w:val="000000"/>
                <w:szCs w:val="18"/>
              </w:rPr>
            </w:pPr>
            <w:r w:rsidRPr="0076242F">
              <w:rPr>
                <w:rFonts w:cs="Tahoma"/>
                <w:color w:val="000000"/>
                <w:szCs w:val="18"/>
              </w:rPr>
              <w:t>Eén licentie voor SharePoint Server 2013</w:t>
            </w:r>
          </w:p>
        </w:tc>
      </w:tr>
      <w:tr w:rsidR="00F72D7B" w:rsidRPr="00CB5274" w14:paraId="01136B0A" w14:textId="77777777" w:rsidTr="00C1287F">
        <w:trPr>
          <w:trHeight w:val="152"/>
        </w:trPr>
        <w:tc>
          <w:tcPr>
            <w:tcW w:w="4230" w:type="dxa"/>
            <w:shd w:val="clear" w:color="auto" w:fill="auto"/>
          </w:tcPr>
          <w:p w14:paraId="4184771D" w14:textId="77777777" w:rsidR="00F72D7B" w:rsidRPr="0076242F" w:rsidRDefault="00F72D7B" w:rsidP="00CC6DB1">
            <w:pPr>
              <w:keepNext/>
              <w:keepLines/>
              <w:rPr>
                <w:rFonts w:cs="Tahoma"/>
                <w:color w:val="000000"/>
                <w:szCs w:val="18"/>
              </w:rPr>
            </w:pPr>
            <w:r w:rsidRPr="0076242F">
              <w:rPr>
                <w:rFonts w:cs="Tahoma"/>
                <w:color w:val="000000"/>
                <w:szCs w:val="18"/>
              </w:rPr>
              <w:t>Licentie voor FAST Search Server 2010 for SharePoint Server met actieve Software Assurance op 1 oktober 2012</w:t>
            </w:r>
          </w:p>
        </w:tc>
        <w:tc>
          <w:tcPr>
            <w:tcW w:w="3870" w:type="dxa"/>
            <w:shd w:val="clear" w:color="auto" w:fill="auto"/>
          </w:tcPr>
          <w:p w14:paraId="11DA5C4B" w14:textId="77777777" w:rsidR="00F72D7B" w:rsidRPr="0076242F" w:rsidRDefault="00F72D7B" w:rsidP="00CC6DB1">
            <w:pPr>
              <w:keepNext/>
              <w:keepLines/>
              <w:rPr>
                <w:rFonts w:cs="Tahoma"/>
                <w:color w:val="000000"/>
                <w:szCs w:val="18"/>
              </w:rPr>
            </w:pPr>
            <w:r w:rsidRPr="0076242F">
              <w:rPr>
                <w:rFonts w:cs="Tahoma"/>
                <w:color w:val="000000"/>
                <w:szCs w:val="18"/>
              </w:rPr>
              <w:t>Eén licentie voor SharePoint Server 2013</w:t>
            </w:r>
          </w:p>
        </w:tc>
      </w:tr>
      <w:tr w:rsidR="00F72D7B" w:rsidRPr="00CB5274" w14:paraId="7F7FDCAC" w14:textId="77777777" w:rsidTr="00C1287F">
        <w:trPr>
          <w:trHeight w:val="233"/>
        </w:trPr>
        <w:tc>
          <w:tcPr>
            <w:tcW w:w="4230" w:type="dxa"/>
            <w:shd w:val="clear" w:color="auto" w:fill="auto"/>
          </w:tcPr>
          <w:p w14:paraId="60FDFE2D" w14:textId="77777777" w:rsidR="00F72D7B" w:rsidRPr="00CB5274" w:rsidRDefault="00F72D7B" w:rsidP="00CC6DB1">
            <w:pPr>
              <w:keepNext/>
              <w:keepLines/>
              <w:rPr>
                <w:rFonts w:cs="Tahoma"/>
                <w:color w:val="000000"/>
                <w:szCs w:val="18"/>
                <w:lang w:val="nl-NL"/>
              </w:rPr>
            </w:pPr>
            <w:r w:rsidRPr="00CB5274">
              <w:rPr>
                <w:rFonts w:cs="Tahoma"/>
                <w:color w:val="000000"/>
                <w:szCs w:val="18"/>
                <w:lang w:val="nl-NL"/>
              </w:rPr>
              <w:t>Licentie voor Search Server 2010 met actieve Software Assurance op 1 oktober 2012</w:t>
            </w:r>
          </w:p>
        </w:tc>
        <w:tc>
          <w:tcPr>
            <w:tcW w:w="3870" w:type="dxa"/>
            <w:shd w:val="clear" w:color="auto" w:fill="auto"/>
          </w:tcPr>
          <w:p w14:paraId="0B0CF040" w14:textId="77777777" w:rsidR="00F72D7B" w:rsidRPr="0076242F" w:rsidRDefault="00F72D7B" w:rsidP="00CC6DB1">
            <w:pPr>
              <w:keepNext/>
              <w:keepLines/>
            </w:pPr>
            <w:r w:rsidRPr="0076242F">
              <w:rPr>
                <w:rFonts w:cs="Tahoma"/>
                <w:color w:val="000000"/>
                <w:szCs w:val="18"/>
              </w:rPr>
              <w:t xml:space="preserve">Eén licentie voor SharePoint Server 2013, </w:t>
            </w:r>
            <w:r w:rsidRPr="0076242F">
              <w:rPr>
                <w:rFonts w:cs="Tahoma"/>
                <w:b/>
                <w:color w:val="000000"/>
                <w:szCs w:val="18"/>
              </w:rPr>
              <w:t>en</w:t>
            </w:r>
          </w:p>
          <w:p w14:paraId="0A697569" w14:textId="77777777" w:rsidR="00F72D7B" w:rsidRPr="0076242F" w:rsidRDefault="00F72D7B" w:rsidP="00CC6DB1">
            <w:pPr>
              <w:keepNext/>
              <w:keepLines/>
            </w:pPr>
          </w:p>
          <w:p w14:paraId="0AC9EC6E" w14:textId="77777777" w:rsidR="00F72D7B" w:rsidRPr="0076242F" w:rsidRDefault="00F72D7B" w:rsidP="00CC6DB1">
            <w:pPr>
              <w:keepNext/>
              <w:keepLines/>
              <w:rPr>
                <w:rFonts w:cs="Tahoma"/>
                <w:color w:val="000000"/>
                <w:szCs w:val="18"/>
              </w:rPr>
            </w:pPr>
            <w:r w:rsidRPr="0076242F">
              <w:rPr>
                <w:rFonts w:cs="Tahoma"/>
                <w:color w:val="000000"/>
                <w:szCs w:val="18"/>
              </w:rPr>
              <w:t>100 CAL´s voor SharePoint Server 2013 Standard</w:t>
            </w:r>
          </w:p>
        </w:tc>
      </w:tr>
    </w:tbl>
    <w:p w14:paraId="6741B2D6" w14:textId="77777777" w:rsidR="00F72D7B" w:rsidRPr="0076242F" w:rsidRDefault="00F72D7B" w:rsidP="00F72D7B"/>
    <w:p w14:paraId="5E769B6D" w14:textId="77777777" w:rsidR="00F72D7B" w:rsidRPr="00CB5274" w:rsidRDefault="00F72D7B" w:rsidP="00F72D7B">
      <w:pPr>
        <w:ind w:left="720"/>
        <w:rPr>
          <w:lang w:val="nl-NL"/>
        </w:rPr>
      </w:pPr>
      <w:r w:rsidRPr="00CB5274">
        <w:rPr>
          <w:rFonts w:cs="Tahoma"/>
          <w:color w:val="000000"/>
          <w:szCs w:val="18"/>
          <w:lang w:val="nl-NL"/>
        </w:rPr>
        <w:t>De volgende voorwaarden zijn van toepassing op de bovenstaande licentieverlening.</w:t>
      </w:r>
    </w:p>
    <w:p w14:paraId="07357CB8" w14:textId="77777777" w:rsidR="00F72D7B" w:rsidRPr="00CB5274" w:rsidRDefault="00F72D7B" w:rsidP="00F72D7B">
      <w:pPr>
        <w:ind w:left="720"/>
        <w:rPr>
          <w:lang w:val="nl-NL"/>
        </w:rPr>
      </w:pPr>
    </w:p>
    <w:p w14:paraId="29FE4356" w14:textId="77777777" w:rsidR="00F72D7B" w:rsidRPr="00CB5274" w:rsidRDefault="004004FB" w:rsidP="00F72D7B">
      <w:pPr>
        <w:numPr>
          <w:ilvl w:val="0"/>
          <w:numId w:val="101"/>
        </w:numPr>
        <w:spacing w:after="60"/>
        <w:ind w:left="1440"/>
        <w:rPr>
          <w:lang w:val="nl-NL"/>
        </w:rPr>
      </w:pPr>
      <w:r w:rsidRPr="00CB5274">
        <w:rPr>
          <w:rFonts w:cs="Tahoma"/>
          <w:bCs/>
          <w:color w:val="000000"/>
          <w:szCs w:val="18"/>
          <w:u w:val="single"/>
          <w:lang w:val="nl-NL"/>
        </w:rPr>
        <w:t>M</w:t>
      </w:r>
      <w:r w:rsidR="00F72D7B" w:rsidRPr="00CB5274">
        <w:rPr>
          <w:rFonts w:cs="Tahoma"/>
          <w:bCs/>
          <w:color w:val="000000"/>
          <w:szCs w:val="18"/>
          <w:u w:val="single"/>
          <w:lang w:val="nl-NL"/>
        </w:rPr>
        <w:t>igratietraject</w:t>
      </w:r>
      <w:r w:rsidR="00F72D7B" w:rsidRPr="00CB5274">
        <w:rPr>
          <w:rFonts w:cs="Tahoma"/>
          <w:color w:val="000000"/>
          <w:szCs w:val="18"/>
          <w:lang w:val="nl-NL"/>
        </w:rPr>
        <w:t>: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exemplaar van de 2</w:t>
      </w:r>
      <w:r w:rsidR="00484C67">
        <w:rPr>
          <w:rFonts w:cs="Tahoma"/>
          <w:color w:val="000000"/>
          <w:szCs w:val="18"/>
          <w:lang w:val="nl-NL"/>
        </w:rPr>
        <w:t>010-software.</w:t>
      </w:r>
    </w:p>
    <w:p w14:paraId="1A69FF54" w14:textId="77777777" w:rsidR="00F72D7B" w:rsidRPr="00CB5274" w:rsidRDefault="00F72D7B" w:rsidP="00627BE5">
      <w:pPr>
        <w:numPr>
          <w:ilvl w:val="0"/>
          <w:numId w:val="101"/>
        </w:numPr>
        <w:spacing w:after="60"/>
        <w:ind w:left="1440"/>
        <w:rPr>
          <w:lang w:val="nl-NL"/>
        </w:rPr>
      </w:pPr>
      <w:r w:rsidRPr="00CB5274">
        <w:rPr>
          <w:rFonts w:cs="Tahoma"/>
          <w:color w:val="000000"/>
          <w:szCs w:val="18"/>
          <w:u w:val="single"/>
          <w:lang w:val="nl-NL"/>
        </w:rPr>
        <w:t>Gebruiksrechten</w:t>
      </w:r>
      <w:r w:rsidR="00627BE5" w:rsidRPr="00CB5274">
        <w:rPr>
          <w:rFonts w:cs="Tahoma"/>
          <w:color w:val="000000"/>
          <w:szCs w:val="18"/>
          <w:lang w:val="nl-NL"/>
        </w:rPr>
        <w:t>: H</w:t>
      </w:r>
      <w:r w:rsidRPr="00CB5274">
        <w:rPr>
          <w:rFonts w:cs="Tahoma"/>
          <w:color w:val="000000"/>
          <w:szCs w:val="18"/>
          <w:lang w:val="nl-NL"/>
        </w:rPr>
        <w:t>et gebruiksrecht voor de software onder de Gratis Licentie op grond van deze</w:t>
      </w:r>
      <w:r w:rsidR="00627BE5" w:rsidRPr="00CB5274">
        <w:rPr>
          <w:rFonts w:cs="Tahoma"/>
          <w:color w:val="000000"/>
          <w:szCs w:val="18"/>
          <w:lang w:val="nl-NL"/>
        </w:rPr>
        <w:t> </w:t>
      </w:r>
      <w:r w:rsidRPr="00CB5274">
        <w:rPr>
          <w:rFonts w:cs="Tahoma"/>
          <w:color w:val="000000"/>
          <w:szCs w:val="18"/>
          <w:lang w:val="nl-NL"/>
        </w:rPr>
        <w:t>aanbieding vervalt op het moment dat het gebruiksrecht voor de software op grond van de Kwalificerende Licentie afloopt.</w:t>
      </w:r>
      <w:r w:rsidR="000F00A2" w:rsidRPr="00CB5274">
        <w:rPr>
          <w:rFonts w:cs="Tahoma"/>
          <w:color w:val="000000"/>
          <w:szCs w:val="18"/>
          <w:lang w:val="nl-NL"/>
        </w:rPr>
        <w:t xml:space="preserve"> </w:t>
      </w:r>
      <w:r w:rsidRPr="00CB5274">
        <w:rPr>
          <w:rFonts w:cs="Tahoma"/>
          <w:color w:val="000000"/>
          <w:szCs w:val="18"/>
          <w:lang w:val="nl-NL"/>
        </w:rPr>
        <w:t>Gebruik van die software wordt beheerst door de gebruiksrechten voor de software en de voorwaarden van de volume license overeenkomst van de klant.</w:t>
      </w:r>
      <w:r w:rsidR="000F00A2" w:rsidRPr="00CB5274">
        <w:rPr>
          <w:rFonts w:cs="Tahoma"/>
          <w:color w:val="000000"/>
          <w:szCs w:val="18"/>
          <w:lang w:val="nl-NL"/>
        </w:rPr>
        <w:t xml:space="preserve"> </w:t>
      </w:r>
      <w:r w:rsidRPr="00CB5274">
        <w:rPr>
          <w:rFonts w:cs="Tahoma"/>
          <w:color w:val="000000"/>
          <w:szCs w:val="18"/>
          <w:lang w:val="nl-NL"/>
        </w:rPr>
        <w:t>Deze</w:t>
      </w:r>
      <w:r w:rsidR="004004FB" w:rsidRPr="00CB5274">
        <w:rPr>
          <w:rFonts w:cs="Tahoma"/>
          <w:color w:val="000000"/>
          <w:szCs w:val="18"/>
          <w:lang w:val="nl-NL"/>
        </w:rPr>
        <w:t> </w:t>
      </w:r>
      <w:r w:rsidRPr="00CB5274">
        <w:rPr>
          <w:rFonts w:cs="Tahoma"/>
          <w:color w:val="000000"/>
          <w:szCs w:val="18"/>
          <w:lang w:val="nl-NL"/>
        </w:rPr>
        <w:t>productaantekening en het bewijs van de klant van de corresponderende Kwalificerende Licentie en Software Assurance vormen samen de documentatie van het gebruiksrecht van de</w:t>
      </w:r>
      <w:r w:rsidR="004004FB" w:rsidRPr="00CB5274">
        <w:rPr>
          <w:rFonts w:cs="Tahoma"/>
          <w:color w:val="000000"/>
          <w:szCs w:val="18"/>
          <w:lang w:val="nl-NL"/>
        </w:rPr>
        <w:t> </w:t>
      </w:r>
      <w:r w:rsidRPr="00CB5274">
        <w:rPr>
          <w:rFonts w:cs="Tahoma"/>
          <w:color w:val="000000"/>
          <w:szCs w:val="18"/>
          <w:lang w:val="nl-NL"/>
        </w:rPr>
        <w:t>klant</w:t>
      </w:r>
      <w:r w:rsidR="004004FB" w:rsidRPr="00CB5274">
        <w:rPr>
          <w:rFonts w:cs="Tahoma"/>
          <w:color w:val="000000"/>
          <w:szCs w:val="18"/>
          <w:lang w:val="nl-NL"/>
        </w:rPr>
        <w:t> </w:t>
      </w:r>
      <w:r w:rsidRPr="00CB5274">
        <w:rPr>
          <w:rFonts w:cs="Tahoma"/>
          <w:color w:val="000000"/>
          <w:szCs w:val="18"/>
          <w:lang w:val="nl-NL"/>
        </w:rPr>
        <w:t>voor software op grond van de Gratis Licentie in</w:t>
      </w:r>
      <w:r w:rsidR="00484C67">
        <w:rPr>
          <w:rFonts w:cs="Tahoma"/>
          <w:color w:val="000000"/>
          <w:szCs w:val="18"/>
          <w:lang w:val="nl-NL"/>
        </w:rPr>
        <w:t xml:space="preserve"> het kader van deze aanbieding.</w:t>
      </w:r>
    </w:p>
    <w:p w14:paraId="6F74FF1F" w14:textId="77777777" w:rsidR="00F72D7B" w:rsidRPr="00CB5274" w:rsidRDefault="00F72D7B" w:rsidP="004004FB">
      <w:pPr>
        <w:numPr>
          <w:ilvl w:val="0"/>
          <w:numId w:val="8"/>
        </w:numPr>
        <w:spacing w:after="60"/>
        <w:ind w:left="1440"/>
        <w:rPr>
          <w:lang w:val="nl-NL"/>
        </w:rPr>
      </w:pPr>
      <w:r w:rsidRPr="00CB5274">
        <w:rPr>
          <w:rFonts w:cs="Tahoma"/>
          <w:color w:val="000000"/>
          <w:szCs w:val="18"/>
          <w:u w:val="single"/>
          <w:lang w:val="nl-NL"/>
        </w:rPr>
        <w:t>Licentie en Software Assurance</w:t>
      </w:r>
      <w:r w:rsidRPr="00CB5274">
        <w:rPr>
          <w:rFonts w:cs="Tahoma"/>
          <w:color w:val="000000"/>
          <w:szCs w:val="18"/>
          <w:lang w:val="nl-NL"/>
        </w:rPr>
        <w:t>: Bij de Gratis Licentie is Software Assurance dekking inbegrepen.</w:t>
      </w:r>
      <w:r w:rsidR="000F00A2" w:rsidRPr="00CB5274">
        <w:rPr>
          <w:rFonts w:cs="Tahoma"/>
          <w:color w:val="000000"/>
          <w:szCs w:val="18"/>
          <w:lang w:val="nl-NL"/>
        </w:rPr>
        <w:t xml:space="preserve"> </w:t>
      </w:r>
      <w:r w:rsidRPr="00CB5274">
        <w:rPr>
          <w:rFonts w:cs="Tahoma"/>
          <w:color w:val="000000"/>
          <w:szCs w:val="18"/>
          <w:lang w:val="nl-NL"/>
        </w:rPr>
        <w:t>De Software Assurance-dekking voor de Gratis Licentie loopt af op het moment dat de dekking van</w:t>
      </w:r>
      <w:r w:rsidR="004004FB" w:rsidRPr="00CB5274">
        <w:rPr>
          <w:rFonts w:cs="Tahoma"/>
          <w:color w:val="000000"/>
          <w:szCs w:val="18"/>
          <w:lang w:val="nl-NL"/>
        </w:rPr>
        <w:t> </w:t>
      </w:r>
      <w:r w:rsidRPr="00CB5274">
        <w:rPr>
          <w:rFonts w:cs="Tahoma"/>
          <w:color w:val="000000"/>
          <w:szCs w:val="18"/>
          <w:lang w:val="nl-NL"/>
        </w:rPr>
        <w:t>de Kwalificerende Licentie afloopt.</w:t>
      </w:r>
      <w:r w:rsidR="000F00A2" w:rsidRPr="00CB5274">
        <w:rPr>
          <w:rFonts w:cs="Tahoma"/>
          <w:color w:val="000000"/>
          <w:szCs w:val="18"/>
          <w:lang w:val="nl-NL"/>
        </w:rPr>
        <w:t xml:space="preserve"> </w:t>
      </w:r>
      <w:r w:rsidRPr="00CB5274">
        <w:rPr>
          <w:rFonts w:cs="Tahoma"/>
          <w:color w:val="000000"/>
          <w:szCs w:val="18"/>
          <w:lang w:val="nl-NL"/>
        </w:rPr>
        <w:t>Op het moment dat de Software Assurance dekking voor de</w:t>
      </w:r>
      <w:r w:rsidR="004004FB" w:rsidRPr="00CB5274">
        <w:rPr>
          <w:rFonts w:cs="Tahoma"/>
          <w:color w:val="000000"/>
          <w:szCs w:val="18"/>
          <w:lang w:val="nl-NL"/>
        </w:rPr>
        <w:t> </w:t>
      </w:r>
      <w:r w:rsidRPr="00CB5274">
        <w:rPr>
          <w:rFonts w:cs="Tahoma"/>
          <w:color w:val="000000"/>
          <w:szCs w:val="18"/>
          <w:lang w:val="nl-NL"/>
        </w:rPr>
        <w:t>Kwalificerende Licentie afloopt, kan de klant Software Assurance voor de Gratis Licentie verlengen zonder een nieuwe afzonderlijke licentie te hoeven aanschaffen.</w:t>
      </w:r>
    </w:p>
    <w:p w14:paraId="766C3EA5" w14:textId="77777777" w:rsidR="00F72D7B" w:rsidRPr="00CB5274" w:rsidRDefault="00F72D7B" w:rsidP="00562C4C">
      <w:pPr>
        <w:numPr>
          <w:ilvl w:val="0"/>
          <w:numId w:val="32"/>
        </w:numPr>
        <w:spacing w:after="60"/>
        <w:ind w:left="1440"/>
        <w:rPr>
          <w:lang w:val="nl-NL"/>
        </w:rPr>
      </w:pPr>
      <w:r w:rsidRPr="00CB5274">
        <w:rPr>
          <w:rFonts w:eastAsia="Calibri" w:cs="Tahoma"/>
          <w:color w:val="000000"/>
          <w:szCs w:val="18"/>
          <w:u w:val="single"/>
          <w:lang w:val="nl-NL"/>
        </w:rPr>
        <w:t>True-ups</w:t>
      </w:r>
      <w:r w:rsidRPr="00CB5274">
        <w:rPr>
          <w:rFonts w:eastAsia="Calibri" w:cs="Tahoma"/>
          <w:bCs/>
          <w:color w:val="000000"/>
          <w:szCs w:val="18"/>
          <w:lang w:val="nl-NL"/>
        </w:rPr>
        <w:t>.</w:t>
      </w:r>
      <w:r w:rsidR="000F00A2" w:rsidRPr="00CB5274">
        <w:rPr>
          <w:rFonts w:eastAsia="Calibri" w:cs="Tahoma"/>
          <w:color w:val="000000"/>
          <w:szCs w:val="18"/>
          <w:lang w:val="nl-NL"/>
        </w:rPr>
        <w:t xml:space="preserve"> </w:t>
      </w:r>
      <w:r w:rsidRPr="00CB5274">
        <w:rPr>
          <w:rFonts w:eastAsia="Calibri" w:cs="Tahoma"/>
          <w:color w:val="000000"/>
          <w:szCs w:val="18"/>
          <w:lang w:val="nl-NL"/>
        </w:rPr>
        <w:t>Voor klanten met een Enterprise Overeenkomst die in aanmerking komen voor deze</w:t>
      </w:r>
      <w:r w:rsidR="00562C4C" w:rsidRPr="00CB5274">
        <w:rPr>
          <w:rFonts w:eastAsia="Calibri" w:cs="Tahoma"/>
          <w:color w:val="000000"/>
          <w:szCs w:val="18"/>
          <w:lang w:val="nl-NL"/>
        </w:rPr>
        <w:t> </w:t>
      </w:r>
      <w:r w:rsidRPr="00CB5274">
        <w:rPr>
          <w:rFonts w:eastAsia="Calibri" w:cs="Tahoma"/>
          <w:color w:val="000000"/>
          <w:szCs w:val="18"/>
          <w:lang w:val="nl-NL"/>
        </w:rPr>
        <w:t xml:space="preserve">Gratis Licenties en rechten zoals hierboven beschreven, gelden licenties voor SharePoint Server 2010 for Internet Sites Enterprise, SharePoint Server 2010 for Internet Sites Standard </w:t>
      </w:r>
      <w:r w:rsidRPr="00CB5274">
        <w:rPr>
          <w:rFonts w:cs="Tahoma"/>
          <w:color w:val="000000"/>
          <w:szCs w:val="20"/>
          <w:lang w:val="nl-NL"/>
        </w:rPr>
        <w:t>en</w:t>
      </w:r>
      <w:r w:rsidR="00562C4C" w:rsidRPr="00CB5274">
        <w:rPr>
          <w:rFonts w:cs="Tahoma"/>
          <w:color w:val="000000"/>
          <w:szCs w:val="20"/>
          <w:lang w:val="nl-NL"/>
        </w:rPr>
        <w:t> </w:t>
      </w:r>
      <w:r w:rsidRPr="00CB5274">
        <w:rPr>
          <w:rFonts w:cs="Tahoma"/>
          <w:color w:val="000000"/>
          <w:szCs w:val="20"/>
          <w:lang w:val="nl-NL"/>
        </w:rPr>
        <w:t>FAST</w:t>
      </w:r>
      <w:r w:rsidR="004004FB" w:rsidRPr="00CB5274">
        <w:rPr>
          <w:rFonts w:cs="Tahoma"/>
          <w:color w:val="000000"/>
          <w:szCs w:val="20"/>
          <w:lang w:val="nl-NL"/>
        </w:rPr>
        <w:t> </w:t>
      </w:r>
      <w:r w:rsidRPr="00CB5274">
        <w:rPr>
          <w:rFonts w:cs="Tahoma"/>
          <w:color w:val="000000"/>
          <w:szCs w:val="20"/>
          <w:lang w:val="nl-NL"/>
        </w:rPr>
        <w:t xml:space="preserve">Search Server 2010 for SharePoint Server </w:t>
      </w:r>
      <w:r w:rsidRPr="00CB5274">
        <w:rPr>
          <w:rFonts w:eastAsia="Calibri" w:cs="Tahoma"/>
          <w:color w:val="000000"/>
          <w:szCs w:val="18"/>
          <w:lang w:val="nl-NL"/>
        </w:rPr>
        <w:t>die zijn verworven als onderdeel van het jaarlijkse</w:t>
      </w:r>
      <w:r w:rsidR="004004FB" w:rsidRPr="00CB5274">
        <w:rPr>
          <w:rFonts w:eastAsia="Calibri" w:cs="Tahoma"/>
          <w:color w:val="000000"/>
          <w:szCs w:val="18"/>
          <w:lang w:val="nl-NL"/>
        </w:rPr>
        <w:t> </w:t>
      </w:r>
      <w:r w:rsidRPr="00CB5274">
        <w:rPr>
          <w:rFonts w:eastAsia="Calibri" w:cs="Tahoma"/>
          <w:color w:val="000000"/>
          <w:szCs w:val="18"/>
          <w:lang w:val="nl-NL"/>
        </w:rPr>
        <w:t>true-up-</w:t>
      </w:r>
      <w:r w:rsidRPr="00CB5274">
        <w:rPr>
          <w:rFonts w:cs="Tahoma"/>
          <w:color w:val="000000"/>
          <w:szCs w:val="18"/>
          <w:lang w:val="nl-NL"/>
        </w:rPr>
        <w:t>proces, eveneens als Kwalificerende Licenties.</w:t>
      </w:r>
    </w:p>
    <w:p w14:paraId="31AC3FD8" w14:textId="77777777" w:rsidR="00F72D7B" w:rsidRPr="00484C67" w:rsidRDefault="00F72D7B" w:rsidP="00562C4C">
      <w:pPr>
        <w:numPr>
          <w:ilvl w:val="0"/>
          <w:numId w:val="32"/>
        </w:numPr>
        <w:spacing w:after="60"/>
        <w:ind w:left="1440"/>
        <w:rPr>
          <w:rFonts w:cs="Tahoma"/>
          <w:szCs w:val="18"/>
          <w:lang w:val="nl-NL"/>
        </w:rPr>
      </w:pPr>
      <w:r w:rsidRPr="00484C67">
        <w:rPr>
          <w:rFonts w:cs="Tahoma"/>
          <w:color w:val="000000"/>
          <w:szCs w:val="18"/>
          <w:u w:val="single"/>
          <w:lang w:val="nl-NL"/>
        </w:rPr>
        <w:t>Subscription-overeenkomsten</w:t>
      </w:r>
      <w:r w:rsidRPr="00484C67">
        <w:rPr>
          <w:rFonts w:cs="Tahoma"/>
          <w:color w:val="000000"/>
          <w:szCs w:val="18"/>
          <w:lang w:val="nl-NL"/>
        </w:rPr>
        <w:t>.</w:t>
      </w:r>
      <w:r w:rsidR="000F00A2" w:rsidRPr="00484C67">
        <w:rPr>
          <w:rFonts w:cs="Tahoma"/>
          <w:color w:val="000000"/>
          <w:szCs w:val="18"/>
          <w:lang w:val="nl-NL"/>
        </w:rPr>
        <w:t xml:space="preserve"> </w:t>
      </w:r>
      <w:r w:rsidRPr="00484C67">
        <w:rPr>
          <w:rFonts w:cs="Tahoma"/>
          <w:color w:val="000000"/>
          <w:szCs w:val="18"/>
          <w:lang w:val="nl-NL"/>
        </w:rPr>
        <w:t xml:space="preserve">Voor Enterprise Subscription, </w:t>
      </w:r>
      <w:r w:rsidRPr="00484C67">
        <w:rPr>
          <w:rFonts w:cs="Tahoma"/>
          <w:szCs w:val="18"/>
          <w:lang w:val="nl-NL"/>
        </w:rPr>
        <w:t>Open Value Subscription, Campus en</w:t>
      </w:r>
      <w:r w:rsidR="00562C4C" w:rsidRPr="00484C67">
        <w:rPr>
          <w:rFonts w:cs="Tahoma"/>
          <w:szCs w:val="18"/>
          <w:lang w:val="nl-NL"/>
        </w:rPr>
        <w:t> </w:t>
      </w:r>
      <w:r w:rsidRPr="00484C67">
        <w:rPr>
          <w:rFonts w:cs="Tahoma"/>
          <w:szCs w:val="18"/>
          <w:lang w:val="nl-NL"/>
        </w:rPr>
        <w:t>School, Enrollment for Education Solutions, en Open Value Subscription-Education Solutions worden dezelfde rechten op tijdelijke basis verleend op grond van dezelfde voorwaarden</w:t>
      </w:r>
      <w:r w:rsidRPr="00484C67">
        <w:rPr>
          <w:rFonts w:cs="Tahoma"/>
          <w:color w:val="000000"/>
          <w:szCs w:val="18"/>
          <w:lang w:val="nl-NL"/>
        </w:rPr>
        <w:t xml:space="preserve"> tot het einde van de huidige looptijd van de enrollment (of de looptijd van de overeenkomst in het geval van Open Value).</w:t>
      </w:r>
      <w:r w:rsidR="000F00A2" w:rsidRPr="00484C67">
        <w:rPr>
          <w:rFonts w:cs="Tahoma"/>
          <w:color w:val="000000"/>
          <w:szCs w:val="18"/>
          <w:lang w:val="nl-NL"/>
        </w:rPr>
        <w:t xml:space="preserve"> </w:t>
      </w:r>
      <w:r w:rsidRPr="00484C67">
        <w:rPr>
          <w:rFonts w:cs="Tahoma"/>
          <w:color w:val="000000"/>
          <w:szCs w:val="18"/>
          <w:lang w:val="nl-NL"/>
        </w:rPr>
        <w:t>De klant moet zorgen voor voortdurende abonnementsdekking.</w:t>
      </w:r>
      <w:r w:rsidR="000F00A2" w:rsidRPr="00484C67">
        <w:rPr>
          <w:rFonts w:cs="Tahoma"/>
          <w:color w:val="000000"/>
          <w:szCs w:val="18"/>
          <w:lang w:val="nl-NL"/>
        </w:rPr>
        <w:t xml:space="preserve"> </w:t>
      </w:r>
      <w:r w:rsidRPr="00484C67">
        <w:rPr>
          <w:rFonts w:cs="Tahoma"/>
          <w:color w:val="000000"/>
          <w:szCs w:val="18"/>
          <w:lang w:val="nl-NL"/>
        </w:rPr>
        <w:t>Deze rechten worden alleen permanent indien de afkoopoptie wordt toegepast, en de rechten blijven onderworpen aan alle voorwaarden van de licentieovereenkomst van de klant.</w:t>
      </w:r>
    </w:p>
    <w:p w14:paraId="381A1DB5" w14:textId="77777777" w:rsidR="00F72D7B" w:rsidRPr="00484C67" w:rsidRDefault="00F72D7B" w:rsidP="00562C4C">
      <w:pPr>
        <w:numPr>
          <w:ilvl w:val="0"/>
          <w:numId w:val="103"/>
        </w:numPr>
        <w:spacing w:after="60"/>
        <w:ind w:left="1440"/>
        <w:rPr>
          <w:rFonts w:cs="Tahoma"/>
          <w:szCs w:val="18"/>
          <w:lang w:val="nl-NL"/>
        </w:rPr>
      </w:pPr>
      <w:r w:rsidRPr="00484C67">
        <w:rPr>
          <w:rFonts w:cs="Tahoma"/>
          <w:szCs w:val="18"/>
          <w:u w:val="single"/>
          <w:lang w:val="nl-NL"/>
        </w:rPr>
        <w:t>Transities van Campus en School Overeenkomsten</w:t>
      </w:r>
      <w:r w:rsidRPr="00484C67">
        <w:rPr>
          <w:rFonts w:cs="Tahoma"/>
          <w:szCs w:val="18"/>
          <w:lang w:val="nl-NL"/>
        </w:rPr>
        <w:t>. Voor klanten die gedurende het studiejaar overstappen van Campus en School Overeenkomsten naar Enrollment for Education Solutions of</w:t>
      </w:r>
      <w:r w:rsidR="00562C4C" w:rsidRPr="00484C67">
        <w:rPr>
          <w:rFonts w:cs="Tahoma"/>
          <w:szCs w:val="18"/>
          <w:lang w:val="nl-NL"/>
        </w:rPr>
        <w:t> </w:t>
      </w:r>
      <w:r w:rsidRPr="00484C67">
        <w:rPr>
          <w:rFonts w:cs="Tahoma"/>
          <w:szCs w:val="18"/>
          <w:lang w:val="nl-NL"/>
        </w:rPr>
        <w:t>Open Value Subscription-Education Solutions Overeenkomsten terwijl voortdurende abonnementsdekking blijft behouden:</w:t>
      </w:r>
    </w:p>
    <w:p w14:paraId="5CF2733B" w14:textId="77777777" w:rsidR="00F72D7B" w:rsidRPr="00484C67" w:rsidRDefault="00F72D7B" w:rsidP="00F72D7B">
      <w:pPr>
        <w:pStyle w:val="ListParagraph"/>
        <w:numPr>
          <w:ilvl w:val="0"/>
          <w:numId w:val="87"/>
        </w:numPr>
        <w:spacing w:after="60"/>
        <w:ind w:left="1800"/>
        <w:rPr>
          <w:rFonts w:ascii="Tahoma" w:hAnsi="Tahoma" w:cs="Tahoma"/>
          <w:sz w:val="18"/>
          <w:szCs w:val="18"/>
          <w:lang w:val="nl-NL"/>
        </w:rPr>
      </w:pPr>
      <w:r w:rsidRPr="00484C67">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5C3B8D67" w14:textId="77777777" w:rsidR="00F72D7B" w:rsidRPr="00484C67" w:rsidRDefault="00F72D7B" w:rsidP="00562C4C">
      <w:pPr>
        <w:pStyle w:val="ListParagraph"/>
        <w:numPr>
          <w:ilvl w:val="0"/>
          <w:numId w:val="87"/>
        </w:numPr>
        <w:spacing w:after="60"/>
        <w:ind w:left="1800"/>
        <w:rPr>
          <w:rFonts w:ascii="Tahoma" w:hAnsi="Tahoma" w:cs="Tahoma"/>
          <w:sz w:val="18"/>
          <w:szCs w:val="18"/>
          <w:lang w:val="nl-NL"/>
        </w:rPr>
      </w:pPr>
      <w:r w:rsidRPr="00484C67">
        <w:rPr>
          <w:rFonts w:ascii="Tahoma" w:hAnsi="Tahoma" w:cs="Tahoma"/>
          <w:sz w:val="18"/>
          <w:szCs w:val="18"/>
          <w:lang w:val="nl-NL"/>
        </w:rPr>
        <w:t>Deze rechten worden alleen permanent indien de uitkoopoptie wordt toegepast, en de rechten</w:t>
      </w:r>
      <w:r w:rsidR="00562C4C" w:rsidRPr="00484C67">
        <w:rPr>
          <w:rFonts w:ascii="Tahoma" w:hAnsi="Tahoma" w:cs="Tahoma"/>
          <w:sz w:val="18"/>
          <w:szCs w:val="18"/>
          <w:lang w:val="nl-NL"/>
        </w:rPr>
        <w:t> </w:t>
      </w:r>
      <w:r w:rsidRPr="00484C67">
        <w:rPr>
          <w:rFonts w:ascii="Tahoma" w:hAnsi="Tahoma" w:cs="Tahoma"/>
          <w:sz w:val="18"/>
          <w:szCs w:val="18"/>
          <w:lang w:val="nl-NL"/>
        </w:rPr>
        <w:t>blijven onderworpen aan alle voorwaarden van de licentieovereenkomst van de klant.</w:t>
      </w:r>
    </w:p>
    <w:p w14:paraId="73AC82A1" w14:textId="77777777" w:rsidR="00F72D7B" w:rsidRPr="00484C67" w:rsidRDefault="00F72D7B" w:rsidP="00F72D7B">
      <w:pPr>
        <w:ind w:left="720"/>
        <w:rPr>
          <w:rFonts w:cs="Tahoma"/>
          <w:szCs w:val="18"/>
          <w:lang w:val="nl-NL"/>
        </w:rPr>
      </w:pPr>
    </w:p>
    <w:p w14:paraId="3C1C4F01" w14:textId="77777777" w:rsidR="00F72D7B" w:rsidRPr="00484C67" w:rsidRDefault="00F72D7B" w:rsidP="00F72D7B">
      <w:pPr>
        <w:spacing w:after="60"/>
        <w:ind w:left="720"/>
        <w:rPr>
          <w:rFonts w:cs="Tahoma"/>
          <w:szCs w:val="18"/>
          <w:lang w:val="nl-NL"/>
        </w:rPr>
      </w:pPr>
      <w:r w:rsidRPr="00484C67">
        <w:rPr>
          <w:rFonts w:cs="Tahoma"/>
          <w:b/>
          <w:color w:val="000000"/>
          <w:szCs w:val="18"/>
          <w:lang w:val="nl-NL"/>
        </w:rPr>
        <w:t>Uitzonderlijke downgraderechten voor SharePoint Server 2013</w:t>
      </w:r>
    </w:p>
    <w:p w14:paraId="250F9E39" w14:textId="77777777" w:rsidR="00F72D7B" w:rsidRPr="00484C67" w:rsidRDefault="00F72D7B" w:rsidP="00F72D7B">
      <w:pPr>
        <w:ind w:left="720"/>
        <w:rPr>
          <w:rFonts w:cs="Tahoma"/>
          <w:szCs w:val="18"/>
          <w:lang w:val="nl-NL"/>
        </w:rPr>
      </w:pPr>
      <w:r w:rsidRPr="00484C67">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14:paraId="6335C7C6" w14:textId="77777777" w:rsidR="00F72D7B" w:rsidRPr="00CB5274" w:rsidRDefault="00F72D7B" w:rsidP="00F72D7B">
      <w:pPr>
        <w:ind w:left="810"/>
        <w:rPr>
          <w:lang w:val="nl-NL"/>
        </w:rPr>
      </w:pPr>
      <w:r w:rsidRPr="00CB5274">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F72D7B" w:rsidRPr="00CB5274" w14:paraId="53D3F8D5" w14:textId="77777777" w:rsidTr="00CC6DB1">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13DD352" w14:textId="77777777" w:rsidR="00F72D7B" w:rsidRPr="00CB5274" w:rsidRDefault="00F72D7B" w:rsidP="00CC6DB1">
            <w:pPr>
              <w:spacing w:before="60" w:after="60"/>
              <w:ind w:left="162"/>
              <w:rPr>
                <w:rFonts w:cs="Tahoma"/>
                <w:b/>
                <w:bCs/>
                <w:color w:val="000000"/>
                <w:szCs w:val="18"/>
                <w:lang w:val="nl-NL"/>
              </w:rPr>
            </w:pPr>
            <w:r w:rsidRPr="00CB5274">
              <w:rPr>
                <w:rFonts w:cs="Tahoma"/>
                <w:b/>
                <w:bCs/>
                <w:color w:val="000000"/>
                <w:szCs w:val="18"/>
                <w:lang w:val="nl-NL"/>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BE0A2D7" w14:textId="77777777" w:rsidR="00F72D7B" w:rsidRPr="00CB5274" w:rsidRDefault="00F72D7B" w:rsidP="00CC6DB1">
            <w:pPr>
              <w:spacing w:before="60" w:after="60"/>
              <w:ind w:left="180"/>
              <w:rPr>
                <w:rFonts w:cs="Tahoma"/>
                <w:b/>
                <w:bCs/>
                <w:color w:val="000000"/>
                <w:szCs w:val="18"/>
                <w:lang w:val="nl-NL"/>
              </w:rPr>
            </w:pPr>
            <w:r w:rsidRPr="00CB5274">
              <w:rPr>
                <w:rFonts w:cs="Tahoma"/>
                <w:b/>
                <w:bCs/>
                <w:color w:val="000000"/>
                <w:szCs w:val="18"/>
                <w:lang w:val="nl-NL"/>
              </w:rPr>
              <w:t>Downgrade uitvoeren naar</w:t>
            </w:r>
          </w:p>
        </w:tc>
      </w:tr>
      <w:tr w:rsidR="00F72D7B" w:rsidRPr="00CB5274" w14:paraId="6F9700BC" w14:textId="77777777" w:rsidTr="00CC6DB1">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5FDDE59" w14:textId="77777777" w:rsidR="00F72D7B" w:rsidRPr="00CB5274" w:rsidRDefault="00F72D7B" w:rsidP="00CC6DB1">
            <w:pPr>
              <w:ind w:left="162"/>
              <w:rPr>
                <w:rFonts w:cs="Tahoma"/>
                <w:color w:val="000000"/>
                <w:szCs w:val="18"/>
                <w:lang w:val="nl-NL"/>
              </w:rPr>
            </w:pPr>
            <w:r w:rsidRPr="00CB5274">
              <w:rPr>
                <w:rFonts w:cs="Tahoma"/>
                <w:color w:val="000000"/>
                <w:szCs w:val="18"/>
                <w:lang w:val="nl-NL"/>
              </w:rPr>
              <w:t>Licentie voor SharePoint Server 2013</w:t>
            </w:r>
          </w:p>
        </w:tc>
        <w:tc>
          <w:tcPr>
            <w:tcW w:w="4296" w:type="dxa"/>
            <w:tcBorders>
              <w:top w:val="nil"/>
              <w:left w:val="nil"/>
              <w:bottom w:val="single" w:sz="8" w:space="0" w:color="000000"/>
              <w:right w:val="single" w:sz="8" w:space="0" w:color="000000"/>
            </w:tcBorders>
          </w:tcPr>
          <w:p w14:paraId="77479D13" w14:textId="77777777" w:rsidR="00F72D7B" w:rsidRPr="0076242F" w:rsidRDefault="00F72D7B" w:rsidP="00CC6DB1">
            <w:pPr>
              <w:ind w:left="162" w:right="180"/>
            </w:pPr>
            <w:r w:rsidRPr="0076242F">
              <w:rPr>
                <w:rFonts w:cs="Tahoma"/>
                <w:color w:val="000000"/>
                <w:szCs w:val="18"/>
              </w:rPr>
              <w:t xml:space="preserve">SharePoint Server 2010, </w:t>
            </w:r>
            <w:r w:rsidRPr="0076242F">
              <w:rPr>
                <w:rFonts w:cs="Tahoma"/>
                <w:b/>
                <w:color w:val="000000"/>
                <w:szCs w:val="18"/>
              </w:rPr>
              <w:t>or</w:t>
            </w:r>
          </w:p>
          <w:p w14:paraId="1161CA35" w14:textId="77777777" w:rsidR="00F72D7B" w:rsidRPr="0076242F" w:rsidRDefault="00F72D7B" w:rsidP="00CC6DB1">
            <w:pPr>
              <w:ind w:left="162" w:right="180"/>
              <w:rPr>
                <w:rFonts w:cs="Tahoma"/>
                <w:color w:val="000000"/>
                <w:szCs w:val="18"/>
              </w:rPr>
            </w:pPr>
            <w:r w:rsidRPr="0076242F">
              <w:rPr>
                <w:rFonts w:cs="Tahoma"/>
                <w:color w:val="000000"/>
                <w:szCs w:val="18"/>
              </w:rPr>
              <w:t xml:space="preserve">FAST Search Server 2010 for SharePoint Server </w:t>
            </w:r>
          </w:p>
        </w:tc>
      </w:tr>
    </w:tbl>
    <w:p w14:paraId="0F040FF4" w14:textId="77777777" w:rsidR="00F72D7B" w:rsidRPr="0076242F" w:rsidRDefault="000F00A2" w:rsidP="00F72D7B">
      <w:pPr>
        <w:ind w:left="810"/>
      </w:pPr>
      <w:r w:rsidRPr="0076242F">
        <w:rPr>
          <w:rFonts w:cs="Tahoma"/>
          <w:color w:val="000000"/>
          <w:szCs w:val="18"/>
        </w:rPr>
        <w:t xml:space="preserve"> </w:t>
      </w:r>
    </w:p>
    <w:p w14:paraId="29E4CD99" w14:textId="77777777" w:rsidR="00F72D7B" w:rsidRPr="00CB5274" w:rsidRDefault="00F72D7B" w:rsidP="00F72D7B">
      <w:pPr>
        <w:ind w:left="720"/>
        <w:rPr>
          <w:lang w:val="nl-NL"/>
        </w:rPr>
      </w:pPr>
      <w:r w:rsidRPr="00CB5274">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49B024C6" w14:textId="77777777" w:rsidR="00F72D7B" w:rsidRPr="00CB5274" w:rsidRDefault="00F72D7B" w:rsidP="00F72D7B">
      <w:pPr>
        <w:ind w:left="720"/>
        <w:rPr>
          <w:lang w:val="nl-NL"/>
        </w:rPr>
      </w:pPr>
    </w:p>
    <w:p w14:paraId="057F90A2" w14:textId="77777777" w:rsidR="00F72D7B" w:rsidRPr="00CB5274" w:rsidRDefault="00F72D7B" w:rsidP="00F72D7B">
      <w:pPr>
        <w:spacing w:after="60"/>
        <w:ind w:left="720"/>
        <w:rPr>
          <w:lang w:val="nl-NL"/>
        </w:rPr>
      </w:pPr>
      <w:r w:rsidRPr="00CB5274">
        <w:rPr>
          <w:rFonts w:cs="Tahoma"/>
          <w:b/>
          <w:color w:val="000000"/>
          <w:szCs w:val="18"/>
          <w:lang w:val="nl-NL"/>
        </w:rPr>
        <w:t xml:space="preserve">Aanvulling op Software Assurance-rechten voor Self-hosted toepassingen </w:t>
      </w:r>
      <w:bookmarkStart w:id="1432" w:name="Srv_65SharepointSvr10IntSites"/>
      <w:bookmarkStart w:id="1433" w:name="_Toc336338336"/>
      <w:bookmarkStart w:id="1434" w:name="Srv_66SharepointSvr10IntSites"/>
      <w:bookmarkStart w:id="1435" w:name="Srv_63SharepointSvr07IntSites"/>
      <w:bookmarkStart w:id="1436" w:name="Srv_64SharepointSvr07IntSites"/>
      <w:r w:rsidRPr="00CB5274">
        <w:rPr>
          <w:rFonts w:cs="Tahoma"/>
          <w:b/>
          <w:color w:val="000000"/>
          <w:szCs w:val="18"/>
          <w:lang w:val="nl-NL"/>
        </w:rPr>
        <w:t>voor klanten</w:t>
      </w:r>
      <w:bookmarkEnd w:id="1432"/>
      <w:bookmarkEnd w:id="1433"/>
      <w:r w:rsidRPr="00CB5274">
        <w:rPr>
          <w:rFonts w:cs="Tahoma"/>
          <w:b/>
          <w:color w:val="000000"/>
          <w:szCs w:val="18"/>
          <w:lang w:val="nl-NL"/>
        </w:rPr>
        <w:t xml:space="preserve"> met SharePoint Server for Internet Sites Enterprise</w:t>
      </w:r>
      <w:bookmarkEnd w:id="1434"/>
      <w:bookmarkEnd w:id="1435"/>
    </w:p>
    <w:bookmarkEnd w:id="1436"/>
    <w:p w14:paraId="09DC3C05" w14:textId="77777777" w:rsidR="00F72D7B" w:rsidRPr="00CB5274" w:rsidRDefault="00F72D7B" w:rsidP="00562C4C">
      <w:pPr>
        <w:ind w:left="720"/>
        <w:rPr>
          <w:lang w:val="nl-NL"/>
        </w:rPr>
      </w:pPr>
      <w:r w:rsidRPr="00CB5274">
        <w:rPr>
          <w:rFonts w:cs="Tahoma"/>
          <w:color w:val="000000"/>
          <w:szCs w:val="18"/>
          <w:lang w:val="nl-NL"/>
        </w:rPr>
        <w:t>Klanten met SharePoint Server 2010 for Internet Sites Enterprise aan wie licenties voor SharePoint Server</w:t>
      </w:r>
      <w:r w:rsidR="00562C4C" w:rsidRPr="00CB5274">
        <w:rPr>
          <w:rFonts w:cs="Tahoma"/>
          <w:color w:val="000000"/>
          <w:szCs w:val="18"/>
          <w:lang w:val="nl-NL"/>
        </w:rPr>
        <w:t> </w:t>
      </w:r>
      <w:r w:rsidRPr="00CB5274">
        <w:rPr>
          <w:rFonts w:cs="Tahoma"/>
          <w:color w:val="000000"/>
          <w:szCs w:val="18"/>
          <w:lang w:val="nl-NL"/>
        </w:rPr>
        <w:t>2013 zijn verleend op de wijze die hierboven wordt beschreven, kunnen een upgrade uitvoeren naar</w:t>
      </w:r>
      <w:r w:rsidR="00562C4C" w:rsidRPr="00CB5274">
        <w:rPr>
          <w:rFonts w:cs="Tahoma"/>
          <w:color w:val="000000"/>
          <w:szCs w:val="18"/>
          <w:lang w:val="nl-NL"/>
        </w:rPr>
        <w:t> </w:t>
      </w:r>
      <w:r w:rsidRPr="00CB5274">
        <w:rPr>
          <w:rFonts w:cs="Tahoma"/>
          <w:color w:val="000000"/>
          <w:szCs w:val="18"/>
          <w:lang w:val="nl-NL"/>
        </w:rPr>
        <w:t>SharePoint Server 2013 (zoals is bepaald bij de vorige licentieverlening) en mogen SharePoint Server</w:t>
      </w:r>
      <w:r w:rsidR="00562C4C" w:rsidRPr="00CB5274">
        <w:rPr>
          <w:rFonts w:cs="Tahoma"/>
          <w:color w:val="000000"/>
          <w:szCs w:val="18"/>
          <w:lang w:val="nl-NL"/>
        </w:rPr>
        <w:t> </w:t>
      </w:r>
      <w:r w:rsidRPr="00CB5274">
        <w:rPr>
          <w:rFonts w:cs="Tahoma"/>
          <w:color w:val="000000"/>
          <w:szCs w:val="18"/>
          <w:lang w:val="nl-NL"/>
        </w:rPr>
        <w:t>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w:t>
      </w:r>
      <w:r w:rsidR="00562C4C" w:rsidRPr="00CB5274">
        <w:rPr>
          <w:rFonts w:cs="Tahoma"/>
          <w:color w:val="000000"/>
          <w:szCs w:val="18"/>
          <w:lang w:val="nl-NL"/>
        </w:rPr>
        <w:t> </w:t>
      </w:r>
      <w:r w:rsidRPr="00CB5274">
        <w:rPr>
          <w:rFonts w:cs="Tahoma"/>
          <w:color w:val="000000"/>
          <w:szCs w:val="18"/>
          <w:lang w:val="nl-NL"/>
        </w:rPr>
        <w:t>SharePoint Server 2013 op deze manier te gebruiken van toepassing totdat de opvolger van SharePoint Server 2013 beschikbaar is.</w:t>
      </w:r>
    </w:p>
    <w:p w14:paraId="60F742E3" w14:textId="77777777" w:rsidR="00F72D7B" w:rsidRPr="00484C67" w:rsidRDefault="00F72D7B" w:rsidP="00F72D7B">
      <w:pPr>
        <w:rPr>
          <w:rFonts w:cs="Tahoma"/>
          <w:szCs w:val="18"/>
          <w:lang w:val="nl-NL"/>
        </w:rPr>
      </w:pPr>
    </w:p>
    <w:p w14:paraId="08CDEBB7" w14:textId="77777777" w:rsidR="00F72D7B" w:rsidRPr="00484C67" w:rsidRDefault="00F72D7B" w:rsidP="00F72D7B">
      <w:pPr>
        <w:pStyle w:val="EndnoteText"/>
        <w:ind w:left="0"/>
        <w:rPr>
          <w:rFonts w:ascii="Tahoma" w:hAnsi="Tahoma" w:cs="Tahoma"/>
          <w:sz w:val="18"/>
          <w:szCs w:val="18"/>
          <w:lang w:val="nl-NL"/>
        </w:rPr>
      </w:pPr>
      <w:bookmarkStart w:id="1437" w:name="_78_SharePoint™_Server"/>
      <w:bookmarkStart w:id="1438" w:name="_Toc336338339"/>
      <w:bookmarkStart w:id="1439" w:name="Srv_81SQLSvr08R2DataCenter"/>
      <w:bookmarkEnd w:id="1437"/>
    </w:p>
    <w:p w14:paraId="5ED87883" w14:textId="77777777" w:rsidR="00F72D7B" w:rsidRPr="00CB5274" w:rsidRDefault="00F72D7B" w:rsidP="00F72D7B">
      <w:pPr>
        <w:pStyle w:val="Heading3"/>
        <w:rPr>
          <w:lang w:val="nl-NL"/>
        </w:rPr>
      </w:pPr>
      <w:bookmarkStart w:id="1440" w:name="_75_73_SQL"/>
      <w:bookmarkStart w:id="1441" w:name="_79_SQL_Server®"/>
      <w:bookmarkStart w:id="1442" w:name="_Toc374097597"/>
      <w:bookmarkStart w:id="1443" w:name="Srv_69SQLSvr08EntandEntProc"/>
      <w:bookmarkStart w:id="1444" w:name="Srv_70SQLSvr08EntandEntProc"/>
      <w:bookmarkStart w:id="1445" w:name="Srv_72SQLSvr08R2developer"/>
      <w:bookmarkStart w:id="1446" w:name="Srv_72SQLSvr08R2DataCenter"/>
      <w:bookmarkEnd w:id="1440"/>
      <w:bookmarkEnd w:id="1441"/>
      <w:r w:rsidRPr="00CB5274">
        <w:rPr>
          <w:rFonts w:ascii="Tahoma" w:hAnsi="Tahoma"/>
          <w:caps/>
          <w:color w:val="F66400"/>
          <w:sz w:val="22"/>
          <w:vertAlign w:val="superscript"/>
          <w:lang w:val="nl-NL"/>
        </w:rPr>
        <w:t>79</w:t>
      </w:r>
      <w:r w:rsidRPr="00CB5274">
        <w:rPr>
          <w:rFonts w:ascii="Tahoma" w:hAnsi="Tahoma"/>
          <w:color w:val="F66400"/>
          <w:sz w:val="22"/>
          <w:lang w:val="nl-NL"/>
        </w:rPr>
        <w:t xml:space="preserve"> SQL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2008 R2 Datacenter</w:t>
      </w:r>
      <w:bookmarkEnd w:id="1438"/>
      <w:bookmarkEnd w:id="1442"/>
    </w:p>
    <w:bookmarkEnd w:id="1439"/>
    <w:p w14:paraId="319419CD" w14:textId="77777777" w:rsidR="00F72D7B" w:rsidRPr="00CB5274" w:rsidRDefault="00F72D7B" w:rsidP="00F72D7B">
      <w:pPr>
        <w:rPr>
          <w:lang w:val="nl-NL"/>
        </w:rPr>
      </w:pPr>
    </w:p>
    <w:p w14:paraId="19AE89A5" w14:textId="77777777" w:rsidR="00F72D7B" w:rsidRPr="00CB5274" w:rsidRDefault="00F72D7B" w:rsidP="00F64D76">
      <w:pPr>
        <w:spacing w:after="60"/>
        <w:ind w:left="720"/>
        <w:rPr>
          <w:lang w:val="nl-NL"/>
        </w:rPr>
      </w:pPr>
      <w:r w:rsidRPr="00CB5274">
        <w:rPr>
          <w:rFonts w:cs="Tahoma"/>
          <w:b/>
          <w:color w:val="000000"/>
          <w:szCs w:val="18"/>
          <w:lang w:val="nl-NL"/>
        </w:rPr>
        <w:t>Licentieverleningen, gekoppeld aan wijzigingen in licentiemodellen en einde levensduur SQL</w:t>
      </w:r>
      <w:r w:rsidR="00F64D76" w:rsidRPr="00CB5274">
        <w:rPr>
          <w:rFonts w:cs="Tahoma"/>
          <w:b/>
          <w:color w:val="000000"/>
          <w:szCs w:val="18"/>
          <w:lang w:val="nl-NL"/>
        </w:rPr>
        <w:t> </w:t>
      </w:r>
      <w:r w:rsidRPr="00CB5274">
        <w:rPr>
          <w:rFonts w:cs="Tahoma"/>
          <w:b/>
          <w:color w:val="000000"/>
          <w:szCs w:val="18"/>
          <w:lang w:val="nl-NL"/>
        </w:rPr>
        <w:t>Server Datacenter:</w:t>
      </w:r>
    </w:p>
    <w:p w14:paraId="57E32CF2" w14:textId="77777777" w:rsidR="00F72D7B" w:rsidRDefault="00F72D7B" w:rsidP="00F64D76">
      <w:pPr>
        <w:ind w:left="720"/>
        <w:rPr>
          <w:rFonts w:cs="Tahoma"/>
          <w:bCs/>
          <w:color w:val="000000"/>
          <w:szCs w:val="18"/>
          <w:lang w:val="nl-NL"/>
        </w:rPr>
      </w:pPr>
      <w:r w:rsidRPr="00CB5274">
        <w:rPr>
          <w:color w:val="000000"/>
          <w:lang w:val="nl-NL"/>
        </w:rPr>
        <w:t xml:space="preserve">SQL Server 2008 R2 zal de laatste versie zijn van SQL Server gelicentieerd op grond van het per </w:t>
      </w:r>
      <w:r w:rsidR="00F64D76" w:rsidRPr="00CB5274">
        <w:rPr>
          <w:color w:val="000000"/>
          <w:lang w:val="nl-NL"/>
        </w:rPr>
        <w:br/>
      </w:r>
      <w:r w:rsidRPr="00CB5274">
        <w:rPr>
          <w:color w:val="000000"/>
          <w:lang w:val="nl-NL"/>
        </w:rPr>
        <w:t>processor-licentiemodel en de laatste versie van SQL Server Datacenter.</w:t>
      </w:r>
      <w:r w:rsidR="000F00A2" w:rsidRPr="00CB5274">
        <w:rPr>
          <w:color w:val="000000"/>
          <w:lang w:val="nl-NL"/>
        </w:rPr>
        <w:t xml:space="preserve"> </w:t>
      </w:r>
      <w:r w:rsidRPr="00CB5274">
        <w:rPr>
          <w:color w:val="000000"/>
          <w:lang w:val="nl-NL"/>
        </w:rPr>
        <w:t xml:space="preserve">Als uitzondering hierop beschikken Volume Licensing-klanten met actieve Software Assurance voor processorlicenties van SQL Server 2008 R2 Datacenter op 1 april 2012 (“kwalificerende licenties”) over de volgende mogelijkheden. Processorlicenties voor SQL Server 2008 R2 Datacenter </w:t>
      </w:r>
      <w:r w:rsidRPr="00CB527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0F00A2" w:rsidRPr="00CB5274">
        <w:rPr>
          <w:rFonts w:cs="Tahoma"/>
          <w:bCs/>
          <w:color w:val="000000"/>
          <w:szCs w:val="18"/>
          <w:lang w:val="nl-NL"/>
        </w:rPr>
        <w:t xml:space="preserve"> </w:t>
      </w:r>
      <w:r w:rsidRPr="00CB5274">
        <w:rPr>
          <w:rFonts w:cs="Tahoma"/>
          <w:bCs/>
          <w:color w:val="000000"/>
          <w:szCs w:val="18"/>
          <w:lang w:val="nl-NL"/>
        </w:rPr>
        <w:t>Licenties die zijn verkregen na 1 april 2015 of</w:t>
      </w:r>
      <w:r w:rsidR="00F64D76" w:rsidRPr="00CB5274">
        <w:rPr>
          <w:rFonts w:cs="Tahoma"/>
          <w:bCs/>
          <w:color w:val="000000"/>
          <w:szCs w:val="18"/>
          <w:lang w:val="nl-NL"/>
        </w:rPr>
        <w:t> </w:t>
      </w:r>
      <w:r w:rsidRPr="00CB5274">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41402DFC" w14:textId="77777777" w:rsidR="00915578" w:rsidRPr="00CB5274" w:rsidRDefault="00915578" w:rsidP="00F64D76">
      <w:pPr>
        <w:ind w:left="720"/>
        <w:rPr>
          <w:lang w:val="nl-NL"/>
        </w:rPr>
      </w:pPr>
    </w:p>
    <w:p w14:paraId="5630EFDE" w14:textId="77777777" w:rsidR="00F72D7B" w:rsidRPr="00CB5274" w:rsidRDefault="00F72D7B" w:rsidP="00F72D7B">
      <w:pPr>
        <w:spacing w:after="60"/>
        <w:ind w:left="720"/>
        <w:rPr>
          <w:lang w:val="nl-NL"/>
        </w:rPr>
      </w:pPr>
      <w:r w:rsidRPr="00CB5274">
        <w:rPr>
          <w:rFonts w:cs="Tahoma"/>
          <w:b/>
          <w:color w:val="000000"/>
          <w:szCs w:val="18"/>
          <w:lang w:val="nl-NL"/>
        </w:rPr>
        <w:t>Huidige termijn</w:t>
      </w:r>
    </w:p>
    <w:p w14:paraId="2E6EF0E4" w14:textId="77777777" w:rsidR="00F72D7B" w:rsidRPr="00CB5274" w:rsidRDefault="00F72D7B" w:rsidP="00F72D7B">
      <w:pPr>
        <w:ind w:left="720"/>
        <w:contextualSpacing/>
        <w:rPr>
          <w:lang w:val="nl-NL"/>
        </w:rPr>
      </w:pPr>
      <w:r w:rsidRPr="00CB527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14:paraId="711C1B1D" w14:textId="77777777" w:rsidR="00F72D7B" w:rsidRDefault="00F72D7B" w:rsidP="00F72D7B">
      <w:pPr>
        <w:ind w:left="720"/>
        <w:contextualSpacing/>
        <w:rPr>
          <w:lang w:val="nl-NL"/>
        </w:rPr>
      </w:pPr>
    </w:p>
    <w:p w14:paraId="5E4921E4" w14:textId="77777777" w:rsidR="000E31B8" w:rsidRPr="00CB5274" w:rsidRDefault="000E31B8" w:rsidP="00F72D7B">
      <w:pPr>
        <w:ind w:left="720"/>
        <w:contextualSpacing/>
        <w:rPr>
          <w:lang w:val="nl-NL"/>
        </w:rPr>
      </w:pPr>
    </w:p>
    <w:p w14:paraId="36A6197F" w14:textId="77777777" w:rsidR="00F72D7B" w:rsidRPr="00CB5274" w:rsidRDefault="00F72D7B" w:rsidP="00F72D7B">
      <w:pPr>
        <w:spacing w:after="60"/>
        <w:ind w:left="720"/>
        <w:rPr>
          <w:lang w:val="nl-NL"/>
        </w:rPr>
      </w:pPr>
      <w:r w:rsidRPr="00CB5274">
        <w:rPr>
          <w:rFonts w:cs="Tahoma"/>
          <w:b/>
          <w:color w:val="000000"/>
          <w:szCs w:val="18"/>
          <w:lang w:val="nl-NL"/>
        </w:rPr>
        <w:t>Eerste verlengingstermijn (vóór 1 april 2015)</w:t>
      </w:r>
    </w:p>
    <w:p w14:paraId="1D2CE5AB" w14:textId="77777777" w:rsidR="00F72D7B" w:rsidRPr="00CB5274" w:rsidRDefault="00F72D7B" w:rsidP="00F72D7B">
      <w:pPr>
        <w:tabs>
          <w:tab w:val="left" w:pos="720"/>
        </w:tabs>
        <w:ind w:left="720"/>
        <w:contextualSpacing/>
        <w:rPr>
          <w:lang w:val="nl-NL"/>
        </w:rPr>
      </w:pPr>
      <w:r w:rsidRPr="00CB527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5E73A45D" w14:textId="77777777" w:rsidR="00F72D7B" w:rsidRPr="00CB5274" w:rsidRDefault="00F72D7B" w:rsidP="00F72D7B">
      <w:pPr>
        <w:numPr>
          <w:ilvl w:val="1"/>
          <w:numId w:val="50"/>
        </w:numPr>
        <w:tabs>
          <w:tab w:val="left" w:pos="1440"/>
        </w:tabs>
        <w:contextualSpacing/>
        <w:rPr>
          <w:lang w:val="nl-NL"/>
        </w:rPr>
      </w:pPr>
      <w:r w:rsidRPr="00CB5274">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15757C6C" w14:textId="77777777" w:rsidR="00F72D7B" w:rsidRPr="00CB5274" w:rsidRDefault="00F72D7B" w:rsidP="00F72D7B">
      <w:pPr>
        <w:numPr>
          <w:ilvl w:val="2"/>
          <w:numId w:val="54"/>
        </w:numPr>
        <w:tabs>
          <w:tab w:val="left" w:pos="1800"/>
        </w:tabs>
        <w:ind w:left="1800" w:hanging="360"/>
        <w:contextualSpacing/>
        <w:rPr>
          <w:lang w:val="nl-NL"/>
        </w:rPr>
      </w:pPr>
      <w:r w:rsidRPr="00CB5274">
        <w:rPr>
          <w:rFonts w:eastAsia="Calibri" w:cs="Tahoma"/>
          <w:szCs w:val="18"/>
          <w:lang w:val="nl-NL"/>
        </w:rPr>
        <w:t>Acht, OF</w:t>
      </w:r>
    </w:p>
    <w:p w14:paraId="5732FFA5" w14:textId="77777777" w:rsidR="00F72D7B" w:rsidRPr="00CB5274" w:rsidRDefault="00F72D7B" w:rsidP="00F64D76">
      <w:pPr>
        <w:numPr>
          <w:ilvl w:val="2"/>
          <w:numId w:val="54"/>
        </w:numPr>
        <w:tabs>
          <w:tab w:val="left" w:pos="1800"/>
        </w:tabs>
        <w:ind w:left="1800" w:hanging="360"/>
        <w:contextualSpacing/>
        <w:rPr>
          <w:lang w:val="nl-NL"/>
        </w:rPr>
      </w:pPr>
      <w:r w:rsidRPr="00CB5274">
        <w:rPr>
          <w:rFonts w:eastAsia="Calibri" w:cs="Tahoma"/>
          <w:szCs w:val="18"/>
          <w:lang w:val="nl-NL"/>
        </w:rPr>
        <w:t xml:space="preserve">het werkelijke aantal cores per fysieke processor, vermenigvuldigd met de betreffende </w:t>
      </w:r>
      <w:r w:rsidR="00F64D76" w:rsidRPr="00CB5274">
        <w:rPr>
          <w:rFonts w:eastAsia="Calibri" w:cs="Tahoma"/>
          <w:szCs w:val="18"/>
          <w:lang w:val="nl-NL"/>
        </w:rPr>
        <w:br/>
      </w:r>
      <w:r w:rsidRPr="00CB5274">
        <w:rPr>
          <w:rFonts w:eastAsia="Calibri" w:cs="Tahoma"/>
          <w:szCs w:val="18"/>
          <w:lang w:val="nl-NL"/>
        </w:rPr>
        <w:t>core-factor.</w:t>
      </w:r>
      <w:r w:rsidR="000F00A2" w:rsidRPr="00CB5274">
        <w:rPr>
          <w:rFonts w:eastAsia="Calibri" w:cs="Tahoma"/>
          <w:szCs w:val="18"/>
          <w:lang w:val="nl-NL"/>
        </w:rPr>
        <w:t xml:space="preserve"> </w:t>
      </w:r>
      <w:r w:rsidRPr="00CB5274">
        <w:rPr>
          <w:rFonts w:eastAsia="Calibri" w:cs="Tahoma"/>
          <w:szCs w:val="18"/>
          <w:lang w:val="nl-NL"/>
        </w:rPr>
        <w:t>(In gevallen waarbij het eigenlijke aantal cores per fysieke processor meer is dan</w:t>
      </w:r>
      <w:r w:rsidR="00F64D76" w:rsidRPr="00CB5274">
        <w:rPr>
          <w:rFonts w:eastAsia="Calibri" w:cs="Tahoma"/>
          <w:szCs w:val="18"/>
          <w:lang w:val="nl-NL"/>
        </w:rPr>
        <w:t> </w:t>
      </w:r>
      <w:r w:rsidRPr="00CB5274">
        <w:rPr>
          <w:rFonts w:eastAsia="Calibri" w:cs="Tahoma"/>
          <w:szCs w:val="18"/>
          <w:lang w:val="nl-NL"/>
        </w:rPr>
        <w:t>acht, moeten klanten een record bijhouden van de configuratie van de SQL Server-software die wordt uitgevoerd op de server (gelicentieerde instanties die worden uitgevoerd in</w:t>
      </w:r>
      <w:r w:rsidR="00F64D76" w:rsidRPr="00CB5274">
        <w:rPr>
          <w:rFonts w:eastAsia="Calibri" w:cs="Tahoma"/>
          <w:szCs w:val="18"/>
          <w:lang w:val="nl-NL"/>
        </w:rPr>
        <w:t> </w:t>
      </w:r>
      <w:r w:rsidRPr="00CB5274">
        <w:rPr>
          <w:rFonts w:eastAsia="Calibri" w:cs="Tahoma"/>
          <w:szCs w:val="18"/>
          <w:lang w:val="nl-NL"/>
        </w:rPr>
        <w:t xml:space="preserve">besturingssysteemomgevingen op de gelicentieerde server) en de fysieke hardware die ondersteuning biedt voor de software, onmiddellijk voor de verlenging van de Software Assurance, via het Microsoft MAP-hulpprogramma of andere equivalente software.) </w:t>
      </w:r>
    </w:p>
    <w:p w14:paraId="5A86308F" w14:textId="77777777" w:rsidR="00F72D7B" w:rsidRPr="00CB5274" w:rsidRDefault="00F72D7B" w:rsidP="00F72D7B">
      <w:pPr>
        <w:numPr>
          <w:ilvl w:val="1"/>
          <w:numId w:val="50"/>
        </w:numPr>
        <w:tabs>
          <w:tab w:val="left" w:pos="1440"/>
          <w:tab w:val="left" w:pos="2970"/>
        </w:tabs>
        <w:contextualSpacing/>
        <w:rPr>
          <w:lang w:val="nl-NL"/>
        </w:rPr>
      </w:pPr>
      <w:r w:rsidRPr="00CB5274">
        <w:rPr>
          <w:rFonts w:eastAsia="Calibri" w:cs="Tahoma"/>
          <w:szCs w:val="18"/>
          <w:lang w:val="nl-NL"/>
        </w:rPr>
        <w:t>een aantal dat gelijk is aan het aantal kwalificerende licenties dat is toegewezen aan de server, naast het eigenlijke aantal fysieke processors op de server, vermenigvuldigd met acht.</w:t>
      </w:r>
    </w:p>
    <w:p w14:paraId="6901D30F" w14:textId="77777777" w:rsidR="00F72D7B" w:rsidRPr="00CB5274" w:rsidRDefault="00F72D7B" w:rsidP="00F72D7B">
      <w:pPr>
        <w:ind w:left="720"/>
        <w:contextualSpacing/>
        <w:rPr>
          <w:lang w:val="nl-NL"/>
        </w:rPr>
      </w:pPr>
    </w:p>
    <w:p w14:paraId="060AE2FC" w14:textId="77777777" w:rsidR="00F72D7B" w:rsidRPr="00CB5274" w:rsidRDefault="00F72D7B" w:rsidP="00F72D7B">
      <w:pPr>
        <w:spacing w:after="60"/>
        <w:ind w:left="720"/>
        <w:rPr>
          <w:lang w:val="nl-NL"/>
        </w:rPr>
      </w:pPr>
      <w:r w:rsidRPr="00CB5274">
        <w:rPr>
          <w:rFonts w:eastAsia="Calibri" w:cs="Tahoma"/>
          <w:b/>
          <w:szCs w:val="18"/>
          <w:lang w:val="nl-NL"/>
        </w:rPr>
        <w:t>Eerste verlengingstermijn (op of na 1 april 2015)</w:t>
      </w:r>
    </w:p>
    <w:p w14:paraId="6AB28CAD" w14:textId="77777777" w:rsidR="00F72D7B" w:rsidRPr="00CB5274" w:rsidRDefault="00F72D7B" w:rsidP="00F64D76">
      <w:pPr>
        <w:ind w:left="720"/>
        <w:contextualSpacing/>
        <w:rPr>
          <w:lang w:val="nl-NL"/>
        </w:rPr>
      </w:pPr>
      <w:r w:rsidRPr="00CB5274">
        <w:rPr>
          <w:rFonts w:eastAsia="Calibri" w:cs="Tahoma"/>
          <w:color w:val="000000"/>
          <w:szCs w:val="18"/>
          <w:lang w:val="nl-NL"/>
        </w:rPr>
        <w:t>Voor klanten die hun dekking voor de eerste keer verlengen op of na 1 april 2015</w:t>
      </w:r>
      <w:r w:rsidRPr="00CB5274">
        <w:rPr>
          <w:rFonts w:eastAsia="Calibri" w:cs="Tahoma"/>
          <w:szCs w:val="18"/>
          <w:lang w:val="nl-NL"/>
        </w:rPr>
        <w:t>, mogen voor elke server</w:t>
      </w:r>
      <w:r w:rsidR="00F64D76" w:rsidRPr="00CB5274">
        <w:rPr>
          <w:rFonts w:eastAsia="Calibri" w:cs="Tahoma"/>
          <w:szCs w:val="18"/>
          <w:lang w:val="nl-NL"/>
        </w:rPr>
        <w:t> </w:t>
      </w:r>
      <w:r w:rsidRPr="00CB5274">
        <w:rPr>
          <w:rFonts w:eastAsia="Calibri" w:cs="Tahoma"/>
          <w:szCs w:val="18"/>
          <w:lang w:val="nl-NL"/>
        </w:rPr>
        <w:t>waarvoor een geldige licentie is afgenomen op grond van de productgebruiksrechten voor een processorlicentie voor SQL Server 2008 R2 als volgt Software Assurance aanschaffen:</w:t>
      </w:r>
    </w:p>
    <w:p w14:paraId="5ECBAC5A" w14:textId="77777777" w:rsidR="00F72D7B" w:rsidRPr="00CB5274" w:rsidRDefault="00F72D7B" w:rsidP="00F72D7B">
      <w:pPr>
        <w:ind w:left="720"/>
        <w:contextualSpacing/>
        <w:rPr>
          <w:lang w:val="nl-NL"/>
        </w:rPr>
      </w:pPr>
    </w:p>
    <w:p w14:paraId="469FDAED" w14:textId="77777777" w:rsidR="00F72D7B" w:rsidRPr="00CB5274" w:rsidRDefault="00F72D7B" w:rsidP="00F72D7B">
      <w:pPr>
        <w:numPr>
          <w:ilvl w:val="2"/>
          <w:numId w:val="50"/>
        </w:numPr>
        <w:spacing w:after="60"/>
        <w:ind w:left="144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7D9E94F4" w14:textId="77777777" w:rsidR="00F72D7B" w:rsidRPr="00CB5274" w:rsidRDefault="00F72D7B" w:rsidP="00F64D76">
      <w:pPr>
        <w:numPr>
          <w:ilvl w:val="2"/>
          <w:numId w:val="50"/>
        </w:numPr>
        <w:spacing w:after="60"/>
        <w:ind w:left="1440"/>
        <w:rPr>
          <w:lang w:val="nl-NL"/>
        </w:rPr>
      </w:pPr>
      <w:r w:rsidRPr="00CB5274">
        <w:rPr>
          <w:rFonts w:eastAsia="Calibri" w:cs="Tahoma"/>
          <w:szCs w:val="18"/>
          <w:lang w:val="nl-NL"/>
        </w:rPr>
        <w:t>Voor licenties verkregen na 1 april 2015 mogen klanten SA verlengen voor acht core-licenties voor</w:t>
      </w:r>
      <w:r w:rsidR="00F64D76" w:rsidRPr="00CB5274">
        <w:rPr>
          <w:rFonts w:eastAsia="Calibri" w:cs="Tahoma"/>
          <w:szCs w:val="18"/>
          <w:lang w:val="nl-NL"/>
        </w:rPr>
        <w:t> </w:t>
      </w:r>
      <w:r w:rsidRPr="00CB5274">
        <w:rPr>
          <w:rFonts w:eastAsia="Calibri" w:cs="Tahoma"/>
          <w:szCs w:val="18"/>
          <w:lang w:val="nl-NL"/>
        </w:rPr>
        <w:t>SQL Server Enterprise zonder de onderliggende core-licenties voor elke processorlicentie voor</w:t>
      </w:r>
      <w:r w:rsidR="00F64D76" w:rsidRPr="00CB5274">
        <w:rPr>
          <w:rFonts w:eastAsia="Calibri" w:cs="Tahoma"/>
          <w:szCs w:val="18"/>
          <w:lang w:val="nl-NL"/>
        </w:rPr>
        <w:t> </w:t>
      </w:r>
      <w:r w:rsidRPr="00CB5274">
        <w:rPr>
          <w:rFonts w:eastAsia="Calibri" w:cs="Tahoma"/>
          <w:szCs w:val="18"/>
          <w:lang w:val="nl-NL"/>
        </w:rPr>
        <w:t>SQL Server 2008 R2 Datacenter aan te schaffen. Voor voortgezet gebruik van SQL Server 2012 op processors waarvoor meer dan acht core-licenties per processor vereist zijn, dient de klant</w:t>
      </w:r>
      <w:r w:rsidR="00F64D76" w:rsidRPr="00CB5274">
        <w:rPr>
          <w:rFonts w:eastAsia="Calibri" w:cs="Tahoma"/>
          <w:szCs w:val="18"/>
          <w:lang w:val="nl-NL"/>
        </w:rPr>
        <w:t> </w:t>
      </w:r>
      <w:r w:rsidRPr="00CB5274">
        <w:rPr>
          <w:rFonts w:eastAsia="Calibri" w:cs="Tahoma"/>
          <w:szCs w:val="18"/>
          <w:lang w:val="nl-NL"/>
        </w:rPr>
        <w:t>aanvullende core-licenties aan te schaffen.</w:t>
      </w:r>
    </w:p>
    <w:p w14:paraId="47C55332" w14:textId="77777777" w:rsidR="00F72D7B" w:rsidRPr="00CB5274" w:rsidRDefault="00F72D7B" w:rsidP="00F72D7B">
      <w:pPr>
        <w:ind w:left="1440"/>
        <w:contextualSpacing/>
        <w:rPr>
          <w:lang w:val="nl-NL"/>
        </w:rPr>
      </w:pPr>
    </w:p>
    <w:p w14:paraId="7815770F" w14:textId="77777777" w:rsidR="00F72D7B" w:rsidRPr="00CB5274" w:rsidRDefault="00F72D7B" w:rsidP="00F64D76">
      <w:pPr>
        <w:ind w:left="720"/>
        <w:contextualSpacing/>
        <w:rPr>
          <w:lang w:val="nl-NL"/>
        </w:rPr>
      </w:pPr>
      <w:r w:rsidRPr="00CB5274">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F64D76" w:rsidRPr="00CB5274">
        <w:rPr>
          <w:rFonts w:eastAsia="Calibri" w:cs="Tahoma"/>
          <w:szCs w:val="18"/>
          <w:lang w:val="nl-NL"/>
        </w:rPr>
        <w:t> </w:t>
      </w:r>
      <w:r w:rsidRPr="00CB5274">
        <w:rPr>
          <w:rFonts w:eastAsia="Calibri" w:cs="Tahoma"/>
          <w:szCs w:val="18"/>
          <w:lang w:val="nl-NL"/>
        </w:rPr>
        <w:t>Server core-licenties geldt niet voor verlenging van de dekking in het kader van een abonnementsprogramma.</w:t>
      </w:r>
    </w:p>
    <w:p w14:paraId="6A8568BE" w14:textId="77777777" w:rsidR="00F72D7B" w:rsidRPr="00CB5274" w:rsidRDefault="00F72D7B" w:rsidP="00F72D7B">
      <w:pPr>
        <w:tabs>
          <w:tab w:val="left" w:pos="720"/>
        </w:tabs>
        <w:ind w:left="720"/>
        <w:contextualSpacing/>
        <w:rPr>
          <w:lang w:val="nl-NL"/>
        </w:rPr>
      </w:pPr>
    </w:p>
    <w:p w14:paraId="1B102940" w14:textId="77777777" w:rsidR="00F72D7B" w:rsidRPr="00CB5274" w:rsidRDefault="00F72D7B" w:rsidP="00F72D7B">
      <w:pPr>
        <w:tabs>
          <w:tab w:val="left" w:pos="720"/>
        </w:tabs>
        <w:spacing w:after="60"/>
        <w:ind w:left="720"/>
        <w:rPr>
          <w:lang w:val="nl-NL"/>
        </w:rPr>
      </w:pPr>
      <w:r w:rsidRPr="00CB5274">
        <w:rPr>
          <w:rFonts w:eastAsia="Calibri" w:cs="Tahoma"/>
          <w:b/>
          <w:szCs w:val="18"/>
          <w:lang w:val="nl-NL"/>
        </w:rPr>
        <w:t>Voor klanten met Software Assurance-dekking die afloopt vóór 1 april 2015 en die deze dekking niet willen verlengen</w:t>
      </w:r>
    </w:p>
    <w:p w14:paraId="560B4920" w14:textId="77777777" w:rsidR="00F72D7B" w:rsidRDefault="00F72D7B" w:rsidP="00F64D76">
      <w:pPr>
        <w:tabs>
          <w:tab w:val="left" w:pos="720"/>
        </w:tabs>
        <w:ind w:left="720"/>
        <w:contextualSpacing/>
        <w:rPr>
          <w:rFonts w:eastAsia="Calibri" w:cs="Tahoma"/>
          <w:szCs w:val="18"/>
          <w:lang w:val="nl-NL"/>
        </w:rPr>
      </w:pPr>
      <w:r w:rsidRPr="00CB5274">
        <w:rPr>
          <w:rFonts w:eastAsia="Calibri" w:cs="Tahoma"/>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szCs w:val="18"/>
          <w:lang w:val="nl-NL"/>
        </w:rPr>
        <w:t>klanten met een dekking die vervalt vóór 1</w:t>
      </w:r>
      <w:r w:rsidR="00F64D76" w:rsidRPr="00CB5274">
        <w:rPr>
          <w:rFonts w:eastAsia="Calibri" w:cs="Tahoma"/>
          <w:szCs w:val="18"/>
          <w:lang w:val="nl-NL"/>
        </w:rPr>
        <w:t> </w:t>
      </w:r>
      <w:r w:rsidRPr="00CB5274">
        <w:rPr>
          <w:rFonts w:eastAsia="Calibri" w:cs="Tahoma"/>
          <w:szCs w:val="18"/>
          <w:lang w:val="nl-NL"/>
        </w:rPr>
        <w:t>april</w:t>
      </w:r>
      <w:r w:rsidR="00F64D76" w:rsidRPr="00CB5274">
        <w:rPr>
          <w:rFonts w:eastAsia="Calibri" w:cs="Tahoma"/>
          <w:szCs w:val="18"/>
          <w:lang w:val="nl-NL"/>
        </w:rPr>
        <w:t> </w:t>
      </w:r>
      <w:r w:rsidRPr="00CB5274">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F64D76" w:rsidRPr="00CB5274">
        <w:rPr>
          <w:rFonts w:eastAsia="Calibri" w:cs="Tahoma"/>
          <w:szCs w:val="18"/>
          <w:lang w:val="nl-NL"/>
        </w:rPr>
        <w:t> </w:t>
      </w:r>
      <w:r w:rsidRPr="00CB5274">
        <w:rPr>
          <w:rFonts w:eastAsia="Calibri" w:cs="Tahoma"/>
          <w:szCs w:val="18"/>
          <w:lang w:val="nl-NL"/>
        </w:rPr>
        <w:t>verlengen, kunnen SQL Server 2008 R2 of SQL Server 2012 onder deze licenties als volgt uitvoeren:</w:t>
      </w:r>
    </w:p>
    <w:p w14:paraId="0A013868" w14:textId="77777777" w:rsidR="000E31B8" w:rsidRPr="00CB5274" w:rsidRDefault="000E31B8" w:rsidP="00F64D76">
      <w:pPr>
        <w:tabs>
          <w:tab w:val="left" w:pos="720"/>
        </w:tabs>
        <w:ind w:left="720"/>
        <w:contextualSpacing/>
        <w:rPr>
          <w:lang w:val="nl-NL"/>
        </w:rPr>
      </w:pPr>
    </w:p>
    <w:p w14:paraId="6BDD90D8" w14:textId="77777777" w:rsidR="00F72D7B" w:rsidRPr="00CB5274" w:rsidRDefault="00F72D7B" w:rsidP="0059182D">
      <w:pPr>
        <w:numPr>
          <w:ilvl w:val="0"/>
          <w:numId w:val="51"/>
        </w:numPr>
        <w:tabs>
          <w:tab w:val="left" w:pos="1440"/>
        </w:tabs>
        <w:spacing w:after="60"/>
        <w:rPr>
          <w:lang w:val="nl-NL"/>
        </w:rPr>
      </w:pPr>
      <w:r w:rsidRPr="00CB5274">
        <w:rPr>
          <w:rFonts w:eastAsia="Calibri" w:cs="Tahoma"/>
          <w:b/>
          <w:szCs w:val="18"/>
          <w:lang w:val="nl-NL"/>
        </w:rPr>
        <w:t>SQL Server 2008 R2 Datacenter:</w:t>
      </w:r>
      <w:r w:rsidRPr="00CB5274">
        <w:rPr>
          <w:rFonts w:eastAsia="Calibri" w:cs="Tahoma"/>
          <w:szCs w:val="18"/>
          <w:lang w:val="nl-NL"/>
        </w:rPr>
        <w:t xml:space="preserve"> Voortgezet gebruik van deze versie van de software is onderhevig aan de productgebruiksrechten van de processorlicentie van het SQL Server 2008 R2 </w:t>
      </w:r>
      <w:r w:rsidR="00F64D76" w:rsidRPr="00CB5274">
        <w:rPr>
          <w:rFonts w:eastAsia="Calibri" w:cs="Tahoma"/>
          <w:szCs w:val="18"/>
          <w:lang w:val="nl-NL"/>
        </w:rPr>
        <w:t>Datacenter.</w:t>
      </w:r>
    </w:p>
    <w:p w14:paraId="2E0AAEF9" w14:textId="77777777" w:rsidR="00F72D7B" w:rsidRPr="00CB5274" w:rsidRDefault="00F72D7B" w:rsidP="00F72D7B">
      <w:pPr>
        <w:numPr>
          <w:ilvl w:val="0"/>
          <w:numId w:val="51"/>
        </w:numPr>
        <w:tabs>
          <w:tab w:val="left" w:pos="1440"/>
          <w:tab w:val="left" w:pos="2970"/>
        </w:tabs>
        <w:spacing w:after="60"/>
        <w:rPr>
          <w:lang w:val="nl-NL"/>
        </w:rPr>
      </w:pPr>
      <w:r w:rsidRPr="00CB5274">
        <w:rPr>
          <w:rFonts w:eastAsia="Calibri" w:cs="Tahoma"/>
          <w:b/>
          <w:szCs w:val="18"/>
          <w:lang w:val="nl-NL"/>
        </w:rPr>
        <w:t xml:space="preserve">SQL Server 2012 Enterprise Core: </w:t>
      </w:r>
      <w:r w:rsidRPr="00CB5274">
        <w:rPr>
          <w:rFonts w:eastAsia="Calibri" w:cs="Tahoma"/>
          <w:szCs w:val="18"/>
          <w:lang w:val="nl-NL"/>
        </w:rPr>
        <w:t xml:space="preserve">Het gebruik van deze versie van de software is onderhevig aan de productgebruiksrechten van de processorlicentie van SQL Server 2008 R2 Enterprise; maar: </w:t>
      </w:r>
    </w:p>
    <w:p w14:paraId="6AE74DB6" w14:textId="77777777" w:rsidR="00F72D7B" w:rsidRPr="00CB5274" w:rsidRDefault="00F72D7B" w:rsidP="00F72D7B">
      <w:pPr>
        <w:numPr>
          <w:ilvl w:val="1"/>
          <w:numId w:val="51"/>
        </w:numPr>
        <w:tabs>
          <w:tab w:val="left" w:pos="1800"/>
        </w:tabs>
        <w:spacing w:after="60"/>
        <w:ind w:left="1800"/>
        <w:rPr>
          <w:lang w:val="nl-NL"/>
        </w:rPr>
      </w:pPr>
      <w:r w:rsidRPr="00CB5274">
        <w:rPr>
          <w:rFonts w:eastAsia="Calibri" w:cs="Tahoma"/>
          <w:szCs w:val="18"/>
          <w:lang w:val="nl-NL"/>
        </w:rPr>
        <w:t xml:space="preserve">Klanten hebben niet langer gebruiksrechten voor Onbeperkte Virtualisatie, License Mobility binnen Serverfarms of License Mobility via Software Assurance; en </w:t>
      </w:r>
    </w:p>
    <w:p w14:paraId="469D355B" w14:textId="77777777" w:rsidR="00F72D7B" w:rsidRPr="00CB5274" w:rsidRDefault="00FC6581" w:rsidP="00F64D76">
      <w:pPr>
        <w:numPr>
          <w:ilvl w:val="1"/>
          <w:numId w:val="51"/>
        </w:numPr>
        <w:tabs>
          <w:tab w:val="left" w:pos="1800"/>
        </w:tabs>
        <w:spacing w:after="60"/>
        <w:ind w:left="1800"/>
        <w:rPr>
          <w:lang w:val="nl-NL"/>
        </w:rPr>
      </w:pPr>
      <w:r>
        <w:rPr>
          <w:rFonts w:eastAsia="Calibri" w:cs="Tahoma"/>
          <w:szCs w:val="18"/>
          <w:lang w:val="nl-NL"/>
        </w:rPr>
        <w:t>E</w:t>
      </w:r>
      <w:r w:rsidR="00F72D7B" w:rsidRPr="00CB5274">
        <w:rPr>
          <w:rFonts w:eastAsia="Calibri" w:cs="Tahoma"/>
          <w:szCs w:val="18"/>
          <w:lang w:val="nl-NL"/>
        </w:rPr>
        <w:t>lke nieuwe toewijzing van licenties is onderhevig aan beperkingen in (i) en (ii) hieronder met</w:t>
      </w:r>
      <w:r w:rsidR="00F64D76" w:rsidRPr="00CB5274">
        <w:rPr>
          <w:rFonts w:eastAsia="Calibri" w:cs="Tahoma"/>
          <w:szCs w:val="18"/>
          <w:lang w:val="nl-NL"/>
        </w:rPr>
        <w:t> </w:t>
      </w:r>
      <w:r w:rsidR="00F72D7B" w:rsidRPr="00CB5274">
        <w:rPr>
          <w:rFonts w:eastAsia="Calibri" w:cs="Tahoma"/>
          <w:szCs w:val="18"/>
          <w:lang w:val="nl-NL"/>
        </w:rPr>
        <w:t>bettrekking tot hun “core-licentie-equivalentie.” Core-licentie-equivalentie wordt als volgt</w:t>
      </w:r>
      <w:r w:rsidR="00F64D76" w:rsidRPr="00CB5274">
        <w:rPr>
          <w:rFonts w:eastAsia="Calibri" w:cs="Tahoma"/>
          <w:szCs w:val="18"/>
          <w:lang w:val="nl-NL"/>
        </w:rPr>
        <w:t> </w:t>
      </w:r>
      <w:r w:rsidR="00F72D7B" w:rsidRPr="00CB5274">
        <w:rPr>
          <w:rFonts w:eastAsia="Calibri" w:cs="Tahoma"/>
          <w:szCs w:val="18"/>
          <w:lang w:val="nl-NL"/>
        </w:rPr>
        <w:t xml:space="preserve">bepaald. </w:t>
      </w:r>
    </w:p>
    <w:p w14:paraId="1814AFD0" w14:textId="77777777" w:rsidR="00F72D7B" w:rsidRPr="00CB5274" w:rsidRDefault="00F72D7B" w:rsidP="00F64D76">
      <w:pPr>
        <w:numPr>
          <w:ilvl w:val="2"/>
          <w:numId w:val="51"/>
        </w:numPr>
        <w:tabs>
          <w:tab w:val="left" w:pos="2160"/>
        </w:tabs>
        <w:spacing w:after="60"/>
        <w:ind w:left="2160" w:hanging="360"/>
        <w:rPr>
          <w:lang w:val="nl-NL"/>
        </w:rPr>
      </w:pPr>
      <w:r w:rsidRPr="00CB5274">
        <w:rPr>
          <w:rFonts w:eastAsia="Calibri" w:cs="Tahoma"/>
          <w:szCs w:val="18"/>
          <w:lang w:val="nl-NL"/>
        </w:rPr>
        <w:t>Voor een aantal licenties dat gelijk is aan de kleinste of elke (x) van het totale aantal processorlicenties dat aan een gelicentieerde server is toegewezen, onmiddellijk voor het</w:t>
      </w:r>
      <w:r w:rsidR="00F64D76" w:rsidRPr="00CB5274">
        <w:rPr>
          <w:rFonts w:eastAsia="Calibri" w:cs="Tahoma"/>
          <w:szCs w:val="18"/>
          <w:lang w:val="nl-NL"/>
        </w:rPr>
        <w:t> </w:t>
      </w:r>
      <w:r w:rsidRPr="00CB5274">
        <w:rPr>
          <w:rFonts w:eastAsia="Calibri" w:cs="Tahoma"/>
          <w:szCs w:val="18"/>
          <w:lang w:val="nl-NL"/>
        </w:rPr>
        <w:t>verlopen van de Software Assurance of (y) het totale aantal fysieke processors op dit</w:t>
      </w:r>
      <w:r w:rsidR="00F64D76" w:rsidRPr="00CB5274">
        <w:rPr>
          <w:rFonts w:eastAsia="Calibri" w:cs="Tahoma"/>
          <w:szCs w:val="18"/>
          <w:lang w:val="nl-NL"/>
        </w:rPr>
        <w:t> </w:t>
      </w:r>
      <w:r w:rsidRPr="00CB5274">
        <w:rPr>
          <w:rFonts w:eastAsia="Calibri" w:cs="Tahoma"/>
          <w:szCs w:val="18"/>
          <w:lang w:val="nl-NL"/>
        </w:rPr>
        <w:t xml:space="preserve">server waarvan de core-licentie-equivalentie de grootste is van: </w:t>
      </w:r>
    </w:p>
    <w:p w14:paraId="6CA98A8A" w14:textId="77777777" w:rsidR="00F72D7B" w:rsidRPr="00CB5274" w:rsidRDefault="00F72D7B" w:rsidP="00F72D7B">
      <w:pPr>
        <w:numPr>
          <w:ilvl w:val="4"/>
          <w:numId w:val="50"/>
        </w:numPr>
        <w:tabs>
          <w:tab w:val="left" w:pos="2520"/>
        </w:tabs>
        <w:spacing w:after="60"/>
        <w:ind w:left="2520"/>
        <w:rPr>
          <w:lang w:val="nl-NL"/>
        </w:rPr>
      </w:pPr>
      <w:r w:rsidRPr="00CB5274">
        <w:rPr>
          <w:rFonts w:eastAsia="Calibri" w:cs="Tahoma"/>
          <w:szCs w:val="18"/>
          <w:lang w:val="nl-NL"/>
        </w:rPr>
        <w:t xml:space="preserve">acht cores per processorlicentie, OF </w:t>
      </w:r>
    </w:p>
    <w:p w14:paraId="3F34B104" w14:textId="77777777" w:rsidR="00F72D7B" w:rsidRPr="00CB5274" w:rsidRDefault="00F72D7B" w:rsidP="00F64D76">
      <w:pPr>
        <w:numPr>
          <w:ilvl w:val="4"/>
          <w:numId w:val="50"/>
        </w:numPr>
        <w:tabs>
          <w:tab w:val="left" w:pos="2520"/>
        </w:tabs>
        <w:spacing w:after="60"/>
        <w:ind w:left="2520"/>
        <w:rPr>
          <w:lang w:val="nl-NL"/>
        </w:rPr>
      </w:pPr>
      <w:r w:rsidRPr="00CB5274">
        <w:rPr>
          <w:rFonts w:eastAsia="Calibri" w:cs="Tahoma"/>
          <w:szCs w:val="18"/>
          <w:lang w:val="nl-NL"/>
        </w:rPr>
        <w:t>een aantal cores per processorlicentie, gebaseerd op het werkelijke aantal cores per</w:t>
      </w:r>
      <w:r w:rsidR="00F64D76" w:rsidRPr="00CB5274">
        <w:rPr>
          <w:rFonts w:eastAsia="Calibri" w:cs="Tahoma"/>
          <w:szCs w:val="18"/>
          <w:lang w:val="nl-NL"/>
        </w:rPr>
        <w:t> </w:t>
      </w:r>
      <w:r w:rsidRPr="00CB5274">
        <w:rPr>
          <w:rFonts w:eastAsia="Calibri" w:cs="Tahoma"/>
          <w:szCs w:val="18"/>
          <w:lang w:val="nl-NL"/>
        </w:rPr>
        <w:t>fysieke processor, vermenigvuldigd met de desbetreffende core-factor. (In</w:t>
      </w:r>
      <w:r w:rsidR="00F64D76" w:rsidRPr="00CB5274">
        <w:rPr>
          <w:rFonts w:eastAsia="Calibri" w:cs="Tahoma"/>
          <w:szCs w:val="18"/>
          <w:lang w:val="nl-NL"/>
        </w:rPr>
        <w:t> </w:t>
      </w:r>
      <w:r w:rsidRPr="00CB5274">
        <w:rPr>
          <w:rFonts w:eastAsia="Calibri" w:cs="Tahoma"/>
          <w:szCs w:val="18"/>
          <w:lang w:val="nl-NL"/>
        </w:rPr>
        <w:t>gevallen waarbij het eigenlijke aantal cores per fysieke processor meer is dan</w:t>
      </w:r>
      <w:r w:rsidR="00F64D76" w:rsidRPr="00CB5274">
        <w:rPr>
          <w:rFonts w:eastAsia="Calibri" w:cs="Tahoma"/>
          <w:szCs w:val="18"/>
          <w:lang w:val="nl-NL"/>
        </w:rPr>
        <w:t> </w:t>
      </w:r>
      <w:r w:rsidRPr="00CB5274">
        <w:rPr>
          <w:rFonts w:eastAsia="Calibri" w:cs="Tahoma"/>
          <w:szCs w:val="18"/>
          <w:lang w:val="nl-NL"/>
        </w:rPr>
        <w:t>acht, moeten klanten een record bijhouden van de configuratie van de SQL</w:t>
      </w:r>
      <w:r w:rsidR="00F64D76" w:rsidRPr="00CB5274">
        <w:rPr>
          <w:rFonts w:eastAsia="Calibri" w:cs="Tahoma"/>
          <w:szCs w:val="18"/>
          <w:lang w:val="nl-NL"/>
        </w:rPr>
        <w:t> </w:t>
      </w:r>
      <w:r w:rsidRPr="00CB5274">
        <w:rPr>
          <w:rFonts w:eastAsia="Calibri" w:cs="Tahoma"/>
          <w:szCs w:val="18"/>
          <w:lang w:val="nl-NL"/>
        </w:rPr>
        <w:t>Server-software die wordt uitgevoerd op de server (gelicentieerde instanties die</w:t>
      </w:r>
      <w:r w:rsidR="00F64D76" w:rsidRPr="00CB5274">
        <w:rPr>
          <w:rFonts w:eastAsia="Calibri" w:cs="Tahoma"/>
          <w:szCs w:val="18"/>
          <w:lang w:val="nl-NL"/>
        </w:rPr>
        <w:t> </w:t>
      </w:r>
      <w:r w:rsidRPr="00CB5274">
        <w:rPr>
          <w:rFonts w:eastAsia="Calibri" w:cs="Tahoma"/>
          <w:szCs w:val="18"/>
          <w:lang w:val="nl-NL"/>
        </w:rPr>
        <w:t xml:space="preserve">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6377BB0C" w14:textId="77777777" w:rsidR="00F72D7B" w:rsidRPr="00CB5274" w:rsidRDefault="00F72D7B" w:rsidP="00F64D76">
      <w:pPr>
        <w:numPr>
          <w:ilvl w:val="2"/>
          <w:numId w:val="51"/>
        </w:numPr>
        <w:tabs>
          <w:tab w:val="left" w:pos="2160"/>
        </w:tabs>
        <w:spacing w:after="60"/>
        <w:ind w:left="2160" w:hanging="360"/>
        <w:rPr>
          <w:lang w:val="nl-NL"/>
        </w:rPr>
      </w:pPr>
      <w:r w:rsidRPr="00CB5274">
        <w:rPr>
          <w:rFonts w:eastAsia="Calibri" w:cs="Tahoma"/>
          <w:szCs w:val="18"/>
          <w:lang w:val="nl-NL"/>
        </w:rPr>
        <w:t>Voor alle processorlicenties met een verlopen Software Assurance, toegewezen aan dezelfde gelicentieerde server naast het werkelijke aantal fysieke processors op de server,</w:t>
      </w:r>
      <w:r w:rsidR="00F64D76" w:rsidRPr="00CB5274">
        <w:rPr>
          <w:rFonts w:eastAsia="Calibri" w:cs="Tahoma"/>
          <w:szCs w:val="18"/>
          <w:lang w:val="nl-NL"/>
        </w:rPr>
        <w:t> </w:t>
      </w:r>
      <w:r w:rsidRPr="00CB5274">
        <w:rPr>
          <w:rFonts w:eastAsia="Calibri" w:cs="Tahoma"/>
          <w:szCs w:val="18"/>
          <w:lang w:val="nl-NL"/>
        </w:rPr>
        <w:t>is de core-equivalentie acht cores per processorlicentie.</w:t>
      </w:r>
    </w:p>
    <w:p w14:paraId="034F97FA" w14:textId="77777777" w:rsidR="00F72D7B" w:rsidRPr="00CB5274" w:rsidRDefault="00F72D7B" w:rsidP="00F72D7B">
      <w:pPr>
        <w:numPr>
          <w:ilvl w:val="1"/>
          <w:numId w:val="51"/>
        </w:numPr>
        <w:tabs>
          <w:tab w:val="left" w:pos="1800"/>
          <w:tab w:val="left" w:pos="2970"/>
        </w:tabs>
        <w:spacing w:after="60"/>
        <w:ind w:left="1800"/>
        <w:rPr>
          <w:lang w:val="nl-NL"/>
        </w:rPr>
      </w:pPr>
      <w:r w:rsidRPr="00CB527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1F85F26B" w14:textId="77777777" w:rsidR="00F72D7B" w:rsidRPr="00CB5274" w:rsidRDefault="00F72D7B" w:rsidP="00F72D7B">
      <w:pPr>
        <w:numPr>
          <w:ilvl w:val="1"/>
          <w:numId w:val="51"/>
        </w:numPr>
        <w:tabs>
          <w:tab w:val="left" w:pos="1800"/>
        </w:tabs>
        <w:spacing w:after="60"/>
        <w:ind w:left="1800"/>
        <w:rPr>
          <w:lang w:val="nl-NL"/>
        </w:rPr>
      </w:pPr>
      <w:r w:rsidRPr="00CB5274">
        <w:rPr>
          <w:rFonts w:eastAsia="Calibri" w:cs="Tahoma"/>
          <w:szCs w:val="18"/>
          <w:lang w:val="nl-NL"/>
        </w:rPr>
        <w:t>De veronderstelde core-licentie-equivalentie van de klant impliceert niet dat hij een afzonderlijke processorlicentie kan toewijzen aan cores in twee of meer processors.</w:t>
      </w:r>
    </w:p>
    <w:p w14:paraId="70B1A6DF" w14:textId="77777777" w:rsidR="00F72D7B" w:rsidRPr="00CB5274" w:rsidRDefault="00F72D7B" w:rsidP="00F72D7B">
      <w:pPr>
        <w:tabs>
          <w:tab w:val="left" w:pos="720"/>
        </w:tabs>
        <w:ind w:left="720"/>
        <w:contextualSpacing/>
        <w:rPr>
          <w:lang w:val="nl-NL"/>
        </w:rPr>
      </w:pPr>
    </w:p>
    <w:p w14:paraId="6A5BAC19" w14:textId="77777777" w:rsidR="00F72D7B" w:rsidRPr="00CB5274" w:rsidRDefault="00F72D7B" w:rsidP="00F72D7B">
      <w:pPr>
        <w:tabs>
          <w:tab w:val="left" w:pos="720"/>
        </w:tabs>
        <w:spacing w:after="60"/>
        <w:ind w:left="720"/>
        <w:rPr>
          <w:lang w:val="nl-NL"/>
        </w:rPr>
      </w:pPr>
      <w:r w:rsidRPr="00CB5274">
        <w:rPr>
          <w:rFonts w:eastAsia="Calibri" w:cs="Tahoma"/>
          <w:b/>
          <w:szCs w:val="18"/>
          <w:lang w:val="nl-NL"/>
        </w:rPr>
        <w:t>Voor klanten met Software Assurance-dekking die afloopt op of na 1 april 2015 en die deze dekking niet willen verlengen</w:t>
      </w:r>
    </w:p>
    <w:p w14:paraId="59E63B48" w14:textId="77777777" w:rsidR="00F72D7B" w:rsidRPr="00CB5274" w:rsidRDefault="00F72D7B" w:rsidP="00F64D76">
      <w:pPr>
        <w:tabs>
          <w:tab w:val="left" w:pos="720"/>
        </w:tabs>
        <w:ind w:left="720"/>
        <w:contextualSpacing/>
        <w:rPr>
          <w:lang w:val="nl-NL"/>
        </w:rPr>
      </w:pPr>
      <w:r w:rsidRPr="00CB5274">
        <w:rPr>
          <w:rFonts w:eastAsia="Calibri" w:cs="Tahoma"/>
          <w:color w:val="000000"/>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color w:val="000000"/>
          <w:szCs w:val="18"/>
          <w:lang w:val="nl-NL"/>
        </w:rPr>
        <w:t>klanten met een dekking die vervalt op of na 1</w:t>
      </w:r>
      <w:r w:rsidR="00F64D76" w:rsidRPr="00CB5274">
        <w:rPr>
          <w:rFonts w:eastAsia="Calibri" w:cs="Tahoma"/>
          <w:color w:val="000000"/>
          <w:szCs w:val="18"/>
          <w:lang w:val="nl-NL"/>
        </w:rPr>
        <w:t> </w:t>
      </w:r>
      <w:r w:rsidRPr="00CB527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707D3130" w14:textId="77777777" w:rsidR="00F72D7B" w:rsidRPr="00CB5274" w:rsidRDefault="00F72D7B" w:rsidP="00F72D7B">
      <w:pPr>
        <w:tabs>
          <w:tab w:val="left" w:pos="720"/>
        </w:tabs>
        <w:ind w:left="720"/>
        <w:contextualSpacing/>
        <w:rPr>
          <w:lang w:val="nl-NL"/>
        </w:rPr>
      </w:pPr>
    </w:p>
    <w:p w14:paraId="0DD4FE32" w14:textId="77777777" w:rsidR="00F72D7B" w:rsidRPr="00CB5274" w:rsidRDefault="00F72D7B" w:rsidP="00F64D76">
      <w:pPr>
        <w:numPr>
          <w:ilvl w:val="2"/>
          <w:numId w:val="50"/>
        </w:numPr>
        <w:tabs>
          <w:tab w:val="left" w:pos="1440"/>
        </w:tabs>
        <w:spacing w:after="60"/>
        <w:ind w:left="1440"/>
        <w:rPr>
          <w:lang w:val="nl-NL"/>
        </w:rPr>
      </w:pPr>
      <w:r w:rsidRPr="00CB5274">
        <w:rPr>
          <w:rFonts w:eastAsia="Calibri" w:cs="Tahoma"/>
          <w:szCs w:val="18"/>
          <w:lang w:val="nl-NL"/>
        </w:rPr>
        <w:t>Zoals bepaald in de eerste paragraaf van deze productaantekening, zijn licenties die zijn verkregen</w:t>
      </w:r>
      <w:r w:rsidR="00F64D76" w:rsidRPr="00CB5274">
        <w:rPr>
          <w:rFonts w:eastAsia="Calibri" w:cs="Tahoma"/>
          <w:szCs w:val="18"/>
          <w:lang w:val="nl-NL"/>
        </w:rPr>
        <w:t> </w:t>
      </w:r>
      <w:r w:rsidRPr="00CB5274">
        <w:rPr>
          <w:rFonts w:eastAsia="Calibri" w:cs="Tahoma"/>
          <w:szCs w:val="18"/>
          <w:lang w:val="nl-NL"/>
        </w:rPr>
        <w:t>voor 1 April 2015 kwalificerende licenties. Klanten mogen SQL Server 2012 blijven gebruiken volgens de bepalingen in de sectie “Voor klanten met Software Assurance-dekking die</w:t>
      </w:r>
      <w:r w:rsidR="00F64D76" w:rsidRPr="00CB5274">
        <w:rPr>
          <w:rFonts w:eastAsia="Calibri" w:cs="Tahoma"/>
          <w:szCs w:val="18"/>
          <w:lang w:val="nl-NL"/>
        </w:rPr>
        <w:t> </w:t>
      </w:r>
      <w:r w:rsidRPr="00CB5274">
        <w:rPr>
          <w:rFonts w:eastAsia="Calibri" w:cs="Tahoma"/>
          <w:szCs w:val="18"/>
          <w:lang w:val="nl-NL"/>
        </w:rPr>
        <w:t>afloopt vóór 1 april 2015 en die deze dekking niet willen verlengen” hierboven, en</w:t>
      </w:r>
    </w:p>
    <w:p w14:paraId="3F286C1A" w14:textId="77777777" w:rsidR="00F72D7B" w:rsidRPr="00CB5274" w:rsidRDefault="00F72D7B" w:rsidP="00F72D7B">
      <w:pPr>
        <w:numPr>
          <w:ilvl w:val="2"/>
          <w:numId w:val="50"/>
        </w:numPr>
        <w:tabs>
          <w:tab w:val="left" w:pos="1440"/>
        </w:tabs>
        <w:spacing w:after="60"/>
        <w:ind w:left="1440"/>
        <w:rPr>
          <w:lang w:val="nl-NL"/>
        </w:rPr>
      </w:pPr>
      <w:r w:rsidRPr="00CB5274">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0CC7F42B" w14:textId="77777777" w:rsidR="00F72D7B" w:rsidRPr="00CB5274" w:rsidRDefault="00F72D7B" w:rsidP="00F72D7B">
      <w:pPr>
        <w:tabs>
          <w:tab w:val="left" w:pos="1440"/>
        </w:tabs>
        <w:ind w:left="1440"/>
        <w:contextualSpacing/>
        <w:rPr>
          <w:lang w:val="nl-NL"/>
        </w:rPr>
      </w:pPr>
    </w:p>
    <w:p w14:paraId="6DEEDD7A" w14:textId="77777777" w:rsidR="00F72D7B" w:rsidRPr="00CB5274" w:rsidRDefault="00F72D7B" w:rsidP="00F64D76">
      <w:pPr>
        <w:tabs>
          <w:tab w:val="left" w:pos="720"/>
        </w:tabs>
        <w:spacing w:after="60"/>
        <w:ind w:left="720"/>
        <w:rPr>
          <w:lang w:val="nl-NL"/>
        </w:rPr>
      </w:pPr>
      <w:r w:rsidRPr="00CB5274">
        <w:rPr>
          <w:rFonts w:eastAsia="Calibri" w:cs="Tahoma"/>
          <w:b/>
          <w:szCs w:val="18"/>
          <w:lang w:val="nl-NL"/>
        </w:rPr>
        <w:t>Voor klanten die zich bevinden in de Volksrepubliek China en aldaar processorlicenties en</w:t>
      </w:r>
      <w:r w:rsidR="00F64D76" w:rsidRPr="00CB5274">
        <w:rPr>
          <w:rFonts w:eastAsia="Calibri" w:cs="Tahoma"/>
          <w:b/>
          <w:szCs w:val="18"/>
          <w:lang w:val="nl-NL"/>
        </w:rPr>
        <w:t> </w:t>
      </w:r>
      <w:r w:rsidRPr="00CB5274">
        <w:rPr>
          <w:rFonts w:eastAsia="Calibri" w:cs="Tahoma"/>
          <w:b/>
          <w:szCs w:val="18"/>
          <w:lang w:val="nl-NL"/>
        </w:rPr>
        <w:t>Software Assurance voor SQL Server 2008 R2 aanschaffen</w:t>
      </w:r>
    </w:p>
    <w:p w14:paraId="7FB37293" w14:textId="77777777" w:rsidR="00F72D7B" w:rsidRPr="00CB5274" w:rsidRDefault="00F72D7B" w:rsidP="00F64D76">
      <w:pPr>
        <w:tabs>
          <w:tab w:val="left" w:pos="720"/>
        </w:tabs>
        <w:ind w:left="720"/>
        <w:contextualSpacing/>
        <w:rPr>
          <w:lang w:val="nl-NL"/>
        </w:rPr>
      </w:pPr>
      <w:r w:rsidRPr="00CB5274">
        <w:rPr>
          <w:lang w:val="nl-NL"/>
        </w:rPr>
        <w:t>De verwijzingen naar 1 april 2012 en 1 april 2015 in deze product list zijn niet van toepassing. De</w:t>
      </w:r>
      <w:r w:rsidR="00F64D76" w:rsidRPr="00CB5274">
        <w:rPr>
          <w:lang w:val="nl-NL"/>
        </w:rPr>
        <w:t> </w:t>
      </w:r>
      <w:r w:rsidRPr="00CB5274">
        <w:rPr>
          <w:lang w:val="nl-NL"/>
        </w:rPr>
        <w:t>toepasselijke datums voor deze klanten zijn respectievelijk 1 juli 2012 en 1 juli 2015.</w:t>
      </w:r>
    </w:p>
    <w:p w14:paraId="223F68EA" w14:textId="77777777" w:rsidR="00915578" w:rsidRDefault="00915578" w:rsidP="00F72D7B">
      <w:pPr>
        <w:ind w:left="900"/>
        <w:rPr>
          <w:lang w:val="nl-NL"/>
        </w:rPr>
      </w:pPr>
    </w:p>
    <w:p w14:paraId="75A8A80E" w14:textId="77777777" w:rsidR="00915578" w:rsidRPr="00CB5274" w:rsidRDefault="00915578" w:rsidP="00F72D7B">
      <w:pPr>
        <w:ind w:left="900"/>
        <w:rPr>
          <w:lang w:val="nl-NL"/>
        </w:rPr>
      </w:pPr>
    </w:p>
    <w:p w14:paraId="62441320" w14:textId="77777777" w:rsidR="00F72D7B" w:rsidRPr="00CB5274" w:rsidRDefault="00F72D7B" w:rsidP="00F72D7B">
      <w:pPr>
        <w:pStyle w:val="Heading3"/>
        <w:rPr>
          <w:lang w:val="nl-NL"/>
        </w:rPr>
      </w:pPr>
      <w:bookmarkStart w:id="1447" w:name="_76_74_SQL"/>
      <w:bookmarkStart w:id="1448" w:name="_Toc336338341"/>
      <w:bookmarkStart w:id="1449" w:name="_Toc374097598"/>
      <w:bookmarkStart w:id="1450" w:name="Srv_83SQL2008R2Smallbiz"/>
      <w:bookmarkEnd w:id="1447"/>
      <w:r w:rsidRPr="00CB5274">
        <w:rPr>
          <w:rFonts w:ascii="Tahoma" w:hAnsi="Tahoma" w:cs="Tahoma"/>
          <w:caps/>
          <w:color w:val="FE6700"/>
          <w:sz w:val="22"/>
          <w:vertAlign w:val="superscript"/>
          <w:lang w:val="nl-NL"/>
        </w:rPr>
        <w:t>80</w:t>
      </w:r>
      <w:r w:rsidRPr="00CB5274">
        <w:rPr>
          <w:rFonts w:ascii="Tahoma" w:hAnsi="Tahoma" w:cs="Tahoma"/>
          <w:caps/>
          <w:color w:val="FE6700"/>
          <w:sz w:val="22"/>
          <w:lang w:val="nl-NL"/>
        </w:rPr>
        <w:t xml:space="preserve"> </w:t>
      </w:r>
      <w:r w:rsidRPr="00CB5274">
        <w:rPr>
          <w:rFonts w:ascii="Tahoma" w:hAnsi="Tahoma" w:cs="Tahoma"/>
          <w:color w:val="FE6700"/>
          <w:sz w:val="22"/>
          <w:lang w:val="nl-NL"/>
        </w:rPr>
        <w:t>SQL Server</w:t>
      </w:r>
      <w:r w:rsidR="00B756A9" w:rsidRPr="00CB5274">
        <w:rPr>
          <w:rFonts w:ascii="Tahoma" w:hAnsi="Tahoma" w:cs="Tahoma"/>
          <w:color w:val="FE6700"/>
          <w:sz w:val="22"/>
          <w:vertAlign w:val="superscript"/>
          <w:lang w:val="nl-NL"/>
        </w:rPr>
        <w:t>®</w:t>
      </w:r>
      <w:r w:rsidRPr="00CB5274">
        <w:rPr>
          <w:rFonts w:ascii="Tahoma" w:hAnsi="Tahoma" w:cs="Tahoma"/>
          <w:color w:val="FE6700"/>
          <w:sz w:val="22"/>
          <w:lang w:val="nl-NL"/>
        </w:rPr>
        <w:t xml:space="preserve"> 2008 R2 Small Business</w:t>
      </w:r>
      <w:bookmarkEnd w:id="1448"/>
      <w:bookmarkEnd w:id="1449"/>
    </w:p>
    <w:bookmarkEnd w:id="1450"/>
    <w:p w14:paraId="689E9E25" w14:textId="77777777" w:rsidR="00F72D7B" w:rsidRPr="00CB5274" w:rsidRDefault="00F72D7B" w:rsidP="00F72D7B">
      <w:pPr>
        <w:rPr>
          <w:lang w:val="nl-NL"/>
        </w:rPr>
      </w:pPr>
    </w:p>
    <w:p w14:paraId="2825E462" w14:textId="77777777" w:rsidR="00F72D7B" w:rsidRPr="00CB5274" w:rsidRDefault="00F72D7B" w:rsidP="00F72D7B">
      <w:pPr>
        <w:spacing w:after="60" w:line="276" w:lineRule="auto"/>
        <w:ind w:left="720"/>
        <w:rPr>
          <w:lang w:val="nl-NL"/>
        </w:rPr>
      </w:pPr>
      <w:r w:rsidRPr="00CB5274">
        <w:rPr>
          <w:rFonts w:eastAsia="Calibri" w:cs="Tahoma"/>
          <w:b/>
          <w:szCs w:val="18"/>
          <w:lang w:val="nl-NL"/>
        </w:rPr>
        <w:t>Licentieverleningen, gekoppeld aan einde levensduur SQL Server Small Business edition</w:t>
      </w:r>
    </w:p>
    <w:p w14:paraId="50B74F81" w14:textId="77777777" w:rsidR="00F72D7B" w:rsidRPr="00CB5274" w:rsidRDefault="00F72D7B" w:rsidP="00B70DB1">
      <w:pPr>
        <w:spacing w:after="200"/>
        <w:ind w:left="720"/>
        <w:rPr>
          <w:lang w:val="nl-NL"/>
        </w:rPr>
      </w:pPr>
      <w:r w:rsidRPr="00CB5274">
        <w:rPr>
          <w:rFonts w:eastAsia="Calibri" w:cs="Tahoma"/>
          <w:szCs w:val="18"/>
          <w:lang w:val="nl-NL"/>
        </w:rPr>
        <w:t>SQL Server 2008 R2 for Small Business zal de laatste versie zijn van SQL Server for Small Business edition.</w:t>
      </w:r>
      <w:r w:rsidR="000F00A2" w:rsidRPr="00CB5274">
        <w:rPr>
          <w:rFonts w:eastAsia="Calibri" w:cs="Tahoma"/>
          <w:szCs w:val="18"/>
          <w:lang w:val="nl-NL"/>
        </w:rPr>
        <w:t xml:space="preserve"> </w:t>
      </w:r>
      <w:r w:rsidRPr="00CB5274">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w:t>
      </w:r>
      <w:r w:rsidR="00B70DB1" w:rsidRPr="00CB5274">
        <w:rPr>
          <w:rFonts w:eastAsia="Calibri" w:cs="Tahoma"/>
          <w:szCs w:val="18"/>
          <w:lang w:val="nl-NL"/>
        </w:rPr>
        <w:t> </w:t>
      </w:r>
      <w:r w:rsidRPr="00CB5274">
        <w:rPr>
          <w:rFonts w:eastAsia="Calibri" w:cs="Tahoma"/>
          <w:szCs w:val="18"/>
          <w:lang w:val="nl-NL"/>
        </w:rPr>
        <w:t>gemaakt tijdens hun dekking) en deze gebruiken in plaats van een SQL Server Small Business CAL en kunnen ze Software Assurance voor SQL Server CAL afnemen wanneer hun huidige dekking verloopt.</w:t>
      </w:r>
      <w:r w:rsidR="000F00A2" w:rsidRPr="00CB5274">
        <w:rPr>
          <w:rFonts w:eastAsia="Calibri" w:cs="Tahoma"/>
          <w:szCs w:val="18"/>
          <w:lang w:val="nl-NL"/>
        </w:rPr>
        <w:t xml:space="preserve"> </w:t>
      </w:r>
      <w:r w:rsidRPr="00CB5274">
        <w:rPr>
          <w:rFonts w:eastAsia="Calibri" w:cs="Tahoma"/>
          <w:szCs w:val="18"/>
          <w:lang w:val="nl-NL"/>
        </w:rPr>
        <w:t>De</w:t>
      </w:r>
      <w:r w:rsidR="00B70DB1" w:rsidRPr="00CB5274">
        <w:rPr>
          <w:rFonts w:eastAsia="Calibri" w:cs="Tahoma"/>
          <w:szCs w:val="18"/>
          <w:lang w:val="nl-NL"/>
        </w:rPr>
        <w:t> </w:t>
      </w:r>
      <w:r w:rsidRPr="00CB5274">
        <w:rPr>
          <w:rFonts w:eastAsia="Calibri" w:cs="Tahoma"/>
          <w:szCs w:val="18"/>
          <w:lang w:val="nl-NL"/>
        </w:rPr>
        <w:t>SQL Server Small Business-licenties van klanten zijn niet langer geldig bij afname van Software Assurance voor SQL Server Standard in het kader van deze aanbieding.</w:t>
      </w:r>
    </w:p>
    <w:p w14:paraId="2371E1C8" w14:textId="77777777" w:rsidR="00F72D7B" w:rsidRPr="00CB5274" w:rsidRDefault="00F72D7B" w:rsidP="00F72D7B">
      <w:pPr>
        <w:spacing w:after="60" w:line="276" w:lineRule="auto"/>
        <w:ind w:left="720"/>
        <w:rPr>
          <w:lang w:val="nl-NL"/>
        </w:rPr>
      </w:pPr>
      <w:r w:rsidRPr="00CB5274">
        <w:rPr>
          <w:b/>
          <w:lang w:val="nl-NL"/>
        </w:rPr>
        <w:t>Voor klanten die zich bevinden in de Volksrepubliek</w:t>
      </w:r>
      <w:r w:rsidRPr="00CB5274">
        <w:rPr>
          <w:lang w:val="nl-NL"/>
        </w:rPr>
        <w:t xml:space="preserve"> </w:t>
      </w:r>
      <w:r w:rsidRPr="00CB5274">
        <w:rPr>
          <w:b/>
          <w:lang w:val="nl-NL"/>
        </w:rPr>
        <w:t>China en aldaar licenties en Software Assurance voor SQL Server 2008 R2 aanschaffen</w:t>
      </w:r>
    </w:p>
    <w:p w14:paraId="62EF67EE" w14:textId="77777777" w:rsidR="00F72D7B" w:rsidRPr="00CB5274" w:rsidRDefault="00F72D7B" w:rsidP="00B70DB1">
      <w:pPr>
        <w:ind w:left="720"/>
        <w:rPr>
          <w:lang w:val="nl-NL"/>
        </w:rPr>
      </w:pPr>
      <w:r w:rsidRPr="00CB5274">
        <w:rPr>
          <w:lang w:val="nl-NL"/>
        </w:rPr>
        <w:t>De verwijzingen naar 1 april 2012 in deze product list zijn niet van toepassing. De toepasselijke datum voor</w:t>
      </w:r>
      <w:r w:rsidR="00B70DB1" w:rsidRPr="00CB5274">
        <w:rPr>
          <w:lang w:val="nl-NL"/>
        </w:rPr>
        <w:t> </w:t>
      </w:r>
      <w:r w:rsidRPr="00CB5274">
        <w:rPr>
          <w:lang w:val="nl-NL"/>
        </w:rPr>
        <w:t>deze klanten is 1 juli 2012.</w:t>
      </w:r>
    </w:p>
    <w:p w14:paraId="15731118" w14:textId="77777777" w:rsidR="00F72D7B" w:rsidRPr="00CB5274" w:rsidRDefault="00F72D7B" w:rsidP="00D44934">
      <w:pPr>
        <w:rPr>
          <w:lang w:val="nl-NL"/>
        </w:rPr>
      </w:pPr>
    </w:p>
    <w:p w14:paraId="7A639451" w14:textId="77777777" w:rsidR="00F72D7B" w:rsidRPr="00CB5274" w:rsidRDefault="00F72D7B" w:rsidP="00F72D7B">
      <w:pPr>
        <w:rPr>
          <w:lang w:val="nl-NL"/>
        </w:rPr>
      </w:pPr>
      <w:bookmarkStart w:id="1451" w:name="_Toc336338342"/>
      <w:bookmarkStart w:id="1452" w:name="Srv_84SQL2008R2Webproc"/>
    </w:p>
    <w:p w14:paraId="593DD605" w14:textId="77777777" w:rsidR="00F72D7B" w:rsidRPr="00CB5274" w:rsidRDefault="00F72D7B" w:rsidP="00F72D7B">
      <w:pPr>
        <w:pStyle w:val="Heading3"/>
        <w:rPr>
          <w:lang w:val="nl-NL"/>
        </w:rPr>
      </w:pPr>
      <w:bookmarkStart w:id="1453" w:name="_77_75_SQL"/>
      <w:bookmarkStart w:id="1454" w:name="_Toc374097599"/>
      <w:bookmarkEnd w:id="1453"/>
      <w:r w:rsidRPr="00CB5274">
        <w:rPr>
          <w:rFonts w:ascii="Tahoma" w:hAnsi="Tahoma" w:cs="Tahoma"/>
          <w:caps/>
          <w:color w:val="F66400"/>
          <w:sz w:val="22"/>
          <w:vertAlign w:val="superscript"/>
          <w:lang w:val="nl-NL"/>
        </w:rPr>
        <w:t>81</w:t>
      </w:r>
      <w:r w:rsidRPr="00CB5274">
        <w:rPr>
          <w:rFonts w:ascii="Tahoma" w:hAnsi="Tahoma" w:cs="Tahoma"/>
          <w:color w:val="F66400"/>
          <w:sz w:val="22"/>
          <w:lang w:val="nl-NL"/>
        </w:rPr>
        <w:t xml:space="preserve"> SQL Server</w:t>
      </w:r>
      <w:r w:rsidR="00B756A9" w:rsidRPr="00CB5274">
        <w:rPr>
          <w:rFonts w:ascii="Tahoma" w:hAnsi="Tahoma" w:cs="Tahoma"/>
          <w:color w:val="F66400"/>
          <w:sz w:val="22"/>
          <w:vertAlign w:val="superscript"/>
          <w:lang w:val="nl-NL"/>
        </w:rPr>
        <w:t>®</w:t>
      </w:r>
      <w:r w:rsidRPr="00CB5274">
        <w:rPr>
          <w:rFonts w:ascii="Tahoma" w:hAnsi="Tahoma" w:cs="Tahoma"/>
          <w:color w:val="F66400"/>
          <w:sz w:val="22"/>
          <w:lang w:val="nl-NL"/>
        </w:rPr>
        <w:t xml:space="preserve"> 2008 R2 Web Processor</w:t>
      </w:r>
      <w:bookmarkEnd w:id="1451"/>
      <w:bookmarkEnd w:id="1454"/>
    </w:p>
    <w:bookmarkEnd w:id="1452"/>
    <w:p w14:paraId="34485B8E" w14:textId="77777777" w:rsidR="00F72D7B" w:rsidRPr="00CB5274" w:rsidRDefault="00F72D7B" w:rsidP="00F72D7B">
      <w:pPr>
        <w:rPr>
          <w:lang w:val="nl-NL"/>
        </w:rPr>
      </w:pPr>
    </w:p>
    <w:p w14:paraId="56ED12FA" w14:textId="77777777" w:rsidR="00F72D7B" w:rsidRPr="00CB5274" w:rsidRDefault="00F72D7B" w:rsidP="00F72D7B">
      <w:pPr>
        <w:spacing w:after="60"/>
        <w:ind w:left="720"/>
        <w:rPr>
          <w:lang w:val="nl-NL"/>
        </w:rPr>
      </w:pPr>
      <w:r w:rsidRPr="00CB5274">
        <w:rPr>
          <w:rFonts w:eastAsia="Calibri" w:cs="Tahoma"/>
          <w:b/>
          <w:szCs w:val="18"/>
          <w:lang w:val="nl-NL"/>
        </w:rPr>
        <w:t>Licentieverleningen, gekoppeld aan een wijziging in het licentiemodel</w:t>
      </w:r>
    </w:p>
    <w:p w14:paraId="5FFDEA18" w14:textId="77777777" w:rsidR="00F72D7B" w:rsidRPr="00CB5274" w:rsidRDefault="00F72D7B" w:rsidP="00B70DB1">
      <w:pPr>
        <w:ind w:left="720"/>
        <w:rPr>
          <w:lang w:val="nl-NL"/>
        </w:rPr>
      </w:pPr>
      <w:r w:rsidRPr="00CB5274">
        <w:rPr>
          <w:rFonts w:eastAsia="Calibri" w:cs="Tahoma"/>
          <w:szCs w:val="18"/>
          <w:lang w:val="nl-NL"/>
        </w:rPr>
        <w:t>SQL Server 2008 R2 is de laatste versie van SQL Server gelicentieerd op grond van het per processor-licentiemodel en de laatste versie van SQL Server Web edition in het kader van Volume Licensing-programma’s voor eindgebruikers.</w:t>
      </w:r>
      <w:r w:rsidR="000F00A2" w:rsidRPr="00CB5274">
        <w:rPr>
          <w:rFonts w:eastAsia="Calibri" w:cs="Tahoma"/>
          <w:szCs w:val="18"/>
          <w:lang w:val="nl-NL"/>
        </w:rPr>
        <w:t xml:space="preserve"> </w:t>
      </w:r>
      <w:r w:rsidRPr="00CB5274">
        <w:rPr>
          <w:rFonts w:eastAsia="Calibri" w:cs="Tahoma"/>
          <w:szCs w:val="18"/>
          <w:lang w:val="nl-NL"/>
        </w:rPr>
        <w:t xml:space="preserve">Als uitzondering beschikken Volume Licensing-klanten met actieve Software Assurance voor processorlicenties van SQL Server 2008 R2 Web op 1 april 2012 (“kwalificerende licenties”) over de volgende mogelijkheden. </w:t>
      </w:r>
      <w:r w:rsidRPr="00CB5274">
        <w:rPr>
          <w:lang w:val="nl-NL"/>
        </w:rPr>
        <w:t>Processorlicenties voor SQL Server 2008 R2 Web</w:t>
      </w:r>
      <w:r w:rsidRPr="00CB5274">
        <w:rPr>
          <w:rFonts w:cs="Tahoma"/>
          <w:bCs/>
          <w:color w:val="000000"/>
          <w:szCs w:val="18"/>
          <w:lang w:val="nl-NL"/>
        </w:rPr>
        <w:t xml:space="preserve"> 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0F00A2" w:rsidRPr="00CB5274">
        <w:rPr>
          <w:rFonts w:cs="Tahoma"/>
          <w:bCs/>
          <w:color w:val="000000"/>
          <w:szCs w:val="18"/>
          <w:lang w:val="nl-NL"/>
        </w:rPr>
        <w:t xml:space="preserve"> </w:t>
      </w:r>
      <w:r w:rsidRPr="00CB5274">
        <w:rPr>
          <w:rFonts w:cs="Tahoma"/>
          <w:bCs/>
          <w:color w:val="000000"/>
          <w:szCs w:val="18"/>
          <w:lang w:val="nl-NL"/>
        </w:rPr>
        <w:t>Licenties die zijn verkregen na 1 april 2015 of onder een daaropvolgende looptijd van een enrollment, een</w:t>
      </w:r>
      <w:r w:rsidR="00B70DB1" w:rsidRPr="00CB5274">
        <w:rPr>
          <w:rFonts w:cs="Tahoma"/>
          <w:bCs/>
          <w:color w:val="000000"/>
          <w:szCs w:val="18"/>
          <w:lang w:val="nl-NL"/>
        </w:rPr>
        <w:t> </w:t>
      </w:r>
      <w:r w:rsidRPr="00CB5274">
        <w:rPr>
          <w:rFonts w:cs="Tahoma"/>
          <w:bCs/>
          <w:color w:val="000000"/>
          <w:szCs w:val="18"/>
          <w:lang w:val="nl-NL"/>
        </w:rPr>
        <w:t>afzonderlijke overeenkomst of elke enrollment met een effectieve datum na 1 april 2012, zijn geen kwalificerende licenties.</w:t>
      </w:r>
    </w:p>
    <w:p w14:paraId="2B0A7C6D" w14:textId="77777777" w:rsidR="00F72D7B" w:rsidRPr="00CB5274" w:rsidRDefault="00F72D7B" w:rsidP="00F72D7B">
      <w:pPr>
        <w:ind w:left="720"/>
        <w:rPr>
          <w:lang w:val="nl-NL"/>
        </w:rPr>
      </w:pPr>
    </w:p>
    <w:p w14:paraId="4C54360B" w14:textId="77777777" w:rsidR="00F72D7B" w:rsidRPr="00CB5274" w:rsidRDefault="00F72D7B" w:rsidP="00F72D7B">
      <w:pPr>
        <w:spacing w:after="60"/>
        <w:ind w:left="720"/>
        <w:rPr>
          <w:lang w:val="nl-NL"/>
        </w:rPr>
      </w:pPr>
      <w:r w:rsidRPr="00CB5274">
        <w:rPr>
          <w:rFonts w:eastAsia="Calibri" w:cs="Tahoma"/>
          <w:b/>
          <w:szCs w:val="18"/>
          <w:lang w:val="nl-NL"/>
        </w:rPr>
        <w:t>Huidige termijn</w:t>
      </w:r>
    </w:p>
    <w:p w14:paraId="55AA12AB" w14:textId="77777777" w:rsidR="00F72D7B" w:rsidRPr="00CB5274" w:rsidRDefault="00F72D7B" w:rsidP="00F72D7B">
      <w:pPr>
        <w:ind w:left="720"/>
        <w:rPr>
          <w:lang w:val="nl-NL"/>
        </w:rPr>
      </w:pPr>
      <w:r w:rsidRPr="00CB527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0F00A2" w:rsidRPr="00CB5274">
        <w:rPr>
          <w:rFonts w:eastAsia="Calibri" w:cs="Tahoma"/>
          <w:szCs w:val="18"/>
          <w:lang w:val="nl-NL"/>
        </w:rPr>
        <w:t xml:space="preserve"> </w:t>
      </w:r>
      <w:r w:rsidRPr="00CB5274">
        <w:rPr>
          <w:rFonts w:eastAsia="Calibri" w:cs="Tahoma"/>
          <w:szCs w:val="18"/>
          <w:lang w:val="nl-NL"/>
        </w:rPr>
        <w:t>Klanten moeten de productgebruiksrechten voor SQL Server 2012 Standard Core raadplegen voor de licentievoorwaarden voor License Mobility.</w:t>
      </w:r>
    </w:p>
    <w:p w14:paraId="789B1FAE" w14:textId="77777777" w:rsidR="00F72D7B" w:rsidRPr="00CB5274" w:rsidRDefault="00F72D7B" w:rsidP="00F72D7B">
      <w:pPr>
        <w:ind w:left="720"/>
        <w:rPr>
          <w:lang w:val="nl-NL"/>
        </w:rPr>
      </w:pPr>
    </w:p>
    <w:p w14:paraId="721B5630" w14:textId="77777777" w:rsidR="00F72D7B" w:rsidRPr="00CB5274" w:rsidRDefault="00F72D7B" w:rsidP="00F72D7B">
      <w:pPr>
        <w:spacing w:after="60"/>
        <w:ind w:left="720"/>
        <w:rPr>
          <w:lang w:val="nl-NL"/>
        </w:rPr>
      </w:pPr>
      <w:r w:rsidRPr="00CB5274">
        <w:rPr>
          <w:rFonts w:eastAsia="Calibri" w:cs="Tahoma"/>
          <w:b/>
          <w:szCs w:val="18"/>
          <w:lang w:val="nl-NL"/>
        </w:rPr>
        <w:t>Eerste verlengingstermijn (vóór 1 april 2015)</w:t>
      </w:r>
    </w:p>
    <w:p w14:paraId="1DC65292" w14:textId="77777777" w:rsidR="00F72D7B" w:rsidRPr="00CB5274" w:rsidRDefault="00F72D7B" w:rsidP="00B70DB1">
      <w:pPr>
        <w:ind w:left="720"/>
        <w:rPr>
          <w:lang w:val="nl-NL"/>
        </w:rPr>
      </w:pPr>
      <w:r w:rsidRPr="00CB527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B70DB1" w:rsidRPr="00CB5274">
        <w:rPr>
          <w:rFonts w:eastAsia="Calibri" w:cs="Tahoma"/>
          <w:szCs w:val="18"/>
          <w:lang w:val="nl-NL"/>
        </w:rPr>
        <w:t> </w:t>
      </w:r>
      <w:r w:rsidRPr="00CB5274">
        <w:rPr>
          <w:rFonts w:eastAsia="Calibri" w:cs="Tahoma"/>
          <w:szCs w:val="18"/>
          <w:lang w:val="nl-NL"/>
        </w:rPr>
        <w:t>Server Standard zonder de onderliggende core-licenties te verkrijgen voor een aantal core-licenties dat</w:t>
      </w:r>
      <w:r w:rsidR="00B70DB1" w:rsidRPr="00CB5274">
        <w:rPr>
          <w:rFonts w:eastAsia="Calibri" w:cs="Tahoma"/>
          <w:szCs w:val="18"/>
          <w:lang w:val="nl-NL"/>
        </w:rPr>
        <w:t> </w:t>
      </w:r>
      <w:r w:rsidRPr="00CB5274">
        <w:rPr>
          <w:rFonts w:eastAsia="Calibri" w:cs="Tahoma"/>
          <w:szCs w:val="18"/>
          <w:lang w:val="nl-NL"/>
        </w:rPr>
        <w:t>gelijk is aan de som van (a) en (b):</w:t>
      </w:r>
    </w:p>
    <w:p w14:paraId="5C5A6A80" w14:textId="77777777" w:rsidR="00F72D7B" w:rsidRPr="00CB5274" w:rsidRDefault="00F72D7B" w:rsidP="00B70DB1">
      <w:pPr>
        <w:numPr>
          <w:ilvl w:val="0"/>
          <w:numId w:val="116"/>
        </w:numPr>
        <w:tabs>
          <w:tab w:val="left" w:pos="1800"/>
        </w:tabs>
        <w:spacing w:after="60"/>
        <w:rPr>
          <w:lang w:val="nl-NL"/>
        </w:rPr>
      </w:pPr>
      <w:r w:rsidRPr="00CB5274">
        <w:rPr>
          <w:rFonts w:eastAsia="Calibri" w:cs="Tahoma"/>
          <w:szCs w:val="18"/>
          <w:lang w:val="nl-NL"/>
        </w:rPr>
        <w:t>een aantal dat gelijk is aan het laagste aantal kwalificerende licenties dat is toegewezen aan de</w:t>
      </w:r>
      <w:r w:rsidR="00B70DB1" w:rsidRPr="00CB5274">
        <w:rPr>
          <w:rFonts w:eastAsia="Calibri" w:cs="Tahoma"/>
          <w:szCs w:val="18"/>
          <w:lang w:val="nl-NL"/>
        </w:rPr>
        <w:t> </w:t>
      </w:r>
      <w:r w:rsidRPr="00CB5274">
        <w:rPr>
          <w:rFonts w:eastAsia="Calibri" w:cs="Tahoma"/>
          <w:szCs w:val="18"/>
          <w:lang w:val="nl-NL"/>
        </w:rPr>
        <w:t xml:space="preserve">server of het totale aantal fysieke processors op de server, vermenigvuldigd met de grootste waarde van: </w:t>
      </w:r>
    </w:p>
    <w:p w14:paraId="13B4AAF0" w14:textId="77777777" w:rsidR="00F72D7B" w:rsidRPr="00CB5274" w:rsidRDefault="00F72D7B" w:rsidP="00F72D7B">
      <w:pPr>
        <w:numPr>
          <w:ilvl w:val="3"/>
          <w:numId w:val="55"/>
        </w:numPr>
        <w:spacing w:after="60"/>
        <w:ind w:left="2160"/>
        <w:rPr>
          <w:lang w:val="nl-NL"/>
        </w:rPr>
      </w:pPr>
      <w:r w:rsidRPr="00CB5274">
        <w:rPr>
          <w:rFonts w:eastAsia="Calibri" w:cs="Tahoma"/>
          <w:szCs w:val="18"/>
          <w:lang w:val="nl-NL"/>
        </w:rPr>
        <w:t>Vier, OF</w:t>
      </w:r>
    </w:p>
    <w:p w14:paraId="150E6506" w14:textId="77777777" w:rsidR="00F72D7B" w:rsidRPr="00CB5274" w:rsidRDefault="00EC2A52" w:rsidP="00B70DB1">
      <w:pPr>
        <w:numPr>
          <w:ilvl w:val="3"/>
          <w:numId w:val="55"/>
        </w:numPr>
        <w:spacing w:after="60"/>
        <w:ind w:left="2160"/>
        <w:rPr>
          <w:lang w:val="nl-NL"/>
        </w:rPr>
      </w:pPr>
      <w:r>
        <w:rPr>
          <w:rFonts w:eastAsia="Calibri" w:cs="Tahoma"/>
          <w:szCs w:val="18"/>
          <w:lang w:val="nl-NL"/>
        </w:rPr>
        <w:t>H</w:t>
      </w:r>
      <w:r w:rsidR="00F72D7B" w:rsidRPr="00CB5274">
        <w:rPr>
          <w:rFonts w:eastAsia="Calibri" w:cs="Tahoma"/>
          <w:szCs w:val="18"/>
          <w:lang w:val="nl-NL"/>
        </w:rPr>
        <w:t>et werkelijke aantal cores per fysieke processor, vermenigvuldigd met de betreffende core-factor.</w:t>
      </w:r>
      <w:r w:rsidR="000F00A2" w:rsidRPr="00CB5274">
        <w:rPr>
          <w:rFonts w:eastAsia="Calibri" w:cs="Tahoma"/>
          <w:szCs w:val="18"/>
          <w:lang w:val="nl-NL"/>
        </w:rPr>
        <w:t xml:space="preserve"> </w:t>
      </w:r>
      <w:r w:rsidR="00F72D7B" w:rsidRPr="00CB5274">
        <w:rPr>
          <w:rFonts w:eastAsia="Calibri" w:cs="Tahoma"/>
          <w:szCs w:val="18"/>
          <w:lang w:val="nl-NL"/>
        </w:rPr>
        <w:t>(In gevallen waarbij het eigenlijke aantal cores per fysieke processor meer is</w:t>
      </w:r>
      <w:r w:rsidR="00B70DB1" w:rsidRPr="00CB5274">
        <w:rPr>
          <w:rFonts w:eastAsia="Calibri" w:cs="Tahoma"/>
          <w:szCs w:val="18"/>
          <w:lang w:val="nl-NL"/>
        </w:rPr>
        <w:t> </w:t>
      </w:r>
      <w:r w:rsidR="00F72D7B" w:rsidRPr="00CB5274">
        <w:rPr>
          <w:rFonts w:eastAsia="Calibri" w:cs="Tahoma"/>
          <w:szCs w:val="18"/>
          <w:lang w:val="nl-NL"/>
        </w:rPr>
        <w:t>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B70DB1" w:rsidRPr="00CB5274">
        <w:rPr>
          <w:rFonts w:eastAsia="Calibri" w:cs="Tahoma"/>
          <w:szCs w:val="18"/>
          <w:lang w:val="nl-NL"/>
        </w:rPr>
        <w:t> </w:t>
      </w:r>
      <w:r w:rsidR="00F72D7B" w:rsidRPr="00CB5274">
        <w:rPr>
          <w:rFonts w:eastAsia="Calibri" w:cs="Tahoma"/>
          <w:szCs w:val="18"/>
          <w:lang w:val="nl-NL"/>
        </w:rPr>
        <w:t xml:space="preserve">de Software Assurance, via het Microsoft MAP-hulpprogramma of andere equivalente software.) </w:t>
      </w:r>
    </w:p>
    <w:p w14:paraId="6446549E" w14:textId="77777777" w:rsidR="00F72D7B" w:rsidRPr="00CB5274" w:rsidRDefault="00F72D7B" w:rsidP="00F72D7B">
      <w:pPr>
        <w:numPr>
          <w:ilvl w:val="0"/>
          <w:numId w:val="116"/>
        </w:numPr>
        <w:tabs>
          <w:tab w:val="left" w:pos="1800"/>
        </w:tabs>
        <w:spacing w:after="60"/>
        <w:rPr>
          <w:lang w:val="nl-NL"/>
        </w:rPr>
      </w:pPr>
      <w:r w:rsidRPr="00CB5274">
        <w:rPr>
          <w:rFonts w:eastAsia="Calibri" w:cs="Tahoma"/>
          <w:szCs w:val="18"/>
          <w:lang w:val="nl-NL"/>
        </w:rPr>
        <w:t>een aantal dat gelijk is aan het aantal kwalificerende licenties dat is toegewezen aan de server, naast het eigenlijke aantal fysieke processors op de server, vermenigvuldigd met vier.</w:t>
      </w:r>
    </w:p>
    <w:p w14:paraId="79292F80" w14:textId="77777777" w:rsidR="00F72D7B" w:rsidRPr="00CB5274" w:rsidRDefault="00F72D7B" w:rsidP="00F72D7B">
      <w:pPr>
        <w:spacing w:after="60"/>
        <w:ind w:left="720"/>
        <w:rPr>
          <w:lang w:val="nl-NL"/>
        </w:rPr>
      </w:pPr>
      <w:r w:rsidRPr="00CB5274">
        <w:rPr>
          <w:rFonts w:eastAsia="Calibri" w:cs="Tahoma"/>
          <w:b/>
          <w:szCs w:val="18"/>
          <w:lang w:val="nl-NL"/>
        </w:rPr>
        <w:t>Eerste verlengingstermijn (op of na 1 april 2015)</w:t>
      </w:r>
    </w:p>
    <w:p w14:paraId="3C10363D" w14:textId="77777777" w:rsidR="00F72D7B" w:rsidRPr="00CB5274" w:rsidRDefault="00F72D7B" w:rsidP="00F72D7B">
      <w:pPr>
        <w:ind w:left="720"/>
        <w:contextualSpacing/>
        <w:rPr>
          <w:lang w:val="nl-NL"/>
        </w:rPr>
      </w:pPr>
      <w:r w:rsidRPr="00CB5274">
        <w:rPr>
          <w:rFonts w:eastAsia="Calibri" w:cs="Tahoma"/>
          <w:color w:val="000000"/>
          <w:szCs w:val="18"/>
          <w:lang w:val="nl-NL"/>
        </w:rPr>
        <w:t>Voor klanten die hun dekking voor de eerste keer verlengen op of na 1 april 2015</w:t>
      </w:r>
      <w:r w:rsidRPr="00CB5274">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54FD9C00" w14:textId="77777777" w:rsidR="00F72D7B" w:rsidRPr="00CB5274" w:rsidRDefault="00F72D7B" w:rsidP="00F72D7B">
      <w:pPr>
        <w:ind w:left="720"/>
        <w:contextualSpacing/>
        <w:rPr>
          <w:lang w:val="nl-NL"/>
        </w:rPr>
      </w:pPr>
    </w:p>
    <w:p w14:paraId="20567DAD" w14:textId="77777777" w:rsidR="00F72D7B" w:rsidRPr="00CB5274" w:rsidRDefault="00F72D7B" w:rsidP="00F72D7B">
      <w:pPr>
        <w:numPr>
          <w:ilvl w:val="3"/>
          <w:numId w:val="89"/>
        </w:numPr>
        <w:spacing w:after="60"/>
        <w:ind w:left="144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312008E0" w14:textId="77777777" w:rsidR="00F72D7B" w:rsidRPr="00CB5274" w:rsidRDefault="00F72D7B" w:rsidP="00B70DB1">
      <w:pPr>
        <w:numPr>
          <w:ilvl w:val="3"/>
          <w:numId w:val="89"/>
        </w:numPr>
        <w:spacing w:after="60"/>
        <w:ind w:left="1440"/>
        <w:rPr>
          <w:lang w:val="nl-NL"/>
        </w:rPr>
      </w:pPr>
      <w:r w:rsidRPr="00CB5274">
        <w:rPr>
          <w:rFonts w:eastAsia="Calibri" w:cs="Tahoma"/>
          <w:szCs w:val="18"/>
          <w:lang w:val="nl-NL"/>
        </w:rPr>
        <w:t>Voor licenties verkregen na 1 april 2015 mogen klanten SA verlengen voor vier core-licenties voor</w:t>
      </w:r>
      <w:r w:rsidR="00B70DB1" w:rsidRPr="00CB5274">
        <w:rPr>
          <w:rFonts w:eastAsia="Calibri" w:cs="Tahoma"/>
          <w:szCs w:val="18"/>
          <w:lang w:val="nl-NL"/>
        </w:rPr>
        <w:t> </w:t>
      </w:r>
      <w:r w:rsidRPr="00CB5274">
        <w:rPr>
          <w:rFonts w:eastAsia="Calibri" w:cs="Tahoma"/>
          <w:szCs w:val="18"/>
          <w:lang w:val="nl-NL"/>
        </w:rPr>
        <w:t>SQL Server Standard zonder de onderliggende core-licenties voor elke processorlicentie voor</w:t>
      </w:r>
      <w:r w:rsidR="00B70DB1" w:rsidRPr="00CB5274">
        <w:rPr>
          <w:rFonts w:eastAsia="Calibri" w:cs="Tahoma"/>
          <w:szCs w:val="18"/>
          <w:lang w:val="nl-NL"/>
        </w:rPr>
        <w:t> </w:t>
      </w:r>
      <w:r w:rsidRPr="00CB5274">
        <w:rPr>
          <w:rFonts w:eastAsia="Calibri" w:cs="Tahoma"/>
          <w:szCs w:val="18"/>
          <w:lang w:val="nl-NL"/>
        </w:rPr>
        <w:t>SQL Server 2008 R2 Web aan te schaffen. Voor voortgezet gebruik van SQL Server 2012 op</w:t>
      </w:r>
      <w:r w:rsidR="00B70DB1" w:rsidRPr="00CB5274">
        <w:rPr>
          <w:rFonts w:eastAsia="Calibri" w:cs="Tahoma"/>
          <w:szCs w:val="18"/>
          <w:lang w:val="nl-NL"/>
        </w:rPr>
        <w:t> </w:t>
      </w:r>
      <w:r w:rsidRPr="00CB5274">
        <w:rPr>
          <w:rFonts w:eastAsia="Calibri" w:cs="Tahoma"/>
          <w:szCs w:val="18"/>
          <w:lang w:val="nl-NL"/>
        </w:rPr>
        <w:t>processors waarvoor meer dan vier core-licenties per processor vereist zijn, dient de klant aanvullende core-licenties aan te schaffen.</w:t>
      </w:r>
    </w:p>
    <w:p w14:paraId="3501479A" w14:textId="77777777" w:rsidR="00F72D7B" w:rsidRPr="00CB5274" w:rsidRDefault="00F72D7B" w:rsidP="00B70DB1">
      <w:pPr>
        <w:numPr>
          <w:ilvl w:val="0"/>
          <w:numId w:val="50"/>
        </w:numPr>
        <w:spacing w:after="60"/>
        <w:ind w:left="1440"/>
        <w:rPr>
          <w:lang w:val="nl-NL"/>
        </w:rPr>
      </w:pPr>
      <w:r w:rsidRPr="00CB5274">
        <w:rPr>
          <w:rFonts w:eastAsia="Calibri" w:cs="Tahoma"/>
          <w:szCs w:val="18"/>
          <w:lang w:val="nl-NL"/>
        </w:rPr>
        <w:t>De processorlicenties van klanten zijn niet langer geldig bij afname van Software Assurance voor</w:t>
      </w:r>
      <w:r w:rsidR="00B70DB1" w:rsidRPr="00CB5274">
        <w:rPr>
          <w:rFonts w:eastAsia="Calibri" w:cs="Tahoma"/>
          <w:szCs w:val="18"/>
          <w:lang w:val="nl-NL"/>
        </w:rPr>
        <w:t> </w:t>
      </w:r>
      <w:r w:rsidRPr="00CB5274">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14:paraId="0D24AAB4" w14:textId="77777777" w:rsidR="00F72D7B" w:rsidRPr="00CB5274" w:rsidRDefault="00F72D7B" w:rsidP="00F72D7B">
      <w:pPr>
        <w:ind w:left="720"/>
        <w:contextualSpacing/>
        <w:rPr>
          <w:lang w:val="nl-NL"/>
        </w:rPr>
      </w:pPr>
    </w:p>
    <w:p w14:paraId="52B56101" w14:textId="77777777" w:rsidR="00F72D7B" w:rsidRPr="00CB5274" w:rsidRDefault="00F72D7B" w:rsidP="00F72D7B">
      <w:pPr>
        <w:spacing w:after="60"/>
        <w:ind w:left="720"/>
        <w:rPr>
          <w:lang w:val="nl-NL"/>
        </w:rPr>
      </w:pPr>
      <w:r w:rsidRPr="00CB5274">
        <w:rPr>
          <w:rFonts w:eastAsia="Calibri" w:cs="Tahoma"/>
          <w:b/>
          <w:szCs w:val="18"/>
          <w:lang w:val="nl-NL"/>
        </w:rPr>
        <w:t>Voor klanten met Software Assurance-dekking die afloopt vóór 1 april 2015 en die deze dekking niet willen verlengen</w:t>
      </w:r>
    </w:p>
    <w:p w14:paraId="13574440" w14:textId="77777777" w:rsidR="00F72D7B" w:rsidRDefault="00F72D7B" w:rsidP="00B70DB1">
      <w:pPr>
        <w:ind w:left="720"/>
        <w:contextualSpacing/>
        <w:rPr>
          <w:rFonts w:eastAsia="Calibri" w:cs="Tahoma"/>
          <w:szCs w:val="18"/>
          <w:lang w:val="nl-NL"/>
        </w:rPr>
      </w:pPr>
      <w:r w:rsidRPr="00CB5274">
        <w:rPr>
          <w:rFonts w:eastAsia="Calibri" w:cs="Tahoma"/>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szCs w:val="18"/>
          <w:lang w:val="nl-NL"/>
        </w:rPr>
        <w:t>klanten met een dekking die vervalt vóór 1</w:t>
      </w:r>
      <w:r w:rsidR="00B70DB1" w:rsidRPr="00CB5274">
        <w:rPr>
          <w:rFonts w:eastAsia="Calibri" w:cs="Tahoma"/>
          <w:szCs w:val="18"/>
          <w:lang w:val="nl-NL"/>
        </w:rPr>
        <w:t> </w:t>
      </w:r>
      <w:r w:rsidRPr="00CB5274">
        <w:rPr>
          <w:rFonts w:eastAsia="Calibri" w:cs="Tahoma"/>
          <w:szCs w:val="18"/>
          <w:lang w:val="nl-NL"/>
        </w:rPr>
        <w:t>april</w:t>
      </w:r>
      <w:r w:rsidR="00B70DB1" w:rsidRPr="00CB5274">
        <w:rPr>
          <w:rFonts w:eastAsia="Calibri" w:cs="Tahoma"/>
          <w:szCs w:val="18"/>
          <w:lang w:val="nl-NL"/>
        </w:rPr>
        <w:t> </w:t>
      </w:r>
      <w:r w:rsidRPr="00CB5274">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B70DB1" w:rsidRPr="00CB5274">
        <w:rPr>
          <w:rFonts w:eastAsia="Calibri" w:cs="Tahoma"/>
          <w:szCs w:val="18"/>
          <w:lang w:val="nl-NL"/>
        </w:rPr>
        <w:t> </w:t>
      </w:r>
      <w:r w:rsidRPr="00CB5274">
        <w:rPr>
          <w:rFonts w:eastAsia="Calibri" w:cs="Tahoma"/>
          <w:szCs w:val="18"/>
          <w:lang w:val="nl-NL"/>
        </w:rPr>
        <w:t>verlengen, kunnen SQL Server 2008 R2 of SQL Server 2012 onder deze licenties als volgt uitvoeren:</w:t>
      </w:r>
    </w:p>
    <w:p w14:paraId="15E1F969" w14:textId="77777777" w:rsidR="00D44934" w:rsidRPr="00CB5274" w:rsidRDefault="00D44934" w:rsidP="00B70DB1">
      <w:pPr>
        <w:ind w:left="720"/>
        <w:contextualSpacing/>
        <w:rPr>
          <w:lang w:val="nl-NL"/>
        </w:rPr>
      </w:pPr>
    </w:p>
    <w:p w14:paraId="1929E06D" w14:textId="77777777" w:rsidR="00F72D7B" w:rsidRPr="00CB5274" w:rsidRDefault="00F72D7B" w:rsidP="00F72D7B">
      <w:pPr>
        <w:numPr>
          <w:ilvl w:val="0"/>
          <w:numId w:val="90"/>
        </w:numPr>
        <w:tabs>
          <w:tab w:val="left" w:pos="1800"/>
        </w:tabs>
        <w:spacing w:after="60"/>
        <w:ind w:left="1800"/>
        <w:rPr>
          <w:lang w:val="nl-NL"/>
        </w:rPr>
      </w:pPr>
      <w:r w:rsidRPr="00CB5274">
        <w:rPr>
          <w:rFonts w:eastAsia="Calibri" w:cs="Tahoma"/>
          <w:b/>
          <w:szCs w:val="18"/>
          <w:lang w:val="nl-NL"/>
        </w:rPr>
        <w:t>SQL Server 2008 R2 Web:</w:t>
      </w:r>
      <w:r w:rsidRPr="00CB5274">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769380AC" w14:textId="77777777" w:rsidR="00F72D7B" w:rsidRPr="00CB5274" w:rsidRDefault="00F72D7B" w:rsidP="00F72D7B">
      <w:pPr>
        <w:numPr>
          <w:ilvl w:val="0"/>
          <w:numId w:val="90"/>
        </w:numPr>
        <w:tabs>
          <w:tab w:val="left" w:pos="1800"/>
        </w:tabs>
        <w:spacing w:after="60"/>
        <w:ind w:left="1800"/>
        <w:rPr>
          <w:lang w:val="nl-NL"/>
        </w:rPr>
      </w:pPr>
      <w:r w:rsidRPr="00CB5274">
        <w:rPr>
          <w:rFonts w:eastAsia="Calibri" w:cs="Tahoma"/>
          <w:b/>
          <w:szCs w:val="18"/>
          <w:lang w:val="nl-NL"/>
        </w:rPr>
        <w:t xml:space="preserve">SQL Server 2012 Standard Core: </w:t>
      </w:r>
      <w:r w:rsidRPr="00CB5274">
        <w:rPr>
          <w:rFonts w:eastAsia="Calibri" w:cs="Tahoma"/>
          <w:szCs w:val="18"/>
          <w:lang w:val="nl-NL"/>
        </w:rPr>
        <w:t xml:space="preserve">Het gebruik van deze versie van de software is onderhevig aan de productgebruiksrechten van de processorlicentie van SQL Server 2008 R2 Standard; maar: </w:t>
      </w:r>
    </w:p>
    <w:p w14:paraId="13BC46D7" w14:textId="77777777" w:rsidR="00F72D7B" w:rsidRPr="00CB5274" w:rsidRDefault="00F72D7B" w:rsidP="00F72D7B">
      <w:pPr>
        <w:numPr>
          <w:ilvl w:val="1"/>
          <w:numId w:val="52"/>
        </w:numPr>
        <w:tabs>
          <w:tab w:val="left" w:pos="2160"/>
        </w:tabs>
        <w:spacing w:after="60"/>
        <w:ind w:left="2160"/>
        <w:rPr>
          <w:lang w:val="nl-NL"/>
        </w:rPr>
      </w:pPr>
      <w:r w:rsidRPr="00CB5274">
        <w:rPr>
          <w:rFonts w:eastAsia="Calibri" w:cs="Tahoma"/>
          <w:szCs w:val="18"/>
          <w:lang w:val="nl-NL"/>
        </w:rPr>
        <w:t xml:space="preserve">klanten hebben niet langer rechten onder License Mobility binnen Serverfarms of License Mobility via Software Assurance; en </w:t>
      </w:r>
    </w:p>
    <w:p w14:paraId="38F65F6D" w14:textId="77777777" w:rsidR="00F72D7B" w:rsidRPr="00CB5274" w:rsidRDefault="00F72D7B" w:rsidP="00F72D7B">
      <w:pPr>
        <w:numPr>
          <w:ilvl w:val="1"/>
          <w:numId w:val="52"/>
        </w:numPr>
        <w:tabs>
          <w:tab w:val="left" w:pos="2160"/>
        </w:tabs>
        <w:spacing w:after="60"/>
        <w:ind w:left="2160"/>
        <w:rPr>
          <w:lang w:val="nl-NL"/>
        </w:rPr>
      </w:pPr>
      <w:r w:rsidRPr="00CB5274">
        <w:rPr>
          <w:rFonts w:eastAsia="Calibri" w:cs="Tahoma"/>
          <w:szCs w:val="18"/>
          <w:lang w:val="nl-NL"/>
        </w:rPr>
        <w:t xml:space="preserve">elke nieuwe toewijzing van licenties is onderhevig aan beperkingen in (i) en (ii) hieronder met bettrekking tot hun “core-licentie-equivalentie.” Core-licentie-equivalentie wordt als volgt bepaald. </w:t>
      </w:r>
    </w:p>
    <w:p w14:paraId="5EB7B0B6" w14:textId="77777777" w:rsidR="00F72D7B" w:rsidRPr="00CB5274" w:rsidRDefault="00F72D7B" w:rsidP="00B70DB1">
      <w:pPr>
        <w:numPr>
          <w:ilvl w:val="2"/>
          <w:numId w:val="52"/>
        </w:numPr>
        <w:tabs>
          <w:tab w:val="left" w:pos="2520"/>
        </w:tabs>
        <w:spacing w:after="60"/>
        <w:ind w:left="2520"/>
        <w:rPr>
          <w:lang w:val="nl-NL"/>
        </w:rPr>
      </w:pPr>
      <w:r w:rsidRPr="00CB5274">
        <w:rPr>
          <w:rFonts w:eastAsia="Calibri" w:cs="Tahoma"/>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B70DB1" w:rsidRPr="00CB5274">
        <w:rPr>
          <w:rFonts w:eastAsia="Calibri" w:cs="Tahoma"/>
          <w:szCs w:val="18"/>
          <w:lang w:val="nl-NL"/>
        </w:rPr>
        <w:t> </w:t>
      </w:r>
      <w:r w:rsidRPr="00CB5274">
        <w:rPr>
          <w:rFonts w:eastAsia="Calibri" w:cs="Tahoma"/>
          <w:szCs w:val="18"/>
          <w:lang w:val="nl-NL"/>
        </w:rPr>
        <w:t xml:space="preserve">dit server waarvan de core-licentie-equivalentie de grootste is van: </w:t>
      </w:r>
    </w:p>
    <w:p w14:paraId="48032755" w14:textId="77777777" w:rsidR="00F72D7B" w:rsidRPr="00CB5274" w:rsidRDefault="00F72D7B" w:rsidP="00F72D7B">
      <w:pPr>
        <w:numPr>
          <w:ilvl w:val="4"/>
          <w:numId w:val="50"/>
        </w:numPr>
        <w:tabs>
          <w:tab w:val="left" w:pos="2880"/>
        </w:tabs>
        <w:spacing w:after="60"/>
        <w:ind w:left="2880"/>
        <w:rPr>
          <w:lang w:val="nl-NL"/>
        </w:rPr>
      </w:pPr>
      <w:r w:rsidRPr="00CB5274">
        <w:rPr>
          <w:rFonts w:eastAsia="Calibri" w:cs="Tahoma"/>
          <w:szCs w:val="18"/>
          <w:lang w:val="nl-NL"/>
        </w:rPr>
        <w:t xml:space="preserve">vier cores per processorlicentie, OF </w:t>
      </w:r>
    </w:p>
    <w:p w14:paraId="3C08D354" w14:textId="77777777" w:rsidR="00F72D7B" w:rsidRPr="00CB5274" w:rsidRDefault="00F72D7B" w:rsidP="00B70DB1">
      <w:pPr>
        <w:numPr>
          <w:ilvl w:val="4"/>
          <w:numId w:val="50"/>
        </w:numPr>
        <w:tabs>
          <w:tab w:val="left" w:pos="2880"/>
        </w:tabs>
        <w:spacing w:after="60"/>
        <w:ind w:left="2880"/>
        <w:rPr>
          <w:lang w:val="nl-NL"/>
        </w:rPr>
      </w:pPr>
      <w:r w:rsidRPr="00CB5274">
        <w:rPr>
          <w:rFonts w:eastAsia="Calibri" w:cs="Tahoma"/>
          <w:szCs w:val="18"/>
          <w:lang w:val="nl-NL"/>
        </w:rPr>
        <w:t>een aantal cores per processorlicentie, gebaseerd op het werkelijke aantal cores per fysieke processor, vermenigvuldigd met de desbetreffende core-factor. (In</w:t>
      </w:r>
      <w:r w:rsidR="00B70DB1" w:rsidRPr="00CB5274">
        <w:rPr>
          <w:rFonts w:eastAsia="Calibri" w:cs="Tahoma"/>
          <w:szCs w:val="18"/>
          <w:lang w:val="nl-NL"/>
        </w:rPr>
        <w:t> </w:t>
      </w:r>
      <w:r w:rsidRPr="00CB5274">
        <w:rPr>
          <w:rFonts w:eastAsia="Calibri" w:cs="Tahoma"/>
          <w:szCs w:val="18"/>
          <w:lang w:val="nl-NL"/>
        </w:rPr>
        <w:t>gevallen waarbij het eigenlijke aantal cores per fysieke processor meer is dan</w:t>
      </w:r>
      <w:r w:rsidR="00B70DB1" w:rsidRPr="00CB5274">
        <w:rPr>
          <w:rFonts w:eastAsia="Calibri" w:cs="Tahoma"/>
          <w:szCs w:val="18"/>
          <w:lang w:val="nl-NL"/>
        </w:rPr>
        <w:t> </w:t>
      </w:r>
      <w:r w:rsidRPr="00CB5274">
        <w:rPr>
          <w:rFonts w:eastAsia="Calibri" w:cs="Tahoma"/>
          <w:szCs w:val="18"/>
          <w:lang w:val="nl-NL"/>
        </w:rPr>
        <w:t>vier, moeten klanten een record bijhouden van de configuratie van de SQL</w:t>
      </w:r>
      <w:r w:rsidR="00B70DB1" w:rsidRPr="00CB5274">
        <w:rPr>
          <w:rFonts w:eastAsia="Calibri" w:cs="Tahoma"/>
          <w:szCs w:val="18"/>
          <w:lang w:val="nl-NL"/>
        </w:rPr>
        <w:t> </w:t>
      </w:r>
      <w:r w:rsidRPr="00CB5274">
        <w:rPr>
          <w:rFonts w:eastAsia="Calibri" w:cs="Tahoma"/>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w:t>
      </w:r>
      <w:r w:rsidR="00B70DB1" w:rsidRPr="00CB5274">
        <w:rPr>
          <w:rFonts w:eastAsia="Calibri" w:cs="Tahoma"/>
          <w:szCs w:val="18"/>
          <w:lang w:val="nl-NL"/>
        </w:rPr>
        <w:br/>
      </w:r>
      <w:r w:rsidRPr="00CB5274">
        <w:rPr>
          <w:rFonts w:eastAsia="Calibri" w:cs="Tahoma"/>
          <w:szCs w:val="18"/>
          <w:lang w:val="nl-NL"/>
        </w:rPr>
        <w:t xml:space="preserve">MAP-hulpprogramma of andere equivalente software.) </w:t>
      </w:r>
    </w:p>
    <w:p w14:paraId="39A00320" w14:textId="77777777" w:rsidR="00F72D7B" w:rsidRPr="00CB5274" w:rsidRDefault="00F72D7B" w:rsidP="00F72D7B">
      <w:pPr>
        <w:numPr>
          <w:ilvl w:val="2"/>
          <w:numId w:val="52"/>
        </w:numPr>
        <w:tabs>
          <w:tab w:val="left" w:pos="2520"/>
        </w:tabs>
        <w:spacing w:after="60"/>
        <w:ind w:left="2520"/>
        <w:rPr>
          <w:lang w:val="nl-NL"/>
        </w:rPr>
      </w:pPr>
      <w:r w:rsidRPr="00CB5274">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4AA4B2A6" w14:textId="77777777" w:rsidR="00F72D7B" w:rsidRPr="00CB5274" w:rsidRDefault="00F72D7B" w:rsidP="00F72D7B">
      <w:pPr>
        <w:numPr>
          <w:ilvl w:val="1"/>
          <w:numId w:val="52"/>
        </w:numPr>
        <w:tabs>
          <w:tab w:val="left" w:pos="2160"/>
        </w:tabs>
        <w:spacing w:after="60"/>
        <w:ind w:left="2160"/>
        <w:rPr>
          <w:lang w:val="nl-NL"/>
        </w:rPr>
      </w:pPr>
      <w:r w:rsidRPr="00CB527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2B6663D8" w14:textId="77777777" w:rsidR="00F72D7B" w:rsidRPr="00CB5274" w:rsidRDefault="00F72D7B" w:rsidP="00F72D7B">
      <w:pPr>
        <w:numPr>
          <w:ilvl w:val="1"/>
          <w:numId w:val="52"/>
        </w:numPr>
        <w:tabs>
          <w:tab w:val="left" w:pos="2160"/>
        </w:tabs>
        <w:spacing w:after="60"/>
        <w:ind w:left="2160"/>
        <w:rPr>
          <w:lang w:val="nl-NL"/>
        </w:rPr>
      </w:pPr>
      <w:r w:rsidRPr="00CB5274">
        <w:rPr>
          <w:rFonts w:eastAsia="Calibri" w:cs="Tahoma"/>
          <w:szCs w:val="18"/>
          <w:lang w:val="nl-NL"/>
        </w:rPr>
        <w:t>De veronderstelde core-licentie-equivalentie van de klant impliceert niet dat hij een afzonderlijke processorlicentie kan toewijzen aan cores in twee of meer processors.</w:t>
      </w:r>
    </w:p>
    <w:p w14:paraId="121131A2" w14:textId="77777777" w:rsidR="00F72D7B" w:rsidRPr="00CB5274" w:rsidRDefault="00F72D7B" w:rsidP="00F72D7B">
      <w:pPr>
        <w:tabs>
          <w:tab w:val="left" w:pos="720"/>
        </w:tabs>
        <w:spacing w:after="60"/>
        <w:ind w:left="720"/>
        <w:rPr>
          <w:lang w:val="nl-NL"/>
        </w:rPr>
      </w:pPr>
      <w:r w:rsidRPr="00CB5274">
        <w:rPr>
          <w:rFonts w:eastAsia="Calibri" w:cs="Tahoma"/>
          <w:b/>
          <w:szCs w:val="18"/>
          <w:lang w:val="nl-NL"/>
        </w:rPr>
        <w:t>Voor klanten met Software Assurance-dekking die afloopt op of na 1 april 2015 en die deze dekking niet willen verlengen</w:t>
      </w:r>
    </w:p>
    <w:p w14:paraId="38A9D75D" w14:textId="77777777" w:rsidR="00F72D7B" w:rsidRPr="00CB5274" w:rsidRDefault="00F72D7B" w:rsidP="00B70DB1">
      <w:pPr>
        <w:tabs>
          <w:tab w:val="left" w:pos="720"/>
        </w:tabs>
        <w:ind w:left="720"/>
        <w:contextualSpacing/>
        <w:rPr>
          <w:lang w:val="nl-NL"/>
        </w:rPr>
      </w:pPr>
      <w:r w:rsidRPr="00CB5274">
        <w:rPr>
          <w:rFonts w:eastAsia="Calibri" w:cs="Tahoma"/>
          <w:color w:val="000000"/>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color w:val="000000"/>
          <w:szCs w:val="18"/>
          <w:lang w:val="nl-NL"/>
        </w:rPr>
        <w:t>klanten met een dekking die vervalt op of na 1</w:t>
      </w:r>
      <w:r w:rsidR="00B70DB1" w:rsidRPr="00CB5274">
        <w:rPr>
          <w:rFonts w:eastAsia="Calibri" w:cs="Tahoma"/>
          <w:color w:val="000000"/>
          <w:szCs w:val="18"/>
          <w:lang w:val="nl-NL"/>
        </w:rPr>
        <w:t> </w:t>
      </w:r>
      <w:r w:rsidRPr="00CB527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66B7D782" w14:textId="77777777" w:rsidR="00F72D7B" w:rsidRPr="00CB5274" w:rsidRDefault="00F72D7B" w:rsidP="00F72D7B">
      <w:pPr>
        <w:tabs>
          <w:tab w:val="left" w:pos="720"/>
        </w:tabs>
        <w:ind w:left="720"/>
        <w:contextualSpacing/>
        <w:rPr>
          <w:lang w:val="nl-NL"/>
        </w:rPr>
      </w:pPr>
    </w:p>
    <w:p w14:paraId="35D3966E" w14:textId="77777777" w:rsidR="00F72D7B" w:rsidRPr="00CB5274" w:rsidRDefault="00F72D7B" w:rsidP="00B70DB1">
      <w:pPr>
        <w:numPr>
          <w:ilvl w:val="2"/>
          <w:numId w:val="50"/>
        </w:numPr>
        <w:spacing w:after="60"/>
        <w:ind w:left="1440"/>
        <w:rPr>
          <w:lang w:val="nl-NL"/>
        </w:rPr>
      </w:pPr>
      <w:r w:rsidRPr="00CB5274">
        <w:rPr>
          <w:rFonts w:eastAsia="Calibri" w:cs="Tahoma"/>
          <w:szCs w:val="18"/>
          <w:lang w:val="nl-NL"/>
        </w:rPr>
        <w:t>Zoals bepaald in de eerste paragraaf van deze productaantekening, zijn licenties die zijn verkregen</w:t>
      </w:r>
      <w:r w:rsidR="00B70DB1" w:rsidRPr="00CB5274">
        <w:rPr>
          <w:rFonts w:eastAsia="Calibri" w:cs="Tahoma"/>
          <w:szCs w:val="18"/>
          <w:lang w:val="nl-NL"/>
        </w:rPr>
        <w:t> </w:t>
      </w:r>
      <w:r w:rsidRPr="00CB5274">
        <w:rPr>
          <w:rFonts w:eastAsia="Calibri" w:cs="Tahoma"/>
          <w:szCs w:val="18"/>
          <w:lang w:val="nl-NL"/>
        </w:rPr>
        <w:t>voor 1 April 2015 kwalificerende licenties. Klanten mogen SQL Server 2012 blijven gebruiken volgens de bepalingen in de sectie “Voor klanten met Software Assurance-dekking die</w:t>
      </w:r>
      <w:r w:rsidR="00B70DB1" w:rsidRPr="00CB5274">
        <w:rPr>
          <w:rFonts w:eastAsia="Calibri" w:cs="Tahoma"/>
          <w:szCs w:val="18"/>
          <w:lang w:val="nl-NL"/>
        </w:rPr>
        <w:t> </w:t>
      </w:r>
      <w:r w:rsidRPr="00CB5274">
        <w:rPr>
          <w:rFonts w:eastAsia="Calibri" w:cs="Tahoma"/>
          <w:szCs w:val="18"/>
          <w:lang w:val="nl-NL"/>
        </w:rPr>
        <w:t>afloopt vóór 1 april 2015 en die deze dekking niet willen verlengen” hierboven, en</w:t>
      </w:r>
    </w:p>
    <w:p w14:paraId="113ECBA3" w14:textId="77777777" w:rsidR="00F72D7B" w:rsidRPr="00CB5274" w:rsidRDefault="00F72D7B" w:rsidP="00F72D7B">
      <w:pPr>
        <w:numPr>
          <w:ilvl w:val="2"/>
          <w:numId w:val="50"/>
        </w:numPr>
        <w:spacing w:after="60"/>
        <w:ind w:left="1440"/>
        <w:rPr>
          <w:lang w:val="nl-NL"/>
        </w:rPr>
      </w:pPr>
      <w:r w:rsidRPr="00CB5274">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3116DF3E" w14:textId="77777777" w:rsidR="00F72D7B" w:rsidRPr="00CB5274" w:rsidRDefault="00F72D7B" w:rsidP="00F72D7B">
      <w:pPr>
        <w:rPr>
          <w:lang w:val="nl-NL"/>
        </w:rPr>
      </w:pPr>
    </w:p>
    <w:p w14:paraId="557F1BBF" w14:textId="77777777" w:rsidR="00F72D7B" w:rsidRPr="00CB5274" w:rsidRDefault="00F72D7B" w:rsidP="00B70DB1">
      <w:pPr>
        <w:tabs>
          <w:tab w:val="left" w:pos="720"/>
        </w:tabs>
        <w:spacing w:after="60"/>
        <w:ind w:left="720"/>
        <w:rPr>
          <w:lang w:val="nl-NL"/>
        </w:rPr>
      </w:pPr>
      <w:r w:rsidRPr="00CB5274">
        <w:rPr>
          <w:b/>
          <w:lang w:val="nl-NL"/>
        </w:rPr>
        <w:t>Voor klanten die zich bevinden in de Volksrepubliek</w:t>
      </w:r>
      <w:r w:rsidRPr="00CB5274">
        <w:rPr>
          <w:lang w:val="nl-NL"/>
        </w:rPr>
        <w:t xml:space="preserve"> </w:t>
      </w:r>
      <w:r w:rsidRPr="00CB5274">
        <w:rPr>
          <w:b/>
          <w:lang w:val="nl-NL"/>
        </w:rPr>
        <w:t>China en aldaar processorlicenties en</w:t>
      </w:r>
      <w:r w:rsidR="00B70DB1" w:rsidRPr="00CB5274">
        <w:rPr>
          <w:b/>
          <w:lang w:val="nl-NL"/>
        </w:rPr>
        <w:t> </w:t>
      </w:r>
      <w:r w:rsidRPr="00CB5274">
        <w:rPr>
          <w:b/>
          <w:lang w:val="nl-NL"/>
        </w:rPr>
        <w:t>Software Assurance voor SQL Server 2008 R2 aanschaffen</w:t>
      </w:r>
    </w:p>
    <w:p w14:paraId="08586082" w14:textId="77777777" w:rsidR="00F72D7B" w:rsidRPr="00CB5274" w:rsidRDefault="00F72D7B" w:rsidP="00B70DB1">
      <w:pPr>
        <w:tabs>
          <w:tab w:val="left" w:pos="720"/>
        </w:tabs>
        <w:ind w:left="720"/>
        <w:contextualSpacing/>
        <w:rPr>
          <w:lang w:val="nl-NL"/>
        </w:rPr>
      </w:pPr>
      <w:r w:rsidRPr="00CB5274">
        <w:rPr>
          <w:lang w:val="nl-NL"/>
        </w:rPr>
        <w:t>De verwijzingen naar 1 april 2012 en 1 april 2015 in deze product list zijn niet van toepassing. De</w:t>
      </w:r>
      <w:r w:rsidR="00B70DB1" w:rsidRPr="00CB5274">
        <w:rPr>
          <w:lang w:val="nl-NL"/>
        </w:rPr>
        <w:t> </w:t>
      </w:r>
      <w:r w:rsidRPr="00CB5274">
        <w:rPr>
          <w:lang w:val="nl-NL"/>
        </w:rPr>
        <w:t>toepasselijke datums voor deze klanten zijn respectievelijk 1 juli 2012 en 1 juli 2015.</w:t>
      </w:r>
    </w:p>
    <w:p w14:paraId="417B00D7" w14:textId="77777777" w:rsidR="00B70DB1" w:rsidRPr="00CB5274" w:rsidRDefault="00B70DB1" w:rsidP="00F72D7B">
      <w:pPr>
        <w:rPr>
          <w:lang w:val="nl-NL"/>
        </w:rPr>
      </w:pPr>
    </w:p>
    <w:p w14:paraId="26DC18FD" w14:textId="77777777" w:rsidR="00B70DB1" w:rsidRPr="00CB5274" w:rsidRDefault="00B70DB1" w:rsidP="00F72D7B">
      <w:pPr>
        <w:rPr>
          <w:lang w:val="nl-NL"/>
        </w:rPr>
      </w:pPr>
    </w:p>
    <w:p w14:paraId="64B7766D" w14:textId="77777777" w:rsidR="00F72D7B" w:rsidRPr="00CB5274" w:rsidRDefault="00F72D7B" w:rsidP="00F72D7B">
      <w:pPr>
        <w:pStyle w:val="Heading3"/>
        <w:rPr>
          <w:lang w:val="nl-NL"/>
        </w:rPr>
      </w:pPr>
      <w:bookmarkStart w:id="1455" w:name="_85_84_SQL"/>
      <w:bookmarkStart w:id="1456" w:name="_78_76_SQL"/>
      <w:bookmarkStart w:id="1457" w:name="_83_SQL_Server®"/>
      <w:bookmarkStart w:id="1458" w:name="Srv_85SQL2008R2Workgroup5ClientAddon"/>
      <w:bookmarkStart w:id="1459" w:name="_Toc336338343"/>
      <w:bookmarkStart w:id="1460" w:name="_Toc374097600"/>
      <w:bookmarkEnd w:id="1455"/>
      <w:bookmarkEnd w:id="1456"/>
      <w:bookmarkEnd w:id="1457"/>
      <w:r w:rsidRPr="00CB5274">
        <w:rPr>
          <w:rFonts w:ascii="Tahoma" w:hAnsi="Tahoma"/>
          <w:color w:val="F66400"/>
          <w:sz w:val="22"/>
          <w:vertAlign w:val="superscript"/>
          <w:lang w:val="nl-NL"/>
        </w:rPr>
        <w:t>82</w:t>
      </w:r>
      <w:r w:rsidRPr="00CB5274">
        <w:rPr>
          <w:rFonts w:ascii="Tahoma" w:hAnsi="Tahoma"/>
          <w:color w:val="F66400"/>
          <w:sz w:val="22"/>
          <w:lang w:val="nl-NL"/>
        </w:rPr>
        <w:t xml:space="preserve"> SQL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2008 R2 Workgroup (Aanvullende licentie voor 5 clients)</w:t>
      </w:r>
      <w:bookmarkEnd w:id="1458"/>
      <w:bookmarkEnd w:id="1459"/>
      <w:bookmarkEnd w:id="1460"/>
    </w:p>
    <w:p w14:paraId="6D472F9A" w14:textId="77777777" w:rsidR="00F72D7B" w:rsidRPr="00D44934" w:rsidRDefault="00F72D7B" w:rsidP="00F72D7B">
      <w:pPr>
        <w:pStyle w:val="EndnoteText"/>
        <w:ind w:left="0"/>
        <w:rPr>
          <w:rFonts w:ascii="Tahoma" w:hAnsi="Tahoma" w:cs="Tahoma"/>
          <w:sz w:val="18"/>
          <w:szCs w:val="18"/>
          <w:lang w:val="nl-NL"/>
        </w:rPr>
      </w:pPr>
    </w:p>
    <w:p w14:paraId="5EFA1863" w14:textId="77777777" w:rsidR="00F72D7B" w:rsidRPr="00D44934" w:rsidRDefault="00F72D7B" w:rsidP="00F72D7B">
      <w:pPr>
        <w:spacing w:after="60"/>
        <w:ind w:left="720"/>
        <w:rPr>
          <w:rFonts w:cs="Tahoma"/>
          <w:szCs w:val="18"/>
          <w:lang w:val="nl-NL"/>
        </w:rPr>
      </w:pPr>
      <w:r w:rsidRPr="00D44934">
        <w:rPr>
          <w:rFonts w:cs="Tahoma"/>
          <w:b/>
          <w:szCs w:val="18"/>
          <w:lang w:val="nl-NL"/>
        </w:rPr>
        <w:t>Licentieverleningen, gekoppeld aan einde levensduur SQL Server Workgroup edition</w:t>
      </w:r>
    </w:p>
    <w:p w14:paraId="3B86681B" w14:textId="77777777" w:rsidR="00F72D7B" w:rsidRPr="00D44934" w:rsidRDefault="00F72D7B" w:rsidP="00B70DB1">
      <w:pPr>
        <w:ind w:left="720"/>
        <w:rPr>
          <w:rFonts w:cs="Tahoma"/>
          <w:szCs w:val="18"/>
          <w:lang w:val="nl-NL"/>
        </w:rPr>
      </w:pPr>
      <w:r w:rsidRPr="00D44934">
        <w:rPr>
          <w:rFonts w:eastAsia="Calibri" w:cs="Tahoma"/>
          <w:szCs w:val="18"/>
          <w:lang w:val="nl-NL"/>
        </w:rPr>
        <w:t>SQL Server 2008 R2 Workgroup zal de laatste versie zijn van SQL Server Workgroup edition.</w:t>
      </w:r>
      <w:r w:rsidR="000F00A2" w:rsidRPr="00D44934">
        <w:rPr>
          <w:rFonts w:eastAsia="Calibri" w:cs="Tahoma"/>
          <w:szCs w:val="18"/>
          <w:lang w:val="nl-NL"/>
        </w:rPr>
        <w:t xml:space="preserve"> </w:t>
      </w:r>
      <w:r w:rsidRPr="00D44934">
        <w:rPr>
          <w:rFonts w:eastAsia="Calibri" w:cs="Tahoma"/>
          <w:szCs w:val="18"/>
          <w:lang w:val="nl-NL"/>
        </w:rPr>
        <w:t>Als</w:t>
      </w:r>
      <w:r w:rsidR="00B70DB1" w:rsidRPr="00D44934">
        <w:rPr>
          <w:rFonts w:eastAsia="Calibri" w:cs="Tahoma"/>
          <w:szCs w:val="18"/>
          <w:lang w:val="nl-NL"/>
        </w:rPr>
        <w:t> </w:t>
      </w:r>
      <w:r w:rsidRPr="00D44934">
        <w:rPr>
          <w:rFonts w:eastAsia="Calibri" w:cs="Tahoma"/>
          <w:szCs w:val="18"/>
          <w:lang w:val="nl-NL"/>
        </w:rPr>
        <w:t>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w:t>
      </w:r>
      <w:r w:rsidR="00B70DB1" w:rsidRPr="00D44934">
        <w:rPr>
          <w:rFonts w:eastAsia="Calibri" w:cs="Tahoma"/>
          <w:szCs w:val="18"/>
          <w:lang w:val="nl-NL"/>
        </w:rPr>
        <w:t> </w:t>
      </w:r>
      <w:r w:rsidRPr="00D44934">
        <w:rPr>
          <w:rFonts w:eastAsia="Calibri" w:cs="Tahoma"/>
          <w:szCs w:val="18"/>
          <w:lang w:val="nl-NL"/>
        </w:rPr>
        <w:t>gemaakt tijdens hun dekking) en deze gebruiken in plaats van hun SQL Server Workgroup CAL’s en kunnen ze Software Assurance voor SQL Server CAL afnemen bij hun volgende verlenging.</w:t>
      </w:r>
      <w:r w:rsidR="000F00A2" w:rsidRPr="00D44934">
        <w:rPr>
          <w:rFonts w:eastAsia="Calibri" w:cs="Tahoma"/>
          <w:szCs w:val="18"/>
          <w:lang w:val="nl-NL"/>
        </w:rPr>
        <w:t xml:space="preserve"> </w:t>
      </w:r>
      <w:r w:rsidRPr="00D44934">
        <w:rPr>
          <w:rFonts w:eastAsia="Calibri" w:cs="Tahoma"/>
          <w:szCs w:val="18"/>
          <w:lang w:val="nl-NL"/>
        </w:rPr>
        <w:t>De SQL Server</w:t>
      </w:r>
      <w:r w:rsidR="00B70DB1" w:rsidRPr="00D44934">
        <w:rPr>
          <w:rFonts w:eastAsia="Calibri" w:cs="Tahoma"/>
          <w:szCs w:val="18"/>
          <w:lang w:val="nl-NL"/>
        </w:rPr>
        <w:t> </w:t>
      </w:r>
      <w:r w:rsidRPr="00D44934">
        <w:rPr>
          <w:rFonts w:eastAsia="Calibri" w:cs="Tahoma"/>
          <w:szCs w:val="18"/>
          <w:lang w:val="nl-NL"/>
        </w:rPr>
        <w:t>Workgroup-licenties van klanten zijn niet langer geldig bij afname van Software Assurance voor SQL</w:t>
      </w:r>
      <w:r w:rsidR="00B70DB1" w:rsidRPr="00D44934">
        <w:rPr>
          <w:rFonts w:eastAsia="Calibri" w:cs="Tahoma"/>
          <w:szCs w:val="18"/>
          <w:lang w:val="nl-NL"/>
        </w:rPr>
        <w:t> </w:t>
      </w:r>
      <w:r w:rsidRPr="00D44934">
        <w:rPr>
          <w:rFonts w:eastAsia="Calibri" w:cs="Tahoma"/>
          <w:szCs w:val="18"/>
          <w:lang w:val="nl-NL"/>
        </w:rPr>
        <w:t>Server</w:t>
      </w:r>
      <w:r w:rsidR="00B70DB1" w:rsidRPr="00D44934">
        <w:rPr>
          <w:rFonts w:eastAsia="Calibri" w:cs="Tahoma"/>
          <w:szCs w:val="18"/>
          <w:lang w:val="nl-NL"/>
        </w:rPr>
        <w:t> </w:t>
      </w:r>
      <w:r w:rsidRPr="00D44934">
        <w:rPr>
          <w:rFonts w:eastAsia="Calibri" w:cs="Tahoma"/>
          <w:szCs w:val="18"/>
          <w:lang w:val="nl-NL"/>
        </w:rPr>
        <w:t>Standard in het kader van deze aanbieding.</w:t>
      </w:r>
    </w:p>
    <w:p w14:paraId="2E549AFE" w14:textId="77777777" w:rsidR="00915578" w:rsidRDefault="00915578" w:rsidP="00F72D7B">
      <w:pPr>
        <w:spacing w:after="60"/>
        <w:ind w:left="720"/>
        <w:rPr>
          <w:rFonts w:cs="Tahoma"/>
          <w:szCs w:val="18"/>
          <w:lang w:val="nl-NL"/>
        </w:rPr>
      </w:pPr>
    </w:p>
    <w:p w14:paraId="7ECACB2D" w14:textId="77777777" w:rsidR="00F72D7B" w:rsidRPr="00D44934" w:rsidRDefault="00F72D7B" w:rsidP="00F72D7B">
      <w:pPr>
        <w:spacing w:after="60"/>
        <w:ind w:left="720"/>
        <w:rPr>
          <w:rFonts w:cs="Tahoma"/>
          <w:szCs w:val="18"/>
          <w:lang w:val="nl-NL"/>
        </w:rPr>
      </w:pPr>
      <w:r w:rsidRPr="00D44934">
        <w:rPr>
          <w:rFonts w:cs="Tahoma"/>
          <w:b/>
          <w:szCs w:val="18"/>
          <w:lang w:val="nl-NL"/>
        </w:rPr>
        <w:t>Voor klanten die zich bevinden in de Volksrepubliek</w:t>
      </w:r>
      <w:r w:rsidRPr="00D44934">
        <w:rPr>
          <w:rFonts w:cs="Tahoma"/>
          <w:szCs w:val="18"/>
          <w:lang w:val="nl-NL"/>
        </w:rPr>
        <w:t xml:space="preserve"> </w:t>
      </w:r>
      <w:r w:rsidRPr="00D44934">
        <w:rPr>
          <w:rFonts w:cs="Tahoma"/>
          <w:b/>
          <w:szCs w:val="18"/>
          <w:lang w:val="nl-NL"/>
        </w:rPr>
        <w:t>China en aldaar licenties en Software Assurance voor SQL Server 2008 R2 aanschaffen</w:t>
      </w:r>
    </w:p>
    <w:p w14:paraId="44E1736F" w14:textId="77777777" w:rsidR="00F72D7B" w:rsidRPr="00D44934" w:rsidRDefault="00F72D7B" w:rsidP="00B70DB1">
      <w:pPr>
        <w:ind w:left="720"/>
        <w:rPr>
          <w:rFonts w:cs="Tahoma"/>
          <w:szCs w:val="18"/>
          <w:lang w:val="nl-NL"/>
        </w:rPr>
      </w:pPr>
      <w:r w:rsidRPr="00D44934">
        <w:rPr>
          <w:rFonts w:cs="Tahoma"/>
          <w:szCs w:val="18"/>
          <w:lang w:val="nl-NL"/>
        </w:rPr>
        <w:t>De verwijzingen naar 1 april 2012 in deze product list zijn niet van toepassing. De toepasselijke datum voor</w:t>
      </w:r>
      <w:r w:rsidR="00B70DB1" w:rsidRPr="00D44934">
        <w:rPr>
          <w:rFonts w:cs="Tahoma"/>
          <w:szCs w:val="18"/>
          <w:lang w:val="nl-NL"/>
        </w:rPr>
        <w:t> </w:t>
      </w:r>
      <w:r w:rsidRPr="00D44934">
        <w:rPr>
          <w:rFonts w:cs="Tahoma"/>
          <w:szCs w:val="18"/>
          <w:lang w:val="nl-NL"/>
        </w:rPr>
        <w:t>deze klanten is 1 juli 2012.</w:t>
      </w:r>
    </w:p>
    <w:p w14:paraId="18164D5B" w14:textId="77777777" w:rsidR="00F72D7B" w:rsidRPr="00D44934" w:rsidRDefault="00F72D7B" w:rsidP="00F72D7B">
      <w:pPr>
        <w:ind w:left="720"/>
        <w:rPr>
          <w:rFonts w:cs="Tahoma"/>
          <w:szCs w:val="18"/>
          <w:lang w:val="nl-NL"/>
        </w:rPr>
      </w:pPr>
    </w:p>
    <w:p w14:paraId="2AA26258" w14:textId="77777777" w:rsidR="00F72D7B" w:rsidRPr="00D44934" w:rsidRDefault="00F72D7B" w:rsidP="00F72D7B">
      <w:pPr>
        <w:ind w:left="720"/>
        <w:rPr>
          <w:rFonts w:cs="Tahoma"/>
          <w:szCs w:val="18"/>
          <w:lang w:val="nl-NL"/>
        </w:rPr>
      </w:pPr>
    </w:p>
    <w:p w14:paraId="32A38BFB" w14:textId="77777777" w:rsidR="00F72D7B" w:rsidRPr="00CB5274" w:rsidRDefault="00F72D7B" w:rsidP="00F72D7B">
      <w:pPr>
        <w:ind w:left="720"/>
        <w:rPr>
          <w:lang w:val="nl-NL"/>
        </w:rPr>
      </w:pPr>
      <w:r w:rsidRPr="00CB5274">
        <w:rPr>
          <w:rFonts w:eastAsia="Calibri" w:cs="Tahoma"/>
          <w:color w:val="000000"/>
          <w:sz w:val="2"/>
          <w:szCs w:val="18"/>
          <w:lang w:val="nl-NL"/>
        </w:rPr>
        <w:t>3</w:t>
      </w:r>
    </w:p>
    <w:p w14:paraId="473DF6FF" w14:textId="77777777" w:rsidR="00F72D7B" w:rsidRPr="00CB5274" w:rsidRDefault="00F72D7B" w:rsidP="00F72D7B">
      <w:pPr>
        <w:pStyle w:val="Heading3"/>
        <w:keepNext/>
        <w:ind w:left="720" w:hanging="720"/>
        <w:rPr>
          <w:lang w:val="nl-NL"/>
        </w:rPr>
      </w:pPr>
      <w:bookmarkStart w:id="1461" w:name="_79_77_SQL"/>
      <w:bookmarkStart w:id="1462" w:name="_81_SQL_Server®"/>
      <w:bookmarkStart w:id="1463" w:name="_84_SQL_Server®"/>
      <w:bookmarkStart w:id="1464" w:name="_Toc336338344"/>
      <w:bookmarkStart w:id="1465" w:name="_Toc374097601"/>
      <w:bookmarkStart w:id="1466" w:name="Srv_72SQLSvr08R2WorkgroupProc"/>
      <w:bookmarkEnd w:id="1461"/>
      <w:bookmarkEnd w:id="1462"/>
      <w:bookmarkEnd w:id="1463"/>
      <w:r w:rsidRPr="00CB5274">
        <w:rPr>
          <w:rFonts w:ascii="Tahoma" w:hAnsi="Tahoma" w:cs="Tahoma"/>
          <w:color w:val="F66400"/>
          <w:sz w:val="22"/>
          <w:vertAlign w:val="superscript"/>
          <w:lang w:val="nl-NL"/>
        </w:rPr>
        <w:t>83</w:t>
      </w:r>
      <w:r w:rsidRPr="00CB5274">
        <w:rPr>
          <w:rFonts w:ascii="Tahoma" w:hAnsi="Tahoma" w:cs="Tahoma"/>
          <w:color w:val="F66400"/>
          <w:sz w:val="22"/>
          <w:lang w:val="nl-NL"/>
        </w:rPr>
        <w:t xml:space="preserve"> SQL Server</w:t>
      </w:r>
      <w:r w:rsidR="00B756A9" w:rsidRPr="00CB5274">
        <w:rPr>
          <w:rFonts w:ascii="Tahoma" w:hAnsi="Tahoma" w:cs="Tahoma"/>
          <w:color w:val="F66400"/>
          <w:sz w:val="22"/>
          <w:vertAlign w:val="superscript"/>
          <w:lang w:val="nl-NL"/>
        </w:rPr>
        <w:t>®</w:t>
      </w:r>
      <w:r w:rsidRPr="00CB5274">
        <w:rPr>
          <w:rFonts w:ascii="Tahoma" w:hAnsi="Tahoma" w:cs="Tahoma"/>
          <w:color w:val="F66400"/>
          <w:sz w:val="22"/>
          <w:lang w:val="nl-NL"/>
        </w:rPr>
        <w:t xml:space="preserve"> 2008 R2 Workgroup Processor</w:t>
      </w:r>
      <w:bookmarkEnd w:id="1464"/>
      <w:bookmarkEnd w:id="1465"/>
    </w:p>
    <w:bookmarkEnd w:id="1466"/>
    <w:p w14:paraId="2F39742C" w14:textId="77777777" w:rsidR="00F72D7B" w:rsidRPr="00CB5274" w:rsidRDefault="00F72D7B" w:rsidP="00F72D7B">
      <w:pPr>
        <w:ind w:left="720"/>
        <w:rPr>
          <w:lang w:val="nl-NL"/>
        </w:rPr>
      </w:pPr>
    </w:p>
    <w:p w14:paraId="4A2A862A"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Licentieverleningen, gekoppeld aan een wijziging in het licentiemodel</w:t>
      </w:r>
    </w:p>
    <w:p w14:paraId="5C69CC5A" w14:textId="77777777" w:rsidR="00F72D7B" w:rsidRPr="00CB5274" w:rsidRDefault="00F72D7B" w:rsidP="00B70DB1">
      <w:pPr>
        <w:ind w:left="720"/>
        <w:rPr>
          <w:lang w:val="nl-NL"/>
        </w:rPr>
      </w:pPr>
      <w:r w:rsidRPr="00CB5274">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0F00A2" w:rsidRPr="00CB5274">
        <w:rPr>
          <w:rFonts w:eastAsia="Calibri" w:cs="Tahoma"/>
          <w:color w:val="000000"/>
          <w:szCs w:val="18"/>
          <w:lang w:val="nl-NL"/>
        </w:rPr>
        <w:t xml:space="preserve"> </w:t>
      </w:r>
      <w:r w:rsidRPr="00CB5274">
        <w:rPr>
          <w:rFonts w:eastAsia="Calibri" w:cs="Tahoma"/>
          <w:color w:val="000000"/>
          <w:szCs w:val="18"/>
          <w:lang w:val="nl-NL"/>
        </w:rPr>
        <w:t xml:space="preserve">Als uitzondering hierop beschikken Volume Licensing-klanten met actieve Software Assurance voor processorlicenties van SQL Server 2008 R2 Workgroup op 1 april 2012 (“kwalificerende licenties”) over de volgende mogelijkheden. Processorlicenties voor SQL Server 2008 R2 Workgroup </w:t>
      </w:r>
      <w:r w:rsidRPr="00CB527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0F00A2" w:rsidRPr="00CB5274">
        <w:rPr>
          <w:rFonts w:cs="Tahoma"/>
          <w:bCs/>
          <w:color w:val="000000"/>
          <w:szCs w:val="18"/>
          <w:lang w:val="nl-NL"/>
        </w:rPr>
        <w:t xml:space="preserve"> </w:t>
      </w:r>
      <w:r w:rsidRPr="00CB5274">
        <w:rPr>
          <w:rFonts w:cs="Tahoma"/>
          <w:bCs/>
          <w:color w:val="000000"/>
          <w:szCs w:val="18"/>
          <w:lang w:val="nl-NL"/>
        </w:rPr>
        <w:t>Licenties die zijn verkregen na 1 april 2015 of</w:t>
      </w:r>
      <w:r w:rsidR="00B70DB1" w:rsidRPr="00CB5274">
        <w:rPr>
          <w:rFonts w:cs="Tahoma"/>
          <w:bCs/>
          <w:color w:val="000000"/>
          <w:szCs w:val="18"/>
          <w:lang w:val="nl-NL"/>
        </w:rPr>
        <w:t> </w:t>
      </w:r>
      <w:r w:rsidRPr="00CB5274">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61D18364" w14:textId="77777777" w:rsidR="00F72D7B" w:rsidRPr="00CB5274" w:rsidRDefault="00F72D7B" w:rsidP="00F72D7B">
      <w:pPr>
        <w:ind w:left="720"/>
        <w:rPr>
          <w:lang w:val="nl-NL"/>
        </w:rPr>
      </w:pPr>
    </w:p>
    <w:p w14:paraId="3DAA8658" w14:textId="77777777" w:rsidR="00F72D7B" w:rsidRPr="00CB5274" w:rsidRDefault="00F72D7B" w:rsidP="00F72D7B">
      <w:pPr>
        <w:spacing w:after="60"/>
        <w:ind w:left="720"/>
        <w:rPr>
          <w:lang w:val="nl-NL"/>
        </w:rPr>
      </w:pPr>
      <w:r w:rsidRPr="00CB5274">
        <w:rPr>
          <w:rFonts w:eastAsia="Calibri" w:cs="Tahoma"/>
          <w:b/>
          <w:color w:val="000000"/>
          <w:szCs w:val="18"/>
          <w:lang w:val="nl-NL"/>
        </w:rPr>
        <w:t>Huidige termijn</w:t>
      </w:r>
    </w:p>
    <w:p w14:paraId="51F0B0D7" w14:textId="77777777" w:rsidR="00F72D7B" w:rsidRPr="00CB5274" w:rsidRDefault="00F72D7B" w:rsidP="00D44934">
      <w:pPr>
        <w:tabs>
          <w:tab w:val="left" w:pos="720"/>
        </w:tabs>
        <w:ind w:left="720"/>
        <w:rPr>
          <w:lang w:val="nl-NL"/>
        </w:rPr>
      </w:pPr>
      <w:r w:rsidRPr="00CB527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B70DB1" w:rsidRPr="00CB5274">
        <w:rPr>
          <w:rFonts w:eastAsia="Calibri" w:cs="Tahoma"/>
          <w:szCs w:val="18"/>
          <w:lang w:val="nl-NL"/>
        </w:rPr>
        <w:t> </w:t>
      </w:r>
      <w:r w:rsidRPr="00CB5274">
        <w:rPr>
          <w:rFonts w:eastAsia="Calibri" w:cs="Tahoma"/>
          <w:szCs w:val="18"/>
          <w:lang w:val="nl-NL"/>
        </w:rPr>
        <w:t>2008 R2 Workgroup, onder voorbehoud van de productgebruiksrechten van de processorlicentie van</w:t>
      </w:r>
      <w:r w:rsidR="00B70DB1" w:rsidRPr="00CB5274">
        <w:rPr>
          <w:rFonts w:eastAsia="Calibri" w:cs="Tahoma"/>
          <w:szCs w:val="18"/>
          <w:lang w:val="nl-NL"/>
        </w:rPr>
        <w:t> </w:t>
      </w:r>
      <w:r w:rsidRPr="00CB5274">
        <w:rPr>
          <w:rFonts w:eastAsia="Calibri" w:cs="Tahoma"/>
          <w:szCs w:val="18"/>
          <w:lang w:val="nl-NL"/>
        </w:rPr>
        <w:t>SQL Server 2008 R2 Standard (zoals vermeld in de Product Use Rights van januari 2012). De klant krijgt</w:t>
      </w:r>
      <w:r w:rsidR="00D44934">
        <w:rPr>
          <w:rFonts w:eastAsia="Calibri" w:cs="Tahoma"/>
          <w:szCs w:val="18"/>
          <w:lang w:val="nl-NL"/>
        </w:rPr>
        <w:t> </w:t>
      </w:r>
      <w:r w:rsidRPr="00CB5274">
        <w:rPr>
          <w:rFonts w:eastAsia="Calibri" w:cs="Tahoma"/>
          <w:szCs w:val="18"/>
          <w:lang w:val="nl-NL"/>
        </w:rPr>
        <w:t>aanvullende rechten op grond van License Mobility via Software Assurance en License Mobility binnen Serverfarms. Klanten moeten de productgebruiksrechten voor SQL Server 2012 Standard Core raadplegen voor de licentievoorwaarden voor License Mobility.</w:t>
      </w:r>
    </w:p>
    <w:p w14:paraId="19BCFDE7" w14:textId="77777777" w:rsidR="00F72D7B" w:rsidRPr="00CB5274" w:rsidRDefault="00F72D7B" w:rsidP="00F72D7B">
      <w:pPr>
        <w:tabs>
          <w:tab w:val="left" w:pos="720"/>
        </w:tabs>
        <w:ind w:left="720"/>
        <w:rPr>
          <w:lang w:val="nl-NL"/>
        </w:rPr>
      </w:pPr>
    </w:p>
    <w:p w14:paraId="02653993" w14:textId="77777777" w:rsidR="00F72D7B" w:rsidRPr="00CB5274" w:rsidRDefault="00F72D7B" w:rsidP="00F72D7B">
      <w:pPr>
        <w:spacing w:after="60"/>
        <w:ind w:left="720"/>
        <w:rPr>
          <w:lang w:val="nl-NL"/>
        </w:rPr>
      </w:pPr>
      <w:r w:rsidRPr="00CB5274">
        <w:rPr>
          <w:rFonts w:eastAsia="Calibri" w:cs="Tahoma"/>
          <w:b/>
          <w:color w:val="000000"/>
          <w:szCs w:val="18"/>
          <w:lang w:val="nl-NL"/>
        </w:rPr>
        <w:t>Eerste verlengingstermijn (vóór 1 april 2015)</w:t>
      </w:r>
    </w:p>
    <w:p w14:paraId="005E67CA" w14:textId="77777777" w:rsidR="00F72D7B" w:rsidRPr="00CB5274" w:rsidRDefault="00F72D7B" w:rsidP="00B70DB1">
      <w:pPr>
        <w:tabs>
          <w:tab w:val="left" w:pos="720"/>
        </w:tabs>
        <w:ind w:left="720"/>
        <w:rPr>
          <w:lang w:val="nl-NL"/>
        </w:rPr>
      </w:pPr>
      <w:r w:rsidRPr="00CB527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B70DB1" w:rsidRPr="00CB5274">
        <w:rPr>
          <w:rFonts w:eastAsia="Calibri" w:cs="Tahoma"/>
          <w:szCs w:val="18"/>
          <w:lang w:val="nl-NL"/>
        </w:rPr>
        <w:t> </w:t>
      </w:r>
      <w:r w:rsidRPr="00CB5274">
        <w:rPr>
          <w:rFonts w:eastAsia="Calibri" w:cs="Tahoma"/>
          <w:szCs w:val="18"/>
          <w:lang w:val="nl-NL"/>
        </w:rPr>
        <w:t>Server Standard zonder de onderliggende core-licenties te verkrijgen voor een aantal core-licenties dat</w:t>
      </w:r>
      <w:r w:rsidR="00B70DB1" w:rsidRPr="00CB5274">
        <w:rPr>
          <w:rFonts w:eastAsia="Calibri" w:cs="Tahoma"/>
          <w:szCs w:val="18"/>
          <w:lang w:val="nl-NL"/>
        </w:rPr>
        <w:t> </w:t>
      </w:r>
      <w:r w:rsidRPr="00CB5274">
        <w:rPr>
          <w:rFonts w:eastAsia="Calibri" w:cs="Tahoma"/>
          <w:szCs w:val="18"/>
          <w:lang w:val="nl-NL"/>
        </w:rPr>
        <w:t>gelijk is aan de som van (a) en (b):</w:t>
      </w:r>
    </w:p>
    <w:p w14:paraId="40C06A61" w14:textId="77777777" w:rsidR="00F72D7B" w:rsidRPr="00CB5274" w:rsidRDefault="00F72D7B" w:rsidP="00B70DB1">
      <w:pPr>
        <w:numPr>
          <w:ilvl w:val="0"/>
          <w:numId w:val="117"/>
        </w:numPr>
        <w:tabs>
          <w:tab w:val="left" w:pos="1440"/>
        </w:tabs>
        <w:ind w:left="1440"/>
        <w:rPr>
          <w:lang w:val="nl-NL"/>
        </w:rPr>
      </w:pPr>
      <w:r w:rsidRPr="00CB5274">
        <w:rPr>
          <w:rFonts w:eastAsia="Calibri" w:cs="Tahoma"/>
          <w:szCs w:val="18"/>
          <w:lang w:val="nl-NL"/>
        </w:rPr>
        <w:t>een aantal dat gelijk is aan het laagste aantal kwalificerende licenties dat is toegewezen aan de</w:t>
      </w:r>
      <w:r w:rsidR="00B70DB1" w:rsidRPr="00CB5274">
        <w:rPr>
          <w:rFonts w:eastAsia="Calibri" w:cs="Tahoma"/>
          <w:szCs w:val="18"/>
          <w:lang w:val="nl-NL"/>
        </w:rPr>
        <w:t> </w:t>
      </w:r>
      <w:r w:rsidRPr="00CB5274">
        <w:rPr>
          <w:rFonts w:eastAsia="Calibri" w:cs="Tahoma"/>
          <w:szCs w:val="18"/>
          <w:lang w:val="nl-NL"/>
        </w:rPr>
        <w:t xml:space="preserve">server of het totale aantal fysieke processors op de server, vermenigvuldigd met de grootste waarde van: </w:t>
      </w:r>
    </w:p>
    <w:p w14:paraId="30BDEC57" w14:textId="77777777" w:rsidR="00F72D7B" w:rsidRPr="00CB5274" w:rsidRDefault="00F72D7B" w:rsidP="00F72D7B">
      <w:pPr>
        <w:numPr>
          <w:ilvl w:val="0"/>
          <w:numId w:val="91"/>
        </w:numPr>
        <w:tabs>
          <w:tab w:val="left" w:pos="1800"/>
        </w:tabs>
        <w:ind w:left="1800"/>
        <w:rPr>
          <w:lang w:val="nl-NL"/>
        </w:rPr>
      </w:pPr>
      <w:r w:rsidRPr="00CB5274">
        <w:rPr>
          <w:rFonts w:eastAsia="Calibri" w:cs="Tahoma"/>
          <w:szCs w:val="18"/>
          <w:lang w:val="nl-NL"/>
        </w:rPr>
        <w:t>Vier, OF</w:t>
      </w:r>
    </w:p>
    <w:p w14:paraId="01209EC6" w14:textId="77777777" w:rsidR="00F72D7B" w:rsidRPr="00CB5274" w:rsidRDefault="00EC2A52" w:rsidP="00B70DB1">
      <w:pPr>
        <w:numPr>
          <w:ilvl w:val="0"/>
          <w:numId w:val="91"/>
        </w:numPr>
        <w:tabs>
          <w:tab w:val="left" w:pos="1800"/>
        </w:tabs>
        <w:ind w:left="1800"/>
        <w:rPr>
          <w:lang w:val="nl-NL"/>
        </w:rPr>
      </w:pPr>
      <w:r>
        <w:rPr>
          <w:rFonts w:eastAsia="Calibri" w:cs="Tahoma"/>
          <w:szCs w:val="18"/>
          <w:lang w:val="nl-NL"/>
        </w:rPr>
        <w:t>H</w:t>
      </w:r>
      <w:r w:rsidR="00F72D7B" w:rsidRPr="00CB5274">
        <w:rPr>
          <w:rFonts w:eastAsia="Calibri" w:cs="Tahoma"/>
          <w:szCs w:val="18"/>
          <w:lang w:val="nl-NL"/>
        </w:rPr>
        <w:t xml:space="preserve">et werkelijke aantal cores per fysieke processor, vermenigvuldigd met de betreffende </w:t>
      </w:r>
      <w:r w:rsidR="00B70DB1" w:rsidRPr="00CB5274">
        <w:rPr>
          <w:rFonts w:eastAsia="Calibri" w:cs="Tahoma"/>
          <w:szCs w:val="18"/>
          <w:lang w:val="nl-NL"/>
        </w:rPr>
        <w:br/>
      </w:r>
      <w:r w:rsidR="00F72D7B" w:rsidRPr="00CB5274">
        <w:rPr>
          <w:rFonts w:eastAsia="Calibri" w:cs="Tahoma"/>
          <w:szCs w:val="18"/>
          <w:lang w:val="nl-NL"/>
        </w:rPr>
        <w:t>core-factor.</w:t>
      </w:r>
      <w:r w:rsidR="000F00A2" w:rsidRPr="00CB5274">
        <w:rPr>
          <w:rFonts w:eastAsia="Calibri" w:cs="Tahoma"/>
          <w:szCs w:val="18"/>
          <w:lang w:val="nl-NL"/>
        </w:rPr>
        <w:t xml:space="preserve"> </w:t>
      </w:r>
      <w:r w:rsidR="00F72D7B" w:rsidRPr="00CB5274">
        <w:rPr>
          <w:rFonts w:eastAsia="Calibri" w:cs="Tahoma"/>
          <w:szCs w:val="18"/>
          <w:lang w:val="nl-NL"/>
        </w:rPr>
        <w:t>(In gevallen waarbij het eigenlijke aantal cores per fysieke processor meer is</w:t>
      </w:r>
      <w:r w:rsidR="00B70DB1" w:rsidRPr="00CB5274">
        <w:rPr>
          <w:rFonts w:eastAsia="Calibri" w:cs="Tahoma"/>
          <w:szCs w:val="18"/>
          <w:lang w:val="nl-NL"/>
        </w:rPr>
        <w:t> </w:t>
      </w:r>
      <w:r w:rsidR="00F72D7B" w:rsidRPr="00CB5274">
        <w:rPr>
          <w:rFonts w:eastAsia="Calibri" w:cs="Tahoma"/>
          <w:szCs w:val="18"/>
          <w:lang w:val="nl-NL"/>
        </w:rPr>
        <w:t>dan</w:t>
      </w:r>
      <w:r w:rsidR="00B70DB1" w:rsidRPr="00CB5274">
        <w:rPr>
          <w:rFonts w:eastAsia="Calibri" w:cs="Tahoma"/>
          <w:szCs w:val="18"/>
          <w:lang w:val="nl-NL"/>
        </w:rPr>
        <w:t> </w:t>
      </w:r>
      <w:r w:rsidR="00F72D7B" w:rsidRPr="00CB5274">
        <w:rPr>
          <w:rFonts w:eastAsia="Calibri" w:cs="Tahoma"/>
          <w:szCs w:val="18"/>
          <w:lang w:val="nl-NL"/>
        </w:rPr>
        <w:t>vier, moeten klanten een record bijhouden van de configuratie van de SQL Server-software die wordt uitgevoerd op de server (gelicentieerde instanties die worden uitgevoerd in</w:t>
      </w:r>
      <w:r w:rsidR="00B70DB1" w:rsidRPr="00CB5274">
        <w:rPr>
          <w:rFonts w:eastAsia="Calibri" w:cs="Tahoma"/>
          <w:szCs w:val="18"/>
          <w:lang w:val="nl-NL"/>
        </w:rPr>
        <w:t> </w:t>
      </w:r>
      <w:r w:rsidR="00F72D7B" w:rsidRPr="00CB5274">
        <w:rPr>
          <w:rFonts w:eastAsia="Calibri" w:cs="Tahoma"/>
          <w:szCs w:val="18"/>
          <w:lang w:val="nl-NL"/>
        </w:rPr>
        <w:t xml:space="preserve">besturingssysteemomgevingen op de gelicentieerde server) en de fysieke hardware die ondersteuning biedt voor de software, onmiddellijk voor de verlenging van de Software Assurance, via het Microsoft MAP-hulpprogramma of andere equivalente software.) </w:t>
      </w:r>
    </w:p>
    <w:p w14:paraId="5B77CB40" w14:textId="77777777" w:rsidR="00F72D7B" w:rsidRPr="00CB5274" w:rsidRDefault="00F72D7B" w:rsidP="00F72D7B">
      <w:pPr>
        <w:numPr>
          <w:ilvl w:val="0"/>
          <w:numId w:val="117"/>
        </w:numPr>
        <w:tabs>
          <w:tab w:val="left" w:pos="1440"/>
        </w:tabs>
        <w:ind w:left="1440"/>
        <w:rPr>
          <w:lang w:val="nl-NL"/>
        </w:rPr>
      </w:pPr>
      <w:r w:rsidRPr="00CB5274">
        <w:rPr>
          <w:rFonts w:eastAsia="Calibri" w:cs="Tahoma"/>
          <w:szCs w:val="18"/>
          <w:lang w:val="nl-NL"/>
        </w:rPr>
        <w:t>een aantal dat gelijk is aan het aantal kwalificerende licenties dat is toegewezen aan de server, naast het eigenlijke aantal fysieke processors op de server, vermenigvuldigd met vier.</w:t>
      </w:r>
    </w:p>
    <w:p w14:paraId="1DBD2E5F" w14:textId="77777777" w:rsidR="00F72D7B" w:rsidRPr="00CB5274" w:rsidRDefault="00F72D7B" w:rsidP="00F72D7B">
      <w:pPr>
        <w:tabs>
          <w:tab w:val="left" w:pos="1440"/>
        </w:tabs>
        <w:rPr>
          <w:lang w:val="nl-NL"/>
        </w:rPr>
      </w:pPr>
    </w:p>
    <w:p w14:paraId="7DA8A276" w14:textId="77777777" w:rsidR="00F72D7B" w:rsidRPr="00CB5274" w:rsidRDefault="00F72D7B" w:rsidP="00F72D7B">
      <w:pPr>
        <w:spacing w:after="60"/>
        <w:ind w:left="720"/>
        <w:rPr>
          <w:lang w:val="nl-NL"/>
        </w:rPr>
      </w:pPr>
      <w:r w:rsidRPr="00CB5274">
        <w:rPr>
          <w:rFonts w:eastAsia="Calibri" w:cs="Tahoma"/>
          <w:b/>
          <w:szCs w:val="18"/>
          <w:lang w:val="nl-NL"/>
        </w:rPr>
        <w:t>Eerste verlengingstermijn (op of na 1 april 2015)</w:t>
      </w:r>
    </w:p>
    <w:p w14:paraId="496D92A9" w14:textId="77777777" w:rsidR="00F72D7B" w:rsidRPr="00CB5274" w:rsidRDefault="00F72D7B" w:rsidP="00B70DB1">
      <w:pPr>
        <w:ind w:left="720"/>
        <w:rPr>
          <w:lang w:val="nl-NL"/>
        </w:rPr>
      </w:pPr>
      <w:r w:rsidRPr="00CB5274">
        <w:rPr>
          <w:rFonts w:eastAsia="Calibri" w:cs="Tahoma"/>
          <w:color w:val="000000"/>
          <w:szCs w:val="18"/>
          <w:lang w:val="nl-NL"/>
        </w:rPr>
        <w:t>Voor klanten die hun dekking voor de eerste keer verlengen op of na 1 april 2015</w:t>
      </w:r>
      <w:r w:rsidRPr="00CB5274">
        <w:rPr>
          <w:rFonts w:eastAsia="Calibri" w:cs="Tahoma"/>
          <w:szCs w:val="18"/>
          <w:lang w:val="nl-NL"/>
        </w:rPr>
        <w:t>, mogen voor elke server</w:t>
      </w:r>
      <w:r w:rsidR="00B70DB1" w:rsidRPr="00CB5274">
        <w:rPr>
          <w:rFonts w:eastAsia="Calibri" w:cs="Tahoma"/>
          <w:szCs w:val="18"/>
          <w:lang w:val="nl-NL"/>
        </w:rPr>
        <w:t> </w:t>
      </w:r>
      <w:r w:rsidRPr="00CB5274">
        <w:rPr>
          <w:rFonts w:eastAsia="Calibri" w:cs="Tahoma"/>
          <w:szCs w:val="18"/>
          <w:lang w:val="nl-NL"/>
        </w:rPr>
        <w:t>waarvoor een geldige licentie is afgenomen op grond van de productgebruiksrechten voor een processorlicentie voor SQL Server 2008 R2 als volgt Software Assurance aanschaffen:</w:t>
      </w:r>
    </w:p>
    <w:p w14:paraId="0BA038BC" w14:textId="77777777" w:rsidR="00F72D7B" w:rsidRPr="00CB5274" w:rsidRDefault="00F72D7B" w:rsidP="00F72D7B">
      <w:pPr>
        <w:ind w:left="720"/>
        <w:rPr>
          <w:lang w:val="nl-NL"/>
        </w:rPr>
      </w:pPr>
    </w:p>
    <w:p w14:paraId="1CAD47E2" w14:textId="77777777" w:rsidR="00F72D7B" w:rsidRPr="00CB5274" w:rsidRDefault="00F72D7B" w:rsidP="00F72D7B">
      <w:pPr>
        <w:numPr>
          <w:ilvl w:val="3"/>
          <w:numId w:val="92"/>
        </w:numPr>
        <w:tabs>
          <w:tab w:val="left" w:pos="1170"/>
        </w:tabs>
        <w:spacing w:after="60"/>
        <w:ind w:left="1440" w:hanging="36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3EAB7CCC" w14:textId="77777777" w:rsidR="00F72D7B" w:rsidRPr="00CB5274" w:rsidRDefault="00F72D7B" w:rsidP="00B70DB1">
      <w:pPr>
        <w:numPr>
          <w:ilvl w:val="3"/>
          <w:numId w:val="92"/>
        </w:numPr>
        <w:tabs>
          <w:tab w:val="left" w:pos="1170"/>
        </w:tabs>
        <w:spacing w:after="60"/>
        <w:ind w:left="1440" w:hanging="360"/>
        <w:rPr>
          <w:lang w:val="nl-NL"/>
        </w:rPr>
      </w:pPr>
      <w:r w:rsidRPr="00CB5274">
        <w:rPr>
          <w:rFonts w:eastAsia="Calibri" w:cs="Tahoma"/>
          <w:szCs w:val="18"/>
          <w:lang w:val="nl-NL"/>
        </w:rPr>
        <w:t>Voor licenties verkregen na 1 april 2015 mogen klanten SA verlengen voor vier core-licenties voor</w:t>
      </w:r>
      <w:r w:rsidR="00B70DB1" w:rsidRPr="00CB5274">
        <w:rPr>
          <w:rFonts w:eastAsia="Calibri" w:cs="Tahoma"/>
          <w:szCs w:val="18"/>
          <w:lang w:val="nl-NL"/>
        </w:rPr>
        <w:t> </w:t>
      </w:r>
      <w:r w:rsidRPr="00CB5274">
        <w:rPr>
          <w:rFonts w:eastAsia="Calibri" w:cs="Tahoma"/>
          <w:szCs w:val="18"/>
          <w:lang w:val="nl-NL"/>
        </w:rPr>
        <w:t>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53DF73D4" w14:textId="77777777" w:rsidR="00F72D7B" w:rsidRPr="00CB5274" w:rsidRDefault="00F72D7B" w:rsidP="00B70DB1">
      <w:pPr>
        <w:numPr>
          <w:ilvl w:val="0"/>
          <w:numId w:val="50"/>
        </w:numPr>
        <w:tabs>
          <w:tab w:val="left" w:pos="720"/>
          <w:tab w:val="left" w:pos="1170"/>
        </w:tabs>
        <w:spacing w:after="60"/>
        <w:ind w:left="1440"/>
        <w:rPr>
          <w:lang w:val="nl-NL"/>
        </w:rPr>
      </w:pPr>
      <w:r w:rsidRPr="00CB5274">
        <w:rPr>
          <w:rFonts w:eastAsia="Calibri" w:cs="Tahoma"/>
          <w:szCs w:val="18"/>
          <w:lang w:val="nl-NL"/>
        </w:rPr>
        <w:t>De processorlicenties van klanten zijn niet langer geldig bij afname van Software Assurance voor</w:t>
      </w:r>
      <w:r w:rsidR="00B70DB1" w:rsidRPr="00CB5274">
        <w:rPr>
          <w:rFonts w:eastAsia="Calibri" w:cs="Tahoma"/>
          <w:szCs w:val="18"/>
          <w:lang w:val="nl-NL"/>
        </w:rPr>
        <w:t> </w:t>
      </w:r>
      <w:r w:rsidRPr="00CB5274">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0F00A2" w:rsidRPr="00CB5274">
        <w:rPr>
          <w:rFonts w:eastAsia="Calibri" w:cs="Tahoma"/>
          <w:szCs w:val="18"/>
          <w:lang w:val="nl-NL"/>
        </w:rPr>
        <w:t xml:space="preserve"> </w:t>
      </w:r>
    </w:p>
    <w:p w14:paraId="3E6B5E10" w14:textId="77777777" w:rsidR="00F72D7B" w:rsidRPr="00CB5274" w:rsidRDefault="00F72D7B" w:rsidP="00F72D7B">
      <w:pPr>
        <w:tabs>
          <w:tab w:val="left" w:pos="720"/>
        </w:tabs>
        <w:ind w:left="720"/>
        <w:rPr>
          <w:lang w:val="nl-NL"/>
        </w:rPr>
      </w:pPr>
    </w:p>
    <w:p w14:paraId="380461AE" w14:textId="77777777" w:rsidR="00F72D7B" w:rsidRPr="00CB5274" w:rsidRDefault="00F72D7B" w:rsidP="00F72D7B">
      <w:pPr>
        <w:keepNext/>
        <w:tabs>
          <w:tab w:val="left" w:pos="720"/>
          <w:tab w:val="left" w:pos="1800"/>
        </w:tabs>
        <w:spacing w:after="60"/>
        <w:ind w:left="720"/>
        <w:rPr>
          <w:lang w:val="nl-NL"/>
        </w:rPr>
      </w:pPr>
      <w:r w:rsidRPr="00CB5274">
        <w:rPr>
          <w:rFonts w:eastAsia="Calibri" w:cs="Tahoma"/>
          <w:b/>
          <w:szCs w:val="18"/>
          <w:lang w:val="nl-NL"/>
        </w:rPr>
        <w:t>Voor klanten met Software Assurance-dekking die afloopt vóór 1 april 2015 en die deze dekking niet willen verlengen</w:t>
      </w:r>
    </w:p>
    <w:p w14:paraId="1B243032" w14:textId="77777777" w:rsidR="00F72D7B" w:rsidRPr="00CB5274" w:rsidRDefault="00F72D7B" w:rsidP="00B70DB1">
      <w:pPr>
        <w:tabs>
          <w:tab w:val="left" w:pos="720"/>
          <w:tab w:val="left" w:pos="1800"/>
        </w:tabs>
        <w:ind w:left="720"/>
        <w:rPr>
          <w:lang w:val="nl-NL"/>
        </w:rPr>
      </w:pPr>
      <w:r w:rsidRPr="00CB5274">
        <w:rPr>
          <w:rFonts w:eastAsia="Calibri" w:cs="Tahoma"/>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szCs w:val="18"/>
          <w:lang w:val="nl-NL"/>
        </w:rPr>
        <w:t>klanten met een dekking die vervalt vóór 1</w:t>
      </w:r>
      <w:r w:rsidR="00B70DB1" w:rsidRPr="00CB5274">
        <w:rPr>
          <w:rFonts w:eastAsia="Calibri" w:cs="Tahoma"/>
          <w:szCs w:val="18"/>
          <w:lang w:val="nl-NL"/>
        </w:rPr>
        <w:t> </w:t>
      </w:r>
      <w:r w:rsidRPr="00CB5274">
        <w:rPr>
          <w:rFonts w:eastAsia="Calibri" w:cs="Tahoma"/>
          <w:szCs w:val="18"/>
          <w:lang w:val="nl-NL"/>
        </w:rPr>
        <w:t>april</w:t>
      </w:r>
      <w:r w:rsidR="00B70DB1" w:rsidRPr="00CB5274">
        <w:rPr>
          <w:rFonts w:eastAsia="Calibri" w:cs="Tahoma"/>
          <w:szCs w:val="18"/>
          <w:lang w:val="nl-NL"/>
        </w:rPr>
        <w:t> </w:t>
      </w:r>
      <w:r w:rsidRPr="00CB5274">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B70DB1" w:rsidRPr="00CB5274">
        <w:rPr>
          <w:rFonts w:eastAsia="Calibri" w:cs="Tahoma"/>
          <w:szCs w:val="18"/>
          <w:lang w:val="nl-NL"/>
        </w:rPr>
        <w:t> </w:t>
      </w:r>
      <w:r w:rsidRPr="00CB5274">
        <w:rPr>
          <w:rFonts w:eastAsia="Calibri" w:cs="Tahoma"/>
          <w:szCs w:val="18"/>
          <w:lang w:val="nl-NL"/>
        </w:rPr>
        <w:t>verlengen, kunnen SQL Server 2008 R2 of SQL Server 2012 onder deze licenties als volgt uitvoeren:</w:t>
      </w:r>
    </w:p>
    <w:p w14:paraId="5659BBCA" w14:textId="77777777" w:rsidR="00F72D7B" w:rsidRPr="00CB5274" w:rsidRDefault="00F72D7B" w:rsidP="00F72D7B">
      <w:pPr>
        <w:tabs>
          <w:tab w:val="left" w:pos="720"/>
          <w:tab w:val="left" w:pos="1800"/>
        </w:tabs>
        <w:ind w:left="720"/>
        <w:rPr>
          <w:lang w:val="nl-NL"/>
        </w:rPr>
      </w:pPr>
    </w:p>
    <w:p w14:paraId="4B86151D" w14:textId="77777777" w:rsidR="00F72D7B" w:rsidRPr="00CB5274" w:rsidRDefault="00F72D7B" w:rsidP="00F72D7B">
      <w:pPr>
        <w:numPr>
          <w:ilvl w:val="0"/>
          <w:numId w:val="58"/>
        </w:numPr>
        <w:tabs>
          <w:tab w:val="left" w:pos="1440"/>
        </w:tabs>
        <w:spacing w:after="60"/>
        <w:ind w:left="1440"/>
        <w:rPr>
          <w:lang w:val="nl-NL"/>
        </w:rPr>
      </w:pPr>
      <w:r w:rsidRPr="00CB5274">
        <w:rPr>
          <w:rFonts w:eastAsia="Calibri" w:cs="Tahoma"/>
          <w:b/>
          <w:szCs w:val="18"/>
          <w:lang w:val="nl-NL"/>
        </w:rPr>
        <w:t>SQL Server 2008 R2 Workgroup:</w:t>
      </w:r>
      <w:r w:rsidRPr="00CB5274">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71E4E67A" w14:textId="77777777" w:rsidR="00F72D7B" w:rsidRPr="00CB5274" w:rsidRDefault="00F72D7B" w:rsidP="00F72D7B">
      <w:pPr>
        <w:numPr>
          <w:ilvl w:val="0"/>
          <w:numId w:val="58"/>
        </w:numPr>
        <w:tabs>
          <w:tab w:val="left" w:pos="1440"/>
        </w:tabs>
        <w:spacing w:after="60"/>
        <w:ind w:left="1440"/>
        <w:rPr>
          <w:lang w:val="nl-NL"/>
        </w:rPr>
      </w:pPr>
      <w:r w:rsidRPr="00CB5274">
        <w:rPr>
          <w:rFonts w:eastAsia="Calibri" w:cs="Tahoma"/>
          <w:b/>
          <w:szCs w:val="18"/>
          <w:lang w:val="nl-NL"/>
        </w:rPr>
        <w:t xml:space="preserve">SQL Server 2012 Standard Core: </w:t>
      </w:r>
      <w:r w:rsidRPr="00CB5274">
        <w:rPr>
          <w:rFonts w:eastAsia="Calibri" w:cs="Tahoma"/>
          <w:szCs w:val="18"/>
          <w:lang w:val="nl-NL"/>
        </w:rPr>
        <w:t xml:space="preserve">Het gebruik van deze versie van de software is onderhevig aan de productgebruiksrechten van de processorlicentie van SQL Server 2008 R2 Standard; maar: </w:t>
      </w:r>
    </w:p>
    <w:p w14:paraId="756ADA91" w14:textId="77777777" w:rsidR="00F72D7B" w:rsidRPr="00CB5274" w:rsidRDefault="00F72D7B" w:rsidP="00F72D7B">
      <w:pPr>
        <w:numPr>
          <w:ilvl w:val="1"/>
          <w:numId w:val="58"/>
        </w:numPr>
        <w:tabs>
          <w:tab w:val="left" w:pos="1800"/>
        </w:tabs>
        <w:spacing w:after="60"/>
        <w:ind w:left="1800"/>
        <w:rPr>
          <w:lang w:val="nl-NL"/>
        </w:rPr>
      </w:pPr>
      <w:r w:rsidRPr="00CB5274">
        <w:rPr>
          <w:rFonts w:eastAsia="Calibri" w:cs="Tahoma"/>
          <w:szCs w:val="18"/>
          <w:lang w:val="nl-NL"/>
        </w:rPr>
        <w:t xml:space="preserve">klanten hebben niet langer rechten onder License Mobility binnen Serverfarms of License Mobility via Software Assurance; en </w:t>
      </w:r>
    </w:p>
    <w:p w14:paraId="1F4FDD72" w14:textId="77777777" w:rsidR="00F72D7B" w:rsidRPr="00CB5274" w:rsidRDefault="00F72D7B" w:rsidP="00B70DB1">
      <w:pPr>
        <w:numPr>
          <w:ilvl w:val="1"/>
          <w:numId w:val="58"/>
        </w:numPr>
        <w:tabs>
          <w:tab w:val="left" w:pos="1800"/>
        </w:tabs>
        <w:spacing w:after="60"/>
        <w:ind w:left="1800"/>
        <w:rPr>
          <w:lang w:val="nl-NL"/>
        </w:rPr>
      </w:pPr>
      <w:r w:rsidRPr="00CB5274">
        <w:rPr>
          <w:rFonts w:eastAsia="Calibri" w:cs="Tahoma"/>
          <w:szCs w:val="18"/>
          <w:lang w:val="nl-NL"/>
        </w:rPr>
        <w:t>elke nieuwe toewijzing van licenties is onderhevig aan beperkingen in (i) en (ii) hieronder met</w:t>
      </w:r>
      <w:r w:rsidR="00B70DB1" w:rsidRPr="00CB5274">
        <w:rPr>
          <w:rFonts w:eastAsia="Calibri" w:cs="Tahoma"/>
          <w:szCs w:val="18"/>
          <w:lang w:val="nl-NL"/>
        </w:rPr>
        <w:t> </w:t>
      </w:r>
      <w:r w:rsidRPr="00CB5274">
        <w:rPr>
          <w:rFonts w:eastAsia="Calibri" w:cs="Tahoma"/>
          <w:szCs w:val="18"/>
          <w:lang w:val="nl-NL"/>
        </w:rPr>
        <w:t>bettrekking tot hun “core-licentie-equivalentie.” Core-licentie-equivalentie wordt als volgt</w:t>
      </w:r>
      <w:r w:rsidR="00B70DB1" w:rsidRPr="00CB5274">
        <w:rPr>
          <w:rFonts w:eastAsia="Calibri" w:cs="Tahoma"/>
          <w:szCs w:val="18"/>
          <w:lang w:val="nl-NL"/>
        </w:rPr>
        <w:t> </w:t>
      </w:r>
      <w:r w:rsidRPr="00CB5274">
        <w:rPr>
          <w:rFonts w:eastAsia="Calibri" w:cs="Tahoma"/>
          <w:szCs w:val="18"/>
          <w:lang w:val="nl-NL"/>
        </w:rPr>
        <w:t xml:space="preserve">bepaald. </w:t>
      </w:r>
    </w:p>
    <w:p w14:paraId="55EF2020" w14:textId="77777777" w:rsidR="00F72D7B" w:rsidRPr="00CB5274" w:rsidRDefault="00F72D7B" w:rsidP="00B70DB1">
      <w:pPr>
        <w:numPr>
          <w:ilvl w:val="2"/>
          <w:numId w:val="58"/>
        </w:numPr>
        <w:tabs>
          <w:tab w:val="left" w:pos="2160"/>
        </w:tabs>
        <w:spacing w:after="60"/>
        <w:rPr>
          <w:lang w:val="nl-NL"/>
        </w:rPr>
      </w:pPr>
      <w:r w:rsidRPr="00CB5274">
        <w:rPr>
          <w:rFonts w:eastAsia="Calibri" w:cs="Tahoma"/>
          <w:szCs w:val="18"/>
          <w:lang w:val="nl-NL"/>
        </w:rPr>
        <w:t>Voor een aantal licenties dat gelijk is aan de kleinste of elke (x) van het totale aantal processorlicenties dat aan een gelicentieerde server is toegewezen, onmiddellijk voor het</w:t>
      </w:r>
      <w:r w:rsidR="00B70DB1" w:rsidRPr="00CB5274">
        <w:rPr>
          <w:rFonts w:eastAsia="Calibri" w:cs="Tahoma"/>
          <w:szCs w:val="18"/>
          <w:lang w:val="nl-NL"/>
        </w:rPr>
        <w:t> </w:t>
      </w:r>
      <w:r w:rsidRPr="00CB5274">
        <w:rPr>
          <w:rFonts w:eastAsia="Calibri" w:cs="Tahoma"/>
          <w:szCs w:val="18"/>
          <w:lang w:val="nl-NL"/>
        </w:rPr>
        <w:t>verlopen van de Software Assurance of (y) het totale aantal fysieke processors op dit</w:t>
      </w:r>
      <w:r w:rsidR="00B70DB1" w:rsidRPr="00CB5274">
        <w:rPr>
          <w:rFonts w:eastAsia="Calibri" w:cs="Tahoma"/>
          <w:szCs w:val="18"/>
          <w:lang w:val="nl-NL"/>
        </w:rPr>
        <w:t> </w:t>
      </w:r>
      <w:r w:rsidRPr="00CB5274">
        <w:rPr>
          <w:rFonts w:eastAsia="Calibri" w:cs="Tahoma"/>
          <w:szCs w:val="18"/>
          <w:lang w:val="nl-NL"/>
        </w:rPr>
        <w:t xml:space="preserve">server waarvan de core-licentie-equivalentie de grootste is van: </w:t>
      </w:r>
    </w:p>
    <w:p w14:paraId="51B050ED" w14:textId="77777777" w:rsidR="00F72D7B" w:rsidRPr="00CB5274" w:rsidRDefault="00F72D7B" w:rsidP="00F72D7B">
      <w:pPr>
        <w:numPr>
          <w:ilvl w:val="4"/>
          <w:numId w:val="50"/>
        </w:numPr>
        <w:tabs>
          <w:tab w:val="left" w:pos="2520"/>
        </w:tabs>
        <w:spacing w:after="60"/>
        <w:ind w:left="2520"/>
        <w:rPr>
          <w:lang w:val="nl-NL"/>
        </w:rPr>
      </w:pPr>
      <w:r w:rsidRPr="00CB5274">
        <w:rPr>
          <w:rFonts w:eastAsia="Calibri" w:cs="Tahoma"/>
          <w:szCs w:val="18"/>
          <w:lang w:val="nl-NL"/>
        </w:rPr>
        <w:t xml:space="preserve">vier cores per processorlicentie, OF </w:t>
      </w:r>
    </w:p>
    <w:p w14:paraId="741D841D" w14:textId="77777777" w:rsidR="00F72D7B" w:rsidRPr="00CB5274" w:rsidRDefault="00F72D7B" w:rsidP="00B70DB1">
      <w:pPr>
        <w:numPr>
          <w:ilvl w:val="4"/>
          <w:numId w:val="50"/>
        </w:numPr>
        <w:tabs>
          <w:tab w:val="left" w:pos="2520"/>
        </w:tabs>
        <w:spacing w:after="60"/>
        <w:ind w:left="2520"/>
        <w:rPr>
          <w:lang w:val="nl-NL"/>
        </w:rPr>
      </w:pPr>
      <w:r w:rsidRPr="00CB5274">
        <w:rPr>
          <w:rFonts w:eastAsia="Calibri" w:cs="Tahoma"/>
          <w:szCs w:val="18"/>
          <w:lang w:val="nl-NL"/>
        </w:rPr>
        <w:t>een aantal cores per processorlicentie, gebaseerd op het werkelijke aantal cores per</w:t>
      </w:r>
      <w:r w:rsidR="00B70DB1" w:rsidRPr="00CB5274">
        <w:rPr>
          <w:rFonts w:eastAsia="Calibri" w:cs="Tahoma"/>
          <w:szCs w:val="18"/>
          <w:lang w:val="nl-NL"/>
        </w:rPr>
        <w:t> </w:t>
      </w:r>
      <w:r w:rsidRPr="00CB5274">
        <w:rPr>
          <w:rFonts w:eastAsia="Calibri" w:cs="Tahoma"/>
          <w:szCs w:val="18"/>
          <w:lang w:val="nl-NL"/>
        </w:rPr>
        <w:t>fysieke processor, vermenigvuldigd met de desbetreffende core-factor. (In</w:t>
      </w:r>
      <w:r w:rsidR="00B70DB1" w:rsidRPr="00CB5274">
        <w:rPr>
          <w:rFonts w:eastAsia="Calibri" w:cs="Tahoma"/>
          <w:szCs w:val="18"/>
          <w:lang w:val="nl-NL"/>
        </w:rPr>
        <w:t> </w:t>
      </w:r>
      <w:r w:rsidRPr="00CB5274">
        <w:rPr>
          <w:rFonts w:eastAsia="Calibri" w:cs="Tahoma"/>
          <w:szCs w:val="18"/>
          <w:lang w:val="nl-NL"/>
        </w:rPr>
        <w:t>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w:t>
      </w:r>
      <w:r w:rsidR="00B70DB1" w:rsidRPr="00CB5274">
        <w:rPr>
          <w:rFonts w:eastAsia="Calibri" w:cs="Tahoma"/>
          <w:szCs w:val="18"/>
          <w:lang w:val="nl-NL"/>
        </w:rPr>
        <w:t> </w:t>
      </w:r>
      <w:r w:rsidRPr="00CB5274">
        <w:rPr>
          <w:rFonts w:eastAsia="Calibri" w:cs="Tahoma"/>
          <w:szCs w:val="18"/>
          <w:lang w:val="nl-NL"/>
        </w:rPr>
        <w:t xml:space="preserve">afloop van de Software Assurance, via het Microsoft MAP-hulpprogramma of andere equivalente software.) </w:t>
      </w:r>
    </w:p>
    <w:p w14:paraId="2B623B95" w14:textId="77777777" w:rsidR="00F72D7B" w:rsidRPr="00CB5274" w:rsidRDefault="00F72D7B" w:rsidP="00B70DB1">
      <w:pPr>
        <w:numPr>
          <w:ilvl w:val="1"/>
          <w:numId w:val="58"/>
        </w:numPr>
        <w:tabs>
          <w:tab w:val="left" w:pos="1800"/>
        </w:tabs>
        <w:spacing w:after="60"/>
        <w:ind w:left="1800"/>
        <w:rPr>
          <w:lang w:val="nl-NL"/>
        </w:rPr>
      </w:pPr>
      <w:r w:rsidRPr="00CB5274">
        <w:rPr>
          <w:rFonts w:eastAsia="Calibri" w:cs="Tahoma"/>
          <w:szCs w:val="18"/>
          <w:lang w:val="nl-NL"/>
        </w:rPr>
        <w:t>Voor alle processorlicenties met een verlopen Software Assurance, toegewezen aan dezelfde</w:t>
      </w:r>
      <w:r w:rsidR="00B70DB1" w:rsidRPr="00CB5274">
        <w:rPr>
          <w:rFonts w:eastAsia="Calibri" w:cs="Tahoma"/>
          <w:szCs w:val="18"/>
          <w:lang w:val="nl-NL"/>
        </w:rPr>
        <w:t> </w:t>
      </w:r>
      <w:r w:rsidRPr="00CB5274">
        <w:rPr>
          <w:rFonts w:eastAsia="Calibri" w:cs="Tahoma"/>
          <w:szCs w:val="18"/>
          <w:lang w:val="nl-NL"/>
        </w:rPr>
        <w:t>gelicentieerde server naast het werkelijke aantal fysieke processors op de server, is</w:t>
      </w:r>
      <w:r w:rsidR="00B70DB1" w:rsidRPr="00CB5274">
        <w:rPr>
          <w:rFonts w:eastAsia="Calibri" w:cs="Tahoma"/>
          <w:szCs w:val="18"/>
          <w:lang w:val="nl-NL"/>
        </w:rPr>
        <w:t> </w:t>
      </w:r>
      <w:r w:rsidRPr="00CB5274">
        <w:rPr>
          <w:rFonts w:eastAsia="Calibri" w:cs="Tahoma"/>
          <w:szCs w:val="18"/>
          <w:lang w:val="nl-NL"/>
        </w:rPr>
        <w:t>de core-equivalentie vier cores per processorlicentie.</w:t>
      </w:r>
    </w:p>
    <w:p w14:paraId="72947E18" w14:textId="77777777" w:rsidR="00F72D7B" w:rsidRPr="00CB5274" w:rsidRDefault="00F72D7B" w:rsidP="00F72D7B">
      <w:pPr>
        <w:numPr>
          <w:ilvl w:val="1"/>
          <w:numId w:val="58"/>
        </w:numPr>
        <w:tabs>
          <w:tab w:val="left" w:pos="1800"/>
        </w:tabs>
        <w:spacing w:after="60"/>
        <w:ind w:left="1800"/>
        <w:rPr>
          <w:lang w:val="nl-NL"/>
        </w:rPr>
      </w:pPr>
      <w:r w:rsidRPr="00CB527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5B65D0C" w14:textId="77777777" w:rsidR="00F72D7B" w:rsidRPr="00CB5274" w:rsidRDefault="00F72D7B" w:rsidP="00F72D7B">
      <w:pPr>
        <w:numPr>
          <w:ilvl w:val="1"/>
          <w:numId w:val="58"/>
        </w:numPr>
        <w:tabs>
          <w:tab w:val="left" w:pos="1800"/>
        </w:tabs>
        <w:spacing w:after="60"/>
        <w:ind w:left="1800"/>
        <w:rPr>
          <w:lang w:val="nl-NL"/>
        </w:rPr>
      </w:pPr>
      <w:r w:rsidRPr="00CB5274">
        <w:rPr>
          <w:rFonts w:eastAsia="Calibri" w:cs="Tahoma"/>
          <w:szCs w:val="18"/>
          <w:lang w:val="nl-NL"/>
        </w:rPr>
        <w:t>De veronderstelde core-licentie-equivalentie van de klant impliceert niet dat hij een afzonderlijke processorlicentie kan toewijzen aan cores in twee of meer processors.</w:t>
      </w:r>
    </w:p>
    <w:p w14:paraId="001C78CB" w14:textId="77777777" w:rsidR="00F72D7B" w:rsidRPr="00CB5274" w:rsidRDefault="00F72D7B" w:rsidP="00B70DB1">
      <w:pPr>
        <w:tabs>
          <w:tab w:val="left" w:pos="720"/>
        </w:tabs>
        <w:spacing w:after="60"/>
        <w:ind w:left="720"/>
        <w:rPr>
          <w:lang w:val="nl-NL"/>
        </w:rPr>
      </w:pPr>
      <w:r w:rsidRPr="00CB5274">
        <w:rPr>
          <w:rFonts w:eastAsia="Calibri" w:cs="Tahoma"/>
          <w:b/>
          <w:color w:val="000000"/>
          <w:szCs w:val="18"/>
          <w:lang w:val="nl-NL"/>
        </w:rPr>
        <w:t>Voor klanten met Software Assurance-dekking die afloopt op of na 1 april 2015 en die deze</w:t>
      </w:r>
      <w:r w:rsidR="00B70DB1" w:rsidRPr="00CB5274">
        <w:rPr>
          <w:rFonts w:eastAsia="Calibri" w:cs="Tahoma"/>
          <w:b/>
          <w:color w:val="000000"/>
          <w:szCs w:val="18"/>
          <w:lang w:val="nl-NL"/>
        </w:rPr>
        <w:t> </w:t>
      </w:r>
      <w:r w:rsidRPr="00CB5274">
        <w:rPr>
          <w:rFonts w:eastAsia="Calibri" w:cs="Tahoma"/>
          <w:b/>
          <w:color w:val="000000"/>
          <w:szCs w:val="18"/>
          <w:lang w:val="nl-NL"/>
        </w:rPr>
        <w:t>dekking niet willen verlengen:</w:t>
      </w:r>
    </w:p>
    <w:p w14:paraId="5F52B8A5" w14:textId="77777777" w:rsidR="00F72D7B" w:rsidRPr="00CB5274" w:rsidRDefault="00F72D7B" w:rsidP="00B70DB1">
      <w:pPr>
        <w:tabs>
          <w:tab w:val="left" w:pos="720"/>
        </w:tabs>
        <w:ind w:left="720"/>
        <w:rPr>
          <w:lang w:val="nl-NL"/>
        </w:rPr>
      </w:pPr>
      <w:r w:rsidRPr="00CB5274">
        <w:rPr>
          <w:rFonts w:eastAsia="Calibri" w:cs="Tahoma"/>
          <w:color w:val="000000"/>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color w:val="000000"/>
          <w:szCs w:val="18"/>
          <w:lang w:val="nl-NL"/>
        </w:rPr>
        <w:t>klanten met een dekking die vervalt op of na 1</w:t>
      </w:r>
      <w:r w:rsidR="00B70DB1" w:rsidRPr="00CB5274">
        <w:rPr>
          <w:rFonts w:eastAsia="Calibri" w:cs="Tahoma"/>
          <w:color w:val="000000"/>
          <w:szCs w:val="18"/>
          <w:lang w:val="nl-NL"/>
        </w:rPr>
        <w:t> </w:t>
      </w:r>
      <w:r w:rsidRPr="00CB527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38274ED" w14:textId="77777777" w:rsidR="00F72D7B" w:rsidRPr="00CB5274" w:rsidRDefault="00F72D7B" w:rsidP="00B70DB1">
      <w:pPr>
        <w:tabs>
          <w:tab w:val="left" w:pos="720"/>
        </w:tabs>
        <w:spacing w:line="204" w:lineRule="auto"/>
        <w:ind w:left="720"/>
        <w:rPr>
          <w:sz w:val="17"/>
          <w:szCs w:val="17"/>
          <w:lang w:val="nl-NL"/>
        </w:rPr>
      </w:pPr>
    </w:p>
    <w:p w14:paraId="3ECC67F0" w14:textId="77777777" w:rsidR="00F72D7B" w:rsidRPr="00CB5274" w:rsidRDefault="00F72D7B" w:rsidP="00B70DB1">
      <w:pPr>
        <w:numPr>
          <w:ilvl w:val="2"/>
          <w:numId w:val="50"/>
        </w:numPr>
        <w:spacing w:after="60"/>
        <w:ind w:left="144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B70DB1" w:rsidRPr="00CB5274">
        <w:rPr>
          <w:rFonts w:eastAsia="Calibri" w:cs="Tahoma"/>
          <w:szCs w:val="18"/>
          <w:lang w:val="nl-NL"/>
        </w:rPr>
        <w:t> </w:t>
      </w:r>
      <w:r w:rsidRPr="00CB5274">
        <w:rPr>
          <w:rFonts w:eastAsia="Calibri" w:cs="Tahoma"/>
          <w:szCs w:val="18"/>
          <w:lang w:val="nl-NL"/>
        </w:rPr>
        <w:t>1 april 2015 en die deze dekking niet willen verlengen” hierboven, en</w:t>
      </w:r>
    </w:p>
    <w:p w14:paraId="42BC32BC" w14:textId="77777777" w:rsidR="00F72D7B" w:rsidRPr="00CB5274" w:rsidRDefault="00F72D7B" w:rsidP="00F72D7B">
      <w:pPr>
        <w:numPr>
          <w:ilvl w:val="2"/>
          <w:numId w:val="50"/>
        </w:numPr>
        <w:spacing w:after="60"/>
        <w:ind w:left="1440"/>
        <w:rPr>
          <w:lang w:val="nl-NL"/>
        </w:rPr>
      </w:pPr>
      <w:r w:rsidRPr="00CB5274">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48F33A40" w14:textId="77777777" w:rsidR="00F72D7B" w:rsidRPr="00CB5274" w:rsidRDefault="00F72D7B" w:rsidP="00B70DB1">
      <w:pPr>
        <w:spacing w:line="204" w:lineRule="auto"/>
        <w:rPr>
          <w:sz w:val="17"/>
          <w:szCs w:val="17"/>
          <w:lang w:val="nl-NL"/>
        </w:rPr>
      </w:pPr>
    </w:p>
    <w:p w14:paraId="360E8EEE" w14:textId="77777777" w:rsidR="00F72D7B" w:rsidRPr="00CB5274" w:rsidRDefault="00F72D7B" w:rsidP="00B70DB1">
      <w:pPr>
        <w:pStyle w:val="ListParagraph"/>
        <w:tabs>
          <w:tab w:val="left" w:pos="720"/>
        </w:tabs>
        <w:spacing w:after="60"/>
        <w:contextualSpacing w:val="0"/>
        <w:rPr>
          <w:lang w:val="nl-NL"/>
        </w:rPr>
      </w:pPr>
      <w:r w:rsidRPr="00CB5274">
        <w:rPr>
          <w:rFonts w:ascii="Tahoma" w:hAnsi="Tahoma" w:cs="Tahoma"/>
          <w:b/>
          <w:color w:val="000000"/>
          <w:sz w:val="18"/>
          <w:szCs w:val="18"/>
          <w:lang w:val="nl-NL"/>
        </w:rPr>
        <w:t>Voor klanten die zich bevinden in de Volksrepubliek</w:t>
      </w:r>
      <w:r w:rsidRPr="00CB5274">
        <w:rPr>
          <w:rFonts w:ascii="Tahoma" w:hAnsi="Tahoma" w:cs="Tahoma"/>
          <w:color w:val="000000"/>
          <w:sz w:val="18"/>
          <w:szCs w:val="18"/>
          <w:lang w:val="nl-NL"/>
        </w:rPr>
        <w:t xml:space="preserve"> </w:t>
      </w:r>
      <w:r w:rsidRPr="00CB5274">
        <w:rPr>
          <w:rFonts w:ascii="Tahoma" w:hAnsi="Tahoma" w:cs="Tahoma"/>
          <w:b/>
          <w:color w:val="000000"/>
          <w:sz w:val="18"/>
          <w:szCs w:val="18"/>
          <w:lang w:val="nl-NL"/>
        </w:rPr>
        <w:t>China en aldaar processorlicenties en</w:t>
      </w:r>
      <w:r w:rsidR="00B70DB1" w:rsidRPr="00CB5274">
        <w:rPr>
          <w:rFonts w:ascii="Tahoma" w:hAnsi="Tahoma" w:cs="Tahoma"/>
          <w:b/>
          <w:color w:val="000000"/>
          <w:sz w:val="18"/>
          <w:szCs w:val="18"/>
          <w:lang w:val="nl-NL"/>
        </w:rPr>
        <w:t> </w:t>
      </w:r>
      <w:r w:rsidRPr="00CB5274">
        <w:rPr>
          <w:rFonts w:ascii="Tahoma" w:hAnsi="Tahoma" w:cs="Tahoma"/>
          <w:b/>
          <w:color w:val="000000"/>
          <w:sz w:val="18"/>
          <w:szCs w:val="18"/>
          <w:lang w:val="nl-NL"/>
        </w:rPr>
        <w:t>Software Assurance voor SQL Server 2008 R2 aanschaffen</w:t>
      </w:r>
    </w:p>
    <w:p w14:paraId="678E0697" w14:textId="77777777" w:rsidR="00F72D7B" w:rsidRPr="00CB5274" w:rsidRDefault="00F72D7B" w:rsidP="00B70DB1">
      <w:pPr>
        <w:pStyle w:val="ListParagraph"/>
        <w:tabs>
          <w:tab w:val="left" w:pos="720"/>
        </w:tabs>
        <w:contextualSpacing w:val="0"/>
        <w:rPr>
          <w:lang w:val="nl-NL"/>
        </w:rPr>
      </w:pPr>
      <w:r w:rsidRPr="00CB5274">
        <w:rPr>
          <w:rFonts w:ascii="Tahoma" w:hAnsi="Tahoma" w:cs="Tahoma"/>
          <w:color w:val="000000"/>
          <w:sz w:val="18"/>
          <w:szCs w:val="18"/>
          <w:lang w:val="nl-NL"/>
        </w:rPr>
        <w:t>De verwijzingen naar 1 april 2012 en 1 april 2015 in deze product list zijn niet van toepassing. De</w:t>
      </w:r>
      <w:r w:rsidR="00B70DB1" w:rsidRPr="00CB5274">
        <w:rPr>
          <w:rFonts w:ascii="Tahoma" w:hAnsi="Tahoma" w:cs="Tahoma"/>
          <w:color w:val="000000"/>
          <w:sz w:val="18"/>
          <w:szCs w:val="18"/>
          <w:lang w:val="nl-NL"/>
        </w:rPr>
        <w:t> </w:t>
      </w:r>
      <w:r w:rsidRPr="00CB5274">
        <w:rPr>
          <w:rFonts w:ascii="Tahoma" w:hAnsi="Tahoma" w:cs="Tahoma"/>
          <w:color w:val="000000"/>
          <w:sz w:val="18"/>
          <w:szCs w:val="18"/>
          <w:lang w:val="nl-NL"/>
        </w:rPr>
        <w:t>toepasselijke datums voor deze klanten zijn respectievelijk 1 juli 2012 en 1 juli 2015.</w:t>
      </w:r>
    </w:p>
    <w:p w14:paraId="4E9FCFA8" w14:textId="77777777" w:rsidR="00D44934" w:rsidRDefault="00D44934" w:rsidP="00B70DB1">
      <w:pPr>
        <w:tabs>
          <w:tab w:val="left" w:pos="1080"/>
          <w:tab w:val="left" w:pos="1800"/>
        </w:tabs>
        <w:spacing w:line="204" w:lineRule="auto"/>
        <w:rPr>
          <w:sz w:val="17"/>
          <w:szCs w:val="17"/>
          <w:lang w:val="nl-NL"/>
        </w:rPr>
      </w:pPr>
      <w:bookmarkStart w:id="1467" w:name="Srv_87SQLServer2012Developer"/>
    </w:p>
    <w:p w14:paraId="63EE4316" w14:textId="77777777" w:rsidR="00D44934" w:rsidRPr="00CB5274" w:rsidRDefault="00D44934" w:rsidP="00B70DB1">
      <w:pPr>
        <w:tabs>
          <w:tab w:val="left" w:pos="1080"/>
          <w:tab w:val="left" w:pos="1800"/>
        </w:tabs>
        <w:spacing w:line="204" w:lineRule="auto"/>
        <w:rPr>
          <w:sz w:val="17"/>
          <w:szCs w:val="17"/>
          <w:lang w:val="nl-NL"/>
        </w:rPr>
      </w:pPr>
    </w:p>
    <w:p w14:paraId="469081C7" w14:textId="77777777" w:rsidR="00F72D7B" w:rsidRPr="00CB5274" w:rsidRDefault="00F72D7B" w:rsidP="00F72D7B">
      <w:pPr>
        <w:pStyle w:val="Heading3"/>
        <w:rPr>
          <w:lang w:val="nl-NL"/>
        </w:rPr>
      </w:pPr>
      <w:bookmarkStart w:id="1468" w:name="_80_78_SQL"/>
      <w:bookmarkStart w:id="1469" w:name="_85_SQL_Server®"/>
      <w:bookmarkStart w:id="1470" w:name="_Toc336338345"/>
      <w:bookmarkStart w:id="1471" w:name="_Toc374097602"/>
      <w:bookmarkEnd w:id="1468"/>
      <w:bookmarkEnd w:id="1469"/>
      <w:r w:rsidRPr="00CB5274">
        <w:rPr>
          <w:rFonts w:ascii="Tahoma" w:hAnsi="Tahoma"/>
          <w:color w:val="F66400"/>
          <w:sz w:val="22"/>
          <w:vertAlign w:val="superscript"/>
          <w:lang w:val="nl-NL"/>
        </w:rPr>
        <w:t>84</w:t>
      </w:r>
      <w:r w:rsidRPr="00CB5274">
        <w:rPr>
          <w:rFonts w:ascii="Tahoma" w:hAnsi="Tahoma"/>
          <w:color w:val="F66400"/>
          <w:sz w:val="22"/>
          <w:lang w:val="nl-NL"/>
        </w:rPr>
        <w:t xml:space="preserve"> SQL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2012 Developer</w:t>
      </w:r>
      <w:bookmarkEnd w:id="1470"/>
      <w:bookmarkEnd w:id="1471"/>
    </w:p>
    <w:bookmarkEnd w:id="1467"/>
    <w:p w14:paraId="30CF8084" w14:textId="77777777" w:rsidR="00F72D7B" w:rsidRPr="00CB5274" w:rsidRDefault="00F72D7B" w:rsidP="00B70DB1">
      <w:pPr>
        <w:spacing w:line="204" w:lineRule="auto"/>
        <w:rPr>
          <w:sz w:val="17"/>
          <w:szCs w:val="17"/>
          <w:lang w:val="nl-NL"/>
        </w:rPr>
      </w:pPr>
    </w:p>
    <w:p w14:paraId="23821DE6" w14:textId="77777777" w:rsidR="00F72D7B" w:rsidRPr="00CB5274" w:rsidRDefault="00F72D7B" w:rsidP="00F72D7B">
      <w:pPr>
        <w:spacing w:after="60"/>
        <w:ind w:left="720"/>
        <w:rPr>
          <w:lang w:val="nl-NL"/>
        </w:rPr>
      </w:pPr>
      <w:r w:rsidRPr="00CB5274">
        <w:rPr>
          <w:b/>
          <w:color w:val="000000"/>
          <w:szCs w:val="18"/>
          <w:lang w:val="nl-NL"/>
        </w:rPr>
        <w:t>Belangrijke mededeling</w:t>
      </w:r>
    </w:p>
    <w:p w14:paraId="51C1C124" w14:textId="77777777" w:rsidR="00F72D7B" w:rsidRDefault="00F72D7B" w:rsidP="00B70DB1">
      <w:pPr>
        <w:ind w:left="720"/>
        <w:rPr>
          <w:color w:val="000000"/>
          <w:szCs w:val="18"/>
          <w:lang w:val="nl-NL"/>
        </w:rPr>
      </w:pPr>
      <w:r w:rsidRPr="00CB5274">
        <w:rPr>
          <w:color w:val="000000"/>
          <w:szCs w:val="18"/>
          <w:lang w:val="nl-NL"/>
        </w:rPr>
        <w:t>Automatische updates naar SQL Server 2008, SQL Server 2005 en SQL Server 2000. Als deze software is</w:t>
      </w:r>
      <w:r w:rsidR="00B70DB1" w:rsidRPr="00CB5274">
        <w:rPr>
          <w:color w:val="000000"/>
          <w:szCs w:val="18"/>
          <w:lang w:val="nl-NL"/>
        </w:rPr>
        <w:t> </w:t>
      </w:r>
      <w:r w:rsidRPr="00CB5274">
        <w:rPr>
          <w:color w:val="000000"/>
          <w:szCs w:val="18"/>
          <w:lang w:val="nl-NL"/>
        </w:rPr>
        <w:t>geïnstalleerd op servers of apparaten waarop een editie van SQL Server 2008, SQL Server 2005 of SQL</w:t>
      </w:r>
      <w:r w:rsidR="00B70DB1" w:rsidRPr="00CB5274">
        <w:rPr>
          <w:color w:val="000000"/>
          <w:szCs w:val="18"/>
          <w:lang w:val="nl-NL"/>
        </w:rPr>
        <w:t> </w:t>
      </w:r>
      <w:r w:rsidRPr="00CB5274">
        <w:rPr>
          <w:color w:val="000000"/>
          <w:szCs w:val="18"/>
          <w:lang w:val="nl-NL"/>
        </w:rPr>
        <w:t>Server 2000 (of componenten van een daarvan) wordt uitgevoerd, wordt deze software automatisch bijgewerkt en worden bepaalde bestanden of functies binnen die edities vervangen door bestanden van</w:t>
      </w:r>
      <w:r w:rsidR="00B70DB1" w:rsidRPr="00CB5274">
        <w:rPr>
          <w:color w:val="000000"/>
          <w:szCs w:val="18"/>
          <w:lang w:val="nl-NL"/>
        </w:rPr>
        <w:t> </w:t>
      </w:r>
      <w:r w:rsidRPr="00CB5274">
        <w:rPr>
          <w:color w:val="000000"/>
          <w:szCs w:val="18"/>
          <w:lang w:val="nl-NL"/>
        </w:rPr>
        <w:t>deze software.</w:t>
      </w:r>
      <w:r w:rsidR="000F00A2" w:rsidRPr="00CB5274">
        <w:rPr>
          <w:color w:val="000000"/>
          <w:szCs w:val="18"/>
          <w:lang w:val="nl-NL"/>
        </w:rPr>
        <w:t xml:space="preserve"> </w:t>
      </w:r>
      <w:r w:rsidRPr="00CB5274">
        <w:rPr>
          <w:color w:val="000000"/>
          <w:szCs w:val="18"/>
          <w:lang w:val="nl-NL"/>
        </w:rPr>
        <w:t>Deze functie kan niet worden uitgeschakeld.</w:t>
      </w:r>
      <w:r w:rsidR="000F00A2" w:rsidRPr="00CB5274">
        <w:rPr>
          <w:color w:val="000000"/>
          <w:szCs w:val="18"/>
          <w:lang w:val="nl-NL"/>
        </w:rPr>
        <w:t xml:space="preserve"> </w:t>
      </w:r>
      <w:r w:rsidRPr="00CB5274">
        <w:rPr>
          <w:color w:val="000000"/>
          <w:szCs w:val="18"/>
          <w:lang w:val="nl-NL"/>
        </w:rPr>
        <w:t>De bijgewerkte bestanden kunnen niet worden verwijderd en de oorspronkelijke bestanden zijn mogelijk niet te herstellen.</w:t>
      </w:r>
      <w:r w:rsidR="000F00A2" w:rsidRPr="00CB5274">
        <w:rPr>
          <w:color w:val="000000"/>
          <w:szCs w:val="18"/>
          <w:lang w:val="nl-NL"/>
        </w:rPr>
        <w:t xml:space="preserve"> </w:t>
      </w:r>
      <w:r w:rsidRPr="00CB5274">
        <w:rPr>
          <w:color w:val="000000"/>
          <w:szCs w:val="18"/>
          <w:lang w:val="nl-NL"/>
        </w:rPr>
        <w:t>Door deze software te</w:t>
      </w:r>
      <w:r w:rsidR="00B70DB1" w:rsidRPr="00CB5274">
        <w:rPr>
          <w:color w:val="000000"/>
          <w:szCs w:val="18"/>
          <w:lang w:val="nl-NL"/>
        </w:rPr>
        <w:t> </w:t>
      </w:r>
      <w:r w:rsidRPr="00CB5274">
        <w:rPr>
          <w:color w:val="000000"/>
          <w:szCs w:val="18"/>
          <w:lang w:val="nl-NL"/>
        </w:rPr>
        <w:t>installeren op een server of apparaat waarop een editie van SQL Server 2008, SQL Server 2005 of SQL</w:t>
      </w:r>
      <w:r w:rsidR="00B70DB1" w:rsidRPr="00CB5274">
        <w:rPr>
          <w:color w:val="000000"/>
          <w:szCs w:val="18"/>
          <w:lang w:val="nl-NL"/>
        </w:rPr>
        <w:t> </w:t>
      </w:r>
      <w:r w:rsidRPr="00CB5274">
        <w:rPr>
          <w:color w:val="000000"/>
          <w:szCs w:val="18"/>
          <w:lang w:val="nl-NL"/>
        </w:rPr>
        <w:t>Server 2000 wordt uitgevoerd, gaat u akkoord met deze updates voor alle edities en exemplaren van</w:t>
      </w:r>
      <w:r w:rsidR="00B70DB1" w:rsidRPr="00CB5274">
        <w:rPr>
          <w:color w:val="000000"/>
          <w:szCs w:val="18"/>
          <w:lang w:val="nl-NL"/>
        </w:rPr>
        <w:t> </w:t>
      </w:r>
      <w:r w:rsidRPr="00CB5274">
        <w:rPr>
          <w:color w:val="000000"/>
          <w:szCs w:val="18"/>
          <w:lang w:val="nl-NL"/>
        </w:rPr>
        <w:t>SQL Server (inclusief componenten daarvan) die op die server of dat apparaat worden uitgevoerd.</w:t>
      </w:r>
    </w:p>
    <w:p w14:paraId="111B71F3" w14:textId="77777777" w:rsidR="00D44934" w:rsidRDefault="00D44934" w:rsidP="00B70DB1">
      <w:pPr>
        <w:ind w:left="720"/>
        <w:rPr>
          <w:color w:val="000000"/>
          <w:szCs w:val="18"/>
          <w:lang w:val="nl-NL"/>
        </w:rPr>
      </w:pPr>
    </w:p>
    <w:p w14:paraId="64EF3205" w14:textId="77777777" w:rsidR="00D44934" w:rsidRPr="00CB5274" w:rsidRDefault="00D44934" w:rsidP="00B70DB1">
      <w:pPr>
        <w:ind w:left="720"/>
        <w:rPr>
          <w:lang w:val="nl-NL"/>
        </w:rPr>
      </w:pPr>
    </w:p>
    <w:p w14:paraId="475ED33E" w14:textId="77777777" w:rsidR="00F72D7B" w:rsidRPr="00CB5274" w:rsidRDefault="00F72D7B" w:rsidP="00F72D7B">
      <w:pPr>
        <w:pStyle w:val="Heading3"/>
        <w:rPr>
          <w:lang w:val="nl-NL"/>
        </w:rPr>
      </w:pPr>
      <w:bookmarkStart w:id="1472" w:name="_81_79_SQL"/>
      <w:bookmarkStart w:id="1473" w:name="_86_SQL_Server®"/>
      <w:bookmarkStart w:id="1474" w:name="_Toc336338346"/>
      <w:bookmarkStart w:id="1475" w:name="_Toc374097603"/>
      <w:bookmarkStart w:id="1476" w:name="Srv_88SQLServer2012Enterprise"/>
      <w:bookmarkEnd w:id="1472"/>
      <w:bookmarkEnd w:id="1473"/>
      <w:r w:rsidRPr="00CB5274">
        <w:rPr>
          <w:rFonts w:ascii="Tahoma" w:hAnsi="Tahoma"/>
          <w:color w:val="F66400"/>
          <w:sz w:val="22"/>
          <w:vertAlign w:val="superscript"/>
          <w:lang w:val="nl-NL"/>
        </w:rPr>
        <w:t>85</w:t>
      </w:r>
      <w:r w:rsidRPr="00CB5274">
        <w:rPr>
          <w:rFonts w:ascii="Tahoma" w:hAnsi="Tahoma"/>
          <w:color w:val="F66400"/>
          <w:sz w:val="22"/>
          <w:lang w:val="nl-NL"/>
        </w:rPr>
        <w:t xml:space="preserve"> SQL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2012 Enterprise</w:t>
      </w:r>
      <w:bookmarkEnd w:id="1474"/>
      <w:bookmarkEnd w:id="1475"/>
    </w:p>
    <w:bookmarkEnd w:id="1476"/>
    <w:p w14:paraId="1BDABACE" w14:textId="77777777" w:rsidR="00F72D7B" w:rsidRPr="00CB5274" w:rsidRDefault="00F72D7B" w:rsidP="00B70DB1">
      <w:pPr>
        <w:spacing w:line="204" w:lineRule="auto"/>
        <w:rPr>
          <w:lang w:val="nl-NL"/>
        </w:rPr>
      </w:pPr>
    </w:p>
    <w:p w14:paraId="313D3D0A" w14:textId="77777777" w:rsidR="00F72D7B" w:rsidRPr="00CB5274" w:rsidRDefault="00F72D7B" w:rsidP="00B70DB1">
      <w:pPr>
        <w:ind w:left="720"/>
        <w:rPr>
          <w:lang w:val="nl-NL"/>
        </w:rPr>
      </w:pPr>
      <w:r w:rsidRPr="00CB5274">
        <w:rPr>
          <w:rFonts w:eastAsia="Calibri" w:cs="Tahoma"/>
          <w:color w:val="000000"/>
          <w:szCs w:val="18"/>
          <w:lang w:val="nl-NL"/>
        </w:rPr>
        <w:t>SQL Server 2012 Enterprise is de nieuwe versie van SQL Server Enterprise en SQL Server 2012 CAL is de</w:t>
      </w:r>
      <w:r w:rsidR="00B70DB1" w:rsidRPr="00CB5274">
        <w:rPr>
          <w:rFonts w:eastAsia="Calibri" w:cs="Tahoma"/>
          <w:color w:val="000000"/>
          <w:szCs w:val="18"/>
          <w:lang w:val="nl-NL"/>
        </w:rPr>
        <w:t> </w:t>
      </w:r>
      <w:r w:rsidRPr="00CB5274">
        <w:rPr>
          <w:rFonts w:eastAsia="Calibri" w:cs="Tahoma"/>
          <w:color w:val="000000"/>
          <w:szCs w:val="18"/>
          <w:lang w:val="nl-NL"/>
        </w:rPr>
        <w:t>nieuwe versie van SQL Server CAL.</w:t>
      </w:r>
    </w:p>
    <w:p w14:paraId="155B780F" w14:textId="77777777" w:rsidR="00F72D7B" w:rsidRPr="00CB5274" w:rsidRDefault="00F72D7B" w:rsidP="00B70DB1">
      <w:pPr>
        <w:spacing w:line="204" w:lineRule="auto"/>
        <w:ind w:left="720"/>
        <w:rPr>
          <w:lang w:val="nl-NL"/>
        </w:rPr>
      </w:pPr>
    </w:p>
    <w:p w14:paraId="71199F9A" w14:textId="77777777" w:rsidR="00F72D7B" w:rsidRPr="00CB5274" w:rsidRDefault="00F72D7B" w:rsidP="00B70DB1">
      <w:pPr>
        <w:spacing w:after="60"/>
        <w:ind w:left="720"/>
        <w:rPr>
          <w:lang w:val="nl-NL"/>
        </w:rPr>
      </w:pPr>
      <w:r w:rsidRPr="00CB5274">
        <w:rPr>
          <w:rFonts w:eastAsia="Calibri" w:cs="Tahoma"/>
          <w:b/>
          <w:color w:val="000000"/>
          <w:szCs w:val="18"/>
          <w:lang w:val="nl-NL"/>
        </w:rPr>
        <w:t>Klanten van SQL Server Enterprise Server/CAL Customers – Speciale verlengingsoptie Software</w:t>
      </w:r>
      <w:r w:rsidR="00B70DB1" w:rsidRPr="00CB5274">
        <w:rPr>
          <w:rFonts w:eastAsia="Calibri" w:cs="Tahoma"/>
          <w:b/>
          <w:color w:val="000000"/>
          <w:szCs w:val="18"/>
          <w:lang w:val="nl-NL"/>
        </w:rPr>
        <w:t> </w:t>
      </w:r>
      <w:r w:rsidRPr="00CB5274">
        <w:rPr>
          <w:rFonts w:eastAsia="Calibri" w:cs="Tahoma"/>
          <w:b/>
          <w:color w:val="000000"/>
          <w:szCs w:val="18"/>
          <w:lang w:val="nl-NL"/>
        </w:rPr>
        <w:t>Assurance</w:t>
      </w:r>
    </w:p>
    <w:p w14:paraId="7F0CD412" w14:textId="77777777" w:rsidR="00F72D7B" w:rsidRPr="00CB5274" w:rsidRDefault="00F72D7B" w:rsidP="00B70DB1">
      <w:pPr>
        <w:ind w:left="720"/>
        <w:rPr>
          <w:lang w:val="nl-NL"/>
        </w:rPr>
      </w:pPr>
      <w:r w:rsidRPr="00CB5274">
        <w:rPr>
          <w:rFonts w:eastAsia="Calibri" w:cs="Tahoma"/>
          <w:color w:val="000000"/>
          <w:szCs w:val="18"/>
          <w:lang w:val="nl-NL"/>
        </w:rPr>
        <w:t>Klanten met actieve Software Assurance voor SQL Server Enterprise Server/CAL-licenties kunnen vanaf 1</w:t>
      </w:r>
      <w:r w:rsidR="00B70DB1" w:rsidRPr="00CB5274">
        <w:rPr>
          <w:rFonts w:eastAsia="Calibri" w:cs="Tahoma"/>
          <w:color w:val="000000"/>
          <w:szCs w:val="18"/>
          <w:lang w:val="nl-NL"/>
        </w:rPr>
        <w:t> </w:t>
      </w:r>
      <w:r w:rsidRPr="00CB5274">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0F00A2" w:rsidRPr="00CB5274">
        <w:rPr>
          <w:rFonts w:eastAsia="Calibri" w:cs="Tahoma"/>
          <w:color w:val="000000"/>
          <w:szCs w:val="18"/>
          <w:lang w:val="nl-NL"/>
        </w:rPr>
        <w:t xml:space="preserve"> </w:t>
      </w:r>
      <w:r w:rsidRPr="00CB5274">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0F00A2" w:rsidRPr="00CB5274">
        <w:rPr>
          <w:rFonts w:eastAsia="Calibri" w:cs="Tahoma"/>
          <w:color w:val="000000"/>
          <w:szCs w:val="18"/>
          <w:lang w:val="nl-NL"/>
        </w:rPr>
        <w:t xml:space="preserve"> </w:t>
      </w:r>
      <w:r w:rsidRPr="00CB5274">
        <w:rPr>
          <w:rFonts w:eastAsia="Calibri" w:cs="Tahoma"/>
          <w:color w:val="000000"/>
          <w:szCs w:val="18"/>
          <w:lang w:val="nl-NL"/>
        </w:rPr>
        <w:t>Klanten die Software Assurance voor SQL Server Business Intelligence afnemen in het kader van deze aanbieding, zullen niet langer de mogelijkheid hebben terug te</w:t>
      </w:r>
      <w:r w:rsidR="00B70DB1" w:rsidRPr="00CB5274">
        <w:rPr>
          <w:rFonts w:eastAsia="Calibri" w:cs="Tahoma"/>
          <w:color w:val="000000"/>
          <w:szCs w:val="18"/>
          <w:lang w:val="nl-NL"/>
        </w:rPr>
        <w:t> </w:t>
      </w:r>
      <w:r w:rsidRPr="00CB5274">
        <w:rPr>
          <w:rFonts w:eastAsia="Calibri" w:cs="Tahoma"/>
          <w:color w:val="000000"/>
          <w:szCs w:val="18"/>
          <w:lang w:val="nl-NL"/>
        </w:rPr>
        <w:t>keren naar de SQL Server Enterprise-dekking voor hun kwalificerende SQL Server Enterprise-licenties.</w:t>
      </w:r>
    </w:p>
    <w:p w14:paraId="2A30C3EE" w14:textId="77777777" w:rsidR="00F72D7B" w:rsidRPr="00CB5274" w:rsidRDefault="00F72D7B" w:rsidP="00B70DB1">
      <w:pPr>
        <w:spacing w:line="204" w:lineRule="auto"/>
        <w:rPr>
          <w:lang w:val="nl-NL"/>
        </w:rPr>
      </w:pPr>
    </w:p>
    <w:p w14:paraId="2BD95203" w14:textId="77777777" w:rsidR="00F72D7B" w:rsidRPr="00CB5274" w:rsidRDefault="00F72D7B" w:rsidP="00F72D7B">
      <w:pPr>
        <w:spacing w:after="60"/>
        <w:ind w:left="720"/>
        <w:rPr>
          <w:lang w:val="nl-NL"/>
        </w:rPr>
      </w:pPr>
      <w:r w:rsidRPr="00CB5274">
        <w:rPr>
          <w:rFonts w:eastAsia="Calibri" w:cs="Tahoma"/>
          <w:b/>
          <w:color w:val="000000"/>
          <w:szCs w:val="18"/>
          <w:lang w:val="nl-NL"/>
        </w:rPr>
        <w:t>Fulfillmentopties SQL Server 2012</w:t>
      </w:r>
    </w:p>
    <w:p w14:paraId="4B2BFAAE" w14:textId="77777777" w:rsidR="00F72D7B" w:rsidRPr="00CB5274" w:rsidRDefault="00F72D7B" w:rsidP="00F72D7B">
      <w:pPr>
        <w:ind w:left="720"/>
        <w:rPr>
          <w:lang w:val="nl-NL"/>
        </w:rPr>
      </w:pPr>
      <w:r w:rsidRPr="00CB5274">
        <w:rPr>
          <w:rFonts w:eastAsia="Calibri" w:cs="Tahoma"/>
          <w:color w:val="000000"/>
          <w:szCs w:val="18"/>
          <w:lang w:val="nl-NL"/>
        </w:rPr>
        <w:t>Klanten moeten de software alleen gebruiken in overeenstemming met het licentiemodel waaronder hun SQL Server-licenties zijn afgenomen.</w:t>
      </w:r>
      <w:r w:rsidR="000F00A2" w:rsidRPr="00CB5274">
        <w:rPr>
          <w:rFonts w:eastAsia="Calibri" w:cs="Tahoma"/>
          <w:color w:val="000000"/>
          <w:szCs w:val="18"/>
          <w:lang w:val="nl-NL"/>
        </w:rPr>
        <w:t xml:space="preserve"> </w:t>
      </w:r>
    </w:p>
    <w:p w14:paraId="713CCAE3" w14:textId="77777777" w:rsidR="008E4EA1" w:rsidRPr="00CB5274" w:rsidRDefault="008E4EA1" w:rsidP="00B70DB1">
      <w:pPr>
        <w:spacing w:line="204" w:lineRule="auto"/>
        <w:ind w:left="720"/>
        <w:rPr>
          <w:lang w:val="nl-NL"/>
        </w:rPr>
      </w:pPr>
    </w:p>
    <w:p w14:paraId="444052F6" w14:textId="77777777" w:rsidR="00F72D7B" w:rsidRPr="00CB5274" w:rsidRDefault="00F72D7B" w:rsidP="00F72D7B">
      <w:pPr>
        <w:spacing w:after="60"/>
        <w:ind w:left="720"/>
        <w:rPr>
          <w:lang w:val="nl-NL"/>
        </w:rPr>
      </w:pPr>
      <w:r w:rsidRPr="00CB5274">
        <w:rPr>
          <w:rFonts w:eastAsia="Calibri" w:cs="Tahoma"/>
          <w:b/>
          <w:color w:val="000000"/>
          <w:szCs w:val="18"/>
          <w:lang w:val="nl-NL"/>
        </w:rPr>
        <w:t>Uitkoopoptie SQL Server onder EAP</w:t>
      </w:r>
    </w:p>
    <w:p w14:paraId="72BB81CE" w14:textId="77777777" w:rsidR="00F72D7B" w:rsidRPr="00CB5274" w:rsidRDefault="00F72D7B" w:rsidP="00F72D7B">
      <w:pPr>
        <w:ind w:left="720"/>
        <w:rPr>
          <w:lang w:val="nl-NL"/>
        </w:rPr>
      </w:pPr>
      <w:r w:rsidRPr="00CB5274">
        <w:rPr>
          <w:rFonts w:eastAsia="Calibri" w:cs="Tahoma"/>
          <w:color w:val="000000"/>
          <w:szCs w:val="18"/>
          <w:lang w:val="nl-NL"/>
        </w:rPr>
        <w:t>Klanten zullen de mogelijkheid hebben Software Assurance voor SQL Server Enterprise Server/CAL-licenties te verlengen na 30 juni 2012.</w:t>
      </w:r>
      <w:r w:rsidRPr="00CB5274">
        <w:rPr>
          <w:rFonts w:eastAsia="Calibri" w:cs="Tahoma"/>
          <w:b/>
          <w:bCs/>
          <w:color w:val="000000"/>
          <w:szCs w:val="18"/>
          <w:lang w:val="nl-NL"/>
        </w:rPr>
        <w:t xml:space="preserve"> </w:t>
      </w:r>
      <w:r w:rsidRPr="00CB5274">
        <w:rPr>
          <w:rFonts w:eastAsia="Calibri" w:cs="Tahoma"/>
          <w:color w:val="000000"/>
          <w:szCs w:val="18"/>
          <w:lang w:val="nl-NL"/>
        </w:rPr>
        <w:t>Hun enige uitkoopoptie aan het einde de looptijd van hun enrollment, zal voor core-licenties zijn.</w:t>
      </w:r>
    </w:p>
    <w:p w14:paraId="1E6F9EE5" w14:textId="77777777" w:rsidR="00F72D7B" w:rsidRPr="00CB5274" w:rsidRDefault="00F72D7B" w:rsidP="00B70DB1">
      <w:pPr>
        <w:spacing w:line="204" w:lineRule="auto"/>
        <w:ind w:left="720"/>
        <w:rPr>
          <w:lang w:val="nl-NL"/>
        </w:rPr>
      </w:pPr>
    </w:p>
    <w:p w14:paraId="3B2F6FC3" w14:textId="77777777" w:rsidR="00F72D7B" w:rsidRPr="00CB5274" w:rsidRDefault="00F72D7B" w:rsidP="00F72D7B">
      <w:pPr>
        <w:spacing w:after="60"/>
        <w:ind w:left="720"/>
        <w:rPr>
          <w:lang w:val="nl-NL"/>
        </w:rPr>
      </w:pPr>
      <w:r w:rsidRPr="00CB5274">
        <w:rPr>
          <w:rFonts w:eastAsia="Calibri" w:cs="Tahoma"/>
          <w:b/>
          <w:color w:val="000000"/>
          <w:szCs w:val="18"/>
          <w:lang w:val="nl-NL"/>
        </w:rPr>
        <w:t>Voortgezet gebruik van SQL Server 2008 R2 Enterprise</w:t>
      </w:r>
    </w:p>
    <w:p w14:paraId="25DF6B00" w14:textId="77777777" w:rsidR="00F72D7B" w:rsidRPr="00CB5274" w:rsidRDefault="00F72D7B" w:rsidP="00F72D7B">
      <w:pPr>
        <w:ind w:left="720"/>
        <w:rPr>
          <w:lang w:val="nl-NL"/>
        </w:rPr>
      </w:pPr>
      <w:r w:rsidRPr="00CB5274">
        <w:rPr>
          <w:rFonts w:eastAsia="Calibri" w:cs="Tahoma"/>
          <w:color w:val="000000"/>
          <w:szCs w:val="18"/>
          <w:lang w:val="nl-NL"/>
        </w:rPr>
        <w:t>Software Assurance-klanten</w:t>
      </w:r>
      <w:r w:rsidRPr="00CB5274">
        <w:rPr>
          <w:rFonts w:eastAsia="Calibri" w:cs="Tahoma"/>
          <w:b/>
          <w:bCs/>
          <w:color w:val="000000"/>
          <w:szCs w:val="18"/>
          <w:lang w:val="nl-NL"/>
        </w:rPr>
        <w:t xml:space="preserve"> </w:t>
      </w:r>
      <w:r w:rsidRPr="00CB5274">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0F00A2" w:rsidRPr="00CB5274">
        <w:rPr>
          <w:rFonts w:eastAsia="Calibri" w:cs="Tahoma"/>
          <w:color w:val="000000"/>
          <w:szCs w:val="18"/>
          <w:lang w:val="nl-NL"/>
        </w:rPr>
        <w:t xml:space="preserve"> </w:t>
      </w:r>
      <w:r w:rsidRPr="00CB5274">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14:paraId="0718ACB4" w14:textId="77777777" w:rsidR="00F72D7B" w:rsidRDefault="00F72D7B" w:rsidP="00B70DB1">
      <w:pPr>
        <w:spacing w:line="204" w:lineRule="auto"/>
        <w:ind w:left="720"/>
        <w:rPr>
          <w:lang w:val="nl-NL"/>
        </w:rPr>
      </w:pPr>
    </w:p>
    <w:p w14:paraId="58A636BA" w14:textId="77777777" w:rsidR="003D3DE2" w:rsidRDefault="003D3DE2" w:rsidP="00B70DB1">
      <w:pPr>
        <w:spacing w:line="204" w:lineRule="auto"/>
        <w:ind w:left="720"/>
        <w:rPr>
          <w:lang w:val="nl-NL"/>
        </w:rPr>
      </w:pPr>
    </w:p>
    <w:p w14:paraId="7B8E6664" w14:textId="77777777" w:rsidR="003D3DE2" w:rsidRPr="00CB5274" w:rsidRDefault="003D3DE2" w:rsidP="00B70DB1">
      <w:pPr>
        <w:spacing w:line="204" w:lineRule="auto"/>
        <w:ind w:left="720"/>
        <w:rPr>
          <w:lang w:val="nl-NL"/>
        </w:rPr>
      </w:pPr>
    </w:p>
    <w:p w14:paraId="20FB0EF4" w14:textId="77777777" w:rsidR="00F72D7B" w:rsidRPr="00CB5274" w:rsidRDefault="00F72D7B" w:rsidP="00F72D7B">
      <w:pPr>
        <w:spacing w:after="60"/>
        <w:ind w:left="720"/>
        <w:rPr>
          <w:lang w:val="nl-NL"/>
        </w:rPr>
      </w:pPr>
      <w:r w:rsidRPr="00CB5274">
        <w:rPr>
          <w:rFonts w:eastAsia="Calibri" w:cs="Tahoma"/>
          <w:b/>
          <w:color w:val="000000"/>
          <w:szCs w:val="18"/>
          <w:lang w:val="nl-NL"/>
        </w:rPr>
        <w:t>Voor klanten die zich bevinden in de Volksrepubliek China en aldaar licenties en Software Assurance voor SQL Server 2008 R2 aanschaffen</w:t>
      </w:r>
    </w:p>
    <w:p w14:paraId="5A796D99" w14:textId="77777777" w:rsidR="00F72D7B" w:rsidRPr="00CB5274" w:rsidRDefault="00F72D7B" w:rsidP="00B70DB1">
      <w:pPr>
        <w:ind w:left="720"/>
        <w:rPr>
          <w:lang w:val="nl-NL"/>
        </w:rPr>
      </w:pPr>
      <w:r w:rsidRPr="00CB5274">
        <w:rPr>
          <w:lang w:val="nl-NL"/>
        </w:rPr>
        <w:t>De verwijzingen naar 1 april 2012 in deze product list zijn niet van toepassing. De toepasselijke datum voor</w:t>
      </w:r>
      <w:r w:rsidR="00B70DB1" w:rsidRPr="00CB5274">
        <w:rPr>
          <w:lang w:val="nl-NL"/>
        </w:rPr>
        <w:t> </w:t>
      </w:r>
      <w:r w:rsidRPr="00CB5274">
        <w:rPr>
          <w:lang w:val="nl-NL"/>
        </w:rPr>
        <w:t>deze klanten is 1 juli 2012.</w:t>
      </w:r>
    </w:p>
    <w:p w14:paraId="7F6E60F1" w14:textId="77777777" w:rsidR="00F72D7B" w:rsidRPr="00CB5274" w:rsidRDefault="00F72D7B" w:rsidP="00B70DB1">
      <w:pPr>
        <w:spacing w:line="204" w:lineRule="auto"/>
        <w:rPr>
          <w:lang w:val="nl-NL"/>
        </w:rPr>
      </w:pPr>
    </w:p>
    <w:p w14:paraId="488A0000" w14:textId="77777777" w:rsidR="00F72D7B" w:rsidRPr="00CB5274" w:rsidRDefault="00F72D7B" w:rsidP="00B70DB1">
      <w:pPr>
        <w:spacing w:line="204" w:lineRule="auto"/>
        <w:rPr>
          <w:lang w:val="nl-NL"/>
        </w:rPr>
      </w:pPr>
    </w:p>
    <w:p w14:paraId="712EE2FA" w14:textId="77777777" w:rsidR="00F72D7B" w:rsidRPr="00CB5274" w:rsidRDefault="00F72D7B" w:rsidP="00F72D7B">
      <w:pPr>
        <w:pStyle w:val="Heading3"/>
        <w:keepNext/>
        <w:rPr>
          <w:lang w:val="nl-NL"/>
        </w:rPr>
      </w:pPr>
      <w:bookmarkStart w:id="1477" w:name="_80_SQL_Server®"/>
      <w:bookmarkStart w:id="1478" w:name="_87_SQL_Server®"/>
      <w:bookmarkStart w:id="1479" w:name="_Toc336338347"/>
      <w:bookmarkStart w:id="1480" w:name="_Toc374097604"/>
      <w:bookmarkStart w:id="1481" w:name="Srv_89SQLServer2012EnterpriseCore"/>
      <w:bookmarkEnd w:id="1477"/>
      <w:bookmarkEnd w:id="1478"/>
      <w:r w:rsidRPr="00CB5274">
        <w:rPr>
          <w:rFonts w:ascii="Tahoma" w:hAnsi="Tahoma"/>
          <w:caps/>
          <w:color w:val="F66400"/>
          <w:sz w:val="22"/>
          <w:vertAlign w:val="superscript"/>
          <w:lang w:val="nl-NL"/>
        </w:rPr>
        <w:t>86</w:t>
      </w:r>
      <w:r w:rsidRPr="00CB5274">
        <w:rPr>
          <w:rFonts w:ascii="Tahoma" w:hAnsi="Tahoma"/>
          <w:caps/>
          <w:color w:val="F66400"/>
          <w:sz w:val="22"/>
          <w:lang w:val="nl-NL"/>
        </w:rPr>
        <w:t xml:space="preserve"> </w:t>
      </w:r>
      <w:r w:rsidRPr="00CB5274">
        <w:rPr>
          <w:rFonts w:ascii="Tahoma" w:hAnsi="Tahoma"/>
          <w:color w:val="F66400"/>
          <w:sz w:val="22"/>
          <w:lang w:val="nl-NL"/>
        </w:rPr>
        <w:t>SQL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2012 Enterprise Core</w:t>
      </w:r>
      <w:bookmarkEnd w:id="1479"/>
      <w:bookmarkEnd w:id="1480"/>
    </w:p>
    <w:bookmarkEnd w:id="1481"/>
    <w:p w14:paraId="2EC68F00" w14:textId="77777777" w:rsidR="00F72D7B" w:rsidRPr="00CB5274" w:rsidRDefault="00F72D7B" w:rsidP="00B70DB1">
      <w:pPr>
        <w:pStyle w:val="EndnoteText"/>
        <w:spacing w:line="204" w:lineRule="auto"/>
        <w:rPr>
          <w:lang w:val="nl-NL"/>
        </w:rPr>
      </w:pPr>
    </w:p>
    <w:p w14:paraId="1268C859" w14:textId="77777777" w:rsidR="00F72D7B" w:rsidRPr="00CB5274" w:rsidRDefault="00F72D7B" w:rsidP="00F72D7B">
      <w:pPr>
        <w:spacing w:after="60"/>
        <w:ind w:left="720"/>
        <w:rPr>
          <w:lang w:val="nl-NL"/>
        </w:rPr>
      </w:pPr>
      <w:r w:rsidRPr="00CB5274">
        <w:rPr>
          <w:rFonts w:eastAsia="Calibri" w:cs="Tahoma"/>
          <w:b/>
          <w:color w:val="000000"/>
          <w:szCs w:val="18"/>
          <w:lang w:val="nl-NL"/>
        </w:rPr>
        <w:t>Verlenging van gebruiksrechten Onbeperkte Virtualisatie voor SQL Server 2008 R2 Enterprise (per processor:</w:t>
      </w:r>
    </w:p>
    <w:p w14:paraId="58DAAD89" w14:textId="77777777" w:rsidR="00F72D7B" w:rsidRPr="00CB5274" w:rsidRDefault="00F72D7B" w:rsidP="00F72D7B">
      <w:pPr>
        <w:ind w:left="720"/>
        <w:rPr>
          <w:lang w:val="nl-NL"/>
        </w:rPr>
      </w:pPr>
      <w:r w:rsidRPr="00CB5274">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58404B3E" w14:textId="77777777" w:rsidR="00F72D7B" w:rsidRPr="00CB5274" w:rsidRDefault="00F72D7B" w:rsidP="00B70DB1">
      <w:pPr>
        <w:spacing w:line="204" w:lineRule="auto"/>
        <w:ind w:left="720"/>
        <w:rPr>
          <w:lang w:val="nl-NL"/>
        </w:rPr>
      </w:pPr>
    </w:p>
    <w:p w14:paraId="359367A2"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Licentieverleningen, gekoppeld aan een wijziging in het licentiemodel</w:t>
      </w:r>
    </w:p>
    <w:p w14:paraId="72FB9115" w14:textId="77777777" w:rsidR="00F72D7B" w:rsidRDefault="00F72D7B" w:rsidP="00B70DB1">
      <w:pPr>
        <w:ind w:left="720"/>
        <w:rPr>
          <w:rFonts w:cs="Tahoma"/>
          <w:bCs/>
          <w:color w:val="000000"/>
          <w:szCs w:val="18"/>
          <w:lang w:val="nl-NL"/>
        </w:rPr>
      </w:pPr>
      <w:r w:rsidRPr="00CB5274">
        <w:rPr>
          <w:rFonts w:eastAsia="Calibri" w:cs="Tahoma"/>
          <w:color w:val="000000"/>
          <w:szCs w:val="18"/>
          <w:lang w:val="nl-NL"/>
        </w:rPr>
        <w:t>SQL Server 2008 R2 zal de laatste versie zijn van SQL Server gelicentieerd op grond van het per processor-licentiemodel.</w:t>
      </w:r>
      <w:r w:rsidR="000F00A2" w:rsidRPr="00CB5274">
        <w:rPr>
          <w:rFonts w:eastAsia="Calibri" w:cs="Tahoma"/>
          <w:color w:val="000000"/>
          <w:szCs w:val="18"/>
          <w:lang w:val="nl-NL"/>
        </w:rPr>
        <w:t xml:space="preserve"> </w:t>
      </w:r>
      <w:r w:rsidRPr="00CB5274">
        <w:rPr>
          <w:rFonts w:eastAsia="Calibri" w:cs="Tahoma"/>
          <w:color w:val="000000"/>
          <w:szCs w:val="18"/>
          <w:lang w:val="nl-NL"/>
        </w:rPr>
        <w:t>Als uitzondering hierop beschikken Volume Licensing-klanten met actieve Software Assurance voor processorlicenties van SQL Server 2008 R2 Enterprise op 1 april 2012 (“kwalificerende licenties”) over</w:t>
      </w:r>
      <w:r w:rsidR="00B70DB1" w:rsidRPr="00CB5274">
        <w:rPr>
          <w:rFonts w:eastAsia="Calibri" w:cs="Tahoma"/>
          <w:color w:val="000000"/>
          <w:szCs w:val="18"/>
          <w:lang w:val="nl-NL"/>
        </w:rPr>
        <w:t> </w:t>
      </w:r>
      <w:r w:rsidRPr="00CB5274">
        <w:rPr>
          <w:rFonts w:eastAsia="Calibri" w:cs="Tahoma"/>
          <w:color w:val="000000"/>
          <w:szCs w:val="18"/>
          <w:lang w:val="nl-NL"/>
        </w:rPr>
        <w:t xml:space="preserve">de volgende mogelijkheden. Processorlicenties voor SQL Server 2008 R2 Enterprise </w:t>
      </w:r>
      <w:r w:rsidRPr="00CB5274">
        <w:rPr>
          <w:rFonts w:cs="Tahoma"/>
          <w:bCs/>
          <w:color w:val="000000"/>
          <w:szCs w:val="18"/>
          <w:lang w:val="nl-NL"/>
        </w:rPr>
        <w:t>die vervolgens zijn</w:t>
      </w:r>
      <w:r w:rsidR="00B70DB1" w:rsidRPr="00CB5274">
        <w:rPr>
          <w:rFonts w:cs="Tahoma"/>
          <w:bCs/>
          <w:color w:val="000000"/>
          <w:szCs w:val="18"/>
          <w:lang w:val="nl-NL"/>
        </w:rPr>
        <w:t> </w:t>
      </w:r>
      <w:r w:rsidRPr="00CB5274">
        <w:rPr>
          <w:rFonts w:cs="Tahoma"/>
          <w:bCs/>
          <w:color w:val="000000"/>
          <w:szCs w:val="18"/>
          <w:lang w:val="nl-NL"/>
        </w:rPr>
        <w:t>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0F00A2" w:rsidRPr="00CB5274">
        <w:rPr>
          <w:rFonts w:cs="Tahoma"/>
          <w:bCs/>
          <w:color w:val="000000"/>
          <w:szCs w:val="18"/>
          <w:lang w:val="nl-NL"/>
        </w:rPr>
        <w:t xml:space="preserve"> </w:t>
      </w:r>
      <w:r w:rsidRPr="00CB5274">
        <w:rPr>
          <w:rFonts w:cs="Tahoma"/>
          <w:bCs/>
          <w:color w:val="000000"/>
          <w:szCs w:val="18"/>
          <w:lang w:val="nl-NL"/>
        </w:rPr>
        <w:t>Licenties die zijn verkregen na 1 april 2015 of onder een daaropvolgende looptijd van een enrollment, een</w:t>
      </w:r>
      <w:r w:rsidR="00B70DB1" w:rsidRPr="00CB5274">
        <w:rPr>
          <w:rFonts w:cs="Tahoma"/>
          <w:bCs/>
          <w:color w:val="000000"/>
          <w:szCs w:val="18"/>
          <w:lang w:val="nl-NL"/>
        </w:rPr>
        <w:t> </w:t>
      </w:r>
      <w:r w:rsidRPr="00CB5274">
        <w:rPr>
          <w:rFonts w:cs="Tahoma"/>
          <w:bCs/>
          <w:color w:val="000000"/>
          <w:szCs w:val="18"/>
          <w:lang w:val="nl-NL"/>
        </w:rPr>
        <w:t>afzonderlijke overeenkomst of elke enrollment met een effectieve datum na 1 april 2012, zijn geen kwalificerende licenties.</w:t>
      </w:r>
    </w:p>
    <w:p w14:paraId="37F9CDA9" w14:textId="77777777" w:rsidR="00D44934" w:rsidRPr="00CB5274" w:rsidRDefault="00D44934" w:rsidP="00B70DB1">
      <w:pPr>
        <w:ind w:left="720"/>
        <w:rPr>
          <w:lang w:val="nl-NL"/>
        </w:rPr>
      </w:pPr>
    </w:p>
    <w:p w14:paraId="0553B021" w14:textId="77777777" w:rsidR="00F72D7B" w:rsidRPr="00CB5274" w:rsidRDefault="00F72D7B" w:rsidP="00F72D7B">
      <w:pPr>
        <w:spacing w:after="60"/>
        <w:ind w:left="720"/>
        <w:rPr>
          <w:lang w:val="nl-NL"/>
        </w:rPr>
      </w:pPr>
      <w:r w:rsidRPr="00CB5274">
        <w:rPr>
          <w:rFonts w:eastAsia="Calibri" w:cs="Tahoma"/>
          <w:b/>
          <w:color w:val="000000"/>
          <w:szCs w:val="18"/>
          <w:lang w:val="nl-NL"/>
        </w:rPr>
        <w:t>Huidige termijn</w:t>
      </w:r>
    </w:p>
    <w:p w14:paraId="76988C65" w14:textId="77777777" w:rsidR="00F72D7B" w:rsidRPr="00CB5274" w:rsidRDefault="00F72D7B" w:rsidP="00B70DB1">
      <w:pPr>
        <w:ind w:left="720"/>
        <w:rPr>
          <w:lang w:val="nl-NL"/>
        </w:rPr>
      </w:pPr>
      <w:r w:rsidRPr="00CB5274">
        <w:rPr>
          <w:rFonts w:eastAsia="Calibri" w:cs="Tahoma"/>
          <w:color w:val="000000"/>
          <w:szCs w:val="18"/>
          <w:lang w:val="nl-NL"/>
        </w:rPr>
        <w:t>Tijdens de huidige termijn van de hun Software Assurance-dekking vanaf 1 april 2012, kunnen klanten</w:t>
      </w:r>
      <w:r w:rsidR="00B70DB1" w:rsidRPr="00CB5274">
        <w:rPr>
          <w:rFonts w:eastAsia="Calibri" w:cs="Tahoma"/>
          <w:color w:val="000000"/>
          <w:szCs w:val="18"/>
          <w:lang w:val="nl-NL"/>
        </w:rPr>
        <w:t> </w:t>
      </w:r>
      <w:r w:rsidRPr="00CB5274">
        <w:rPr>
          <w:rFonts w:eastAsia="Calibri" w:cs="Tahoma"/>
          <w:color w:val="000000"/>
          <w:szCs w:val="18"/>
          <w:lang w:val="nl-NL"/>
        </w:rPr>
        <w:t xml:space="preserve">(inclusief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14:paraId="554EF78D" w14:textId="77777777" w:rsidR="00F72D7B" w:rsidRPr="00CB5274" w:rsidRDefault="00F72D7B" w:rsidP="00F72D7B">
      <w:pPr>
        <w:ind w:left="720"/>
        <w:rPr>
          <w:lang w:val="nl-NL"/>
        </w:rPr>
      </w:pPr>
    </w:p>
    <w:p w14:paraId="517BB59D" w14:textId="77777777" w:rsidR="00F72D7B" w:rsidRPr="00CB5274" w:rsidRDefault="00F72D7B" w:rsidP="00F72D7B">
      <w:pPr>
        <w:spacing w:after="60"/>
        <w:ind w:left="720"/>
        <w:rPr>
          <w:lang w:val="nl-NL"/>
        </w:rPr>
      </w:pPr>
      <w:r w:rsidRPr="00CB5274">
        <w:rPr>
          <w:rFonts w:eastAsia="Calibri" w:cs="Tahoma"/>
          <w:b/>
          <w:color w:val="000000"/>
          <w:szCs w:val="18"/>
          <w:lang w:val="nl-NL"/>
        </w:rPr>
        <w:t>Eerste verlengingstermijn (vóór 1 april 2015)</w:t>
      </w:r>
    </w:p>
    <w:p w14:paraId="11F31643" w14:textId="77777777" w:rsidR="00F72D7B" w:rsidRPr="00CB5274" w:rsidRDefault="00F72D7B" w:rsidP="00F72D7B">
      <w:pPr>
        <w:tabs>
          <w:tab w:val="left" w:pos="1440"/>
        </w:tabs>
        <w:ind w:left="720"/>
        <w:rPr>
          <w:lang w:val="nl-NL"/>
        </w:rPr>
      </w:pPr>
      <w:r w:rsidRPr="00CB5274">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35A9D418" w14:textId="77777777" w:rsidR="00F72D7B" w:rsidRPr="00CB5274" w:rsidRDefault="00F72D7B" w:rsidP="00F72D7B">
      <w:pPr>
        <w:rPr>
          <w:lang w:val="nl-NL"/>
        </w:rPr>
      </w:pPr>
    </w:p>
    <w:p w14:paraId="4F3A68B2" w14:textId="77777777" w:rsidR="00F72D7B" w:rsidRPr="00CB5274" w:rsidRDefault="00F72D7B" w:rsidP="00B70DB1">
      <w:pPr>
        <w:numPr>
          <w:ilvl w:val="0"/>
          <w:numId w:val="118"/>
        </w:numPr>
        <w:tabs>
          <w:tab w:val="left" w:pos="1800"/>
        </w:tabs>
        <w:spacing w:after="60"/>
        <w:ind w:left="1440"/>
        <w:rPr>
          <w:lang w:val="nl-NL"/>
        </w:rPr>
      </w:pPr>
      <w:r w:rsidRPr="00CB5274">
        <w:rPr>
          <w:rFonts w:eastAsia="Calibri" w:cs="Tahoma"/>
          <w:color w:val="000000"/>
          <w:szCs w:val="18"/>
          <w:lang w:val="nl-NL"/>
        </w:rPr>
        <w:t>een aantal dat gelijk is aan het laagste aantal kwalificerende licenties dat is toegewezen aan de</w:t>
      </w:r>
      <w:r w:rsidR="00B70DB1" w:rsidRPr="00CB5274">
        <w:rPr>
          <w:rFonts w:eastAsia="Calibri" w:cs="Tahoma"/>
          <w:color w:val="000000"/>
          <w:szCs w:val="18"/>
          <w:lang w:val="nl-NL"/>
        </w:rPr>
        <w:t> </w:t>
      </w:r>
      <w:r w:rsidRPr="00CB5274">
        <w:rPr>
          <w:rFonts w:eastAsia="Calibri" w:cs="Tahoma"/>
          <w:color w:val="000000"/>
          <w:szCs w:val="18"/>
          <w:lang w:val="nl-NL"/>
        </w:rPr>
        <w:t xml:space="preserve">server of het totale aantal fysieke processors op de server, vermenigvuldigd met de grootste waarde van: </w:t>
      </w:r>
    </w:p>
    <w:p w14:paraId="0ECF558D" w14:textId="77777777" w:rsidR="00F72D7B" w:rsidRPr="00CB5274" w:rsidRDefault="00F72D7B" w:rsidP="00F72D7B">
      <w:pPr>
        <w:numPr>
          <w:ilvl w:val="3"/>
          <w:numId w:val="93"/>
        </w:numPr>
        <w:tabs>
          <w:tab w:val="left" w:pos="2160"/>
        </w:tabs>
        <w:spacing w:after="60"/>
        <w:ind w:left="2160"/>
        <w:rPr>
          <w:lang w:val="nl-NL"/>
        </w:rPr>
      </w:pPr>
      <w:r w:rsidRPr="00CB5274">
        <w:rPr>
          <w:rFonts w:eastAsia="Calibri" w:cs="Tahoma"/>
          <w:color w:val="000000"/>
          <w:szCs w:val="18"/>
          <w:lang w:val="nl-NL"/>
        </w:rPr>
        <w:t>Vier, OF</w:t>
      </w:r>
    </w:p>
    <w:p w14:paraId="4311B061" w14:textId="77777777" w:rsidR="00F72D7B" w:rsidRPr="00CB5274" w:rsidRDefault="00F72D7B" w:rsidP="00B70DB1">
      <w:pPr>
        <w:numPr>
          <w:ilvl w:val="3"/>
          <w:numId w:val="93"/>
        </w:numPr>
        <w:tabs>
          <w:tab w:val="left" w:pos="2160"/>
        </w:tabs>
        <w:spacing w:after="60"/>
        <w:ind w:left="2160"/>
        <w:rPr>
          <w:lang w:val="nl-NL"/>
        </w:rPr>
      </w:pPr>
      <w:r w:rsidRPr="00CB5274">
        <w:rPr>
          <w:rFonts w:eastAsia="Calibri" w:cs="Tahoma"/>
          <w:color w:val="000000"/>
          <w:szCs w:val="18"/>
          <w:lang w:val="nl-NL"/>
        </w:rPr>
        <w:t>het werkelijke aantal cores per fysieke processor, vermenigvuldigd met de betreffende core-factor.</w:t>
      </w:r>
      <w:r w:rsidR="000F00A2" w:rsidRPr="00CB5274">
        <w:rPr>
          <w:rFonts w:eastAsia="Calibri" w:cs="Tahoma"/>
          <w:color w:val="000000"/>
          <w:szCs w:val="18"/>
          <w:lang w:val="nl-NL"/>
        </w:rPr>
        <w:t xml:space="preserve"> </w:t>
      </w:r>
      <w:r w:rsidRPr="00CB5274">
        <w:rPr>
          <w:rFonts w:eastAsia="Calibri" w:cs="Tahoma"/>
          <w:color w:val="000000"/>
          <w:szCs w:val="18"/>
          <w:lang w:val="nl-NL"/>
        </w:rPr>
        <w:t>(In gevallen waarbij het eigenlijke aantal cores per fysieke processor meer is</w:t>
      </w:r>
      <w:r w:rsidR="00B70DB1" w:rsidRPr="00CB5274">
        <w:rPr>
          <w:rFonts w:eastAsia="Calibri" w:cs="Tahoma"/>
          <w:color w:val="000000"/>
          <w:szCs w:val="18"/>
          <w:lang w:val="nl-NL"/>
        </w:rPr>
        <w:t> </w:t>
      </w:r>
      <w:r w:rsidRPr="00CB5274">
        <w:rPr>
          <w:rFonts w:eastAsia="Calibri" w:cs="Tahoma"/>
          <w:color w:val="000000"/>
          <w:szCs w:val="18"/>
          <w:lang w:val="nl-NL"/>
        </w:rPr>
        <w:t>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B70DB1" w:rsidRPr="00CB5274">
        <w:rPr>
          <w:rFonts w:eastAsia="Calibri" w:cs="Tahoma"/>
          <w:color w:val="000000"/>
          <w:szCs w:val="18"/>
          <w:lang w:val="nl-NL"/>
        </w:rPr>
        <w:t> </w:t>
      </w:r>
      <w:r w:rsidRPr="00CB5274">
        <w:rPr>
          <w:rFonts w:eastAsia="Calibri" w:cs="Tahoma"/>
          <w:color w:val="000000"/>
          <w:szCs w:val="18"/>
          <w:lang w:val="nl-NL"/>
        </w:rPr>
        <w:t xml:space="preserve">de Software Assurance, via het Microsoft MAP-hulpprogramma of andere equivalente software.) </w:t>
      </w:r>
    </w:p>
    <w:p w14:paraId="18A84EE2" w14:textId="77777777" w:rsidR="00F72D7B" w:rsidRPr="00CB5274" w:rsidRDefault="00F72D7B" w:rsidP="00F72D7B">
      <w:pPr>
        <w:numPr>
          <w:ilvl w:val="0"/>
          <w:numId w:val="118"/>
        </w:numPr>
        <w:tabs>
          <w:tab w:val="left" w:pos="1800"/>
        </w:tabs>
        <w:spacing w:after="60"/>
        <w:ind w:left="1440"/>
        <w:rPr>
          <w:lang w:val="nl-NL"/>
        </w:rPr>
      </w:pPr>
      <w:r w:rsidRPr="00CB5274">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14:paraId="0BE6FF2F" w14:textId="77777777" w:rsidR="00F72D7B" w:rsidRDefault="00F72D7B" w:rsidP="00F72D7B">
      <w:pPr>
        <w:tabs>
          <w:tab w:val="left" w:pos="1800"/>
        </w:tabs>
        <w:ind w:left="1080"/>
        <w:rPr>
          <w:lang w:val="nl-NL"/>
        </w:rPr>
      </w:pPr>
    </w:p>
    <w:p w14:paraId="37D861B3" w14:textId="77777777" w:rsidR="003D3DE2" w:rsidRPr="00CB5274" w:rsidRDefault="003D3DE2" w:rsidP="00F72D7B">
      <w:pPr>
        <w:tabs>
          <w:tab w:val="left" w:pos="1800"/>
        </w:tabs>
        <w:ind w:left="1080"/>
        <w:rPr>
          <w:lang w:val="nl-NL"/>
        </w:rPr>
      </w:pPr>
    </w:p>
    <w:p w14:paraId="0328EFA4" w14:textId="77777777" w:rsidR="00F72D7B" w:rsidRPr="00CB5274" w:rsidRDefault="00F72D7B" w:rsidP="00F72D7B">
      <w:pPr>
        <w:spacing w:after="60"/>
        <w:ind w:left="720"/>
        <w:rPr>
          <w:lang w:val="nl-NL"/>
        </w:rPr>
      </w:pPr>
      <w:r w:rsidRPr="00CB5274">
        <w:rPr>
          <w:rFonts w:eastAsia="Calibri" w:cs="Tahoma"/>
          <w:b/>
          <w:color w:val="000000"/>
          <w:szCs w:val="18"/>
          <w:lang w:val="nl-NL"/>
        </w:rPr>
        <w:t>Eerste verlengingstermijn op of na 1 april 2015</w:t>
      </w:r>
    </w:p>
    <w:p w14:paraId="547E115C" w14:textId="77777777" w:rsidR="00F72D7B" w:rsidRPr="00CB5274" w:rsidRDefault="00F72D7B" w:rsidP="00F72D7B">
      <w:pPr>
        <w:ind w:left="720"/>
        <w:rPr>
          <w:lang w:val="nl-NL"/>
        </w:rPr>
      </w:pPr>
      <w:r w:rsidRPr="00CB5274">
        <w:rPr>
          <w:rFonts w:eastAsia="Calibri" w:cs="Tahoma"/>
          <w:color w:val="000000"/>
          <w:szCs w:val="18"/>
          <w:lang w:val="nl-NL"/>
        </w:rPr>
        <w:t>Voor klanten die hun dekking voor de eerste keer verlengen op of na 1 april 2015</w:t>
      </w:r>
      <w:r w:rsidRPr="00CB5274">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14:paraId="036CEBC4" w14:textId="77777777" w:rsidR="00F72D7B" w:rsidRPr="00CB5274" w:rsidRDefault="00F72D7B" w:rsidP="00F72D7B">
      <w:pPr>
        <w:ind w:left="720"/>
        <w:rPr>
          <w:lang w:val="nl-NL"/>
        </w:rPr>
      </w:pPr>
    </w:p>
    <w:p w14:paraId="049D738E" w14:textId="77777777" w:rsidR="00F72D7B" w:rsidRPr="00CB5274" w:rsidRDefault="00F72D7B" w:rsidP="00F72D7B">
      <w:pPr>
        <w:numPr>
          <w:ilvl w:val="3"/>
          <w:numId w:val="94"/>
        </w:numPr>
        <w:spacing w:after="60"/>
        <w:ind w:left="1440" w:hanging="36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2766CEA7" w14:textId="77777777" w:rsidR="00F72D7B" w:rsidRPr="00CB5274" w:rsidRDefault="00F72D7B" w:rsidP="00B70DB1">
      <w:pPr>
        <w:numPr>
          <w:ilvl w:val="3"/>
          <w:numId w:val="94"/>
        </w:numPr>
        <w:spacing w:after="60"/>
        <w:ind w:left="1440" w:hanging="360"/>
        <w:rPr>
          <w:lang w:val="nl-NL"/>
        </w:rPr>
      </w:pPr>
      <w:r w:rsidRPr="00CB5274">
        <w:rPr>
          <w:rFonts w:eastAsia="Calibri" w:cs="Tahoma"/>
          <w:szCs w:val="18"/>
          <w:lang w:val="nl-NL"/>
        </w:rPr>
        <w:t>Voor licenties verkregen na 1 april 2015 mogen klanten SA verlengen voor vier core-licenties voor SQL Server Enterprise zonder de onderliggende core-licenties voor elke processorlicentie voor SQL</w:t>
      </w:r>
      <w:r w:rsidR="00B70DB1" w:rsidRPr="00CB5274">
        <w:rPr>
          <w:rFonts w:eastAsia="Calibri" w:cs="Tahoma"/>
          <w:szCs w:val="18"/>
          <w:lang w:val="nl-NL"/>
        </w:rPr>
        <w:t> </w:t>
      </w:r>
      <w:r w:rsidRPr="00CB5274">
        <w:rPr>
          <w:rFonts w:eastAsia="Calibri" w:cs="Tahoma"/>
          <w:szCs w:val="18"/>
          <w:lang w:val="nl-NL"/>
        </w:rPr>
        <w:t>Server 2008 R2 Enterprise aan te schaffen. Voor voortgezet gebruik van SQL Server 2012 op</w:t>
      </w:r>
      <w:r w:rsidR="00B70DB1" w:rsidRPr="00CB5274">
        <w:rPr>
          <w:rFonts w:eastAsia="Calibri" w:cs="Tahoma"/>
          <w:szCs w:val="18"/>
          <w:lang w:val="nl-NL"/>
        </w:rPr>
        <w:t> </w:t>
      </w:r>
      <w:r w:rsidRPr="00CB5274">
        <w:rPr>
          <w:rFonts w:eastAsia="Calibri" w:cs="Tahoma"/>
          <w:szCs w:val="18"/>
          <w:lang w:val="nl-NL"/>
        </w:rPr>
        <w:t>processors waarvoor meer dan vier core-licenties per processor vereist zijn, dient de klant aanvullende core-licenties aan te schaffen.</w:t>
      </w:r>
    </w:p>
    <w:p w14:paraId="2E129BC2" w14:textId="77777777" w:rsidR="00F72D7B" w:rsidRPr="00CB5274" w:rsidRDefault="00F72D7B" w:rsidP="00B70DB1">
      <w:pPr>
        <w:numPr>
          <w:ilvl w:val="0"/>
          <w:numId w:val="50"/>
        </w:numPr>
        <w:spacing w:after="60"/>
        <w:ind w:left="1440"/>
        <w:rPr>
          <w:lang w:val="nl-NL"/>
        </w:rPr>
      </w:pPr>
      <w:r w:rsidRPr="00CB5274">
        <w:rPr>
          <w:rFonts w:eastAsia="Calibri" w:cs="Tahoma"/>
          <w:color w:val="000000"/>
          <w:szCs w:val="18"/>
          <w:lang w:val="nl-NL"/>
        </w:rPr>
        <w:t>De processorlicenties van klanten zijn niet langer geldig bij afname van Software Assurance voor</w:t>
      </w:r>
      <w:r w:rsidR="00B70DB1" w:rsidRPr="00CB5274">
        <w:rPr>
          <w:rFonts w:eastAsia="Calibri" w:cs="Tahoma"/>
          <w:color w:val="000000"/>
          <w:szCs w:val="18"/>
          <w:lang w:val="nl-NL"/>
        </w:rPr>
        <w:t> </w:t>
      </w:r>
      <w:r w:rsidRPr="00CB5274">
        <w:rPr>
          <w:rFonts w:eastAsia="Calibri" w:cs="Tahoma"/>
          <w:color w:val="000000"/>
          <w:szCs w:val="18"/>
          <w:lang w:val="nl-NL"/>
        </w:rPr>
        <w:t xml:space="preserve">core-licenties in het kader van deze aanbieding. </w:t>
      </w:r>
      <w:r w:rsidRPr="00CB5274">
        <w:rPr>
          <w:rFonts w:eastAsia="Calibri" w:cs="Tahoma"/>
          <w:szCs w:val="18"/>
          <w:lang w:val="nl-NL"/>
        </w:rPr>
        <w:t>De optie voor het verkrijgen van Software</w:t>
      </w:r>
      <w:r w:rsidR="00B70DB1" w:rsidRPr="00CB5274">
        <w:rPr>
          <w:rFonts w:eastAsia="Calibri" w:cs="Tahoma"/>
          <w:szCs w:val="18"/>
          <w:lang w:val="nl-NL"/>
        </w:rPr>
        <w:t> </w:t>
      </w:r>
      <w:r w:rsidRPr="00CB5274">
        <w:rPr>
          <w:rFonts w:eastAsia="Calibri" w:cs="Tahoma"/>
          <w:szCs w:val="18"/>
          <w:lang w:val="nl-NL"/>
        </w:rPr>
        <w:t>Assurance voor SQL Server core-licenties geldt niet voor verlenging van de dekking in</w:t>
      </w:r>
      <w:r w:rsidR="00B70DB1" w:rsidRPr="00CB5274">
        <w:rPr>
          <w:rFonts w:eastAsia="Calibri" w:cs="Tahoma"/>
          <w:szCs w:val="18"/>
          <w:lang w:val="nl-NL"/>
        </w:rPr>
        <w:t> </w:t>
      </w:r>
      <w:r w:rsidRPr="00CB5274">
        <w:rPr>
          <w:rFonts w:eastAsia="Calibri" w:cs="Tahoma"/>
          <w:szCs w:val="18"/>
          <w:lang w:val="nl-NL"/>
        </w:rPr>
        <w:t>het</w:t>
      </w:r>
      <w:r w:rsidR="00B70DB1" w:rsidRPr="00CB5274">
        <w:rPr>
          <w:rFonts w:eastAsia="Calibri" w:cs="Tahoma"/>
          <w:szCs w:val="18"/>
          <w:lang w:val="nl-NL"/>
        </w:rPr>
        <w:t> </w:t>
      </w:r>
      <w:r w:rsidRPr="00CB5274">
        <w:rPr>
          <w:rFonts w:eastAsia="Calibri" w:cs="Tahoma"/>
          <w:szCs w:val="18"/>
          <w:lang w:val="nl-NL"/>
        </w:rPr>
        <w:t>kader van een abonnementsprogramma.</w:t>
      </w:r>
      <w:r w:rsidR="000F00A2" w:rsidRPr="00CB5274">
        <w:rPr>
          <w:rFonts w:eastAsia="Calibri" w:cs="Tahoma"/>
          <w:szCs w:val="18"/>
          <w:lang w:val="nl-NL"/>
        </w:rPr>
        <w:t xml:space="preserve"> </w:t>
      </w:r>
    </w:p>
    <w:p w14:paraId="1AEE3912" w14:textId="77777777" w:rsidR="00B70DB1" w:rsidRPr="00CB5274" w:rsidRDefault="00B70DB1" w:rsidP="00F72D7B">
      <w:pPr>
        <w:ind w:left="1440"/>
        <w:rPr>
          <w:lang w:val="nl-NL"/>
        </w:rPr>
      </w:pPr>
    </w:p>
    <w:p w14:paraId="401027FA" w14:textId="77777777" w:rsidR="00F72D7B" w:rsidRPr="00CB5274" w:rsidRDefault="00F72D7B" w:rsidP="00F72D7B">
      <w:pPr>
        <w:tabs>
          <w:tab w:val="left" w:pos="1440"/>
        </w:tabs>
        <w:spacing w:after="60"/>
        <w:ind w:left="720"/>
        <w:rPr>
          <w:lang w:val="nl-NL"/>
        </w:rPr>
      </w:pPr>
      <w:r w:rsidRPr="00CB5274">
        <w:rPr>
          <w:rFonts w:eastAsia="Calibri" w:cs="Tahoma"/>
          <w:b/>
          <w:color w:val="000000"/>
          <w:szCs w:val="18"/>
          <w:lang w:val="nl-NL"/>
        </w:rPr>
        <w:t>Voor klanten met Software Assurance-dekking die afloopt vóór 1 april 2015 en die deze dekking niet willen verlengen</w:t>
      </w:r>
    </w:p>
    <w:p w14:paraId="46DA83C0" w14:textId="77777777" w:rsidR="00F72D7B" w:rsidRPr="00CB5274" w:rsidRDefault="00F72D7B" w:rsidP="00B70DB1">
      <w:pPr>
        <w:tabs>
          <w:tab w:val="left" w:pos="1440"/>
        </w:tabs>
        <w:ind w:left="720"/>
        <w:rPr>
          <w:lang w:val="nl-NL"/>
        </w:rPr>
      </w:pPr>
      <w:r w:rsidRPr="00CB5274">
        <w:rPr>
          <w:rFonts w:eastAsia="Calibri" w:cs="Tahoma"/>
          <w:color w:val="000000"/>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color w:val="000000"/>
          <w:szCs w:val="18"/>
          <w:lang w:val="nl-NL"/>
        </w:rPr>
        <w:t>klanten met een dekking die vervalt vóór 1</w:t>
      </w:r>
      <w:r w:rsidR="00B70DB1" w:rsidRPr="00CB5274">
        <w:rPr>
          <w:rFonts w:eastAsia="Calibri" w:cs="Tahoma"/>
          <w:color w:val="000000"/>
          <w:szCs w:val="18"/>
          <w:lang w:val="nl-NL"/>
        </w:rPr>
        <w:t> </w:t>
      </w:r>
      <w:r w:rsidRPr="00CB5274">
        <w:rPr>
          <w:rFonts w:eastAsia="Calibri" w:cs="Tahoma"/>
          <w:color w:val="000000"/>
          <w:szCs w:val="18"/>
          <w:lang w:val="nl-NL"/>
        </w:rPr>
        <w:t>april</w:t>
      </w:r>
      <w:r w:rsidR="00B70DB1" w:rsidRPr="00CB5274">
        <w:rPr>
          <w:rFonts w:eastAsia="Calibri" w:cs="Tahoma"/>
          <w:color w:val="000000"/>
          <w:szCs w:val="18"/>
          <w:lang w:val="nl-NL"/>
        </w:rPr>
        <w:t> </w:t>
      </w:r>
      <w:r w:rsidRPr="00CB5274">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w:t>
      </w:r>
      <w:r w:rsidR="00B70DB1" w:rsidRPr="00CB5274">
        <w:rPr>
          <w:rFonts w:eastAsia="Calibri" w:cs="Tahoma"/>
          <w:color w:val="000000"/>
          <w:szCs w:val="18"/>
          <w:lang w:val="nl-NL"/>
        </w:rPr>
        <w:t> </w:t>
      </w:r>
      <w:r w:rsidRPr="00CB5274">
        <w:rPr>
          <w:rFonts w:eastAsia="Calibri" w:cs="Tahoma"/>
          <w:color w:val="000000"/>
          <w:szCs w:val="18"/>
          <w:lang w:val="nl-NL"/>
        </w:rPr>
        <w:t>verlengen, kunnen SQL Server 2008 R2 of SQL Server 2012 onder deze licenties als volgt uitvoeren:</w:t>
      </w:r>
    </w:p>
    <w:p w14:paraId="47FD4619" w14:textId="77777777" w:rsidR="00F72D7B" w:rsidRPr="00CB5274" w:rsidRDefault="00F72D7B" w:rsidP="00B70DB1">
      <w:pPr>
        <w:tabs>
          <w:tab w:val="left" w:pos="1440"/>
        </w:tabs>
        <w:ind w:left="720"/>
        <w:rPr>
          <w:sz w:val="16"/>
          <w:szCs w:val="16"/>
          <w:lang w:val="nl-NL"/>
        </w:rPr>
      </w:pPr>
    </w:p>
    <w:p w14:paraId="5A7715C1" w14:textId="77777777" w:rsidR="00F72D7B" w:rsidRPr="00CB5274" w:rsidRDefault="00F72D7B" w:rsidP="00F72D7B">
      <w:pPr>
        <w:numPr>
          <w:ilvl w:val="0"/>
          <w:numId w:val="53"/>
        </w:numPr>
        <w:spacing w:after="60"/>
        <w:ind w:left="1440"/>
        <w:rPr>
          <w:lang w:val="nl-NL"/>
        </w:rPr>
      </w:pPr>
      <w:r w:rsidRPr="00CB5274">
        <w:rPr>
          <w:rFonts w:eastAsia="Calibri" w:cs="Tahoma"/>
          <w:b/>
          <w:color w:val="000000"/>
          <w:szCs w:val="18"/>
          <w:lang w:val="nl-NL"/>
        </w:rPr>
        <w:t>SQL Server 2008 R2 Enterprise:</w:t>
      </w:r>
      <w:r w:rsidRPr="00CB5274">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258A83CD" w14:textId="77777777" w:rsidR="00F72D7B" w:rsidRPr="00CB5274" w:rsidRDefault="00F72D7B" w:rsidP="00F72D7B">
      <w:pPr>
        <w:numPr>
          <w:ilvl w:val="0"/>
          <w:numId w:val="53"/>
        </w:numPr>
        <w:tabs>
          <w:tab w:val="left" w:pos="1800"/>
        </w:tabs>
        <w:spacing w:after="60"/>
        <w:ind w:left="1440"/>
        <w:rPr>
          <w:lang w:val="nl-NL"/>
        </w:rPr>
      </w:pPr>
      <w:r w:rsidRPr="00CB5274">
        <w:rPr>
          <w:rFonts w:eastAsia="Calibri" w:cs="Tahoma"/>
          <w:b/>
          <w:color w:val="000000"/>
          <w:szCs w:val="18"/>
          <w:lang w:val="nl-NL"/>
        </w:rPr>
        <w:t xml:space="preserve">SQL Server 2012 Enterprise Core: </w:t>
      </w:r>
      <w:r w:rsidRPr="00CB5274">
        <w:rPr>
          <w:rFonts w:eastAsia="Calibri" w:cs="Tahoma"/>
          <w:color w:val="000000"/>
          <w:szCs w:val="18"/>
          <w:lang w:val="nl-NL"/>
        </w:rPr>
        <w:t xml:space="preserve">Het gebruik van deze versie van de software is onderhevig aan de productgebruiksrechten van de processorlicentie van SQL Server 2008 R2 Enterprise; maar: </w:t>
      </w:r>
    </w:p>
    <w:p w14:paraId="4DEF1E85" w14:textId="77777777" w:rsidR="00F72D7B" w:rsidRPr="00CB5274" w:rsidRDefault="00F72D7B" w:rsidP="00F72D7B">
      <w:pPr>
        <w:numPr>
          <w:ilvl w:val="1"/>
          <w:numId w:val="53"/>
        </w:numPr>
        <w:tabs>
          <w:tab w:val="left" w:pos="2160"/>
        </w:tabs>
        <w:spacing w:after="60"/>
        <w:ind w:left="2160"/>
        <w:rPr>
          <w:lang w:val="nl-NL"/>
        </w:rPr>
      </w:pPr>
      <w:r w:rsidRPr="00CB5274">
        <w:rPr>
          <w:rFonts w:eastAsia="Calibri" w:cs="Tahoma"/>
          <w:color w:val="000000"/>
          <w:szCs w:val="18"/>
          <w:lang w:val="nl-NL"/>
        </w:rPr>
        <w:t xml:space="preserve">Klanten hebben niet langer gebruiksrechten voor Onbeperkte Virtualisatie, License Mobility binnen Serverfarms of License Mobility via Software Assurance; en </w:t>
      </w:r>
    </w:p>
    <w:p w14:paraId="6972C65B" w14:textId="77777777" w:rsidR="00F72D7B" w:rsidRPr="00CB5274" w:rsidRDefault="00F72D7B" w:rsidP="00F72D7B">
      <w:pPr>
        <w:numPr>
          <w:ilvl w:val="1"/>
          <w:numId w:val="53"/>
        </w:numPr>
        <w:tabs>
          <w:tab w:val="left" w:pos="2160"/>
          <w:tab w:val="left" w:pos="2970"/>
        </w:tabs>
        <w:spacing w:after="60"/>
        <w:ind w:left="2160"/>
        <w:rPr>
          <w:lang w:val="nl-NL"/>
        </w:rPr>
      </w:pPr>
      <w:r w:rsidRPr="00CB5274">
        <w:rPr>
          <w:rFonts w:eastAsia="Calibri" w:cs="Tahoma"/>
          <w:color w:val="000000"/>
          <w:szCs w:val="18"/>
          <w:lang w:val="nl-NL"/>
        </w:rPr>
        <w:t xml:space="preserve">elke nieuwe toewijzing van licenties is onderhevig aan beperkingen in (i) en (ii) hieronder met bettrekking tot hun “core-licentie-equivalentie.” Core-licentie-equivalentie wordt als volgt bepaald. </w:t>
      </w:r>
    </w:p>
    <w:p w14:paraId="73307C6E" w14:textId="77777777" w:rsidR="00F72D7B" w:rsidRPr="00CB5274" w:rsidRDefault="00F72D7B" w:rsidP="00B70DB1">
      <w:pPr>
        <w:numPr>
          <w:ilvl w:val="2"/>
          <w:numId w:val="53"/>
        </w:numPr>
        <w:tabs>
          <w:tab w:val="left" w:pos="2520"/>
        </w:tabs>
        <w:spacing w:after="60"/>
        <w:ind w:left="2520"/>
        <w:rPr>
          <w:lang w:val="nl-NL"/>
        </w:rPr>
      </w:pPr>
      <w:r w:rsidRPr="00CB5274">
        <w:rPr>
          <w:rFonts w:eastAsia="Calibri" w:cs="Tahoma"/>
          <w:color w:val="000000"/>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B70DB1" w:rsidRPr="00CB5274">
        <w:rPr>
          <w:rFonts w:eastAsia="Calibri" w:cs="Tahoma"/>
          <w:color w:val="000000"/>
          <w:szCs w:val="18"/>
          <w:lang w:val="nl-NL"/>
        </w:rPr>
        <w:t> </w:t>
      </w:r>
      <w:r w:rsidRPr="00CB5274">
        <w:rPr>
          <w:rFonts w:eastAsia="Calibri" w:cs="Tahoma"/>
          <w:color w:val="000000"/>
          <w:szCs w:val="18"/>
          <w:lang w:val="nl-NL"/>
        </w:rPr>
        <w:t xml:space="preserve">dit server waarvan de core-licentie-equivalentie de grootste is van: </w:t>
      </w:r>
    </w:p>
    <w:p w14:paraId="26226CF7" w14:textId="77777777" w:rsidR="00F72D7B" w:rsidRPr="00CB5274" w:rsidRDefault="00F72D7B" w:rsidP="00B70DB1">
      <w:pPr>
        <w:numPr>
          <w:ilvl w:val="4"/>
          <w:numId w:val="50"/>
        </w:numPr>
        <w:tabs>
          <w:tab w:val="left" w:pos="2880"/>
        </w:tabs>
        <w:spacing w:after="40"/>
        <w:ind w:left="2880"/>
        <w:rPr>
          <w:lang w:val="nl-NL"/>
        </w:rPr>
      </w:pPr>
      <w:r w:rsidRPr="00CB5274">
        <w:rPr>
          <w:rFonts w:eastAsia="Calibri" w:cs="Tahoma"/>
          <w:color w:val="000000"/>
          <w:szCs w:val="18"/>
          <w:lang w:val="nl-NL"/>
        </w:rPr>
        <w:t xml:space="preserve">vier cores per processorlicentie, OF </w:t>
      </w:r>
    </w:p>
    <w:p w14:paraId="11BB13E1" w14:textId="77777777" w:rsidR="00F72D7B" w:rsidRPr="00CB5274" w:rsidRDefault="00F72D7B" w:rsidP="00B70DB1">
      <w:pPr>
        <w:numPr>
          <w:ilvl w:val="4"/>
          <w:numId w:val="50"/>
        </w:numPr>
        <w:tabs>
          <w:tab w:val="left" w:pos="2880"/>
        </w:tabs>
        <w:spacing w:after="40"/>
        <w:ind w:left="2880"/>
        <w:rPr>
          <w:lang w:val="nl-NL"/>
        </w:rPr>
      </w:pPr>
      <w:r w:rsidRPr="00CB5274">
        <w:rPr>
          <w:rFonts w:eastAsia="Calibri" w:cs="Tahoma"/>
          <w:color w:val="000000"/>
          <w:szCs w:val="18"/>
          <w:lang w:val="nl-NL"/>
        </w:rPr>
        <w:t>een aantal cores per processorlicentie, gebaseerd op het werkelijke aantal cores per fysieke processor, vermenigvuldigd met de desbetreffende core-factor. (In</w:t>
      </w:r>
      <w:r w:rsidR="00B70DB1" w:rsidRPr="00CB5274">
        <w:rPr>
          <w:rFonts w:eastAsia="Calibri" w:cs="Tahoma"/>
          <w:color w:val="000000"/>
          <w:szCs w:val="18"/>
          <w:lang w:val="nl-NL"/>
        </w:rPr>
        <w:t> </w:t>
      </w:r>
      <w:r w:rsidRPr="00CB5274">
        <w:rPr>
          <w:rFonts w:eastAsia="Calibri" w:cs="Tahoma"/>
          <w:color w:val="000000"/>
          <w:szCs w:val="18"/>
          <w:lang w:val="nl-NL"/>
        </w:rPr>
        <w:t>gevallen waarbij het eigenlijke aantal cores per fysieke processor meer is dan</w:t>
      </w:r>
      <w:r w:rsidR="00B70DB1" w:rsidRPr="00CB5274">
        <w:rPr>
          <w:rFonts w:eastAsia="Calibri" w:cs="Tahoma"/>
          <w:color w:val="000000"/>
          <w:szCs w:val="18"/>
          <w:lang w:val="nl-NL"/>
        </w:rPr>
        <w:t> </w:t>
      </w:r>
      <w:r w:rsidRPr="00CB5274">
        <w:rPr>
          <w:rFonts w:eastAsia="Calibri" w:cs="Tahoma"/>
          <w:color w:val="000000"/>
          <w:szCs w:val="18"/>
          <w:lang w:val="nl-NL"/>
        </w:rPr>
        <w:t>vier, moeten klanten een record bijhouden van de configuratie van de SQL</w:t>
      </w:r>
      <w:r w:rsidR="00B70DB1" w:rsidRPr="00CB5274">
        <w:rPr>
          <w:rFonts w:eastAsia="Calibri" w:cs="Tahoma"/>
          <w:color w:val="000000"/>
          <w:szCs w:val="18"/>
          <w:lang w:val="nl-NL"/>
        </w:rPr>
        <w:t> </w:t>
      </w:r>
      <w:r w:rsidRPr="00CB5274">
        <w:rPr>
          <w:rFonts w:eastAsia="Calibri" w:cs="Tahoma"/>
          <w:color w:val="000000"/>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w:t>
      </w:r>
      <w:r w:rsidR="00B70DB1" w:rsidRPr="00CB5274">
        <w:rPr>
          <w:rFonts w:eastAsia="Calibri" w:cs="Tahoma"/>
          <w:color w:val="000000"/>
          <w:szCs w:val="18"/>
          <w:lang w:val="nl-NL"/>
        </w:rPr>
        <w:br/>
      </w:r>
      <w:r w:rsidRPr="00CB5274">
        <w:rPr>
          <w:rFonts w:eastAsia="Calibri" w:cs="Tahoma"/>
          <w:color w:val="000000"/>
          <w:szCs w:val="18"/>
          <w:lang w:val="nl-NL"/>
        </w:rPr>
        <w:t xml:space="preserve">MAP-hulpprogramma of andere equivalente software.) </w:t>
      </w:r>
    </w:p>
    <w:p w14:paraId="50F6518A" w14:textId="77777777" w:rsidR="00F72D7B" w:rsidRPr="00CB5274" w:rsidRDefault="00F72D7B" w:rsidP="00F72D7B">
      <w:pPr>
        <w:numPr>
          <w:ilvl w:val="2"/>
          <w:numId w:val="53"/>
        </w:numPr>
        <w:tabs>
          <w:tab w:val="left" w:pos="2520"/>
        </w:tabs>
        <w:spacing w:after="60"/>
        <w:ind w:left="2520"/>
        <w:rPr>
          <w:lang w:val="nl-NL"/>
        </w:rPr>
      </w:pPr>
      <w:r w:rsidRPr="00CB5274">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14A2FAD2" w14:textId="77777777" w:rsidR="00F72D7B" w:rsidRPr="00CB5274" w:rsidRDefault="00F72D7B" w:rsidP="00F72D7B">
      <w:pPr>
        <w:numPr>
          <w:ilvl w:val="1"/>
          <w:numId w:val="53"/>
        </w:numPr>
        <w:tabs>
          <w:tab w:val="left" w:pos="1800"/>
        </w:tabs>
        <w:spacing w:after="60"/>
        <w:ind w:left="1800"/>
        <w:rPr>
          <w:lang w:val="nl-NL"/>
        </w:rPr>
      </w:pPr>
      <w:r w:rsidRPr="00CB5274">
        <w:rPr>
          <w:rFonts w:eastAsia="Calibri" w:cs="Tahoma"/>
          <w:color w:val="000000"/>
          <w:szCs w:val="18"/>
          <w:lang w:val="nl-NL"/>
        </w:rPr>
        <w:t xml:space="preserve">Klanten </w:t>
      </w:r>
      <w:r w:rsidRPr="00CB5274">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B7CFC0B" w14:textId="77777777" w:rsidR="00F72D7B" w:rsidRPr="00CB5274" w:rsidRDefault="00F72D7B" w:rsidP="00F72D7B">
      <w:pPr>
        <w:numPr>
          <w:ilvl w:val="1"/>
          <w:numId w:val="53"/>
        </w:numPr>
        <w:tabs>
          <w:tab w:val="left" w:pos="1800"/>
          <w:tab w:val="left" w:pos="2970"/>
        </w:tabs>
        <w:spacing w:after="60"/>
        <w:ind w:left="1800"/>
        <w:rPr>
          <w:lang w:val="nl-NL"/>
        </w:rPr>
      </w:pPr>
      <w:r w:rsidRPr="00CB527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14DDFCDA" w14:textId="77777777" w:rsidR="00F72D7B" w:rsidRPr="00CB5274" w:rsidRDefault="00F72D7B" w:rsidP="00B70DB1">
      <w:pPr>
        <w:tabs>
          <w:tab w:val="left" w:pos="1800"/>
          <w:tab w:val="left" w:pos="2970"/>
        </w:tabs>
        <w:rPr>
          <w:sz w:val="16"/>
          <w:szCs w:val="16"/>
          <w:lang w:val="nl-NL"/>
        </w:rPr>
      </w:pPr>
    </w:p>
    <w:p w14:paraId="2339FC48" w14:textId="77777777" w:rsidR="00F72D7B" w:rsidRPr="00CB5274" w:rsidRDefault="00F72D7B" w:rsidP="00F72D7B">
      <w:pPr>
        <w:tabs>
          <w:tab w:val="left" w:pos="720"/>
        </w:tabs>
        <w:spacing w:after="60"/>
        <w:ind w:left="720"/>
        <w:rPr>
          <w:lang w:val="nl-NL"/>
        </w:rPr>
      </w:pPr>
      <w:r w:rsidRPr="00CB5274">
        <w:rPr>
          <w:rFonts w:eastAsia="Calibri" w:cs="Tahoma"/>
          <w:b/>
          <w:color w:val="000000"/>
          <w:szCs w:val="18"/>
          <w:lang w:val="nl-NL"/>
        </w:rPr>
        <w:t>Voor klanten met Software Assurance-dekking die afloopt op of na 1 april 2015 en die deze dekking niet willen verlengen:</w:t>
      </w:r>
    </w:p>
    <w:p w14:paraId="02901BC5" w14:textId="77777777" w:rsidR="00F72D7B" w:rsidRPr="00CB5274" w:rsidRDefault="00F72D7B" w:rsidP="00B70DB1">
      <w:pPr>
        <w:tabs>
          <w:tab w:val="left" w:pos="720"/>
        </w:tabs>
        <w:ind w:left="720"/>
        <w:rPr>
          <w:lang w:val="nl-NL"/>
        </w:rPr>
      </w:pPr>
      <w:r w:rsidRPr="00CB5274">
        <w:rPr>
          <w:rFonts w:eastAsia="Calibri" w:cs="Tahoma"/>
          <w:color w:val="000000"/>
          <w:szCs w:val="18"/>
          <w:lang w:val="nl-NL"/>
        </w:rPr>
        <w:t xml:space="preserve">Enterprise Subscription-klanten </w:t>
      </w:r>
      <w:r w:rsidRPr="00CB5274">
        <w:rPr>
          <w:rFonts w:cs="Tahoma"/>
          <w:bCs/>
          <w:color w:val="000000"/>
          <w:szCs w:val="18"/>
          <w:lang w:val="nl-NL"/>
        </w:rPr>
        <w:t>en Open Value Subscription-</w:t>
      </w:r>
      <w:r w:rsidRPr="00CB5274">
        <w:rPr>
          <w:rFonts w:eastAsia="Calibri" w:cs="Tahoma"/>
          <w:color w:val="000000"/>
          <w:szCs w:val="18"/>
          <w:lang w:val="nl-NL"/>
        </w:rPr>
        <w:t>klanten met een dekking die vervalt op of na 1</w:t>
      </w:r>
      <w:r w:rsidR="00B70DB1" w:rsidRPr="00CB5274">
        <w:rPr>
          <w:rFonts w:eastAsia="Calibri" w:cs="Tahoma"/>
          <w:color w:val="000000"/>
          <w:szCs w:val="18"/>
          <w:lang w:val="nl-NL"/>
        </w:rPr>
        <w:t> </w:t>
      </w:r>
      <w:r w:rsidRPr="00CB527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6D85FE39" w14:textId="77777777" w:rsidR="00F72D7B" w:rsidRPr="00CB5274" w:rsidRDefault="00F72D7B" w:rsidP="00B70DB1">
      <w:pPr>
        <w:tabs>
          <w:tab w:val="left" w:pos="720"/>
        </w:tabs>
        <w:ind w:left="720"/>
        <w:rPr>
          <w:sz w:val="16"/>
          <w:szCs w:val="16"/>
          <w:lang w:val="nl-NL"/>
        </w:rPr>
      </w:pPr>
    </w:p>
    <w:p w14:paraId="4876D09D" w14:textId="77777777" w:rsidR="00F72D7B" w:rsidRPr="00CB5274" w:rsidRDefault="00F72D7B" w:rsidP="00B70DB1">
      <w:pPr>
        <w:numPr>
          <w:ilvl w:val="2"/>
          <w:numId w:val="50"/>
        </w:numPr>
        <w:spacing w:after="40"/>
        <w:ind w:left="1440"/>
        <w:rPr>
          <w:lang w:val="nl-NL"/>
        </w:rPr>
      </w:pPr>
      <w:r w:rsidRPr="00CB5274">
        <w:rPr>
          <w:rFonts w:eastAsia="Calibri" w:cs="Tahoma"/>
          <w:szCs w:val="18"/>
          <w:lang w:val="nl-NL"/>
        </w:rPr>
        <w:t>Zoals bepaald in de eerste paragraaf van deze productaantekening, zijn licenties die zijn verkregen</w:t>
      </w:r>
      <w:r w:rsidR="00B70DB1" w:rsidRPr="00CB5274">
        <w:rPr>
          <w:rFonts w:eastAsia="Calibri" w:cs="Tahoma"/>
          <w:szCs w:val="18"/>
          <w:lang w:val="nl-NL"/>
        </w:rPr>
        <w:t> </w:t>
      </w:r>
      <w:r w:rsidRPr="00CB5274">
        <w:rPr>
          <w:rFonts w:eastAsia="Calibri" w:cs="Tahoma"/>
          <w:szCs w:val="18"/>
          <w:lang w:val="nl-NL"/>
        </w:rPr>
        <w:t>voor 1 April 2015 kwalificerende licenties. Klanten mogen SQL Server 2012 blijven gebruiken volgens de bepalingen in de sectie “Voor klanten met Software Assurance-dekking die</w:t>
      </w:r>
      <w:r w:rsidR="00B70DB1" w:rsidRPr="00CB5274">
        <w:rPr>
          <w:rFonts w:eastAsia="Calibri" w:cs="Tahoma"/>
          <w:szCs w:val="18"/>
          <w:lang w:val="nl-NL"/>
        </w:rPr>
        <w:t> </w:t>
      </w:r>
      <w:r w:rsidRPr="00CB5274">
        <w:rPr>
          <w:rFonts w:eastAsia="Calibri" w:cs="Tahoma"/>
          <w:szCs w:val="18"/>
          <w:lang w:val="nl-NL"/>
        </w:rPr>
        <w:t>afloopt vóór 1 april 2015 en die deze dekking niet willen verlengen” hierboven, en</w:t>
      </w:r>
    </w:p>
    <w:p w14:paraId="112DE3D7" w14:textId="77777777" w:rsidR="00F72D7B" w:rsidRPr="00CB5274" w:rsidRDefault="00F72D7B" w:rsidP="00B70DB1">
      <w:pPr>
        <w:numPr>
          <w:ilvl w:val="2"/>
          <w:numId w:val="50"/>
        </w:numPr>
        <w:spacing w:after="40"/>
        <w:ind w:left="1440"/>
        <w:rPr>
          <w:lang w:val="nl-NL"/>
        </w:rPr>
      </w:pPr>
      <w:r w:rsidRPr="00CB5274">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288A698D" w14:textId="77777777" w:rsidR="00F72D7B" w:rsidRPr="00CB5274" w:rsidRDefault="00F72D7B" w:rsidP="00B70DB1">
      <w:pPr>
        <w:tabs>
          <w:tab w:val="left" w:pos="720"/>
        </w:tabs>
        <w:spacing w:after="60"/>
        <w:ind w:left="720"/>
        <w:rPr>
          <w:lang w:val="nl-NL"/>
        </w:rPr>
      </w:pPr>
      <w:r w:rsidRPr="00CB5274">
        <w:rPr>
          <w:b/>
          <w:lang w:val="nl-NL"/>
        </w:rPr>
        <w:t>Voor klanten die zich bevinden in de Volksrepubliek</w:t>
      </w:r>
      <w:r w:rsidRPr="00CB5274">
        <w:rPr>
          <w:lang w:val="nl-NL"/>
        </w:rPr>
        <w:t xml:space="preserve"> </w:t>
      </w:r>
      <w:r w:rsidRPr="00CB5274">
        <w:rPr>
          <w:b/>
          <w:lang w:val="nl-NL"/>
        </w:rPr>
        <w:t>China en aldaar processorlicenties en</w:t>
      </w:r>
      <w:r w:rsidR="00B70DB1" w:rsidRPr="00CB5274">
        <w:rPr>
          <w:b/>
          <w:lang w:val="nl-NL"/>
        </w:rPr>
        <w:t> </w:t>
      </w:r>
      <w:r w:rsidRPr="00CB5274">
        <w:rPr>
          <w:b/>
          <w:lang w:val="nl-NL"/>
        </w:rPr>
        <w:t>Software Assurance voor SQL Server 2008 R2 aanschaffen</w:t>
      </w:r>
    </w:p>
    <w:p w14:paraId="610013C6" w14:textId="77777777" w:rsidR="00F72D7B" w:rsidRPr="00CB5274" w:rsidRDefault="00F72D7B" w:rsidP="00B70DB1">
      <w:pPr>
        <w:tabs>
          <w:tab w:val="left" w:pos="720"/>
        </w:tabs>
        <w:ind w:left="720"/>
        <w:rPr>
          <w:lang w:val="nl-NL"/>
        </w:rPr>
      </w:pPr>
      <w:r w:rsidRPr="00CB5274">
        <w:rPr>
          <w:lang w:val="nl-NL"/>
        </w:rPr>
        <w:t>De verwijzingen naar 1 april 2012 en 1 april 2015 in deze product list zijn niet van toepassing. De</w:t>
      </w:r>
      <w:r w:rsidR="00B70DB1" w:rsidRPr="00CB5274">
        <w:rPr>
          <w:lang w:val="nl-NL"/>
        </w:rPr>
        <w:t> </w:t>
      </w:r>
      <w:r w:rsidRPr="00CB5274">
        <w:rPr>
          <w:lang w:val="nl-NL"/>
        </w:rPr>
        <w:t>toepasselijke datums voor deze klanten zijn respectievelijk 1 juli 2012 en 1 juli 2015.</w:t>
      </w:r>
    </w:p>
    <w:p w14:paraId="5B036CB1" w14:textId="77777777" w:rsidR="00F72D7B" w:rsidRPr="00CB5274" w:rsidRDefault="00F72D7B" w:rsidP="00B70DB1">
      <w:pPr>
        <w:tabs>
          <w:tab w:val="left" w:pos="720"/>
        </w:tabs>
        <w:spacing w:line="228" w:lineRule="auto"/>
        <w:ind w:left="720"/>
        <w:rPr>
          <w:szCs w:val="18"/>
          <w:lang w:val="nl-NL"/>
        </w:rPr>
      </w:pPr>
    </w:p>
    <w:p w14:paraId="2D6DB35E" w14:textId="77777777" w:rsidR="00F72D7B" w:rsidRPr="00CB5274" w:rsidRDefault="00F72D7B" w:rsidP="00B70DB1">
      <w:pPr>
        <w:tabs>
          <w:tab w:val="left" w:pos="720"/>
        </w:tabs>
        <w:spacing w:line="228" w:lineRule="auto"/>
        <w:ind w:left="720"/>
        <w:rPr>
          <w:szCs w:val="18"/>
          <w:lang w:val="nl-NL"/>
        </w:rPr>
      </w:pPr>
    </w:p>
    <w:p w14:paraId="6486FAA8" w14:textId="77777777" w:rsidR="00F72D7B" w:rsidRPr="00CB5274" w:rsidRDefault="00F72D7B" w:rsidP="00F72D7B">
      <w:pPr>
        <w:pStyle w:val="Heading3"/>
        <w:rPr>
          <w:lang w:val="nl-NL"/>
        </w:rPr>
      </w:pPr>
      <w:bookmarkStart w:id="1482" w:name="_80_SQL_Server"/>
      <w:bookmarkStart w:id="1483" w:name="_81_SQL_Server"/>
      <w:bookmarkStart w:id="1484" w:name="_88_SQL_Server"/>
      <w:bookmarkStart w:id="1485" w:name="_87_SQL_Server"/>
      <w:bookmarkStart w:id="1486" w:name="_Toc374097605"/>
      <w:bookmarkEnd w:id="1482"/>
      <w:bookmarkEnd w:id="1483"/>
      <w:bookmarkEnd w:id="1484"/>
      <w:bookmarkEnd w:id="1485"/>
      <w:r w:rsidRPr="00CB5274">
        <w:rPr>
          <w:rFonts w:ascii="Tahoma" w:hAnsi="Tahoma"/>
          <w:caps/>
          <w:color w:val="F66400"/>
          <w:sz w:val="22"/>
          <w:vertAlign w:val="superscript"/>
          <w:lang w:val="nl-NL"/>
        </w:rPr>
        <w:t>87</w:t>
      </w:r>
      <w:r w:rsidRPr="00CB5274">
        <w:rPr>
          <w:rFonts w:ascii="Tahoma" w:hAnsi="Tahoma"/>
          <w:color w:val="F66400"/>
          <w:sz w:val="22"/>
          <w:lang w:val="nl-NL"/>
        </w:rPr>
        <w:t xml:space="preserve"> SQL Server </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2012 Parallel Data Warehouse</w:t>
      </w:r>
      <w:bookmarkEnd w:id="1486"/>
    </w:p>
    <w:p w14:paraId="294AF33F" w14:textId="77777777" w:rsidR="00F72D7B" w:rsidRPr="00CB5274" w:rsidRDefault="00F72D7B" w:rsidP="00B70DB1">
      <w:pPr>
        <w:pStyle w:val="EndnoteText"/>
        <w:spacing w:line="228" w:lineRule="auto"/>
        <w:rPr>
          <w:sz w:val="18"/>
          <w:szCs w:val="18"/>
          <w:lang w:val="nl-NL"/>
        </w:rPr>
      </w:pPr>
    </w:p>
    <w:p w14:paraId="3B628729"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Licentieverleningen, gekoppeld aan een wijziging in het licentiemodel</w:t>
      </w:r>
    </w:p>
    <w:p w14:paraId="4DE8107A" w14:textId="77777777" w:rsidR="00F72D7B" w:rsidRPr="00CB5274" w:rsidRDefault="00F72D7B" w:rsidP="00B70DB1">
      <w:pPr>
        <w:ind w:left="720"/>
        <w:rPr>
          <w:lang w:val="nl-NL"/>
        </w:rPr>
      </w:pPr>
      <w:r w:rsidRPr="00CB5274">
        <w:rPr>
          <w:rFonts w:eastAsia="Calibri" w:cs="Tahoma"/>
          <w:color w:val="000000"/>
          <w:szCs w:val="18"/>
          <w:lang w:val="nl-NL"/>
        </w:rPr>
        <w:t>SQL Server 2008 R2 zal de laatste versie zijn van SQL Server Parallel Data Warehouse gelicentieerd op</w:t>
      </w:r>
      <w:r w:rsidR="00B70DB1" w:rsidRPr="00CB5274">
        <w:rPr>
          <w:rFonts w:eastAsia="Calibri" w:cs="Tahoma"/>
          <w:color w:val="000000"/>
          <w:szCs w:val="18"/>
          <w:lang w:val="nl-NL"/>
        </w:rPr>
        <w:t> </w:t>
      </w:r>
      <w:r w:rsidRPr="00CB5274">
        <w:rPr>
          <w:rFonts w:eastAsia="Calibri" w:cs="Tahoma"/>
          <w:color w:val="000000"/>
          <w:szCs w:val="18"/>
          <w:lang w:val="nl-NL"/>
        </w:rPr>
        <w:t>grond van het per processor-licentiemodel.</w:t>
      </w:r>
      <w:r w:rsidR="000F00A2" w:rsidRPr="00CB5274">
        <w:rPr>
          <w:rFonts w:eastAsia="Calibri" w:cs="Tahoma"/>
          <w:color w:val="000000"/>
          <w:szCs w:val="18"/>
          <w:lang w:val="nl-NL"/>
        </w:rPr>
        <w:t xml:space="preserve"> </w:t>
      </w:r>
      <w:r w:rsidRPr="00CB5274">
        <w:rPr>
          <w:rFonts w:eastAsia="Calibri" w:cs="Tahoma"/>
          <w:color w:val="000000"/>
          <w:szCs w:val="18"/>
          <w:lang w:val="nl-NL"/>
        </w:rPr>
        <w:t>Als uitzondering hierop beschikken Volume Licensing-klanten met actieve Software Assurance voor licenties van SQL Server 2008 R2 Parallel Data Warehouse op 1</w:t>
      </w:r>
      <w:r w:rsidR="00B70DB1" w:rsidRPr="00CB5274">
        <w:rPr>
          <w:rFonts w:eastAsia="Calibri" w:cs="Tahoma"/>
          <w:color w:val="000000"/>
          <w:szCs w:val="18"/>
          <w:lang w:val="nl-NL"/>
        </w:rPr>
        <w:t> </w:t>
      </w:r>
      <w:r w:rsidRPr="00CB5274">
        <w:rPr>
          <w:rFonts w:eastAsia="Calibri" w:cs="Tahoma"/>
          <w:color w:val="000000"/>
          <w:szCs w:val="18"/>
          <w:lang w:val="nl-NL"/>
        </w:rPr>
        <w:t>maart</w:t>
      </w:r>
      <w:r w:rsidR="00B70DB1" w:rsidRPr="00CB5274">
        <w:rPr>
          <w:rFonts w:eastAsia="Calibri" w:cs="Tahoma"/>
          <w:color w:val="000000"/>
          <w:szCs w:val="18"/>
          <w:lang w:val="nl-NL"/>
        </w:rPr>
        <w:t> </w:t>
      </w:r>
      <w:r w:rsidRPr="00CB5274">
        <w:rPr>
          <w:rFonts w:eastAsia="Calibri" w:cs="Tahoma"/>
          <w:color w:val="000000"/>
          <w:szCs w:val="18"/>
          <w:lang w:val="nl-NL"/>
        </w:rPr>
        <w:t xml:space="preserve">2013 (“kwalificerende licenties”) over de volgende mogelijkheden. Licenties voor SQL Server 2008 R2 Parallel Data Warehouse </w:t>
      </w:r>
      <w:r w:rsidRPr="00CB5274">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14:paraId="5ACCF754" w14:textId="77777777" w:rsidR="00F72D7B" w:rsidRPr="00CB5274" w:rsidRDefault="00F72D7B" w:rsidP="00B70DB1">
      <w:pPr>
        <w:spacing w:line="228" w:lineRule="auto"/>
        <w:ind w:left="720"/>
        <w:rPr>
          <w:szCs w:val="18"/>
          <w:lang w:val="nl-NL"/>
        </w:rPr>
      </w:pPr>
    </w:p>
    <w:p w14:paraId="043937A6" w14:textId="77777777" w:rsidR="00F72D7B" w:rsidRPr="00CB5274" w:rsidRDefault="00F72D7B" w:rsidP="00D44934">
      <w:pPr>
        <w:numPr>
          <w:ilvl w:val="0"/>
          <w:numId w:val="53"/>
        </w:numPr>
        <w:spacing w:after="60"/>
        <w:ind w:left="1440"/>
        <w:rPr>
          <w:lang w:val="nl-NL"/>
        </w:rPr>
      </w:pPr>
      <w:r w:rsidRPr="00CB5274">
        <w:rPr>
          <w:rFonts w:eastAsia="Calibri" w:cs="Tahoma"/>
          <w:color w:val="000000"/>
          <w:szCs w:val="18"/>
          <w:lang w:val="nl-NL"/>
        </w:rPr>
        <w:t>Voor elke kwalificerende licentie die de klant heeft, kan de klant bijwerken tot 8 corelicenties voor</w:t>
      </w:r>
      <w:r w:rsidR="00B70DB1" w:rsidRPr="00CB5274">
        <w:rPr>
          <w:rFonts w:eastAsia="Calibri" w:cs="Tahoma"/>
          <w:color w:val="000000"/>
          <w:szCs w:val="18"/>
          <w:lang w:val="nl-NL"/>
        </w:rPr>
        <w:t> </w:t>
      </w:r>
      <w:r w:rsidRPr="00CB5274">
        <w:rPr>
          <w:rFonts w:eastAsia="Calibri" w:cs="Tahoma"/>
          <w:color w:val="000000"/>
          <w:szCs w:val="18"/>
          <w:lang w:val="nl-NL"/>
        </w:rPr>
        <w:t>SQL Server 2012 Parallel Data Warehouse. Na een upgrade naar SQL Server 2012 zijn de</w:t>
      </w:r>
      <w:r w:rsidR="00D44934">
        <w:rPr>
          <w:rFonts w:eastAsia="Calibri" w:cs="Tahoma"/>
          <w:color w:val="000000"/>
          <w:szCs w:val="18"/>
          <w:lang w:val="nl-NL"/>
        </w:rPr>
        <w:t> </w:t>
      </w:r>
      <w:r w:rsidRPr="00CB5274">
        <w:rPr>
          <w:rFonts w:eastAsia="Calibri" w:cs="Tahoma"/>
          <w:color w:val="000000"/>
          <w:szCs w:val="18"/>
          <w:lang w:val="nl-NL"/>
        </w:rPr>
        <w:t>onderliggende licenties voor SQL Server 2008 R2 van de klant niet langer geldig.</w:t>
      </w:r>
    </w:p>
    <w:p w14:paraId="22187E86" w14:textId="77777777" w:rsidR="008E4EA1" w:rsidRPr="00CB5274" w:rsidRDefault="008E4EA1" w:rsidP="00B70DB1">
      <w:pPr>
        <w:spacing w:line="228" w:lineRule="auto"/>
        <w:rPr>
          <w:szCs w:val="18"/>
          <w:lang w:val="nl-NL"/>
        </w:rPr>
      </w:pPr>
    </w:p>
    <w:p w14:paraId="20BA9C65" w14:textId="77777777" w:rsidR="00F72D7B" w:rsidRPr="00CB5274" w:rsidRDefault="00F72D7B" w:rsidP="00F72D7B">
      <w:pPr>
        <w:spacing w:after="60"/>
        <w:ind w:left="720"/>
        <w:rPr>
          <w:lang w:val="nl-NL"/>
        </w:rPr>
      </w:pPr>
      <w:r w:rsidRPr="00CB5274">
        <w:rPr>
          <w:rFonts w:eastAsia="Calibri" w:cs="Tahoma"/>
          <w:b/>
          <w:color w:val="000000"/>
          <w:szCs w:val="18"/>
          <w:lang w:val="nl-NL"/>
        </w:rPr>
        <w:t>Licentieverlening System Center Standard</w:t>
      </w:r>
    </w:p>
    <w:p w14:paraId="320E8DA2" w14:textId="77777777" w:rsidR="00F72D7B" w:rsidRPr="00CB5274" w:rsidRDefault="00F72D7B" w:rsidP="00F72D7B">
      <w:pPr>
        <w:spacing w:after="60"/>
        <w:ind w:left="720"/>
        <w:rPr>
          <w:lang w:val="nl-NL"/>
        </w:rPr>
      </w:pPr>
      <w:r w:rsidRPr="00CB5274">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14:paraId="735C4981" w14:textId="77777777" w:rsidR="00F72D7B" w:rsidRPr="00CB5274" w:rsidRDefault="00F72D7B" w:rsidP="00F72D7B">
      <w:pPr>
        <w:numPr>
          <w:ilvl w:val="0"/>
          <w:numId w:val="53"/>
        </w:numPr>
        <w:spacing w:after="60"/>
        <w:ind w:left="1440"/>
        <w:rPr>
          <w:lang w:val="nl-NL"/>
        </w:rPr>
      </w:pPr>
      <w:r w:rsidRPr="00CB5274">
        <w:rPr>
          <w:rFonts w:eastAsia="Calibri" w:cs="Tahoma"/>
          <w:color w:val="000000"/>
          <w:szCs w:val="18"/>
          <w:lang w:val="nl-NL"/>
        </w:rPr>
        <w:t>Eén System Center 2012 Standard-licentie per server voor elke server waarop SQL Server 2012 Parallel Data Warehouse-software wordt uitgevoerd</w:t>
      </w:r>
    </w:p>
    <w:p w14:paraId="367CC8E8" w14:textId="77777777" w:rsidR="00F72D7B" w:rsidRPr="00CB5274" w:rsidRDefault="00F72D7B" w:rsidP="00F72D7B">
      <w:pPr>
        <w:numPr>
          <w:ilvl w:val="0"/>
          <w:numId w:val="53"/>
        </w:numPr>
        <w:spacing w:after="60"/>
        <w:ind w:left="1440"/>
        <w:rPr>
          <w:lang w:val="nl-NL"/>
        </w:rPr>
      </w:pPr>
      <w:r w:rsidRPr="00CB5274">
        <w:rPr>
          <w:rFonts w:eastAsia="Calibri" w:cs="Tahoma"/>
          <w:color w:val="000000"/>
          <w:szCs w:val="18"/>
          <w:lang w:val="nl-NL"/>
        </w:rPr>
        <w:t>Twee System Center 2012 Standard-licenties per server voor alle resterende servers in de SQL Server 2012 Parallel Data Warehouse Appliance.</w:t>
      </w:r>
    </w:p>
    <w:p w14:paraId="6C344D9C" w14:textId="77777777" w:rsidR="00F72D7B" w:rsidRPr="00CB5274" w:rsidRDefault="00F72D7B" w:rsidP="00B70DB1">
      <w:pPr>
        <w:spacing w:after="60"/>
        <w:ind w:left="720"/>
        <w:rPr>
          <w:lang w:val="nl-NL"/>
        </w:rPr>
      </w:pPr>
      <w:r w:rsidRPr="00CB5274">
        <w:rPr>
          <w:rFonts w:eastAsia="Calibri" w:cs="Tahoma"/>
          <w:color w:val="000000"/>
          <w:szCs w:val="18"/>
          <w:lang w:val="nl-NL"/>
        </w:rPr>
        <w:t>De software mag uitsluitend worden gebruikt om de SQL Server 2012 Parallel Data Warehouse Appliance te</w:t>
      </w:r>
      <w:r w:rsidR="00B70DB1" w:rsidRPr="00CB5274">
        <w:rPr>
          <w:rFonts w:eastAsia="Calibri" w:cs="Tahoma"/>
          <w:color w:val="000000"/>
          <w:szCs w:val="18"/>
          <w:lang w:val="nl-NL"/>
        </w:rPr>
        <w:t> </w:t>
      </w:r>
      <w:r w:rsidRPr="00CB5274">
        <w:rPr>
          <w:rFonts w:eastAsia="Calibri" w:cs="Tahoma"/>
          <w:color w:val="000000"/>
          <w:szCs w:val="18"/>
          <w:lang w:val="nl-NL"/>
        </w:rPr>
        <w:t>ondersteunen.</w:t>
      </w:r>
    </w:p>
    <w:p w14:paraId="2D925801" w14:textId="77777777" w:rsidR="00F72D7B" w:rsidRDefault="00F72D7B" w:rsidP="00B70DB1">
      <w:pPr>
        <w:spacing w:line="228" w:lineRule="auto"/>
        <w:ind w:firstLine="720"/>
        <w:rPr>
          <w:szCs w:val="18"/>
          <w:lang w:val="nl-NL"/>
        </w:rPr>
      </w:pPr>
    </w:p>
    <w:p w14:paraId="6246DB6E" w14:textId="77777777" w:rsidR="003D3DE2" w:rsidRDefault="003D3DE2" w:rsidP="00B70DB1">
      <w:pPr>
        <w:spacing w:line="228" w:lineRule="auto"/>
        <w:ind w:firstLine="720"/>
        <w:rPr>
          <w:szCs w:val="18"/>
          <w:lang w:val="nl-NL"/>
        </w:rPr>
      </w:pPr>
    </w:p>
    <w:p w14:paraId="535CE639" w14:textId="77777777" w:rsidR="003D3DE2" w:rsidRDefault="003D3DE2" w:rsidP="00B70DB1">
      <w:pPr>
        <w:spacing w:line="228" w:lineRule="auto"/>
        <w:ind w:firstLine="720"/>
        <w:rPr>
          <w:szCs w:val="18"/>
          <w:lang w:val="nl-NL"/>
        </w:rPr>
      </w:pPr>
    </w:p>
    <w:p w14:paraId="2DF8FBB0" w14:textId="77777777" w:rsidR="003D3DE2" w:rsidRDefault="003D3DE2" w:rsidP="00B70DB1">
      <w:pPr>
        <w:spacing w:line="228" w:lineRule="auto"/>
        <w:ind w:firstLine="720"/>
        <w:rPr>
          <w:szCs w:val="18"/>
          <w:lang w:val="nl-NL"/>
        </w:rPr>
      </w:pPr>
    </w:p>
    <w:p w14:paraId="43DC66C1" w14:textId="77777777" w:rsidR="003D3DE2" w:rsidRDefault="003D3DE2" w:rsidP="00B70DB1">
      <w:pPr>
        <w:spacing w:line="228" w:lineRule="auto"/>
        <w:ind w:firstLine="720"/>
        <w:rPr>
          <w:szCs w:val="18"/>
          <w:lang w:val="nl-NL"/>
        </w:rPr>
      </w:pPr>
    </w:p>
    <w:p w14:paraId="795ECF74" w14:textId="77777777" w:rsidR="003D3DE2" w:rsidRPr="00CB5274" w:rsidRDefault="003D3DE2" w:rsidP="00B70DB1">
      <w:pPr>
        <w:spacing w:line="228" w:lineRule="auto"/>
        <w:ind w:firstLine="720"/>
        <w:rPr>
          <w:szCs w:val="18"/>
          <w:lang w:val="nl-NL"/>
        </w:rPr>
      </w:pPr>
    </w:p>
    <w:p w14:paraId="45499112" w14:textId="77777777" w:rsidR="00F72D7B" w:rsidRPr="00CB5274" w:rsidRDefault="00F72D7B" w:rsidP="00F72D7B">
      <w:pPr>
        <w:tabs>
          <w:tab w:val="left" w:pos="1440"/>
        </w:tabs>
        <w:spacing w:after="60"/>
        <w:ind w:left="720"/>
        <w:rPr>
          <w:lang w:val="nl-NL"/>
        </w:rPr>
      </w:pPr>
      <w:r w:rsidRPr="00CB5274">
        <w:rPr>
          <w:rFonts w:eastAsia="Calibri" w:cs="Tahoma"/>
          <w:b/>
          <w:color w:val="000000"/>
          <w:szCs w:val="18"/>
          <w:lang w:val="nl-NL"/>
        </w:rPr>
        <w:t>Voor klanten met Software Assurance die dit niet willen verlengen</w:t>
      </w:r>
    </w:p>
    <w:p w14:paraId="324F4A2A" w14:textId="77777777" w:rsidR="00F72D7B" w:rsidRPr="00CB5274" w:rsidRDefault="00F72D7B" w:rsidP="00B70DB1">
      <w:pPr>
        <w:tabs>
          <w:tab w:val="left" w:pos="1440"/>
        </w:tabs>
        <w:ind w:left="720"/>
        <w:rPr>
          <w:lang w:val="nl-NL"/>
        </w:rPr>
      </w:pPr>
      <w:r w:rsidRPr="00CB5274">
        <w:rPr>
          <w:rFonts w:eastAsia="Calibri" w:cs="Tahoma"/>
          <w:color w:val="000000"/>
          <w:szCs w:val="18"/>
          <w:lang w:val="nl-NL"/>
        </w:rPr>
        <w:t>Enterprise Subscription-klanten met een dekking per 1 maart 2013 die ervoor kiezen processorlicenties af te</w:t>
      </w:r>
      <w:r w:rsidR="00B70DB1" w:rsidRPr="00CB5274">
        <w:rPr>
          <w:rFonts w:eastAsia="Calibri" w:cs="Tahoma"/>
          <w:color w:val="000000"/>
          <w:szCs w:val="18"/>
          <w:lang w:val="nl-NL"/>
        </w:rPr>
        <w:t> </w:t>
      </w:r>
      <w:r w:rsidRPr="00CB5274">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 SQL Server 2012 onder deze licenties als volgt uitvoeren:</w:t>
      </w:r>
    </w:p>
    <w:p w14:paraId="26DCF2F1" w14:textId="77777777" w:rsidR="00F72D7B" w:rsidRPr="00CB5274" w:rsidRDefault="00F72D7B" w:rsidP="00B70DB1">
      <w:pPr>
        <w:tabs>
          <w:tab w:val="left" w:pos="1440"/>
        </w:tabs>
        <w:spacing w:line="228" w:lineRule="auto"/>
        <w:ind w:left="720"/>
        <w:rPr>
          <w:szCs w:val="18"/>
          <w:lang w:val="nl-NL"/>
        </w:rPr>
      </w:pPr>
    </w:p>
    <w:p w14:paraId="0560DE8C" w14:textId="77777777" w:rsidR="00F72D7B" w:rsidRPr="00CB5274" w:rsidRDefault="00F72D7B" w:rsidP="00B70DB1">
      <w:pPr>
        <w:numPr>
          <w:ilvl w:val="0"/>
          <w:numId w:val="53"/>
        </w:numPr>
        <w:spacing w:after="60"/>
        <w:ind w:left="1440"/>
        <w:rPr>
          <w:lang w:val="nl-NL"/>
        </w:rPr>
      </w:pPr>
      <w:r w:rsidRPr="00CB5274">
        <w:rPr>
          <w:rFonts w:eastAsia="Calibri" w:cs="Tahoma"/>
          <w:b/>
          <w:color w:val="000000"/>
          <w:szCs w:val="18"/>
          <w:lang w:val="nl-NL"/>
        </w:rPr>
        <w:t>SQL Server 2008 R2 Parallel Data Warehouse:</w:t>
      </w:r>
      <w:r w:rsidRPr="00CB5274">
        <w:rPr>
          <w:rFonts w:eastAsia="Calibri" w:cs="Tahoma"/>
          <w:color w:val="000000"/>
          <w:szCs w:val="18"/>
          <w:lang w:val="nl-NL"/>
        </w:rPr>
        <w:t xml:space="preserve"> Voortgezet gebruik van deze versie van de</w:t>
      </w:r>
      <w:r w:rsidR="00B70DB1" w:rsidRPr="00CB5274">
        <w:rPr>
          <w:rFonts w:eastAsia="Calibri" w:cs="Tahoma"/>
          <w:color w:val="000000"/>
          <w:szCs w:val="18"/>
          <w:lang w:val="nl-NL"/>
        </w:rPr>
        <w:t> </w:t>
      </w:r>
      <w:r w:rsidRPr="00CB5274">
        <w:rPr>
          <w:rFonts w:eastAsia="Calibri" w:cs="Tahoma"/>
          <w:color w:val="000000"/>
          <w:szCs w:val="18"/>
          <w:lang w:val="nl-NL"/>
        </w:rPr>
        <w:t xml:space="preserve">software is onderhevig aan de product use rights van de licentie van SQL Server 2008 R2. </w:t>
      </w:r>
    </w:p>
    <w:p w14:paraId="70464FE9" w14:textId="77777777" w:rsidR="00F72D7B" w:rsidRPr="00CB5274" w:rsidRDefault="00F72D7B" w:rsidP="00F72D7B">
      <w:pPr>
        <w:numPr>
          <w:ilvl w:val="0"/>
          <w:numId w:val="53"/>
        </w:numPr>
        <w:tabs>
          <w:tab w:val="left" w:pos="1800"/>
        </w:tabs>
        <w:spacing w:after="60"/>
        <w:ind w:left="1440"/>
        <w:rPr>
          <w:lang w:val="nl-NL"/>
        </w:rPr>
      </w:pPr>
      <w:r w:rsidRPr="00CB5274">
        <w:rPr>
          <w:rFonts w:eastAsia="Calibri" w:cs="Tahoma"/>
          <w:b/>
          <w:color w:val="000000"/>
          <w:szCs w:val="18"/>
          <w:lang w:val="nl-NL"/>
        </w:rPr>
        <w:t xml:space="preserve">SQL Server 2012 Parallel Data Warehouse: </w:t>
      </w:r>
      <w:r w:rsidRPr="00CB5274">
        <w:rPr>
          <w:rFonts w:eastAsia="Calibri" w:cs="Tahoma"/>
          <w:color w:val="000000"/>
          <w:szCs w:val="18"/>
          <w:lang w:val="nl-NL"/>
        </w:rPr>
        <w:t xml:space="preserve">Gebruik van deze versie van de software is onderhevig aan de product use rights van de licentie van SQL Server 2012 Parallel Data Warehouse. </w:t>
      </w:r>
    </w:p>
    <w:p w14:paraId="5474A08B" w14:textId="77777777" w:rsidR="00F72D7B" w:rsidRPr="00CB5274" w:rsidRDefault="00F72D7B" w:rsidP="00B70DB1">
      <w:pPr>
        <w:spacing w:line="228" w:lineRule="auto"/>
        <w:rPr>
          <w:szCs w:val="18"/>
          <w:lang w:val="nl-NL"/>
        </w:rPr>
      </w:pPr>
    </w:p>
    <w:p w14:paraId="193FDAED" w14:textId="77777777" w:rsidR="00F72D7B" w:rsidRPr="00CB5274" w:rsidRDefault="00F72D7B" w:rsidP="00B70DB1">
      <w:pPr>
        <w:ind w:left="720"/>
        <w:rPr>
          <w:lang w:val="nl-NL"/>
        </w:rPr>
      </w:pPr>
      <w:r w:rsidRPr="00CB5274">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B70DB1" w:rsidRPr="00CB5274">
        <w:rPr>
          <w:rFonts w:cs="Tahoma"/>
          <w:color w:val="000000"/>
          <w:szCs w:val="24"/>
          <w:lang w:val="nl-NL"/>
        </w:rPr>
        <w:t> </w:t>
      </w:r>
      <w:r w:rsidRPr="00CB5274">
        <w:rPr>
          <w:rFonts w:cs="Tahoma"/>
          <w:color w:val="000000"/>
          <w:szCs w:val="24"/>
          <w:lang w:val="nl-NL"/>
        </w:rPr>
        <w:t xml:space="preserve">deze dekking afloopt kan de klant de Software Assurance verlengen voor de toegekende licenties. </w:t>
      </w:r>
    </w:p>
    <w:p w14:paraId="41BE7530" w14:textId="77777777" w:rsidR="00F72D7B" w:rsidRDefault="00F72D7B" w:rsidP="00B70DB1">
      <w:pPr>
        <w:spacing w:line="228" w:lineRule="auto"/>
        <w:ind w:left="720"/>
        <w:rPr>
          <w:szCs w:val="18"/>
          <w:lang w:val="nl-NL"/>
        </w:rPr>
      </w:pPr>
    </w:p>
    <w:p w14:paraId="42A28A07" w14:textId="77777777" w:rsidR="00D44934" w:rsidRPr="00CB5274" w:rsidRDefault="00D44934" w:rsidP="00B70DB1">
      <w:pPr>
        <w:spacing w:line="228" w:lineRule="auto"/>
        <w:ind w:left="720"/>
        <w:rPr>
          <w:szCs w:val="18"/>
          <w:lang w:val="nl-NL"/>
        </w:rPr>
      </w:pPr>
    </w:p>
    <w:p w14:paraId="70961558" w14:textId="77777777" w:rsidR="00F72D7B" w:rsidRDefault="00F72D7B" w:rsidP="00B70DB1">
      <w:pPr>
        <w:ind w:left="720"/>
        <w:rPr>
          <w:rFonts w:cs="Tahoma"/>
          <w:color w:val="000000"/>
          <w:szCs w:val="24"/>
          <w:lang w:val="nl-NL"/>
        </w:rPr>
      </w:pPr>
      <w:r w:rsidRPr="00CB5274">
        <w:rPr>
          <w:rFonts w:cs="Tahoma"/>
          <w:color w:val="000000"/>
          <w:szCs w:val="24"/>
          <w:lang w:val="nl-NL"/>
        </w:rPr>
        <w:t>Het gebruik van de software door de klant in het kader van deze aanbieding is onderworpen aan de voorwaarden van de licentieovereenkomst van de klant en de product use rights voor de software. Het</w:t>
      </w:r>
      <w:r w:rsidR="00B70DB1" w:rsidRPr="00CB5274">
        <w:rPr>
          <w:rFonts w:cs="Tahoma"/>
          <w:color w:val="000000"/>
          <w:szCs w:val="24"/>
          <w:lang w:val="nl-NL"/>
        </w:rPr>
        <w:t> </w:t>
      </w:r>
      <w:r w:rsidRPr="00CB5274">
        <w:rPr>
          <w:rFonts w:cs="Tahoma"/>
          <w:color w:val="000000"/>
          <w:szCs w:val="24"/>
          <w:lang w:val="nl-NL"/>
        </w:rPr>
        <w:t>gebruiksrecht voor de software vervalt op het moment dat het gebruiksrecht voor de software op</w:t>
      </w:r>
      <w:r w:rsidR="00B70DB1" w:rsidRPr="00CB5274">
        <w:rPr>
          <w:rFonts w:cs="Tahoma"/>
          <w:color w:val="000000"/>
          <w:szCs w:val="24"/>
          <w:lang w:val="nl-NL"/>
        </w:rPr>
        <w:t> </w:t>
      </w:r>
      <w:r w:rsidRPr="00CB5274">
        <w:rPr>
          <w:rFonts w:cs="Tahoma"/>
          <w:color w:val="000000"/>
          <w:szCs w:val="24"/>
          <w:lang w:val="nl-NL"/>
        </w:rPr>
        <w:t>grond</w:t>
      </w:r>
      <w:r w:rsidR="00B70DB1" w:rsidRPr="00CB5274">
        <w:rPr>
          <w:rFonts w:cs="Tahoma"/>
          <w:color w:val="000000"/>
          <w:szCs w:val="24"/>
          <w:lang w:val="nl-NL"/>
        </w:rPr>
        <w:t> </w:t>
      </w:r>
      <w:r w:rsidRPr="00CB5274">
        <w:rPr>
          <w:rFonts w:cs="Tahoma"/>
          <w:color w:val="000000"/>
          <w:szCs w:val="24"/>
          <w:lang w:val="nl-NL"/>
        </w:rPr>
        <w:t>van de kwalificerende licentie afloopt. Het bewijs van hun kwalificerende licenties en deze productaantekening vormen het bewijs van het recht van de klant om clientbeheerlicenties voor SQL Server</w:t>
      </w:r>
      <w:r w:rsidR="00B70DB1" w:rsidRPr="00CB5274">
        <w:rPr>
          <w:rFonts w:cs="Tahoma"/>
          <w:color w:val="000000"/>
          <w:szCs w:val="24"/>
          <w:lang w:val="nl-NL"/>
        </w:rPr>
        <w:t> </w:t>
      </w:r>
      <w:r w:rsidRPr="00CB5274">
        <w:rPr>
          <w:rFonts w:cs="Tahoma"/>
          <w:color w:val="000000"/>
          <w:szCs w:val="24"/>
          <w:lang w:val="nl-NL"/>
        </w:rPr>
        <w:t>2012 Parallel Data Warehouse en System Center 2012 te gebruiken op grond van de voorwaarden van deze aanbieding. Klanten kunnen de licenties die in het kader van deze aanbieding zijn verleend, niet</w:t>
      </w:r>
      <w:r w:rsidR="00B70DB1" w:rsidRPr="00CB5274">
        <w:rPr>
          <w:rFonts w:cs="Tahoma"/>
          <w:color w:val="000000"/>
          <w:szCs w:val="24"/>
          <w:lang w:val="nl-NL"/>
        </w:rPr>
        <w:t> </w:t>
      </w:r>
      <w:r w:rsidRPr="00CB5274">
        <w:rPr>
          <w:rFonts w:cs="Tahoma"/>
          <w:color w:val="000000"/>
          <w:szCs w:val="24"/>
          <w:lang w:val="nl-NL"/>
        </w:rPr>
        <w:t>los van de corresponderende kwalificerende licenties overdragen.</w:t>
      </w:r>
    </w:p>
    <w:p w14:paraId="48BDB2E6" w14:textId="77777777" w:rsidR="00D44934" w:rsidRDefault="00D44934" w:rsidP="00B70DB1">
      <w:pPr>
        <w:ind w:left="720"/>
        <w:rPr>
          <w:rFonts w:cs="Tahoma"/>
          <w:color w:val="000000"/>
          <w:szCs w:val="24"/>
          <w:lang w:val="nl-NL"/>
        </w:rPr>
      </w:pPr>
    </w:p>
    <w:p w14:paraId="30850AFB" w14:textId="77777777" w:rsidR="00D44934" w:rsidRPr="00CB5274" w:rsidRDefault="00D44934" w:rsidP="00B70DB1">
      <w:pPr>
        <w:ind w:left="720"/>
        <w:rPr>
          <w:lang w:val="nl-NL"/>
        </w:rPr>
      </w:pPr>
    </w:p>
    <w:p w14:paraId="7B030876" w14:textId="77777777" w:rsidR="00F72D7B" w:rsidRPr="00CB5274" w:rsidRDefault="00F72D7B" w:rsidP="00F72D7B">
      <w:pPr>
        <w:pStyle w:val="Heading3"/>
        <w:rPr>
          <w:lang w:val="nl-NL"/>
        </w:rPr>
      </w:pPr>
      <w:bookmarkStart w:id="1487" w:name="_82_SQL_Server®"/>
      <w:bookmarkStart w:id="1488" w:name="_89_SQL_Server®"/>
      <w:bookmarkStart w:id="1489" w:name="_88_SQL_Server®"/>
      <w:bookmarkStart w:id="1490" w:name="_Toc336338348"/>
      <w:bookmarkStart w:id="1491" w:name="_Toc374097606"/>
      <w:bookmarkStart w:id="1492" w:name="Srv_90SQLServer2012Standard"/>
      <w:bookmarkEnd w:id="1487"/>
      <w:bookmarkEnd w:id="1488"/>
      <w:bookmarkEnd w:id="1489"/>
      <w:r w:rsidRPr="00CB5274">
        <w:rPr>
          <w:rFonts w:ascii="Tahoma" w:hAnsi="Tahoma"/>
          <w:caps/>
          <w:color w:val="F66400"/>
          <w:sz w:val="22"/>
          <w:vertAlign w:val="superscript"/>
          <w:lang w:val="nl-NL"/>
        </w:rPr>
        <w:t>88</w:t>
      </w:r>
      <w:r w:rsidRPr="00CB5274">
        <w:rPr>
          <w:rFonts w:ascii="Tahoma" w:hAnsi="Tahoma"/>
          <w:color w:val="F66400"/>
          <w:sz w:val="22"/>
          <w:lang w:val="nl-NL"/>
        </w:rPr>
        <w:t xml:space="preserve"> SQL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2012 Standard</w:t>
      </w:r>
      <w:bookmarkEnd w:id="1490"/>
      <w:bookmarkEnd w:id="1491"/>
      <w:r w:rsidRPr="00CB5274">
        <w:rPr>
          <w:rFonts w:ascii="Tahoma" w:hAnsi="Tahoma"/>
          <w:color w:val="F66400"/>
          <w:sz w:val="22"/>
          <w:lang w:val="nl-NL"/>
        </w:rPr>
        <w:t xml:space="preserve"> </w:t>
      </w:r>
    </w:p>
    <w:bookmarkEnd w:id="1492"/>
    <w:p w14:paraId="3E68896F" w14:textId="77777777" w:rsidR="00F72D7B" w:rsidRPr="00CB5274" w:rsidRDefault="00F72D7B" w:rsidP="00F72D7B">
      <w:pPr>
        <w:pStyle w:val="EndnoteText"/>
        <w:ind w:left="0"/>
        <w:rPr>
          <w:lang w:val="nl-NL"/>
        </w:rPr>
      </w:pPr>
    </w:p>
    <w:p w14:paraId="4B6D36D3" w14:textId="77777777" w:rsidR="00F72D7B" w:rsidRPr="00CB5274" w:rsidRDefault="00F72D7B" w:rsidP="00F72D7B">
      <w:pPr>
        <w:ind w:left="720"/>
        <w:rPr>
          <w:lang w:val="nl-NL"/>
        </w:rPr>
      </w:pPr>
      <w:r w:rsidRPr="00CB5274">
        <w:rPr>
          <w:rFonts w:eastAsia="Calibri" w:cs="Tahoma"/>
          <w:szCs w:val="18"/>
          <w:lang w:val="nl-NL"/>
        </w:rPr>
        <w:t>SQL Server 2012 Standard is de volgende versie van SQL Server Standard en SQL Server 2012 CAL is de volgende versie van SQL Server CAL.</w:t>
      </w:r>
    </w:p>
    <w:p w14:paraId="37DD0BC7" w14:textId="77777777" w:rsidR="00F72D7B" w:rsidRPr="00CB5274" w:rsidRDefault="00F72D7B" w:rsidP="00F72D7B">
      <w:pPr>
        <w:ind w:left="720"/>
        <w:rPr>
          <w:lang w:val="nl-NL"/>
        </w:rPr>
      </w:pPr>
    </w:p>
    <w:p w14:paraId="3619A3F1" w14:textId="77777777" w:rsidR="00F72D7B" w:rsidRPr="00CB5274" w:rsidRDefault="00F72D7B" w:rsidP="00F72D7B">
      <w:pPr>
        <w:ind w:left="720"/>
        <w:rPr>
          <w:lang w:val="nl-NL"/>
        </w:rPr>
      </w:pPr>
    </w:p>
    <w:p w14:paraId="10B31571" w14:textId="77777777" w:rsidR="00F72D7B" w:rsidRPr="00CB5274" w:rsidRDefault="00F72D7B" w:rsidP="00F72D7B">
      <w:pPr>
        <w:pStyle w:val="Heading3"/>
        <w:rPr>
          <w:lang w:val="nl-NL"/>
        </w:rPr>
      </w:pPr>
      <w:bookmarkStart w:id="1493" w:name="_85_83_SQL"/>
      <w:bookmarkStart w:id="1494" w:name="_90_SQL_Server®"/>
      <w:bookmarkStart w:id="1495" w:name="_Toc336338349"/>
      <w:bookmarkStart w:id="1496" w:name="_Toc374097607"/>
      <w:bookmarkStart w:id="1497" w:name="Srv_91SQLServer2012StandardCore"/>
      <w:bookmarkEnd w:id="1493"/>
      <w:bookmarkEnd w:id="1494"/>
      <w:r w:rsidRPr="00CB5274">
        <w:rPr>
          <w:rFonts w:ascii="Tahoma" w:hAnsi="Tahoma" w:cs="Tahoma"/>
          <w:caps/>
          <w:color w:val="F66400"/>
          <w:sz w:val="22"/>
          <w:vertAlign w:val="superscript"/>
          <w:lang w:val="nl-NL"/>
        </w:rPr>
        <w:t>89</w:t>
      </w:r>
      <w:r w:rsidRPr="00CB5274">
        <w:rPr>
          <w:rFonts w:ascii="Tahoma" w:hAnsi="Tahoma" w:cs="Tahoma"/>
          <w:color w:val="F66400"/>
          <w:sz w:val="22"/>
          <w:lang w:val="nl-NL"/>
        </w:rPr>
        <w:t xml:space="preserve"> SQL Server</w:t>
      </w:r>
      <w:r w:rsidR="00B756A9" w:rsidRPr="00CB5274">
        <w:rPr>
          <w:rFonts w:ascii="Tahoma" w:hAnsi="Tahoma" w:cs="Tahoma"/>
          <w:color w:val="F66400"/>
          <w:sz w:val="22"/>
          <w:vertAlign w:val="superscript"/>
          <w:lang w:val="nl-NL"/>
        </w:rPr>
        <w:t>®</w:t>
      </w:r>
      <w:r w:rsidRPr="00CB5274">
        <w:rPr>
          <w:rFonts w:ascii="Tahoma" w:hAnsi="Tahoma" w:cs="Tahoma"/>
          <w:color w:val="F66400"/>
          <w:sz w:val="22"/>
          <w:lang w:val="nl-NL"/>
        </w:rPr>
        <w:t xml:space="preserve"> 2012 Standard</w:t>
      </w:r>
      <w:r w:rsidRPr="00CB5274">
        <w:rPr>
          <w:rFonts w:ascii="Tahoma" w:eastAsia="Calibri" w:hAnsi="Tahoma" w:cs="Tahoma"/>
          <w:color w:val="F66400"/>
          <w:sz w:val="22"/>
          <w:szCs w:val="18"/>
          <w:lang w:val="nl-NL"/>
        </w:rPr>
        <w:t xml:space="preserve"> Core</w:t>
      </w:r>
      <w:bookmarkEnd w:id="1495"/>
      <w:bookmarkEnd w:id="1496"/>
    </w:p>
    <w:bookmarkEnd w:id="1497"/>
    <w:p w14:paraId="414A4F11" w14:textId="77777777" w:rsidR="00F72D7B" w:rsidRPr="00CB5274" w:rsidRDefault="00F72D7B" w:rsidP="00F72D7B">
      <w:pPr>
        <w:rPr>
          <w:lang w:val="nl-NL"/>
        </w:rPr>
      </w:pPr>
    </w:p>
    <w:p w14:paraId="5AC80FCC" w14:textId="77777777" w:rsidR="00F72D7B" w:rsidRPr="00CB5274" w:rsidRDefault="00F72D7B" w:rsidP="00F72D7B">
      <w:pPr>
        <w:spacing w:after="60"/>
        <w:ind w:left="720"/>
        <w:rPr>
          <w:lang w:val="nl-NL"/>
        </w:rPr>
      </w:pPr>
      <w:r w:rsidRPr="00CB5274">
        <w:rPr>
          <w:rFonts w:eastAsia="Calibri" w:cs="Tahoma"/>
          <w:b/>
          <w:szCs w:val="18"/>
          <w:lang w:val="nl-NL"/>
        </w:rPr>
        <w:t>Licentieverleningen, gekoppeld aan een wijziging in het licentiemodel</w:t>
      </w:r>
    </w:p>
    <w:p w14:paraId="4812F008" w14:textId="77777777" w:rsidR="00F72D7B" w:rsidRPr="00CB5274" w:rsidRDefault="00F72D7B" w:rsidP="00B70DB1">
      <w:pPr>
        <w:ind w:left="720"/>
        <w:rPr>
          <w:lang w:val="nl-NL"/>
        </w:rPr>
      </w:pPr>
      <w:r w:rsidRPr="00CB5274">
        <w:rPr>
          <w:rFonts w:eastAsia="Calibri" w:cs="Tahoma"/>
          <w:color w:val="000000"/>
          <w:szCs w:val="18"/>
          <w:lang w:val="nl-NL"/>
        </w:rPr>
        <w:t>SQL Server 2008 R2 zal de laatste versie zijn van SQL Server gelicentieerd op grond van het per processor-licentiemodel.</w:t>
      </w:r>
      <w:r w:rsidR="000F00A2" w:rsidRPr="00CB5274">
        <w:rPr>
          <w:rFonts w:eastAsia="Calibri" w:cs="Tahoma"/>
          <w:color w:val="000000"/>
          <w:szCs w:val="18"/>
          <w:lang w:val="nl-NL"/>
        </w:rPr>
        <w:t xml:space="preserve"> </w:t>
      </w:r>
      <w:r w:rsidRPr="00CB5274">
        <w:rPr>
          <w:rFonts w:eastAsia="Calibri" w:cs="Tahoma"/>
          <w:color w:val="000000"/>
          <w:szCs w:val="18"/>
          <w:lang w:val="nl-NL"/>
        </w:rPr>
        <w:t xml:space="preserve">Als uitzondering hierop beschikken Volume Licensing-klanten met actieve Software Assurance voor processorlicenties van SQL Server 2008 R2 Standard op 1 april 2012 (“kwalificerende licenties”) over de volgende mogelijkheden. Processorlicenties voor SQL Server 2008 R2 Standard </w:t>
      </w:r>
      <w:r w:rsidRPr="00CB527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sidR="000F00A2" w:rsidRPr="00CB5274">
        <w:rPr>
          <w:rFonts w:cs="Tahoma"/>
          <w:bCs/>
          <w:color w:val="000000"/>
          <w:szCs w:val="18"/>
          <w:lang w:val="nl-NL"/>
        </w:rPr>
        <w:t xml:space="preserve"> </w:t>
      </w:r>
      <w:r w:rsidRPr="00CB5274">
        <w:rPr>
          <w:rFonts w:cs="Tahoma"/>
          <w:bCs/>
          <w:color w:val="000000"/>
          <w:szCs w:val="18"/>
          <w:lang w:val="nl-NL"/>
        </w:rPr>
        <w:t>Licenties die zijn verkregen na 1 april 2015 of onder een daaropvolgende looptijd van een enrollment, een</w:t>
      </w:r>
      <w:r w:rsidR="00B70DB1" w:rsidRPr="00CB5274">
        <w:rPr>
          <w:rFonts w:cs="Tahoma"/>
          <w:bCs/>
          <w:color w:val="000000"/>
          <w:szCs w:val="18"/>
          <w:lang w:val="nl-NL"/>
        </w:rPr>
        <w:t> </w:t>
      </w:r>
      <w:r w:rsidRPr="00CB5274">
        <w:rPr>
          <w:rFonts w:cs="Tahoma"/>
          <w:bCs/>
          <w:color w:val="000000"/>
          <w:szCs w:val="18"/>
          <w:lang w:val="nl-NL"/>
        </w:rPr>
        <w:t>afzonderlijke overeenkomst of elke enrollment met een effectieve datum na 1 april 2012, zijn geen kwalificerende licenties.</w:t>
      </w:r>
    </w:p>
    <w:p w14:paraId="198F4477" w14:textId="77777777" w:rsidR="00F72D7B" w:rsidRPr="00CB5274" w:rsidRDefault="00F72D7B" w:rsidP="00F72D7B">
      <w:pPr>
        <w:ind w:left="720"/>
        <w:rPr>
          <w:lang w:val="nl-NL"/>
        </w:rPr>
      </w:pPr>
    </w:p>
    <w:p w14:paraId="28424FBD" w14:textId="77777777" w:rsidR="00F72D7B" w:rsidRPr="00CB5274" w:rsidRDefault="00F72D7B" w:rsidP="00F72D7B">
      <w:pPr>
        <w:spacing w:after="60"/>
        <w:ind w:left="720"/>
        <w:rPr>
          <w:lang w:val="nl-NL"/>
        </w:rPr>
      </w:pPr>
      <w:r w:rsidRPr="00CB5274">
        <w:rPr>
          <w:rFonts w:eastAsia="Calibri" w:cs="Tahoma"/>
          <w:b/>
          <w:szCs w:val="18"/>
          <w:lang w:val="nl-NL"/>
        </w:rPr>
        <w:t>Huidige termijn</w:t>
      </w:r>
    </w:p>
    <w:p w14:paraId="12F9DC94" w14:textId="77777777" w:rsidR="00F72D7B" w:rsidRPr="00CB5274" w:rsidRDefault="00F72D7B" w:rsidP="00B70DB1">
      <w:pPr>
        <w:ind w:left="720"/>
        <w:rPr>
          <w:lang w:val="nl-NL"/>
        </w:rPr>
      </w:pPr>
      <w:r w:rsidRPr="00CB527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B70DB1" w:rsidRPr="00CB5274">
        <w:rPr>
          <w:rFonts w:eastAsia="Calibri" w:cs="Tahoma"/>
          <w:szCs w:val="18"/>
          <w:lang w:val="nl-NL"/>
        </w:rPr>
        <w:t> </w:t>
      </w:r>
      <w:r w:rsidRPr="00CB5274">
        <w:rPr>
          <w:rFonts w:eastAsia="Calibri" w:cs="Tahoma"/>
          <w:szCs w:val="18"/>
          <w:lang w:val="nl-NL"/>
        </w:rPr>
        <w:t>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0F00A2" w:rsidRPr="00CB5274">
        <w:rPr>
          <w:rFonts w:eastAsia="Calibri" w:cs="Tahoma"/>
          <w:szCs w:val="18"/>
          <w:lang w:val="nl-NL"/>
        </w:rPr>
        <w:t xml:space="preserve"> </w:t>
      </w:r>
      <w:r w:rsidRPr="00CB5274">
        <w:rPr>
          <w:rFonts w:eastAsia="Calibri" w:cs="Tahoma"/>
          <w:szCs w:val="18"/>
          <w:lang w:val="nl-NL"/>
        </w:rPr>
        <w:t>Klanten moeten de productgebruiksrechten voor SQL Server 2012 Standard Core raadplegen voor de licentievoorwaarden voor License Mobility.</w:t>
      </w:r>
    </w:p>
    <w:p w14:paraId="168FE838" w14:textId="77777777" w:rsidR="00F72D7B" w:rsidRPr="00CB5274" w:rsidRDefault="00F72D7B" w:rsidP="00F72D7B">
      <w:pPr>
        <w:spacing w:after="60"/>
        <w:ind w:left="720"/>
        <w:rPr>
          <w:lang w:val="nl-NL"/>
        </w:rPr>
      </w:pPr>
      <w:r w:rsidRPr="00CB5274">
        <w:rPr>
          <w:rFonts w:eastAsia="Calibri" w:cs="Tahoma"/>
          <w:b/>
          <w:szCs w:val="18"/>
          <w:lang w:val="nl-NL"/>
        </w:rPr>
        <w:t>Eerste verlengingstermijn (vóór 1 april 2015)</w:t>
      </w:r>
    </w:p>
    <w:p w14:paraId="29CC66A4" w14:textId="77777777" w:rsidR="00F72D7B" w:rsidRPr="00CB5274" w:rsidRDefault="00F72D7B" w:rsidP="00B70DB1">
      <w:pPr>
        <w:ind w:left="720"/>
        <w:rPr>
          <w:lang w:val="nl-NL"/>
        </w:rPr>
      </w:pPr>
      <w:r w:rsidRPr="00CB527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B70DB1" w:rsidRPr="00CB5274">
        <w:rPr>
          <w:rFonts w:eastAsia="Calibri" w:cs="Tahoma"/>
          <w:szCs w:val="18"/>
          <w:lang w:val="nl-NL"/>
        </w:rPr>
        <w:t> </w:t>
      </w:r>
      <w:r w:rsidRPr="00CB5274">
        <w:rPr>
          <w:rFonts w:eastAsia="Calibri" w:cs="Tahoma"/>
          <w:szCs w:val="18"/>
          <w:lang w:val="nl-NL"/>
        </w:rPr>
        <w:t>Server Standard zonder de onderliggende core-licenties te verkrijgen voor een aantal core-licenties dat</w:t>
      </w:r>
      <w:r w:rsidR="00B70DB1" w:rsidRPr="00CB5274">
        <w:rPr>
          <w:rFonts w:eastAsia="Calibri" w:cs="Tahoma"/>
          <w:szCs w:val="18"/>
          <w:lang w:val="nl-NL"/>
        </w:rPr>
        <w:t> </w:t>
      </w:r>
      <w:r w:rsidRPr="00CB5274">
        <w:rPr>
          <w:rFonts w:eastAsia="Calibri" w:cs="Tahoma"/>
          <w:szCs w:val="18"/>
          <w:lang w:val="nl-NL"/>
        </w:rPr>
        <w:t>gelijk is aan de som van (a) en (b):</w:t>
      </w:r>
    </w:p>
    <w:p w14:paraId="218A6132" w14:textId="77777777" w:rsidR="00F72D7B" w:rsidRPr="00CB5274" w:rsidRDefault="00F72D7B" w:rsidP="00F72D7B">
      <w:pPr>
        <w:ind w:left="720"/>
        <w:rPr>
          <w:lang w:val="nl-NL"/>
        </w:rPr>
      </w:pPr>
    </w:p>
    <w:p w14:paraId="54BF76CE" w14:textId="77777777" w:rsidR="00F72D7B" w:rsidRPr="00CB5274" w:rsidRDefault="00F72D7B" w:rsidP="00F72D7B">
      <w:pPr>
        <w:numPr>
          <w:ilvl w:val="0"/>
          <w:numId w:val="119"/>
        </w:numPr>
        <w:tabs>
          <w:tab w:val="left" w:pos="1440"/>
        </w:tabs>
        <w:spacing w:after="60"/>
        <w:ind w:left="1440"/>
        <w:rPr>
          <w:lang w:val="nl-NL"/>
        </w:rPr>
      </w:pPr>
      <w:r w:rsidRPr="00CB5274">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503DAD27" w14:textId="77777777" w:rsidR="00F72D7B" w:rsidRPr="00CB5274" w:rsidRDefault="00F72D7B" w:rsidP="00F72D7B">
      <w:pPr>
        <w:numPr>
          <w:ilvl w:val="3"/>
          <w:numId w:val="57"/>
        </w:numPr>
        <w:spacing w:after="60"/>
        <w:ind w:left="1800"/>
        <w:rPr>
          <w:lang w:val="nl-NL"/>
        </w:rPr>
      </w:pPr>
      <w:r w:rsidRPr="00CB5274">
        <w:rPr>
          <w:rFonts w:eastAsia="Calibri" w:cs="Tahoma"/>
          <w:szCs w:val="18"/>
          <w:lang w:val="nl-NL"/>
        </w:rPr>
        <w:t>Vier, OF</w:t>
      </w:r>
    </w:p>
    <w:p w14:paraId="692895B8" w14:textId="77777777" w:rsidR="00F72D7B" w:rsidRPr="00CB5274" w:rsidRDefault="00F72D7B" w:rsidP="00D44934">
      <w:pPr>
        <w:numPr>
          <w:ilvl w:val="3"/>
          <w:numId w:val="57"/>
        </w:numPr>
        <w:spacing w:after="60"/>
        <w:ind w:left="1800"/>
        <w:rPr>
          <w:lang w:val="nl-NL"/>
        </w:rPr>
      </w:pPr>
      <w:r w:rsidRPr="00CB5274">
        <w:rPr>
          <w:rFonts w:eastAsia="Calibri" w:cs="Tahoma"/>
          <w:szCs w:val="18"/>
          <w:lang w:val="nl-NL"/>
        </w:rPr>
        <w:t>het werkelijke aantal cores per fysieke processor, vermenigvuldigd met de betreffende core-factor.</w:t>
      </w:r>
      <w:r w:rsidR="000F00A2" w:rsidRPr="00CB5274">
        <w:rPr>
          <w:rFonts w:eastAsia="Calibri" w:cs="Tahoma"/>
          <w:szCs w:val="18"/>
          <w:lang w:val="nl-NL"/>
        </w:rPr>
        <w:t xml:space="preserve"> </w:t>
      </w:r>
      <w:r w:rsidRPr="00CB5274">
        <w:rPr>
          <w:rFonts w:eastAsia="Calibri" w:cs="Tahoma"/>
          <w:szCs w:val="18"/>
          <w:lang w:val="nl-NL"/>
        </w:rPr>
        <w:t>(In gevallen waarbij het eigenlijke aantal cores per fysieke processor meer is dan vier, moeten klanten een record bijhouden van de configuratie van de SQL Server-software die</w:t>
      </w:r>
      <w:r w:rsidR="00D44934">
        <w:rPr>
          <w:rFonts w:eastAsia="Calibri" w:cs="Tahoma"/>
          <w:szCs w:val="18"/>
          <w:lang w:val="nl-NL"/>
        </w:rPr>
        <w:t> </w:t>
      </w:r>
      <w:r w:rsidRPr="00CB5274">
        <w:rPr>
          <w:rFonts w:eastAsia="Calibri" w:cs="Tahoma"/>
          <w:szCs w:val="18"/>
          <w:lang w:val="nl-NL"/>
        </w:rPr>
        <w:t xml:space="preserve">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5504AAE7" w14:textId="77777777" w:rsidR="00F72D7B" w:rsidRPr="00CB5274" w:rsidRDefault="00F72D7B" w:rsidP="00F72D7B">
      <w:pPr>
        <w:numPr>
          <w:ilvl w:val="0"/>
          <w:numId w:val="119"/>
        </w:numPr>
        <w:tabs>
          <w:tab w:val="left" w:pos="1440"/>
        </w:tabs>
        <w:spacing w:after="60"/>
        <w:ind w:left="1440"/>
        <w:rPr>
          <w:lang w:val="nl-NL"/>
        </w:rPr>
      </w:pPr>
      <w:r w:rsidRPr="00CB5274">
        <w:rPr>
          <w:rFonts w:eastAsia="Calibri" w:cs="Tahoma"/>
          <w:szCs w:val="18"/>
          <w:lang w:val="nl-NL"/>
        </w:rPr>
        <w:t>een aantal dat gelijk is aan het aantal kwalificerende licenties dat is toegewezen aan de server, naast het eigenlijke aantal fysieke processors op de server, vermenigvuldigd met vier.</w:t>
      </w:r>
    </w:p>
    <w:p w14:paraId="2F1D51CF" w14:textId="77777777" w:rsidR="00B70DB1" w:rsidRPr="00CB5274" w:rsidRDefault="00B70DB1" w:rsidP="00F72D7B">
      <w:pPr>
        <w:tabs>
          <w:tab w:val="left" w:pos="1440"/>
        </w:tabs>
        <w:ind w:left="1080"/>
        <w:rPr>
          <w:lang w:val="nl-NL"/>
        </w:rPr>
      </w:pPr>
    </w:p>
    <w:p w14:paraId="12D84FA3" w14:textId="77777777" w:rsidR="00F72D7B" w:rsidRPr="00CB5274" w:rsidRDefault="00F72D7B" w:rsidP="00F72D7B">
      <w:pPr>
        <w:spacing w:after="60"/>
        <w:ind w:left="720"/>
        <w:rPr>
          <w:lang w:val="nl-NL"/>
        </w:rPr>
      </w:pPr>
      <w:r w:rsidRPr="00CB5274">
        <w:rPr>
          <w:rFonts w:eastAsia="Calibri" w:cs="Tahoma"/>
          <w:b/>
          <w:szCs w:val="18"/>
          <w:lang w:val="nl-NL"/>
        </w:rPr>
        <w:t>Eerste verlengingstermijn (op of na 1 april 2015)</w:t>
      </w:r>
    </w:p>
    <w:p w14:paraId="0F73E71A" w14:textId="77777777" w:rsidR="00F72D7B" w:rsidRPr="00CB5274" w:rsidRDefault="00F72D7B" w:rsidP="00D44934">
      <w:pPr>
        <w:ind w:left="720"/>
        <w:rPr>
          <w:lang w:val="nl-NL"/>
        </w:rPr>
      </w:pPr>
      <w:r w:rsidRPr="00CB5274">
        <w:rPr>
          <w:rFonts w:eastAsia="Calibri" w:cs="Tahoma"/>
          <w:color w:val="000000"/>
          <w:szCs w:val="18"/>
          <w:lang w:val="nl-NL"/>
        </w:rPr>
        <w:t>Voor klanten die hun dekking voor de eerste keer verlengen op of na 1 april 2015</w:t>
      </w:r>
      <w:r w:rsidRPr="00CB5274">
        <w:rPr>
          <w:rFonts w:eastAsia="Calibri" w:cs="Tahoma"/>
          <w:szCs w:val="18"/>
          <w:lang w:val="nl-NL"/>
        </w:rPr>
        <w:t>, mogen voor elke server</w:t>
      </w:r>
      <w:r w:rsidR="00B70DB1" w:rsidRPr="00CB5274">
        <w:rPr>
          <w:rFonts w:eastAsia="Calibri" w:cs="Tahoma"/>
          <w:szCs w:val="18"/>
          <w:lang w:val="nl-NL"/>
        </w:rPr>
        <w:t> </w:t>
      </w:r>
      <w:r w:rsidRPr="00CB5274">
        <w:rPr>
          <w:rFonts w:eastAsia="Calibri" w:cs="Tahoma"/>
          <w:szCs w:val="18"/>
          <w:lang w:val="nl-NL"/>
        </w:rPr>
        <w:t>waarvoor een geldige licentie is afgenomen op grond van de productgebruiksrechten voor een</w:t>
      </w:r>
      <w:r w:rsidR="00D44934">
        <w:rPr>
          <w:rFonts w:eastAsia="Calibri" w:cs="Tahoma"/>
          <w:szCs w:val="18"/>
          <w:lang w:val="nl-NL"/>
        </w:rPr>
        <w:t> </w:t>
      </w:r>
      <w:r w:rsidRPr="00CB5274">
        <w:rPr>
          <w:rFonts w:eastAsia="Calibri" w:cs="Tahoma"/>
          <w:szCs w:val="18"/>
          <w:lang w:val="nl-NL"/>
        </w:rPr>
        <w:t>processorlicentie voor SQL Server 2008 R2 als volgt Software Assurance aanschaffen:</w:t>
      </w:r>
    </w:p>
    <w:p w14:paraId="6C757D7A" w14:textId="77777777" w:rsidR="00F72D7B" w:rsidRPr="00CB5274" w:rsidRDefault="00F72D7B" w:rsidP="00F72D7B">
      <w:pPr>
        <w:ind w:left="720"/>
        <w:rPr>
          <w:lang w:val="nl-NL"/>
        </w:rPr>
      </w:pPr>
    </w:p>
    <w:p w14:paraId="725B9187" w14:textId="77777777" w:rsidR="00F72D7B" w:rsidRPr="00CB5274" w:rsidRDefault="00F72D7B" w:rsidP="00F72D7B">
      <w:pPr>
        <w:numPr>
          <w:ilvl w:val="3"/>
          <w:numId w:val="95"/>
        </w:numPr>
        <w:spacing w:after="60"/>
        <w:ind w:left="144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3DEACA93" w14:textId="77777777" w:rsidR="00F72D7B" w:rsidRPr="00CB5274" w:rsidRDefault="00F72D7B" w:rsidP="00B70DB1">
      <w:pPr>
        <w:numPr>
          <w:ilvl w:val="3"/>
          <w:numId w:val="95"/>
        </w:numPr>
        <w:spacing w:after="60"/>
        <w:ind w:left="1440"/>
        <w:rPr>
          <w:lang w:val="nl-NL"/>
        </w:rPr>
      </w:pPr>
      <w:r w:rsidRPr="00CB5274">
        <w:rPr>
          <w:rFonts w:eastAsia="Calibri" w:cs="Tahoma"/>
          <w:szCs w:val="18"/>
          <w:lang w:val="nl-NL"/>
        </w:rPr>
        <w:t>Voor licenties verkregen na 1 april 2015 mogen klanten SA verlengen voor vier core-licenties voor</w:t>
      </w:r>
      <w:r w:rsidR="00B70DB1" w:rsidRPr="00CB5274">
        <w:rPr>
          <w:rFonts w:eastAsia="Calibri" w:cs="Tahoma"/>
          <w:szCs w:val="18"/>
          <w:lang w:val="nl-NL"/>
        </w:rPr>
        <w:t> </w:t>
      </w:r>
      <w:r w:rsidRPr="00CB5274">
        <w:rPr>
          <w:rFonts w:eastAsia="Calibri" w:cs="Tahoma"/>
          <w:szCs w:val="18"/>
          <w:lang w:val="nl-NL"/>
        </w:rPr>
        <w:t>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14:paraId="736A3DD8" w14:textId="77777777" w:rsidR="00F72D7B" w:rsidRPr="00CB5274" w:rsidRDefault="00F72D7B" w:rsidP="00B70DB1">
      <w:pPr>
        <w:numPr>
          <w:ilvl w:val="0"/>
          <w:numId w:val="50"/>
        </w:numPr>
        <w:spacing w:after="60"/>
        <w:ind w:left="1440"/>
        <w:rPr>
          <w:lang w:val="nl-NL"/>
        </w:rPr>
      </w:pPr>
      <w:r w:rsidRPr="00CB5274">
        <w:rPr>
          <w:rFonts w:eastAsia="Calibri" w:cs="Tahoma"/>
          <w:szCs w:val="18"/>
          <w:lang w:val="nl-NL"/>
        </w:rPr>
        <w:t>De processorlicenties van klanten zijn niet langer geldig bij afname van Software Assurance voor</w:t>
      </w:r>
      <w:r w:rsidR="00B70DB1" w:rsidRPr="00CB5274">
        <w:rPr>
          <w:rFonts w:eastAsia="Calibri" w:cs="Tahoma"/>
          <w:szCs w:val="18"/>
          <w:lang w:val="nl-NL"/>
        </w:rPr>
        <w:t> </w:t>
      </w:r>
      <w:r w:rsidRPr="00CB5274">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r w:rsidR="000F00A2" w:rsidRPr="00CB5274">
        <w:rPr>
          <w:rFonts w:eastAsia="Calibri" w:cs="Tahoma"/>
          <w:szCs w:val="18"/>
          <w:lang w:val="nl-NL"/>
        </w:rPr>
        <w:t xml:space="preserve"> </w:t>
      </w:r>
    </w:p>
    <w:p w14:paraId="4DD37C82" w14:textId="77777777" w:rsidR="00F72D7B" w:rsidRPr="00CB5274" w:rsidRDefault="00F72D7B" w:rsidP="00F72D7B">
      <w:pPr>
        <w:tabs>
          <w:tab w:val="left" w:pos="1080"/>
        </w:tabs>
        <w:ind w:left="1080"/>
        <w:rPr>
          <w:lang w:val="nl-NL"/>
        </w:rPr>
      </w:pPr>
    </w:p>
    <w:p w14:paraId="455C5693" w14:textId="77777777" w:rsidR="00F72D7B" w:rsidRPr="00CB5274" w:rsidRDefault="00F72D7B" w:rsidP="00F72D7B">
      <w:pPr>
        <w:spacing w:after="60"/>
        <w:ind w:left="720"/>
        <w:rPr>
          <w:lang w:val="nl-NL"/>
        </w:rPr>
      </w:pPr>
      <w:r w:rsidRPr="00CB5274">
        <w:rPr>
          <w:rFonts w:eastAsia="Calibri" w:cs="Tahoma"/>
          <w:b/>
          <w:szCs w:val="18"/>
          <w:lang w:val="nl-NL"/>
        </w:rPr>
        <w:t>Voor klanten die SQL Server Standard willen opwaarderen naar SQL Server Enterprise Core</w:t>
      </w:r>
    </w:p>
    <w:p w14:paraId="02722CF5" w14:textId="77777777" w:rsidR="00F72D7B" w:rsidRPr="00CB5274" w:rsidRDefault="00F72D7B" w:rsidP="00B70DB1">
      <w:pPr>
        <w:ind w:left="720"/>
        <w:rPr>
          <w:lang w:val="nl-NL"/>
        </w:rPr>
      </w:pPr>
      <w:r w:rsidRPr="00CB5274">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B70DB1" w:rsidRPr="00CB5274">
        <w:rPr>
          <w:rFonts w:eastAsia="Calibri" w:cs="Tahoma"/>
          <w:szCs w:val="18"/>
          <w:lang w:val="nl-NL"/>
        </w:rPr>
        <w:t> </w:t>
      </w:r>
      <w:r w:rsidRPr="00CB5274">
        <w:rPr>
          <w:rFonts w:eastAsia="Calibri" w:cs="Tahoma"/>
          <w:szCs w:val="18"/>
          <w:lang w:val="nl-NL"/>
        </w:rPr>
        <w:t>Server Enterprise (Per Core). Voor elke server waarvoor een klant over een geldige licentie beschikt op</w:t>
      </w:r>
      <w:r w:rsidR="00B70DB1" w:rsidRPr="00CB5274">
        <w:rPr>
          <w:rFonts w:eastAsia="Calibri" w:cs="Tahoma"/>
          <w:szCs w:val="18"/>
          <w:lang w:val="nl-NL"/>
        </w:rPr>
        <w:t> </w:t>
      </w:r>
      <w:r w:rsidRPr="00CB5274">
        <w:rPr>
          <w:rFonts w:eastAsia="Calibri" w:cs="Tahoma"/>
          <w:szCs w:val="18"/>
          <w:lang w:val="nl-NL"/>
        </w:rPr>
        <w:t xml:space="preserve">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71336787" w14:textId="77777777" w:rsidR="00F72D7B" w:rsidRPr="00CB5274" w:rsidRDefault="00F72D7B" w:rsidP="00F72D7B">
      <w:pPr>
        <w:tabs>
          <w:tab w:val="left" w:pos="1080"/>
        </w:tabs>
        <w:ind w:left="1080"/>
        <w:rPr>
          <w:lang w:val="nl-NL"/>
        </w:rPr>
      </w:pPr>
    </w:p>
    <w:p w14:paraId="5C178C8C" w14:textId="77777777" w:rsidR="00F72D7B" w:rsidRPr="00CB5274" w:rsidRDefault="00F72D7B" w:rsidP="00F72D7B">
      <w:pPr>
        <w:numPr>
          <w:ilvl w:val="3"/>
          <w:numId w:val="96"/>
        </w:numPr>
        <w:tabs>
          <w:tab w:val="left" w:pos="1440"/>
        </w:tabs>
        <w:spacing w:after="60"/>
        <w:ind w:left="1440"/>
        <w:rPr>
          <w:lang w:val="nl-NL"/>
        </w:rPr>
      </w:pPr>
      <w:r w:rsidRPr="00CB5274">
        <w:rPr>
          <w:rFonts w:eastAsia="Calibri" w:cs="Tahoma"/>
          <w:szCs w:val="18"/>
          <w:lang w:val="nl-NL"/>
        </w:rPr>
        <w:t>Vier, OF</w:t>
      </w:r>
    </w:p>
    <w:p w14:paraId="0E77B400" w14:textId="77777777" w:rsidR="00F72D7B" w:rsidRPr="00CB5274" w:rsidRDefault="00F72D7B" w:rsidP="00B70DB1">
      <w:pPr>
        <w:numPr>
          <w:ilvl w:val="3"/>
          <w:numId w:val="96"/>
        </w:numPr>
        <w:tabs>
          <w:tab w:val="left" w:pos="1440"/>
        </w:tabs>
        <w:spacing w:after="60"/>
        <w:ind w:left="1440"/>
        <w:rPr>
          <w:lang w:val="nl-NL"/>
        </w:rPr>
      </w:pPr>
      <w:r w:rsidRPr="00CB5274">
        <w:rPr>
          <w:rFonts w:eastAsia="Calibri" w:cs="Tahoma"/>
          <w:szCs w:val="18"/>
          <w:lang w:val="nl-NL"/>
        </w:rPr>
        <w:t>het werkelijke aantal cores per fysieke processor, vermenigvuldigd met de betreffende core-factor.</w:t>
      </w:r>
      <w:r w:rsidR="000F00A2" w:rsidRPr="00CB5274">
        <w:rPr>
          <w:rFonts w:eastAsia="Calibri" w:cs="Tahoma"/>
          <w:szCs w:val="18"/>
          <w:lang w:val="nl-NL"/>
        </w:rPr>
        <w:t xml:space="preserve"> </w:t>
      </w:r>
      <w:r w:rsidRPr="00CB5274">
        <w:rPr>
          <w:rFonts w:eastAsia="Calibri"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sidR="00B70DB1" w:rsidRPr="00CB5274">
        <w:rPr>
          <w:rFonts w:eastAsia="Calibri" w:cs="Tahoma"/>
          <w:szCs w:val="18"/>
          <w:lang w:val="nl-NL"/>
        </w:rPr>
        <w:t> </w:t>
      </w:r>
      <w:r w:rsidRPr="00CB5274">
        <w:rPr>
          <w:rFonts w:eastAsia="Calibri" w:cs="Tahoma"/>
          <w:szCs w:val="18"/>
          <w:lang w:val="nl-NL"/>
        </w:rPr>
        <w:t xml:space="preserve">de gelicentieerde server) en de fysieke hardware die ondersteuning biedt voor de software, onmiddellijk voor het verkrijgen van de Opwaarderingslicenties, via het Microsoft MAP-hulpprogramma of andere equivalente software.) </w:t>
      </w:r>
    </w:p>
    <w:p w14:paraId="21410F03" w14:textId="77777777" w:rsidR="00F72D7B" w:rsidRPr="00CB5274" w:rsidRDefault="00F72D7B" w:rsidP="00F72D7B">
      <w:pPr>
        <w:ind w:left="720"/>
        <w:rPr>
          <w:lang w:val="nl-NL"/>
        </w:rPr>
      </w:pPr>
      <w:r w:rsidRPr="00CB5274">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0F00A2" w:rsidRPr="00CB5274">
        <w:rPr>
          <w:rFonts w:eastAsia="Calibri" w:cs="Tahoma"/>
          <w:szCs w:val="18"/>
          <w:lang w:val="nl-NL"/>
        </w:rPr>
        <w:t xml:space="preserve"> </w:t>
      </w:r>
      <w:r w:rsidRPr="00CB5274">
        <w:rPr>
          <w:rFonts w:eastAsia="Calibri" w:cs="Tahoma"/>
          <w:szCs w:val="18"/>
          <w:lang w:val="nl-NL"/>
        </w:rPr>
        <w:t>Met uitzondering van hetgeen is bepaald in deze sectie “Voor klanten die SQL Server Standard willen opwaarderen naar SQL Server Enterprise Core”</w:t>
      </w:r>
      <w:r w:rsidRPr="00CB5274">
        <w:rPr>
          <w:rFonts w:eastAsia="Calibri" w:cs="Tahoma"/>
          <w:b/>
          <w:szCs w:val="18"/>
          <w:lang w:val="nl-NL"/>
        </w:rPr>
        <w:t xml:space="preserve">, </w:t>
      </w:r>
      <w:r w:rsidRPr="00CB5274">
        <w:rPr>
          <w:rFonts w:eastAsia="Calibri" w:cs="Tahoma"/>
          <w:szCs w:val="18"/>
          <w:lang w:val="nl-NL"/>
        </w:rPr>
        <w:t>zijn de voorwaarden met betrekking tot het verkrijgen van Opwaarderingslicenties, zoals beschreven in de sectie over Software Assurance over deze Product List, van toepassing.</w:t>
      </w:r>
    </w:p>
    <w:p w14:paraId="57E9A39B" w14:textId="77777777" w:rsidR="00F72D7B" w:rsidRPr="00CB5274" w:rsidRDefault="00F72D7B" w:rsidP="00F72D7B">
      <w:pPr>
        <w:tabs>
          <w:tab w:val="left" w:pos="1080"/>
        </w:tabs>
        <w:ind w:left="1080"/>
        <w:rPr>
          <w:lang w:val="nl-NL"/>
        </w:rPr>
      </w:pPr>
    </w:p>
    <w:p w14:paraId="39365005" w14:textId="77777777" w:rsidR="00F72D7B" w:rsidRPr="00CB5274" w:rsidRDefault="00F72D7B" w:rsidP="00F72D7B">
      <w:pPr>
        <w:spacing w:after="60"/>
        <w:ind w:left="720"/>
        <w:rPr>
          <w:lang w:val="nl-NL"/>
        </w:rPr>
      </w:pPr>
      <w:r w:rsidRPr="00CB5274">
        <w:rPr>
          <w:rFonts w:eastAsia="Calibri" w:cs="Tahoma"/>
          <w:b/>
          <w:szCs w:val="18"/>
          <w:lang w:val="nl-NL"/>
        </w:rPr>
        <w:t>Voor klanten met Software Assurance-dekking die afloopt vóór 1 april 2015 en die deze dekking niet willen verlengen</w:t>
      </w:r>
    </w:p>
    <w:p w14:paraId="73A89A11" w14:textId="77777777" w:rsidR="00F72D7B" w:rsidRPr="00CB5274" w:rsidRDefault="00F72D7B" w:rsidP="00B70DB1">
      <w:pPr>
        <w:ind w:left="720"/>
        <w:rPr>
          <w:lang w:val="nl-NL"/>
        </w:rPr>
      </w:pPr>
      <w:r w:rsidRPr="00CB5274">
        <w:rPr>
          <w:rFonts w:eastAsia="Calibri" w:cs="Tahoma"/>
          <w:szCs w:val="18"/>
          <w:lang w:val="nl-NL"/>
        </w:rPr>
        <w:t>Enterprise Subscription-klanten en Open Value Subscription-klanten met een dekking die vervalt vóór 1</w:t>
      </w:r>
      <w:r w:rsidR="00B70DB1" w:rsidRPr="00CB5274">
        <w:rPr>
          <w:rFonts w:eastAsia="Calibri" w:cs="Tahoma"/>
          <w:szCs w:val="18"/>
          <w:lang w:val="nl-NL"/>
        </w:rPr>
        <w:t> </w:t>
      </w:r>
      <w:r w:rsidRPr="00CB5274">
        <w:rPr>
          <w:rFonts w:eastAsia="Calibri" w:cs="Tahoma"/>
          <w:szCs w:val="18"/>
          <w:lang w:val="nl-NL"/>
        </w:rPr>
        <w:t>april</w:t>
      </w:r>
      <w:r w:rsidR="00B70DB1" w:rsidRPr="00CB5274">
        <w:rPr>
          <w:rFonts w:eastAsia="Calibri" w:cs="Tahoma"/>
          <w:szCs w:val="18"/>
          <w:lang w:val="nl-NL"/>
        </w:rPr>
        <w:t> </w:t>
      </w:r>
      <w:r w:rsidRPr="00CB5274">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B70DB1" w:rsidRPr="00CB5274">
        <w:rPr>
          <w:rFonts w:eastAsia="Calibri" w:cs="Tahoma"/>
          <w:szCs w:val="18"/>
          <w:lang w:val="nl-NL"/>
        </w:rPr>
        <w:t> </w:t>
      </w:r>
      <w:r w:rsidRPr="00CB5274">
        <w:rPr>
          <w:rFonts w:eastAsia="Calibri" w:cs="Tahoma"/>
          <w:szCs w:val="18"/>
          <w:lang w:val="nl-NL"/>
        </w:rPr>
        <w:t>verlengen, kunnen SQL Server 2008 R2 of SQL Server 2012 onder deze licenties als volgt uitvoeren:</w:t>
      </w:r>
    </w:p>
    <w:p w14:paraId="262B7E9B" w14:textId="77777777" w:rsidR="00F72D7B" w:rsidRPr="00CB5274" w:rsidRDefault="00F72D7B" w:rsidP="00F72D7B">
      <w:pPr>
        <w:ind w:left="720"/>
        <w:rPr>
          <w:lang w:val="nl-NL"/>
        </w:rPr>
      </w:pPr>
    </w:p>
    <w:p w14:paraId="6DA4C0AB" w14:textId="77777777" w:rsidR="00F72D7B" w:rsidRPr="00CB5274" w:rsidRDefault="00F72D7B" w:rsidP="00B70DB1">
      <w:pPr>
        <w:numPr>
          <w:ilvl w:val="0"/>
          <w:numId w:val="97"/>
        </w:numPr>
        <w:tabs>
          <w:tab w:val="left" w:pos="1440"/>
        </w:tabs>
        <w:spacing w:after="60"/>
        <w:ind w:left="1440"/>
        <w:rPr>
          <w:lang w:val="nl-NL"/>
        </w:rPr>
      </w:pPr>
      <w:r w:rsidRPr="00CB5274">
        <w:rPr>
          <w:rFonts w:eastAsia="Calibri" w:cs="Tahoma"/>
          <w:b/>
          <w:szCs w:val="18"/>
          <w:lang w:val="nl-NL"/>
        </w:rPr>
        <w:t>SQL Server 2008 R2 Standard:</w:t>
      </w:r>
      <w:r w:rsidRPr="00CB5274">
        <w:rPr>
          <w:rFonts w:eastAsia="Calibri" w:cs="Tahoma"/>
          <w:szCs w:val="18"/>
          <w:lang w:val="nl-NL"/>
        </w:rPr>
        <w:t xml:space="preserve"> Het voortgezette gebruik van deze versie van de software is</w:t>
      </w:r>
      <w:r w:rsidR="00B70DB1" w:rsidRPr="00CB5274">
        <w:rPr>
          <w:rFonts w:eastAsia="Calibri" w:cs="Tahoma"/>
          <w:szCs w:val="18"/>
          <w:lang w:val="nl-NL"/>
        </w:rPr>
        <w:t> </w:t>
      </w:r>
      <w:r w:rsidRPr="00CB5274">
        <w:rPr>
          <w:rFonts w:eastAsia="Calibri" w:cs="Tahoma"/>
          <w:szCs w:val="18"/>
          <w:lang w:val="nl-NL"/>
        </w:rPr>
        <w:t>onderhevig aan de productgebruiksrechten van de processorlicentie van SQL Server 2008 R2</w:t>
      </w:r>
      <w:r w:rsidR="00B70DB1" w:rsidRPr="00CB5274">
        <w:rPr>
          <w:rFonts w:eastAsia="Calibri" w:cs="Tahoma"/>
          <w:szCs w:val="18"/>
          <w:lang w:val="nl-NL"/>
        </w:rPr>
        <w:t> </w:t>
      </w:r>
      <w:r w:rsidRPr="00CB5274">
        <w:rPr>
          <w:rFonts w:eastAsia="Calibri" w:cs="Tahoma"/>
          <w:szCs w:val="18"/>
          <w:lang w:val="nl-NL"/>
        </w:rPr>
        <w:t>Standard. Klanten hebben niet langer rechten onder License Mobility binnen Serverfarms of</w:t>
      </w:r>
      <w:r w:rsidR="00B70DB1" w:rsidRPr="00CB5274">
        <w:rPr>
          <w:rFonts w:eastAsia="Calibri" w:cs="Tahoma"/>
          <w:szCs w:val="18"/>
          <w:lang w:val="nl-NL"/>
        </w:rPr>
        <w:t> </w:t>
      </w:r>
      <w:r w:rsidRPr="00CB5274">
        <w:rPr>
          <w:rFonts w:eastAsia="Calibri" w:cs="Tahoma"/>
          <w:szCs w:val="18"/>
          <w:lang w:val="nl-NL"/>
        </w:rPr>
        <w:t>License M</w:t>
      </w:r>
      <w:r w:rsidR="00D44934">
        <w:rPr>
          <w:rFonts w:eastAsia="Calibri" w:cs="Tahoma"/>
          <w:szCs w:val="18"/>
          <w:lang w:val="nl-NL"/>
        </w:rPr>
        <w:t>obility via Software Assurance.</w:t>
      </w:r>
    </w:p>
    <w:p w14:paraId="64806172" w14:textId="77777777" w:rsidR="00F72D7B" w:rsidRPr="00CB5274" w:rsidRDefault="00F72D7B" w:rsidP="00F72D7B">
      <w:pPr>
        <w:numPr>
          <w:ilvl w:val="0"/>
          <w:numId w:val="97"/>
        </w:numPr>
        <w:tabs>
          <w:tab w:val="left" w:pos="1440"/>
        </w:tabs>
        <w:spacing w:after="60"/>
        <w:ind w:left="1440"/>
        <w:rPr>
          <w:lang w:val="nl-NL"/>
        </w:rPr>
      </w:pPr>
      <w:r w:rsidRPr="00CB5274">
        <w:rPr>
          <w:rFonts w:eastAsia="Calibri" w:cs="Tahoma"/>
          <w:b/>
          <w:szCs w:val="18"/>
          <w:lang w:val="nl-NL"/>
        </w:rPr>
        <w:t xml:space="preserve">SQL Server 2012 Standard Core: </w:t>
      </w:r>
      <w:r w:rsidRPr="00CB5274">
        <w:rPr>
          <w:rFonts w:eastAsia="Calibri" w:cs="Tahoma"/>
          <w:szCs w:val="18"/>
          <w:lang w:val="nl-NL"/>
        </w:rPr>
        <w:t xml:space="preserve">Het gebruik van deze versie van de software is onderhevig aan de productgebruiksrechten van de processorlicentie van SQL Server 2008 R2 Standard; maar: </w:t>
      </w:r>
    </w:p>
    <w:p w14:paraId="2C274009" w14:textId="77777777" w:rsidR="00F72D7B" w:rsidRPr="00CB5274" w:rsidRDefault="00F72D7B" w:rsidP="00F72D7B">
      <w:pPr>
        <w:numPr>
          <w:ilvl w:val="1"/>
          <w:numId w:val="98"/>
        </w:numPr>
        <w:tabs>
          <w:tab w:val="left" w:pos="1800"/>
        </w:tabs>
        <w:spacing w:after="60"/>
        <w:ind w:left="1800"/>
        <w:rPr>
          <w:lang w:val="nl-NL"/>
        </w:rPr>
      </w:pPr>
      <w:r w:rsidRPr="00CB5274">
        <w:rPr>
          <w:rFonts w:eastAsia="Calibri" w:cs="Tahoma"/>
          <w:szCs w:val="18"/>
          <w:lang w:val="nl-NL"/>
        </w:rPr>
        <w:t xml:space="preserve">klanten hebben niet langer rechten onder License Mobility binnen Serverfarms of License Mobility via Software Assurance; en </w:t>
      </w:r>
    </w:p>
    <w:p w14:paraId="78D06924" w14:textId="77777777" w:rsidR="00F72D7B" w:rsidRPr="00CB5274" w:rsidRDefault="00F72D7B" w:rsidP="00B70DB1">
      <w:pPr>
        <w:numPr>
          <w:ilvl w:val="1"/>
          <w:numId w:val="98"/>
        </w:numPr>
        <w:tabs>
          <w:tab w:val="left" w:pos="1800"/>
        </w:tabs>
        <w:spacing w:after="60"/>
        <w:ind w:left="1800"/>
        <w:rPr>
          <w:lang w:val="nl-NL"/>
        </w:rPr>
      </w:pPr>
      <w:r w:rsidRPr="00CB5274">
        <w:rPr>
          <w:rFonts w:eastAsia="Calibri" w:cs="Tahoma"/>
          <w:szCs w:val="18"/>
          <w:lang w:val="nl-NL"/>
        </w:rPr>
        <w:t>elke nieuwe toewijzing van licenties is onderhevig aan beperkingen in (i) en (ii) hieronder met</w:t>
      </w:r>
      <w:r w:rsidR="00B70DB1" w:rsidRPr="00CB5274">
        <w:rPr>
          <w:rFonts w:eastAsia="Calibri" w:cs="Tahoma"/>
          <w:szCs w:val="18"/>
          <w:lang w:val="nl-NL"/>
        </w:rPr>
        <w:t> </w:t>
      </w:r>
      <w:r w:rsidRPr="00CB5274">
        <w:rPr>
          <w:rFonts w:eastAsia="Calibri" w:cs="Tahoma"/>
          <w:szCs w:val="18"/>
          <w:lang w:val="nl-NL"/>
        </w:rPr>
        <w:t xml:space="preserve">bettrekking tot hun “core-licentie-equivalentie.” Core-licentie-equivalentie wordt als volgt bepaald. </w:t>
      </w:r>
    </w:p>
    <w:p w14:paraId="6E5E7C0B" w14:textId="77777777" w:rsidR="00F72D7B" w:rsidRPr="00CB5274" w:rsidRDefault="00F72D7B" w:rsidP="00B70DB1">
      <w:pPr>
        <w:numPr>
          <w:ilvl w:val="2"/>
          <w:numId w:val="97"/>
        </w:numPr>
        <w:tabs>
          <w:tab w:val="left" w:pos="2160"/>
        </w:tabs>
        <w:spacing w:after="60"/>
        <w:ind w:hanging="360"/>
        <w:rPr>
          <w:lang w:val="nl-NL"/>
        </w:rPr>
      </w:pPr>
      <w:r w:rsidRPr="00CB5274">
        <w:rPr>
          <w:rFonts w:eastAsia="Calibri" w:cs="Tahoma"/>
          <w:szCs w:val="18"/>
          <w:lang w:val="nl-NL"/>
        </w:rPr>
        <w:t>Voor een aantal licenties dat gelijk is aan de kleinste of elke (x) van het totale aantal processorlicenties dat aan een gelicentieerde server is toegewezen, onmiddellijk voor het</w:t>
      </w:r>
      <w:r w:rsidR="00B70DB1" w:rsidRPr="00CB5274">
        <w:rPr>
          <w:rFonts w:eastAsia="Calibri" w:cs="Tahoma"/>
          <w:szCs w:val="18"/>
          <w:lang w:val="nl-NL"/>
        </w:rPr>
        <w:t> </w:t>
      </w:r>
      <w:r w:rsidRPr="00CB5274">
        <w:rPr>
          <w:rFonts w:eastAsia="Calibri" w:cs="Tahoma"/>
          <w:szCs w:val="18"/>
          <w:lang w:val="nl-NL"/>
        </w:rPr>
        <w:t>verlopen van de Software Assurance of (y) het totale aantal fysieke processors op dit</w:t>
      </w:r>
      <w:r w:rsidR="00B70DB1" w:rsidRPr="00CB5274">
        <w:rPr>
          <w:rFonts w:eastAsia="Calibri" w:cs="Tahoma"/>
          <w:szCs w:val="18"/>
          <w:lang w:val="nl-NL"/>
        </w:rPr>
        <w:t> </w:t>
      </w:r>
      <w:r w:rsidRPr="00CB5274">
        <w:rPr>
          <w:rFonts w:eastAsia="Calibri" w:cs="Tahoma"/>
          <w:szCs w:val="18"/>
          <w:lang w:val="nl-NL"/>
        </w:rPr>
        <w:t xml:space="preserve">server waarvan de core-licentie-equivalentie de grootste is van: </w:t>
      </w:r>
    </w:p>
    <w:p w14:paraId="39C9967A" w14:textId="77777777" w:rsidR="00F72D7B" w:rsidRPr="00CB5274" w:rsidRDefault="00F72D7B" w:rsidP="00F72D7B">
      <w:pPr>
        <w:numPr>
          <w:ilvl w:val="4"/>
          <w:numId w:val="50"/>
        </w:numPr>
        <w:tabs>
          <w:tab w:val="left" w:pos="2520"/>
        </w:tabs>
        <w:spacing w:after="60"/>
        <w:ind w:left="2880"/>
        <w:rPr>
          <w:lang w:val="nl-NL"/>
        </w:rPr>
      </w:pPr>
      <w:r w:rsidRPr="00CB5274">
        <w:rPr>
          <w:rFonts w:eastAsia="Calibri" w:cs="Tahoma"/>
          <w:szCs w:val="18"/>
          <w:lang w:val="nl-NL"/>
        </w:rPr>
        <w:t xml:space="preserve">vier cores per processorlicentie, OF </w:t>
      </w:r>
    </w:p>
    <w:p w14:paraId="059E9021" w14:textId="77777777" w:rsidR="00F72D7B" w:rsidRPr="00CB5274" w:rsidRDefault="00F72D7B" w:rsidP="00B70DB1">
      <w:pPr>
        <w:numPr>
          <w:ilvl w:val="4"/>
          <w:numId w:val="50"/>
        </w:numPr>
        <w:tabs>
          <w:tab w:val="left" w:pos="2520"/>
        </w:tabs>
        <w:spacing w:after="60"/>
        <w:ind w:left="2880"/>
        <w:rPr>
          <w:lang w:val="nl-NL"/>
        </w:rPr>
      </w:pPr>
      <w:r w:rsidRPr="00CB5274">
        <w:rPr>
          <w:rFonts w:eastAsia="Calibri" w:cs="Tahoma"/>
          <w:szCs w:val="18"/>
          <w:lang w:val="nl-NL"/>
        </w:rPr>
        <w:t>een aantal cores per processorlicentie, gebaseerd op het werkelijke aantal cores</w:t>
      </w:r>
      <w:r w:rsidR="00B70DB1" w:rsidRPr="00CB5274">
        <w:rPr>
          <w:rFonts w:eastAsia="Calibri" w:cs="Tahoma"/>
          <w:szCs w:val="18"/>
          <w:lang w:val="nl-NL"/>
        </w:rPr>
        <w:t> </w:t>
      </w:r>
      <w:r w:rsidRPr="00CB5274">
        <w:rPr>
          <w:rFonts w:eastAsia="Calibri" w:cs="Tahoma"/>
          <w:szCs w:val="18"/>
          <w:lang w:val="nl-NL"/>
        </w:rPr>
        <w:t>per fysieke processor, vermenigvuldigd met de desbetreffende core-factor. (In</w:t>
      </w:r>
      <w:r w:rsidR="00B70DB1" w:rsidRPr="00CB5274">
        <w:rPr>
          <w:rFonts w:eastAsia="Calibri" w:cs="Tahoma"/>
          <w:szCs w:val="18"/>
          <w:lang w:val="nl-NL"/>
        </w:rPr>
        <w:t> </w:t>
      </w:r>
      <w:r w:rsidRPr="00CB5274">
        <w:rPr>
          <w:rFonts w:eastAsia="Calibri" w:cs="Tahoma"/>
          <w:szCs w:val="18"/>
          <w:lang w:val="nl-NL"/>
        </w:rPr>
        <w:t>gevallen waarbij het eigenlijke aantal cores per fysieke processor meer is dan</w:t>
      </w:r>
      <w:r w:rsidR="00B70DB1" w:rsidRPr="00CB5274">
        <w:rPr>
          <w:rFonts w:eastAsia="Calibri" w:cs="Tahoma"/>
          <w:szCs w:val="18"/>
          <w:lang w:val="nl-NL"/>
        </w:rPr>
        <w:t> </w:t>
      </w:r>
      <w:r w:rsidRPr="00CB5274">
        <w:rPr>
          <w:rFonts w:eastAsia="Calibri" w:cs="Tahoma"/>
          <w:szCs w:val="18"/>
          <w:lang w:val="nl-NL"/>
        </w:rPr>
        <w:t>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2F0BF23E" w14:textId="77777777" w:rsidR="00F72D7B" w:rsidRPr="00CB5274" w:rsidRDefault="00F72D7B" w:rsidP="00B70DB1">
      <w:pPr>
        <w:numPr>
          <w:ilvl w:val="2"/>
          <w:numId w:val="97"/>
        </w:numPr>
        <w:tabs>
          <w:tab w:val="left" w:pos="2160"/>
        </w:tabs>
        <w:spacing w:after="60"/>
        <w:ind w:hanging="360"/>
        <w:rPr>
          <w:lang w:val="nl-NL"/>
        </w:rPr>
      </w:pPr>
      <w:r w:rsidRPr="00CB5274">
        <w:rPr>
          <w:rFonts w:eastAsia="Calibri" w:cs="Tahoma"/>
          <w:szCs w:val="18"/>
          <w:lang w:val="nl-NL"/>
        </w:rPr>
        <w:t>Voor alle processorlicenties met een verlopen Software Assurance, toegewezen aan dezelfde gelicentieerde server naast het werkelijke aantal fysieke processors op de server,</w:t>
      </w:r>
      <w:r w:rsidR="00B70DB1" w:rsidRPr="00CB5274">
        <w:rPr>
          <w:rFonts w:eastAsia="Calibri" w:cs="Tahoma"/>
          <w:szCs w:val="18"/>
          <w:lang w:val="nl-NL"/>
        </w:rPr>
        <w:t> </w:t>
      </w:r>
      <w:r w:rsidRPr="00CB5274">
        <w:rPr>
          <w:rFonts w:eastAsia="Calibri" w:cs="Tahoma"/>
          <w:szCs w:val="18"/>
          <w:lang w:val="nl-NL"/>
        </w:rPr>
        <w:t>is de core-equivalentie vier cores per processorlicentie.</w:t>
      </w:r>
    </w:p>
    <w:p w14:paraId="78590D76" w14:textId="77777777" w:rsidR="00F72D7B" w:rsidRPr="00CB5274" w:rsidRDefault="00F72D7B" w:rsidP="00EC2A52">
      <w:pPr>
        <w:numPr>
          <w:ilvl w:val="0"/>
          <w:numId w:val="53"/>
        </w:numPr>
        <w:tabs>
          <w:tab w:val="left" w:pos="1440"/>
        </w:tabs>
        <w:spacing w:after="60"/>
        <w:ind w:left="1440"/>
        <w:rPr>
          <w:lang w:val="nl-NL"/>
        </w:rPr>
      </w:pPr>
      <w:r w:rsidRPr="00CB527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w:t>
      </w:r>
      <w:r w:rsidR="00EC2A52">
        <w:rPr>
          <w:rFonts w:eastAsia="Calibri" w:cs="Tahoma"/>
          <w:szCs w:val="18"/>
          <w:lang w:val="nl-NL"/>
        </w:rPr>
        <w:t> </w:t>
      </w:r>
      <w:r w:rsidRPr="00CB5274">
        <w:rPr>
          <w:rFonts w:eastAsia="Calibri" w:cs="Tahoma"/>
          <w:szCs w:val="18"/>
          <w:lang w:val="nl-NL"/>
        </w:rPr>
        <w:t>2012, mag de klant de core-equivalentie van de bestaande licenties combineren met aanvullende core-licenties voor SQL Server 2012.</w:t>
      </w:r>
    </w:p>
    <w:p w14:paraId="0B665903" w14:textId="77777777" w:rsidR="00F72D7B" w:rsidRPr="00CB5274" w:rsidRDefault="00F72D7B" w:rsidP="00F72D7B">
      <w:pPr>
        <w:numPr>
          <w:ilvl w:val="0"/>
          <w:numId w:val="53"/>
        </w:numPr>
        <w:tabs>
          <w:tab w:val="left" w:pos="1440"/>
        </w:tabs>
        <w:spacing w:after="60"/>
        <w:ind w:left="1440"/>
        <w:rPr>
          <w:lang w:val="nl-NL"/>
        </w:rPr>
      </w:pPr>
      <w:r w:rsidRPr="00CB5274">
        <w:rPr>
          <w:rFonts w:eastAsia="Calibri" w:cs="Tahoma"/>
          <w:szCs w:val="18"/>
          <w:lang w:val="nl-NL"/>
        </w:rPr>
        <w:t>De veronderstelde core-licentie-equivalentie van de klant impliceert niet dat hij een afzonderlijke processorlicentie kan toewijzen aan cores in twee of meer processors.</w:t>
      </w:r>
    </w:p>
    <w:p w14:paraId="7071865A" w14:textId="77777777" w:rsidR="00F72D7B" w:rsidRPr="008E4EA1" w:rsidRDefault="00F72D7B" w:rsidP="00D737F5">
      <w:pPr>
        <w:tabs>
          <w:tab w:val="left" w:pos="1440"/>
        </w:tabs>
        <w:spacing w:line="192" w:lineRule="auto"/>
        <w:ind w:left="1080"/>
        <w:rPr>
          <w:szCs w:val="18"/>
          <w:lang w:val="nl-NL"/>
        </w:rPr>
      </w:pPr>
    </w:p>
    <w:p w14:paraId="4E3C28B9" w14:textId="77777777" w:rsidR="00F72D7B" w:rsidRPr="00CB5274" w:rsidRDefault="00F72D7B" w:rsidP="00F72D7B">
      <w:pPr>
        <w:tabs>
          <w:tab w:val="left" w:pos="720"/>
        </w:tabs>
        <w:spacing w:after="60"/>
        <w:ind w:left="720"/>
        <w:rPr>
          <w:lang w:val="nl-NL"/>
        </w:rPr>
      </w:pPr>
      <w:r w:rsidRPr="00CB5274">
        <w:rPr>
          <w:rFonts w:eastAsia="Calibri" w:cs="Tahoma"/>
          <w:b/>
          <w:szCs w:val="18"/>
          <w:lang w:val="nl-NL"/>
        </w:rPr>
        <w:t>Voor klanten met Software Assurance-dekking die afloopt op of na 1 april 2015 en die deze dekking niet willen verlengen</w:t>
      </w:r>
    </w:p>
    <w:p w14:paraId="74F32F20" w14:textId="77777777" w:rsidR="00F72D7B" w:rsidRPr="00CB5274" w:rsidRDefault="00F72D7B" w:rsidP="00B70DB1">
      <w:pPr>
        <w:tabs>
          <w:tab w:val="left" w:pos="720"/>
        </w:tabs>
        <w:ind w:left="720"/>
        <w:rPr>
          <w:lang w:val="nl-NL"/>
        </w:rPr>
      </w:pPr>
      <w:r w:rsidRPr="00CB5274">
        <w:rPr>
          <w:rFonts w:eastAsia="Calibri" w:cs="Tahoma"/>
          <w:color w:val="000000"/>
          <w:szCs w:val="18"/>
          <w:lang w:val="nl-NL"/>
        </w:rPr>
        <w:t xml:space="preserve">Enterprise Subscription-klanten </w:t>
      </w:r>
      <w:r w:rsidRPr="00CB5274">
        <w:rPr>
          <w:rFonts w:eastAsia="Calibri" w:cs="Tahoma"/>
          <w:szCs w:val="18"/>
          <w:lang w:val="nl-NL"/>
        </w:rPr>
        <w:t>en Open Value Subscription-</w:t>
      </w:r>
      <w:r w:rsidRPr="00CB5274">
        <w:rPr>
          <w:rFonts w:eastAsia="Calibri" w:cs="Tahoma"/>
          <w:color w:val="000000"/>
          <w:szCs w:val="18"/>
          <w:lang w:val="nl-NL"/>
        </w:rPr>
        <w:t>klanten met een dekking die vervalt op of na 1</w:t>
      </w:r>
      <w:r w:rsidR="00B70DB1" w:rsidRPr="00CB5274">
        <w:rPr>
          <w:rFonts w:eastAsia="Calibri" w:cs="Tahoma"/>
          <w:color w:val="000000"/>
          <w:szCs w:val="18"/>
          <w:lang w:val="nl-NL"/>
        </w:rPr>
        <w:t> </w:t>
      </w:r>
      <w:r w:rsidRPr="00CB527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3063CA60" w14:textId="77777777" w:rsidR="00F72D7B" w:rsidRPr="008E4EA1" w:rsidRDefault="00F72D7B" w:rsidP="00D737F5">
      <w:pPr>
        <w:tabs>
          <w:tab w:val="left" w:pos="720"/>
        </w:tabs>
        <w:spacing w:line="192" w:lineRule="auto"/>
        <w:ind w:left="720"/>
        <w:rPr>
          <w:szCs w:val="18"/>
          <w:lang w:val="nl-NL"/>
        </w:rPr>
      </w:pPr>
    </w:p>
    <w:p w14:paraId="7F578024" w14:textId="77777777" w:rsidR="00F72D7B" w:rsidRPr="00CB5274" w:rsidRDefault="00F72D7B" w:rsidP="00B70DB1">
      <w:pPr>
        <w:numPr>
          <w:ilvl w:val="2"/>
          <w:numId w:val="50"/>
        </w:numPr>
        <w:spacing w:after="60"/>
        <w:ind w:left="1440"/>
        <w:rPr>
          <w:lang w:val="nl-NL"/>
        </w:rPr>
      </w:pPr>
      <w:r w:rsidRPr="00CB527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B70DB1" w:rsidRPr="00CB5274">
        <w:rPr>
          <w:rFonts w:eastAsia="Calibri" w:cs="Tahoma"/>
          <w:szCs w:val="18"/>
          <w:lang w:val="nl-NL"/>
        </w:rPr>
        <w:t> </w:t>
      </w:r>
      <w:r w:rsidRPr="00CB5274">
        <w:rPr>
          <w:rFonts w:eastAsia="Calibri" w:cs="Tahoma"/>
          <w:szCs w:val="18"/>
          <w:lang w:val="nl-NL"/>
        </w:rPr>
        <w:t>1 april 2015 en die deze dekking niet willen verlengen” hierboven, en</w:t>
      </w:r>
    </w:p>
    <w:p w14:paraId="5ADBD8EA" w14:textId="77777777" w:rsidR="00F72D7B" w:rsidRPr="00CB5274" w:rsidRDefault="00F72D7B" w:rsidP="00F72D7B">
      <w:pPr>
        <w:numPr>
          <w:ilvl w:val="2"/>
          <w:numId w:val="50"/>
        </w:numPr>
        <w:spacing w:after="60"/>
        <w:ind w:left="1440"/>
        <w:rPr>
          <w:lang w:val="nl-NL"/>
        </w:rPr>
      </w:pPr>
      <w:r w:rsidRPr="00CB5274">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3F1D8251" w14:textId="77777777" w:rsidR="00F72D7B" w:rsidRPr="008E4EA1" w:rsidRDefault="00F72D7B" w:rsidP="00D737F5">
      <w:pPr>
        <w:spacing w:line="192" w:lineRule="auto"/>
        <w:ind w:left="1440"/>
        <w:rPr>
          <w:szCs w:val="18"/>
          <w:lang w:val="nl-NL"/>
        </w:rPr>
      </w:pPr>
    </w:p>
    <w:p w14:paraId="6A1D3A2F" w14:textId="77777777" w:rsidR="00F72D7B" w:rsidRPr="00CB5274" w:rsidRDefault="00F72D7B" w:rsidP="00B70DB1">
      <w:pPr>
        <w:spacing w:after="60"/>
        <w:ind w:left="720"/>
        <w:rPr>
          <w:lang w:val="nl-NL"/>
        </w:rPr>
      </w:pPr>
      <w:r w:rsidRPr="00CB5274">
        <w:rPr>
          <w:b/>
          <w:lang w:val="nl-NL"/>
        </w:rPr>
        <w:t>Voor klanten die zich bevinden in de Volksrepubliek</w:t>
      </w:r>
      <w:r w:rsidRPr="00CB5274">
        <w:rPr>
          <w:lang w:val="nl-NL"/>
        </w:rPr>
        <w:t xml:space="preserve"> </w:t>
      </w:r>
      <w:r w:rsidRPr="00CB5274">
        <w:rPr>
          <w:b/>
          <w:lang w:val="nl-NL"/>
        </w:rPr>
        <w:t>China en aldaar processorlicenties en</w:t>
      </w:r>
      <w:r w:rsidR="00B70DB1" w:rsidRPr="00CB5274">
        <w:rPr>
          <w:b/>
          <w:lang w:val="nl-NL"/>
        </w:rPr>
        <w:t> </w:t>
      </w:r>
      <w:r w:rsidRPr="00CB5274">
        <w:rPr>
          <w:b/>
          <w:lang w:val="nl-NL"/>
        </w:rPr>
        <w:t>Software Assurance voor SQL Server 2008 R2 aanschaffen</w:t>
      </w:r>
    </w:p>
    <w:p w14:paraId="7E4E1854" w14:textId="77777777" w:rsidR="00F72D7B" w:rsidRPr="00CB5274" w:rsidRDefault="00F72D7B" w:rsidP="00B70DB1">
      <w:pPr>
        <w:ind w:left="720"/>
        <w:rPr>
          <w:lang w:val="nl-NL"/>
        </w:rPr>
      </w:pPr>
      <w:r w:rsidRPr="00CB5274">
        <w:rPr>
          <w:lang w:val="nl-NL"/>
        </w:rPr>
        <w:t>De verwijzingen naar 1 april 2012 en 1 april 2015 in deze product list zijn niet van toepassing. De</w:t>
      </w:r>
      <w:r w:rsidR="00B70DB1" w:rsidRPr="00CB5274">
        <w:rPr>
          <w:lang w:val="nl-NL"/>
        </w:rPr>
        <w:t> </w:t>
      </w:r>
      <w:r w:rsidRPr="00CB5274">
        <w:rPr>
          <w:lang w:val="nl-NL"/>
        </w:rPr>
        <w:t>toepasselijke datums voor deze klanten zijn respectievelijk 1 juli 2012 en 1 juli 2015.</w:t>
      </w:r>
      <w:bookmarkStart w:id="1498" w:name="_821_SQL_Server®"/>
      <w:bookmarkEnd w:id="1443"/>
      <w:bookmarkEnd w:id="1444"/>
      <w:bookmarkEnd w:id="1445"/>
      <w:bookmarkEnd w:id="1446"/>
      <w:bookmarkEnd w:id="1498"/>
    </w:p>
    <w:p w14:paraId="15084701" w14:textId="77777777" w:rsidR="00D44934" w:rsidRPr="008E4EA1" w:rsidRDefault="00D44934" w:rsidP="00D737F5">
      <w:pPr>
        <w:spacing w:line="192" w:lineRule="auto"/>
        <w:rPr>
          <w:szCs w:val="18"/>
          <w:lang w:val="nl-NL"/>
        </w:rPr>
      </w:pPr>
    </w:p>
    <w:p w14:paraId="7998A7D5" w14:textId="77777777" w:rsidR="00F72D7B" w:rsidRPr="008E4EA1" w:rsidRDefault="00F72D7B" w:rsidP="00D737F5">
      <w:pPr>
        <w:spacing w:line="192" w:lineRule="auto"/>
        <w:rPr>
          <w:szCs w:val="18"/>
          <w:lang w:val="nl-NL"/>
        </w:rPr>
      </w:pPr>
      <w:bookmarkStart w:id="1499" w:name="Srv_82SysCtrDataProMgr07StdSvrMgmtML"/>
      <w:bookmarkStart w:id="1500" w:name="Srv_78SysCtrDataProMgr07StdSvrMgmtML"/>
      <w:bookmarkStart w:id="1501" w:name="Srv_79SysCtrDataProMgr07StdSvrMgmtML"/>
    </w:p>
    <w:p w14:paraId="706B989A" w14:textId="77777777" w:rsidR="00F72D7B" w:rsidRPr="00CB5274" w:rsidRDefault="00F72D7B" w:rsidP="00F72D7B">
      <w:pPr>
        <w:pStyle w:val="Heading3"/>
        <w:rPr>
          <w:lang w:val="nl-NL"/>
        </w:rPr>
      </w:pPr>
      <w:bookmarkStart w:id="1502" w:name="_79_System_Center"/>
      <w:bookmarkStart w:id="1503" w:name="_86_84_System"/>
      <w:bookmarkStart w:id="1504" w:name="_Toc336338351"/>
      <w:bookmarkStart w:id="1505" w:name="_Toc374097608"/>
      <w:bookmarkStart w:id="1506" w:name="Srv_79SystemCenterEssentials07"/>
      <w:bookmarkStart w:id="1507" w:name="Srv_80SystemCenterEssentials07"/>
      <w:bookmarkStart w:id="1508" w:name="Srv_83SystemCenterEssentials07"/>
      <w:bookmarkEnd w:id="1499"/>
      <w:bookmarkEnd w:id="1500"/>
      <w:bookmarkEnd w:id="1501"/>
      <w:bookmarkEnd w:id="1502"/>
      <w:bookmarkEnd w:id="1503"/>
      <w:r w:rsidRPr="00CB5274">
        <w:rPr>
          <w:rFonts w:ascii="Tahoma" w:hAnsi="Tahoma"/>
          <w:caps/>
          <w:color w:val="F66400"/>
          <w:sz w:val="22"/>
          <w:vertAlign w:val="superscript"/>
          <w:lang w:val="nl-NL"/>
        </w:rPr>
        <w:t>90</w:t>
      </w:r>
      <w:r w:rsidRPr="00CB5274">
        <w:rPr>
          <w:rFonts w:ascii="Tahoma" w:hAnsi="Tahoma"/>
          <w:color w:val="F66400"/>
          <w:sz w:val="22"/>
          <w:lang w:val="nl-NL"/>
        </w:rPr>
        <w:t xml:space="preserve"> System Center Essentials 2010</w:t>
      </w:r>
      <w:bookmarkEnd w:id="1504"/>
      <w:bookmarkEnd w:id="1505"/>
    </w:p>
    <w:bookmarkEnd w:id="1506"/>
    <w:bookmarkEnd w:id="1507"/>
    <w:bookmarkEnd w:id="1508"/>
    <w:p w14:paraId="6ACA4075" w14:textId="77777777" w:rsidR="00F72D7B" w:rsidRPr="00CB5274" w:rsidRDefault="00F72D7B" w:rsidP="00D737F5">
      <w:pPr>
        <w:spacing w:line="192" w:lineRule="auto"/>
        <w:ind w:left="720"/>
        <w:rPr>
          <w:sz w:val="16"/>
          <w:szCs w:val="16"/>
          <w:lang w:val="nl-NL"/>
        </w:rPr>
      </w:pPr>
    </w:p>
    <w:p w14:paraId="6C17B3B9" w14:textId="77777777" w:rsidR="00F72D7B" w:rsidRPr="00CB5274" w:rsidRDefault="00F72D7B" w:rsidP="00F72D7B">
      <w:pPr>
        <w:spacing w:after="60"/>
        <w:ind w:left="720"/>
        <w:rPr>
          <w:lang w:val="nl-NL"/>
        </w:rPr>
      </w:pPr>
      <w:r w:rsidRPr="00CB5274">
        <w:rPr>
          <w:rFonts w:cs="Tahoma"/>
          <w:b/>
          <w:color w:val="000000"/>
          <w:szCs w:val="20"/>
          <w:lang w:val="nl-NL"/>
        </w:rPr>
        <w:t>Licentieverlening voor System Center Essentials 2010 Software Assurance-klanten.</w:t>
      </w:r>
    </w:p>
    <w:p w14:paraId="6456BDB6" w14:textId="77777777" w:rsidR="00F72D7B" w:rsidRDefault="00F72D7B" w:rsidP="00D737F5">
      <w:pPr>
        <w:pStyle w:val="EndnoteText"/>
        <w:ind w:left="720"/>
        <w:rPr>
          <w:rFonts w:ascii="Tahoma" w:hAnsi="Tahoma" w:cs="Tahoma"/>
          <w:sz w:val="18"/>
          <w:lang w:val="nl-NL"/>
        </w:rPr>
      </w:pPr>
      <w:r w:rsidRPr="00CB5274">
        <w:rPr>
          <w:rFonts w:ascii="Tahoma" w:hAnsi="Tahoma" w:cs="Tahoma"/>
          <w:sz w:val="18"/>
          <w:lang w:val="nl-NL"/>
        </w:rPr>
        <w:t>De 2010 -versie van System Center Essentials (SCE) is de laatste uitgebrachte versie van het product.</w:t>
      </w:r>
      <w:r w:rsidR="000F00A2" w:rsidRPr="00CB5274">
        <w:rPr>
          <w:rFonts w:ascii="Tahoma" w:hAnsi="Tahoma" w:cs="Tahoma"/>
          <w:sz w:val="18"/>
          <w:lang w:val="nl-NL"/>
        </w:rPr>
        <w:t xml:space="preserve"> </w:t>
      </w:r>
      <w:r w:rsidRPr="00CB5274">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0F00A2" w:rsidRPr="00CB5274">
        <w:rPr>
          <w:rFonts w:ascii="Tahoma" w:hAnsi="Tahoma" w:cs="Tahoma"/>
          <w:sz w:val="18"/>
          <w:lang w:val="nl-NL"/>
        </w:rPr>
        <w:t xml:space="preserve"> </w:t>
      </w:r>
      <w:r w:rsidRPr="00CB5274">
        <w:rPr>
          <w:rFonts w:ascii="Tahoma" w:hAnsi="Tahoma" w:cs="Tahoma"/>
          <w:sz w:val="18"/>
          <w:lang w:val="nl-NL"/>
        </w:rPr>
        <w:t>Het</w:t>
      </w:r>
      <w:r w:rsidR="00D737F5" w:rsidRPr="00CB5274">
        <w:rPr>
          <w:rFonts w:ascii="Tahoma" w:hAnsi="Tahoma" w:cs="Tahoma"/>
          <w:sz w:val="18"/>
          <w:lang w:val="nl-NL"/>
        </w:rPr>
        <w:t> </w:t>
      </w:r>
      <w:r w:rsidRPr="00CB5274">
        <w:rPr>
          <w:rFonts w:ascii="Tahoma" w:hAnsi="Tahoma" w:cs="Tahoma"/>
          <w:sz w:val="18"/>
          <w:lang w:val="nl-NL"/>
        </w:rPr>
        <w:t>aantal System Center 2012-licenties waarvoor een klant in het kader van deze aanbieding in aanmerking komt, hangt af van het aantal en type SCE-licenties met Software Assurance-dekking die</w:t>
      </w:r>
      <w:r w:rsidR="00D737F5" w:rsidRPr="00CB5274">
        <w:rPr>
          <w:rFonts w:ascii="Tahoma" w:hAnsi="Tahoma" w:cs="Tahoma"/>
          <w:sz w:val="18"/>
          <w:lang w:val="nl-NL"/>
        </w:rPr>
        <w:t> </w:t>
      </w:r>
      <w:r w:rsidRPr="00CB5274">
        <w:rPr>
          <w:rFonts w:ascii="Tahoma" w:hAnsi="Tahoma" w:cs="Tahoma"/>
          <w:sz w:val="18"/>
          <w:lang w:val="nl-NL"/>
        </w:rPr>
        <w:t>de</w:t>
      </w:r>
      <w:r w:rsidR="00D737F5" w:rsidRPr="00CB5274">
        <w:rPr>
          <w:rFonts w:ascii="Tahoma" w:hAnsi="Tahoma" w:cs="Tahoma"/>
          <w:sz w:val="18"/>
          <w:lang w:val="nl-NL"/>
        </w:rPr>
        <w:t> </w:t>
      </w:r>
      <w:r w:rsidRPr="00CB5274">
        <w:rPr>
          <w:rFonts w:ascii="Tahoma" w:hAnsi="Tahoma" w:cs="Tahoma"/>
          <w:sz w:val="18"/>
          <w:lang w:val="nl-NL"/>
        </w:rPr>
        <w:t>klant heeft aangeschaft.</w:t>
      </w:r>
      <w:r w:rsidR="000F00A2" w:rsidRPr="00CB5274">
        <w:rPr>
          <w:rFonts w:ascii="Tahoma" w:hAnsi="Tahoma" w:cs="Tahoma"/>
          <w:sz w:val="18"/>
          <w:lang w:val="nl-NL"/>
        </w:rPr>
        <w:t xml:space="preserve"> </w:t>
      </w:r>
      <w:r w:rsidRPr="00CB5274">
        <w:rPr>
          <w:rFonts w:ascii="Tahoma" w:hAnsi="Tahoma" w:cs="Tahoma"/>
          <w:sz w:val="18"/>
          <w:lang w:val="nl-NL"/>
        </w:rPr>
        <w:t>Zie de onderstaande tabel voor meer informatie.</w:t>
      </w:r>
    </w:p>
    <w:p w14:paraId="6EB8D28B" w14:textId="77777777" w:rsidR="00D44934" w:rsidRPr="00CB5274" w:rsidRDefault="00D44934" w:rsidP="00D737F5">
      <w:pPr>
        <w:pStyle w:val="EndnoteText"/>
        <w:ind w:left="720"/>
        <w:rPr>
          <w:lang w:val="nl-NL"/>
        </w:rPr>
      </w:pPr>
    </w:p>
    <w:tbl>
      <w:tblPr>
        <w:tblStyle w:val="TableGrid1"/>
        <w:tblW w:w="8553" w:type="dxa"/>
        <w:tblInd w:w="824" w:type="dxa"/>
        <w:tblLook w:val="04A0" w:firstRow="1" w:lastRow="0" w:firstColumn="1" w:lastColumn="0" w:noHBand="0" w:noVBand="1"/>
      </w:tblPr>
      <w:tblGrid>
        <w:gridCol w:w="4234"/>
        <w:gridCol w:w="4319"/>
      </w:tblGrid>
      <w:tr w:rsidR="00F72D7B" w:rsidRPr="00CB5274" w14:paraId="20E56A15" w14:textId="77777777" w:rsidTr="00D737F5">
        <w:tc>
          <w:tcPr>
            <w:tcW w:w="4234" w:type="dxa"/>
            <w:shd w:val="clear" w:color="auto" w:fill="FABF8F"/>
            <w:hideMark/>
          </w:tcPr>
          <w:p w14:paraId="4372201F" w14:textId="77777777" w:rsidR="00F72D7B" w:rsidRPr="00CB5274" w:rsidRDefault="00F72D7B" w:rsidP="00CC6DB1">
            <w:pPr>
              <w:ind w:left="162"/>
              <w:jc w:val="center"/>
              <w:rPr>
                <w:rFonts w:cs="Tahoma"/>
                <w:b/>
                <w:bCs/>
                <w:color w:val="000000"/>
                <w:szCs w:val="18"/>
                <w:lang w:val="nl-NL"/>
              </w:rPr>
            </w:pPr>
            <w:r w:rsidRPr="00CB5274">
              <w:rPr>
                <w:rFonts w:cs="Tahoma"/>
                <w:b/>
                <w:bCs/>
                <w:color w:val="000000"/>
                <w:szCs w:val="18"/>
                <w:lang w:val="nl-NL"/>
              </w:rPr>
              <w:t>Kwalificerende Licenties met Software Assurance</w:t>
            </w:r>
          </w:p>
        </w:tc>
        <w:tc>
          <w:tcPr>
            <w:tcW w:w="4319" w:type="dxa"/>
            <w:shd w:val="clear" w:color="auto" w:fill="FABF8F"/>
            <w:hideMark/>
          </w:tcPr>
          <w:p w14:paraId="0C472865" w14:textId="77777777" w:rsidR="00F72D7B" w:rsidRPr="00CB5274" w:rsidRDefault="00F72D7B" w:rsidP="00CC6DB1">
            <w:pPr>
              <w:ind w:left="162"/>
              <w:jc w:val="center"/>
              <w:rPr>
                <w:rFonts w:cs="Tahoma"/>
                <w:b/>
                <w:bCs/>
                <w:color w:val="000000"/>
                <w:szCs w:val="18"/>
                <w:lang w:val="nl-NL"/>
              </w:rPr>
            </w:pPr>
            <w:r w:rsidRPr="00CB5274">
              <w:rPr>
                <w:rFonts w:cs="Tahoma"/>
                <w:b/>
                <w:bCs/>
                <w:color w:val="000000"/>
                <w:szCs w:val="18"/>
                <w:lang w:val="nl-NL"/>
              </w:rPr>
              <w:t>Licentieverlening System Center 2012</w:t>
            </w:r>
          </w:p>
        </w:tc>
      </w:tr>
      <w:tr w:rsidR="00F72D7B" w:rsidRPr="0076242F" w14:paraId="5A107AAE" w14:textId="77777777" w:rsidTr="00D737F5">
        <w:tc>
          <w:tcPr>
            <w:tcW w:w="4234" w:type="dxa"/>
            <w:hideMark/>
          </w:tcPr>
          <w:p w14:paraId="1C2374BC"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System Center Essentials 2010</w:t>
            </w:r>
          </w:p>
        </w:tc>
        <w:tc>
          <w:tcPr>
            <w:tcW w:w="4319" w:type="dxa"/>
            <w:hideMark/>
          </w:tcPr>
          <w:p w14:paraId="17420041"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Standard Server Management-licentie voor elke acht* kwalificerende licenties</w:t>
            </w:r>
          </w:p>
        </w:tc>
      </w:tr>
      <w:tr w:rsidR="00F72D7B" w:rsidRPr="0076242F" w14:paraId="60F68300" w14:textId="77777777" w:rsidTr="00D737F5">
        <w:tc>
          <w:tcPr>
            <w:tcW w:w="4234" w:type="dxa"/>
            <w:hideMark/>
          </w:tcPr>
          <w:p w14:paraId="453F4079"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System Center Essentials 2010 met SQL</w:t>
            </w:r>
          </w:p>
        </w:tc>
        <w:tc>
          <w:tcPr>
            <w:tcW w:w="4319" w:type="dxa"/>
            <w:hideMark/>
          </w:tcPr>
          <w:p w14:paraId="269944F0"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Standard Server Management License voor elke kwalificerende licentie</w:t>
            </w:r>
          </w:p>
        </w:tc>
      </w:tr>
      <w:tr w:rsidR="00F72D7B" w:rsidRPr="0076242F" w14:paraId="72A3D769" w14:textId="77777777" w:rsidTr="00D737F5">
        <w:tc>
          <w:tcPr>
            <w:tcW w:w="4234" w:type="dxa"/>
            <w:hideMark/>
          </w:tcPr>
          <w:p w14:paraId="6C0C92B4"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System Center Essentials 2010 Server Management License</w:t>
            </w:r>
          </w:p>
        </w:tc>
        <w:tc>
          <w:tcPr>
            <w:tcW w:w="4319" w:type="dxa"/>
            <w:hideMark/>
          </w:tcPr>
          <w:p w14:paraId="3964FF53"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Standard Server Management-licentie voor elke acht* kwalificerende licenties</w:t>
            </w:r>
          </w:p>
        </w:tc>
      </w:tr>
      <w:tr w:rsidR="00F72D7B" w:rsidRPr="0076242F" w14:paraId="02DD8594" w14:textId="77777777" w:rsidTr="00D737F5">
        <w:tc>
          <w:tcPr>
            <w:tcW w:w="4234" w:type="dxa"/>
            <w:hideMark/>
          </w:tcPr>
          <w:p w14:paraId="128BC332" w14:textId="77777777" w:rsidR="00F72D7B" w:rsidRPr="0076242F" w:rsidRDefault="00F72D7B" w:rsidP="00CC6DB1">
            <w:pPr>
              <w:ind w:left="162"/>
              <w:rPr>
                <w:lang w:val="fr-FR"/>
              </w:rPr>
            </w:pPr>
            <w:r w:rsidRPr="0076242F">
              <w:rPr>
                <w:rFonts w:cs="Tahoma"/>
                <w:bCs/>
                <w:color w:val="000000"/>
                <w:szCs w:val="18"/>
                <w:lang w:val="fr-FR"/>
              </w:rPr>
              <w:t>System Center Essentials 2010 Plus</w:t>
            </w:r>
          </w:p>
          <w:p w14:paraId="16CC05F2" w14:textId="77777777" w:rsidR="00F72D7B" w:rsidRPr="0076242F" w:rsidRDefault="00F72D7B" w:rsidP="00CC6DB1">
            <w:pPr>
              <w:ind w:left="162"/>
              <w:rPr>
                <w:rFonts w:cs="Tahoma"/>
                <w:bCs/>
                <w:color w:val="000000"/>
                <w:szCs w:val="18"/>
                <w:lang w:val="fr-FR"/>
              </w:rPr>
            </w:pPr>
            <w:r w:rsidRPr="0076242F">
              <w:rPr>
                <w:rFonts w:cs="Tahoma"/>
                <w:bCs/>
                <w:color w:val="000000"/>
                <w:szCs w:val="18"/>
                <w:lang w:val="fr-FR"/>
              </w:rPr>
              <w:t>Server Management License Suite</w:t>
            </w:r>
          </w:p>
        </w:tc>
        <w:tc>
          <w:tcPr>
            <w:tcW w:w="4319" w:type="dxa"/>
            <w:hideMark/>
          </w:tcPr>
          <w:p w14:paraId="2C0CD1E8"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Standard Server Management License voor elke twee** kwalificerende licenties</w:t>
            </w:r>
          </w:p>
        </w:tc>
      </w:tr>
      <w:tr w:rsidR="00F72D7B" w:rsidRPr="00CB5274" w14:paraId="23AF1332" w14:textId="77777777" w:rsidTr="00D737F5">
        <w:tc>
          <w:tcPr>
            <w:tcW w:w="4234" w:type="dxa"/>
            <w:hideMark/>
          </w:tcPr>
          <w:p w14:paraId="075A3F82"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System Center Essentials 2010 Client Management License</w:t>
            </w:r>
          </w:p>
        </w:tc>
        <w:tc>
          <w:tcPr>
            <w:tcW w:w="4319" w:type="dxa"/>
            <w:hideMark/>
          </w:tcPr>
          <w:p w14:paraId="2C430F4F"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Configuration Manager Client Management License voor elke kwalificerende licentie</w:t>
            </w:r>
          </w:p>
        </w:tc>
      </w:tr>
      <w:tr w:rsidR="00F72D7B" w:rsidRPr="00CB5274" w14:paraId="0D7DB44F" w14:textId="77777777" w:rsidTr="008E4EA1">
        <w:trPr>
          <w:cantSplit/>
        </w:trPr>
        <w:tc>
          <w:tcPr>
            <w:tcW w:w="4234" w:type="dxa"/>
            <w:hideMark/>
          </w:tcPr>
          <w:p w14:paraId="0E803707" w14:textId="77777777" w:rsidR="00F72D7B" w:rsidRPr="0076242F" w:rsidRDefault="00F72D7B" w:rsidP="00CC6DB1">
            <w:pPr>
              <w:ind w:left="162"/>
              <w:rPr>
                <w:rFonts w:cs="Tahoma"/>
                <w:bCs/>
                <w:color w:val="000000"/>
                <w:szCs w:val="18"/>
                <w:lang w:val="fr-FR"/>
              </w:rPr>
            </w:pPr>
            <w:r w:rsidRPr="0076242F">
              <w:rPr>
                <w:rFonts w:cs="Tahoma"/>
                <w:bCs/>
                <w:color w:val="000000"/>
                <w:szCs w:val="18"/>
                <w:lang w:val="fr-FR"/>
              </w:rPr>
              <w:t>System Center Essentials 2010 Plus Client Management License</w:t>
            </w:r>
          </w:p>
        </w:tc>
        <w:tc>
          <w:tcPr>
            <w:tcW w:w="4319" w:type="dxa"/>
            <w:hideMark/>
          </w:tcPr>
          <w:p w14:paraId="67CBB8CE"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Configuration Manager Client Management License voor elke kwalificerende licentie</w:t>
            </w:r>
          </w:p>
        </w:tc>
      </w:tr>
      <w:tr w:rsidR="00F72D7B" w:rsidRPr="0076242F" w14:paraId="24A16458" w14:textId="77777777" w:rsidTr="00D737F5">
        <w:tc>
          <w:tcPr>
            <w:tcW w:w="4234" w:type="dxa"/>
            <w:hideMark/>
          </w:tcPr>
          <w:p w14:paraId="2A7AE110" w14:textId="77777777" w:rsidR="00F72D7B" w:rsidRPr="0076242F" w:rsidRDefault="00F72D7B" w:rsidP="00CC6DB1">
            <w:pPr>
              <w:ind w:left="162"/>
              <w:rPr>
                <w:rFonts w:cs="Tahoma"/>
                <w:bCs/>
                <w:color w:val="000000"/>
                <w:szCs w:val="18"/>
              </w:rPr>
            </w:pPr>
            <w:r w:rsidRPr="0076242F">
              <w:rPr>
                <w:rFonts w:cs="Tahoma"/>
                <w:bCs/>
                <w:color w:val="000000"/>
                <w:szCs w:val="18"/>
              </w:rPr>
              <w:t>Virtual Machine Manager Workgroup Edition Server License</w:t>
            </w:r>
          </w:p>
        </w:tc>
        <w:tc>
          <w:tcPr>
            <w:tcW w:w="4319" w:type="dxa"/>
            <w:hideMark/>
          </w:tcPr>
          <w:p w14:paraId="4718FCA7" w14:textId="77777777" w:rsidR="00F72D7B" w:rsidRPr="00CB5274" w:rsidRDefault="00F72D7B" w:rsidP="00CC6DB1">
            <w:pPr>
              <w:ind w:left="162"/>
              <w:rPr>
                <w:rFonts w:cs="Tahoma"/>
                <w:bCs/>
                <w:color w:val="000000"/>
                <w:szCs w:val="18"/>
                <w:lang w:val="nl-NL"/>
              </w:rPr>
            </w:pPr>
            <w:r w:rsidRPr="00CB5274">
              <w:rPr>
                <w:rFonts w:cs="Tahoma"/>
                <w:bCs/>
                <w:color w:val="000000"/>
                <w:szCs w:val="18"/>
                <w:lang w:val="nl-NL"/>
              </w:rPr>
              <w:t>één System Center 2012 Standard Server Management License voor elke twee** kwalificerende licenties</w:t>
            </w:r>
          </w:p>
        </w:tc>
      </w:tr>
    </w:tbl>
    <w:p w14:paraId="5E9336FE" w14:textId="77777777" w:rsidR="00F72D7B" w:rsidRPr="00CB5274" w:rsidRDefault="00F72D7B" w:rsidP="00F72D7B">
      <w:pPr>
        <w:pStyle w:val="EndnoteText"/>
        <w:rPr>
          <w:lang w:val="nl-NL"/>
        </w:rPr>
      </w:pPr>
      <w:r w:rsidRPr="00CB5274">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0F00A2" w:rsidRPr="00CB5274">
        <w:rPr>
          <w:rFonts w:ascii="Tahoma" w:hAnsi="Tahoma" w:cs="Tahoma"/>
          <w:i/>
          <w:sz w:val="16"/>
          <w:szCs w:val="16"/>
          <w:lang w:val="nl-NL"/>
        </w:rPr>
        <w:t xml:space="preserve"> </w:t>
      </w:r>
      <w:r w:rsidRPr="00CB5274">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14:paraId="50B1A2DC" w14:textId="77777777" w:rsidR="00F72D7B" w:rsidRPr="00D44934" w:rsidRDefault="00F72D7B" w:rsidP="00D737F5">
      <w:pPr>
        <w:pStyle w:val="EndnoteText"/>
        <w:rPr>
          <w:rFonts w:ascii="Tahoma" w:hAnsi="Tahoma" w:cs="Tahoma"/>
          <w:sz w:val="18"/>
          <w:szCs w:val="18"/>
          <w:lang w:val="nl-NL"/>
        </w:rPr>
      </w:pPr>
    </w:p>
    <w:p w14:paraId="49C1C40A" w14:textId="77777777" w:rsidR="00F72D7B" w:rsidRPr="00D44934" w:rsidRDefault="00F72D7B" w:rsidP="00F72D7B">
      <w:pPr>
        <w:pStyle w:val="EndnoteText"/>
        <w:rPr>
          <w:rFonts w:ascii="Tahoma" w:hAnsi="Tahoma" w:cs="Tahoma"/>
          <w:lang w:val="nl-NL"/>
        </w:rPr>
      </w:pPr>
      <w:r w:rsidRPr="00D44934">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0F00A2" w:rsidRPr="00D44934">
        <w:rPr>
          <w:rFonts w:ascii="Tahoma" w:hAnsi="Tahoma" w:cs="Tahoma"/>
          <w:i/>
          <w:sz w:val="16"/>
          <w:szCs w:val="16"/>
          <w:lang w:val="nl-NL"/>
        </w:rPr>
        <w:t xml:space="preserve"> </w:t>
      </w:r>
      <w:r w:rsidRPr="00D44934">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14:paraId="298A7F9D" w14:textId="77777777" w:rsidR="00F72D7B" w:rsidRPr="00D44934" w:rsidRDefault="00F72D7B" w:rsidP="00D737F5">
      <w:pPr>
        <w:rPr>
          <w:rFonts w:cs="Tahoma"/>
          <w:lang w:val="nl-NL"/>
        </w:rPr>
      </w:pPr>
    </w:p>
    <w:p w14:paraId="414E648E" w14:textId="77777777" w:rsidR="00F72D7B" w:rsidRPr="00D44934" w:rsidRDefault="00F72D7B" w:rsidP="00F72D7B">
      <w:pPr>
        <w:pStyle w:val="EndnoteText"/>
        <w:ind w:left="720"/>
        <w:rPr>
          <w:rFonts w:ascii="Tahoma" w:hAnsi="Tahoma" w:cs="Tahoma"/>
          <w:lang w:val="nl-NL"/>
        </w:rPr>
      </w:pPr>
      <w:r w:rsidRPr="00D44934">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14:paraId="7774701A" w14:textId="77777777" w:rsidR="00F72D7B" w:rsidRPr="00D44934" w:rsidRDefault="00F72D7B" w:rsidP="00D737F5">
      <w:pPr>
        <w:rPr>
          <w:rFonts w:cs="Tahoma"/>
          <w:lang w:val="nl-NL"/>
        </w:rPr>
      </w:pPr>
    </w:p>
    <w:p w14:paraId="48FD9174" w14:textId="77777777" w:rsidR="00F72D7B" w:rsidRPr="00D44934" w:rsidRDefault="00F72D7B" w:rsidP="00F72D7B">
      <w:pPr>
        <w:pStyle w:val="EndnoteText"/>
        <w:ind w:left="720"/>
        <w:rPr>
          <w:rFonts w:ascii="Tahoma" w:hAnsi="Tahoma" w:cs="Tahoma"/>
          <w:lang w:val="nl-NL"/>
        </w:rPr>
      </w:pPr>
      <w:r w:rsidRPr="00D44934">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42C1DA4B" w14:textId="77777777" w:rsidR="00F72D7B" w:rsidRPr="00D44934" w:rsidRDefault="00F72D7B" w:rsidP="00D737F5">
      <w:pPr>
        <w:pStyle w:val="EndnoteText"/>
        <w:ind w:left="720"/>
        <w:rPr>
          <w:rFonts w:ascii="Tahoma" w:hAnsi="Tahoma" w:cs="Tahoma"/>
          <w:lang w:val="nl-NL"/>
        </w:rPr>
      </w:pPr>
    </w:p>
    <w:p w14:paraId="21E05035" w14:textId="77777777" w:rsidR="00F72D7B" w:rsidRPr="00D44934" w:rsidRDefault="00F72D7B" w:rsidP="00F72D7B">
      <w:pPr>
        <w:ind w:left="720"/>
        <w:rPr>
          <w:rFonts w:cs="Tahoma"/>
          <w:lang w:val="nl-NL"/>
        </w:rPr>
      </w:pPr>
      <w:r w:rsidRPr="00D44934">
        <w:rPr>
          <w:rFonts w:eastAsia="Calibri" w:cs="Tahoma"/>
          <w:color w:val="000000"/>
          <w:szCs w:val="18"/>
          <w:lang w:val="nl-NL"/>
        </w:rPr>
        <w:t>SCE</w:t>
      </w:r>
      <w:r w:rsidRPr="00D44934">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D44934">
        <w:rPr>
          <w:rFonts w:eastAsia="Calibri" w:cs="Tahoma"/>
          <w:color w:val="000000"/>
          <w:szCs w:val="18"/>
          <w:lang w:val="nl-NL"/>
        </w:rPr>
        <w:t>SCE</w:t>
      </w:r>
      <w:r w:rsidRPr="00D44934">
        <w:rPr>
          <w:rFonts w:cs="Tahoma"/>
          <w:bCs/>
          <w:szCs w:val="18"/>
          <w:lang w:val="nl-NL"/>
        </w:rPr>
        <w:t xml:space="preserve"> vóór 1 maart 2013 voor het eerst zijn aangeschaft, zijn ook kwalificerende SCE-licenties voor de doeleinden van deze verlening.</w:t>
      </w:r>
    </w:p>
    <w:p w14:paraId="3571B661" w14:textId="77777777" w:rsidR="00F72D7B" w:rsidRPr="00D44934" w:rsidRDefault="00F72D7B" w:rsidP="00D737F5">
      <w:pPr>
        <w:ind w:left="720"/>
        <w:rPr>
          <w:rFonts w:cs="Tahoma"/>
          <w:lang w:val="nl-NL"/>
        </w:rPr>
      </w:pPr>
    </w:p>
    <w:p w14:paraId="666E78C2" w14:textId="77777777" w:rsidR="00F72D7B" w:rsidRPr="00CB5274" w:rsidRDefault="00F72D7B" w:rsidP="00F72D7B">
      <w:pPr>
        <w:ind w:left="720"/>
        <w:rPr>
          <w:lang w:val="nl-NL"/>
        </w:rPr>
      </w:pPr>
      <w:r w:rsidRPr="00CB5274">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0F00A2" w:rsidRPr="00CB5274">
        <w:rPr>
          <w:rFonts w:cs="Tahoma"/>
          <w:bCs/>
          <w:szCs w:val="18"/>
          <w:lang w:val="nl-NL"/>
        </w:rPr>
        <w:t xml:space="preserve"> </w:t>
      </w:r>
      <w:r w:rsidRPr="00CB5274">
        <w:rPr>
          <w:rFonts w:cs="Tahoma"/>
          <w:bCs/>
          <w:szCs w:val="18"/>
          <w:lang w:val="nl-NL"/>
        </w:rPr>
        <w:t>Deze rechten worden alleen permanent indien de afkoopoptie wordt toegepast, en de rechten blijven onderworpen aan alle voorwaarden van de licentieovereenkomst van de klant.</w:t>
      </w:r>
    </w:p>
    <w:p w14:paraId="371B9C4B" w14:textId="77777777" w:rsidR="00F72D7B" w:rsidRPr="00CB5274" w:rsidRDefault="00F72D7B" w:rsidP="00D737F5">
      <w:pPr>
        <w:ind w:left="720"/>
        <w:rPr>
          <w:lang w:val="nl-NL"/>
        </w:rPr>
      </w:pPr>
    </w:p>
    <w:p w14:paraId="3947BFB7" w14:textId="77777777" w:rsidR="00F72D7B" w:rsidRPr="00CB5274" w:rsidRDefault="00F72D7B" w:rsidP="00D737F5">
      <w:pPr>
        <w:spacing w:after="60"/>
        <w:ind w:left="720"/>
        <w:rPr>
          <w:lang w:val="nl-NL"/>
        </w:rPr>
      </w:pPr>
      <w:r w:rsidRPr="00CB5274">
        <w:rPr>
          <w:rFonts w:cs="Tahoma"/>
          <w:b/>
          <w:color w:val="000000"/>
          <w:szCs w:val="20"/>
          <w:lang w:val="nl-NL"/>
        </w:rPr>
        <w:t>Migratietraject van System Center Essentials 2007 (SCE 2007) naar System Center Essentials</w:t>
      </w:r>
      <w:r w:rsidR="00D737F5" w:rsidRPr="00CB5274">
        <w:rPr>
          <w:rFonts w:cs="Tahoma"/>
          <w:b/>
          <w:color w:val="000000"/>
          <w:szCs w:val="20"/>
          <w:lang w:val="nl-NL"/>
        </w:rPr>
        <w:t> </w:t>
      </w:r>
      <w:r w:rsidRPr="00CB5274">
        <w:rPr>
          <w:rFonts w:cs="Tahoma"/>
          <w:b/>
          <w:color w:val="000000"/>
          <w:szCs w:val="20"/>
          <w:lang w:val="nl-NL"/>
        </w:rPr>
        <w:t>2010 (SCE 2010)</w:t>
      </w:r>
    </w:p>
    <w:p w14:paraId="10929A7D" w14:textId="77777777" w:rsidR="00F72D7B" w:rsidRDefault="00F72D7B" w:rsidP="00D737F5">
      <w:pPr>
        <w:ind w:left="720"/>
        <w:rPr>
          <w:rFonts w:cs="Tahoma"/>
          <w:color w:val="000000"/>
          <w:szCs w:val="20"/>
          <w:lang w:val="nl-NL"/>
        </w:rPr>
      </w:pPr>
      <w:r w:rsidRPr="00CB5274">
        <w:rPr>
          <w:rFonts w:cs="Tahoma"/>
          <w:color w:val="000000"/>
          <w:szCs w:val="20"/>
          <w:lang w:val="nl-NL"/>
        </w:rPr>
        <w:t>Zie de Product List van februari 2013 voor de voorwaarden die van toepassing zijn op het recht van de</w:t>
      </w:r>
      <w:r w:rsidR="00D737F5" w:rsidRPr="00CB5274">
        <w:rPr>
          <w:rFonts w:cs="Tahoma"/>
          <w:color w:val="000000"/>
          <w:szCs w:val="20"/>
          <w:lang w:val="nl-NL"/>
        </w:rPr>
        <w:t> </w:t>
      </w:r>
      <w:r w:rsidRPr="00CB5274">
        <w:rPr>
          <w:rFonts w:cs="Tahoma"/>
          <w:color w:val="000000"/>
          <w:szCs w:val="20"/>
          <w:lang w:val="nl-NL"/>
        </w:rPr>
        <w:t>klant</w:t>
      </w:r>
      <w:r w:rsidR="00D737F5" w:rsidRPr="00CB5274">
        <w:rPr>
          <w:rFonts w:cs="Tahoma"/>
          <w:color w:val="000000"/>
          <w:szCs w:val="20"/>
          <w:lang w:val="nl-NL"/>
        </w:rPr>
        <w:t> </w:t>
      </w:r>
      <w:r w:rsidRPr="00CB5274">
        <w:rPr>
          <w:rFonts w:cs="Tahoma"/>
          <w:color w:val="000000"/>
          <w:szCs w:val="20"/>
          <w:lang w:val="nl-NL"/>
        </w:rPr>
        <w:t>op het bijwerken van SCE 2007 naar SCE 2010 in het kader van de Software Assurance.</w:t>
      </w:r>
    </w:p>
    <w:p w14:paraId="633D5A11" w14:textId="77777777" w:rsidR="00D44934" w:rsidRDefault="00D44934" w:rsidP="00D737F5">
      <w:pPr>
        <w:ind w:left="720"/>
        <w:rPr>
          <w:rFonts w:cs="Tahoma"/>
          <w:color w:val="000000"/>
          <w:szCs w:val="20"/>
          <w:lang w:val="nl-NL"/>
        </w:rPr>
      </w:pPr>
    </w:p>
    <w:p w14:paraId="43B521E8" w14:textId="77777777" w:rsidR="00D44934" w:rsidRPr="00CB5274" w:rsidRDefault="00D44934" w:rsidP="00D737F5">
      <w:pPr>
        <w:ind w:left="720"/>
        <w:rPr>
          <w:lang w:val="nl-NL"/>
        </w:rPr>
      </w:pPr>
    </w:p>
    <w:p w14:paraId="16E2920F" w14:textId="77777777" w:rsidR="00F72D7B" w:rsidRPr="00CB5274" w:rsidRDefault="00F72D7B" w:rsidP="00F72D7B">
      <w:pPr>
        <w:pStyle w:val="Heading3"/>
        <w:rPr>
          <w:lang w:val="nl-NL"/>
        </w:rPr>
      </w:pPr>
      <w:bookmarkStart w:id="1509" w:name="_80_System_Center"/>
      <w:bookmarkStart w:id="1510" w:name="_95_System_Center"/>
      <w:bookmarkStart w:id="1511" w:name="_81_System_Center"/>
      <w:bookmarkStart w:id="1512" w:name="_82_System_Center"/>
      <w:bookmarkStart w:id="1513" w:name="_83_System_Center"/>
      <w:bookmarkStart w:id="1514" w:name="_84__System"/>
      <w:bookmarkStart w:id="1515" w:name="_87_85_System"/>
      <w:bookmarkStart w:id="1516" w:name="_92_System_Center"/>
      <w:bookmarkStart w:id="1517" w:name="_Toc336338353"/>
      <w:bookmarkStart w:id="1518" w:name="_Toc374097609"/>
      <w:bookmarkStart w:id="1519" w:name="Srv_88SystemCtrReportMgr2006"/>
      <w:bookmarkStart w:id="1520" w:name="Srv_89SysCtrSvrMgmtSuiteEnterprise"/>
      <w:bookmarkEnd w:id="1509"/>
      <w:bookmarkEnd w:id="1510"/>
      <w:bookmarkEnd w:id="1511"/>
      <w:bookmarkEnd w:id="1512"/>
      <w:bookmarkEnd w:id="1513"/>
      <w:bookmarkEnd w:id="1514"/>
      <w:bookmarkEnd w:id="1515"/>
      <w:bookmarkEnd w:id="1516"/>
      <w:r w:rsidRPr="00CB5274">
        <w:rPr>
          <w:rFonts w:ascii="Tahoma" w:hAnsi="Tahoma"/>
          <w:caps/>
          <w:color w:val="F66400"/>
          <w:sz w:val="22"/>
          <w:vertAlign w:val="superscript"/>
          <w:lang w:val="nl-NL"/>
        </w:rPr>
        <w:t>91</w:t>
      </w:r>
      <w:r w:rsidRPr="00CB5274">
        <w:rPr>
          <w:rFonts w:ascii="Tahoma" w:hAnsi="Tahoma"/>
          <w:color w:val="F66400"/>
          <w:sz w:val="22"/>
          <w:lang w:val="nl-NL"/>
        </w:rPr>
        <w:t xml:space="preserve"> System Center Reporting Manager 2006</w:t>
      </w:r>
      <w:bookmarkEnd w:id="1517"/>
      <w:bookmarkEnd w:id="1518"/>
    </w:p>
    <w:bookmarkEnd w:id="1519"/>
    <w:p w14:paraId="0D09F596" w14:textId="77777777" w:rsidR="00F72D7B" w:rsidRPr="00D44934" w:rsidRDefault="00F72D7B" w:rsidP="00F72D7B">
      <w:pPr>
        <w:pStyle w:val="EndnoteText"/>
        <w:ind w:left="0"/>
        <w:rPr>
          <w:rFonts w:ascii="Tahoma" w:hAnsi="Tahoma" w:cs="Tahoma"/>
          <w:sz w:val="18"/>
          <w:szCs w:val="18"/>
          <w:lang w:val="nl-NL"/>
        </w:rPr>
      </w:pPr>
    </w:p>
    <w:p w14:paraId="521F2E71"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sz w:val="18"/>
          <w:szCs w:val="18"/>
          <w:lang w:val="nl-NL"/>
        </w:rPr>
        <w:t>Dit product heeft de EOL-status (End-Of-Life) en wordt niet langer aangeboden.</w:t>
      </w:r>
    </w:p>
    <w:p w14:paraId="114592AD" w14:textId="77777777" w:rsidR="00F72D7B" w:rsidRPr="00D44934" w:rsidRDefault="00F72D7B" w:rsidP="00F72D7B">
      <w:pPr>
        <w:pStyle w:val="EndnoteText"/>
        <w:ind w:left="720"/>
        <w:rPr>
          <w:rFonts w:ascii="Tahoma" w:hAnsi="Tahoma" w:cs="Tahoma"/>
          <w:sz w:val="18"/>
          <w:szCs w:val="18"/>
          <w:lang w:val="nl-NL"/>
        </w:rPr>
      </w:pPr>
    </w:p>
    <w:p w14:paraId="3518A05C" w14:textId="77777777" w:rsidR="00F72D7B" w:rsidRPr="00D44934" w:rsidRDefault="00F72D7B" w:rsidP="00F72D7B">
      <w:pPr>
        <w:pStyle w:val="EndnoteText"/>
        <w:spacing w:after="60"/>
        <w:ind w:left="720"/>
        <w:rPr>
          <w:rFonts w:ascii="Tahoma" w:hAnsi="Tahoma" w:cs="Tahoma"/>
          <w:sz w:val="18"/>
          <w:szCs w:val="18"/>
          <w:lang w:val="nl-NL"/>
        </w:rPr>
      </w:pPr>
      <w:r w:rsidRPr="00D44934">
        <w:rPr>
          <w:rFonts w:ascii="Tahoma" w:hAnsi="Tahoma" w:cs="Tahoma"/>
          <w:b/>
          <w:sz w:val="18"/>
          <w:szCs w:val="18"/>
          <w:lang w:val="nl-NL"/>
        </w:rPr>
        <w:t>Eenmalige licentieverlening aan houders van een licentie voor System Center Reporting Manager 2006</w:t>
      </w:r>
    </w:p>
    <w:p w14:paraId="0CCCB507"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sz w:val="18"/>
          <w:szCs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D44934">
        <w:rPr>
          <w:rFonts w:ascii="Tahoma" w:hAnsi="Tahoma" w:cs="Tahoma"/>
          <w:color w:val="000000"/>
          <w:sz w:val="18"/>
          <w:szCs w:val="18"/>
          <w:lang w:val="nl-NL"/>
        </w:rPr>
        <w:t>:</w:t>
      </w:r>
    </w:p>
    <w:p w14:paraId="24498B96" w14:textId="77777777" w:rsidR="00F72D7B" w:rsidRPr="00D44934" w:rsidRDefault="00F72D7B" w:rsidP="00F72D7B">
      <w:pPr>
        <w:pStyle w:val="EndnoteText"/>
        <w:rPr>
          <w:rFonts w:ascii="Tahoma" w:hAnsi="Tahoma" w:cs="Tahoma"/>
          <w:sz w:val="18"/>
          <w:szCs w:val="18"/>
          <w:lang w:val="nl-NL"/>
        </w:rPr>
      </w:pPr>
    </w:p>
    <w:p w14:paraId="347CBC41" w14:textId="77777777" w:rsidR="00F72D7B" w:rsidRPr="00D44934" w:rsidRDefault="00F72D7B" w:rsidP="00F72D7B">
      <w:pPr>
        <w:pStyle w:val="EndnoteText"/>
        <w:numPr>
          <w:ilvl w:val="0"/>
          <w:numId w:val="7"/>
        </w:numPr>
        <w:tabs>
          <w:tab w:val="left" w:pos="1440"/>
        </w:tabs>
        <w:spacing w:after="60"/>
        <w:ind w:left="1440"/>
        <w:rPr>
          <w:rFonts w:ascii="Tahoma" w:hAnsi="Tahoma" w:cs="Tahoma"/>
          <w:sz w:val="18"/>
          <w:szCs w:val="18"/>
          <w:lang w:val="nl-NL"/>
        </w:rPr>
      </w:pPr>
      <w:r w:rsidRPr="00D44934">
        <w:rPr>
          <w:rFonts w:ascii="Tahoma" w:hAnsi="Tahoma" w:cs="Tahoma"/>
          <w:sz w:val="18"/>
          <w:szCs w:val="18"/>
          <w:lang w:val="nl-NL"/>
        </w:rPr>
        <w:t>Eén serverbeheerlicentie voor System Center Service Manager 2010 (zonder SQL-technologie)</w:t>
      </w:r>
    </w:p>
    <w:p w14:paraId="304EDD62" w14:textId="77777777" w:rsidR="00F72D7B" w:rsidRPr="00D44934" w:rsidRDefault="00F72D7B" w:rsidP="00F72D7B">
      <w:pPr>
        <w:pStyle w:val="EndnoteText"/>
        <w:numPr>
          <w:ilvl w:val="0"/>
          <w:numId w:val="7"/>
        </w:numPr>
        <w:spacing w:after="60"/>
        <w:ind w:left="1440"/>
        <w:rPr>
          <w:rFonts w:ascii="Tahoma" w:hAnsi="Tahoma" w:cs="Tahoma"/>
          <w:sz w:val="18"/>
          <w:szCs w:val="18"/>
          <w:lang w:val="nl-NL"/>
        </w:rPr>
      </w:pPr>
      <w:r w:rsidRPr="00D44934">
        <w:rPr>
          <w:rFonts w:ascii="Tahoma" w:hAnsi="Tahoma" w:cs="Tahoma"/>
          <w:sz w:val="18"/>
          <w:szCs w:val="18"/>
          <w:lang w:val="nl-NL"/>
        </w:rPr>
        <w:t>Vijf serverbeheerlicenties voor System Center Service Manager 2010</w:t>
      </w:r>
    </w:p>
    <w:p w14:paraId="5C8FD549" w14:textId="77777777" w:rsidR="00F72D7B" w:rsidRPr="00D44934" w:rsidRDefault="00F72D7B" w:rsidP="00F72D7B">
      <w:pPr>
        <w:pStyle w:val="EndnoteText"/>
        <w:numPr>
          <w:ilvl w:val="0"/>
          <w:numId w:val="7"/>
        </w:numPr>
        <w:spacing w:after="60"/>
        <w:ind w:left="1440"/>
        <w:rPr>
          <w:rFonts w:ascii="Tahoma" w:hAnsi="Tahoma" w:cs="Tahoma"/>
          <w:sz w:val="18"/>
          <w:szCs w:val="18"/>
          <w:lang w:val="nl-NL"/>
        </w:rPr>
      </w:pPr>
      <w:r w:rsidRPr="00D44934">
        <w:rPr>
          <w:rFonts w:ascii="Tahoma" w:hAnsi="Tahoma" w:cs="Tahoma"/>
          <w:sz w:val="18"/>
          <w:szCs w:val="18"/>
          <w:lang w:val="nl-NL"/>
        </w:rPr>
        <w:t>Dertig clientbeheerlicenties voor System Center Service Manager 2010</w:t>
      </w:r>
    </w:p>
    <w:p w14:paraId="14F645D0" w14:textId="77777777" w:rsidR="00F72D7B" w:rsidRPr="00D44934" w:rsidRDefault="00F72D7B" w:rsidP="00F72D7B">
      <w:pPr>
        <w:pStyle w:val="EndnoteText"/>
        <w:ind w:left="0"/>
        <w:rPr>
          <w:rFonts w:ascii="Tahoma" w:hAnsi="Tahoma" w:cs="Tahoma"/>
          <w:sz w:val="18"/>
          <w:szCs w:val="18"/>
          <w:lang w:val="nl-NL"/>
        </w:rPr>
      </w:pPr>
    </w:p>
    <w:p w14:paraId="46E0EC71"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sz w:val="18"/>
          <w:szCs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3DDB8783" w14:textId="77777777" w:rsidR="00F72D7B" w:rsidRPr="00D44934" w:rsidRDefault="00F72D7B" w:rsidP="00F72D7B">
      <w:pPr>
        <w:pStyle w:val="EndnoteText"/>
        <w:ind w:left="720"/>
        <w:rPr>
          <w:rFonts w:ascii="Tahoma" w:hAnsi="Tahoma" w:cs="Tahoma"/>
          <w:sz w:val="18"/>
          <w:szCs w:val="18"/>
          <w:lang w:val="nl-NL"/>
        </w:rPr>
      </w:pPr>
    </w:p>
    <w:p w14:paraId="29EA8BFA" w14:textId="77777777" w:rsidR="00F72D7B" w:rsidRPr="00D44934" w:rsidRDefault="00F72D7B" w:rsidP="00D737F5">
      <w:pPr>
        <w:pStyle w:val="EndnoteText"/>
        <w:ind w:left="720"/>
        <w:rPr>
          <w:rFonts w:ascii="Tahoma" w:hAnsi="Tahoma" w:cs="Tahoma"/>
          <w:sz w:val="18"/>
          <w:szCs w:val="18"/>
          <w:lang w:val="nl-NL"/>
        </w:rPr>
      </w:pPr>
      <w:r w:rsidRPr="00D44934">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w:t>
      </w:r>
      <w:r w:rsidR="00D737F5" w:rsidRPr="00D44934">
        <w:rPr>
          <w:rFonts w:ascii="Tahoma" w:hAnsi="Tahoma" w:cs="Tahoma"/>
          <w:sz w:val="18"/>
          <w:szCs w:val="18"/>
          <w:lang w:val="nl-NL"/>
        </w:rPr>
        <w:t> </w:t>
      </w:r>
      <w:r w:rsidRPr="00D44934">
        <w:rPr>
          <w:rFonts w:ascii="Tahoma" w:hAnsi="Tahoma" w:cs="Tahoma"/>
          <w:sz w:val="18"/>
          <w:szCs w:val="18"/>
          <w:lang w:val="nl-NL"/>
        </w:rPr>
        <w:t>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2608B211" w14:textId="77777777" w:rsidR="00F72D7B" w:rsidRPr="00D44934" w:rsidRDefault="00F72D7B" w:rsidP="00F72D7B">
      <w:pPr>
        <w:pStyle w:val="EndnoteText"/>
        <w:ind w:left="720"/>
        <w:rPr>
          <w:rFonts w:ascii="Tahoma" w:hAnsi="Tahoma" w:cs="Tahoma"/>
          <w:sz w:val="18"/>
          <w:szCs w:val="18"/>
          <w:lang w:val="nl-NL"/>
        </w:rPr>
      </w:pPr>
    </w:p>
    <w:p w14:paraId="36A3EB27" w14:textId="77777777" w:rsidR="00F72D7B" w:rsidRPr="00D44934" w:rsidRDefault="00F72D7B" w:rsidP="00627BE5">
      <w:pPr>
        <w:ind w:left="720"/>
        <w:rPr>
          <w:rFonts w:cs="Tahoma"/>
          <w:szCs w:val="18"/>
          <w:lang w:val="nl-NL"/>
        </w:rPr>
      </w:pPr>
      <w:r w:rsidRPr="00D44934">
        <w:rPr>
          <w:rFonts w:eastAsia="Calibri" w:cs="Tahoma"/>
          <w:color w:val="000000"/>
          <w:szCs w:val="18"/>
          <w:lang w:val="nl-NL"/>
        </w:rPr>
        <w:t>Licenties voor System Center Reporting Manager 2006</w:t>
      </w:r>
      <w:r w:rsidRPr="00D44934">
        <w:rPr>
          <w:rFonts w:cs="Tahoma"/>
          <w:bCs/>
          <w:szCs w:val="18"/>
          <w:lang w:val="nl-NL"/>
        </w:rPr>
        <w:t xml:space="preserve"> die na 31 mei 2010 worden verkregen als onderdeel van het jaarlijkse True-Up proces voor Enterprise Enrollments van de klant, op grond waarvan licenties voor </w:t>
      </w:r>
      <w:r w:rsidRPr="00D44934">
        <w:rPr>
          <w:rFonts w:eastAsia="Calibri" w:cs="Tahoma"/>
          <w:color w:val="000000"/>
          <w:szCs w:val="18"/>
          <w:lang w:val="nl-NL"/>
        </w:rPr>
        <w:t>System Center Reporting Manager 2006</w:t>
      </w:r>
      <w:r w:rsidRPr="00D44934">
        <w:rPr>
          <w:rFonts w:cs="Tahoma"/>
          <w:bCs/>
          <w:szCs w:val="18"/>
          <w:lang w:val="nl-NL"/>
        </w:rPr>
        <w:t xml:space="preserve"> voor de eerste keer zijn verkregen vóór 31 mei 2010 komen ook in</w:t>
      </w:r>
      <w:r w:rsidR="00627BE5" w:rsidRPr="00D44934">
        <w:rPr>
          <w:rFonts w:cs="Tahoma"/>
          <w:bCs/>
          <w:szCs w:val="18"/>
          <w:lang w:val="nl-NL"/>
        </w:rPr>
        <w:t> </w:t>
      </w:r>
      <w:r w:rsidRPr="00D44934">
        <w:rPr>
          <w:rFonts w:cs="Tahoma"/>
          <w:bCs/>
          <w:szCs w:val="18"/>
          <w:lang w:val="nl-NL"/>
        </w:rPr>
        <w:t>aanmerking voor serverbeheerlicenties voor System Center Service Manager 2010 en licenties voor server-/clientbeheer op grond van deze aanbieding.</w:t>
      </w:r>
    </w:p>
    <w:p w14:paraId="4980FAC1" w14:textId="77777777" w:rsidR="00F72D7B" w:rsidRPr="00D44934" w:rsidRDefault="00F72D7B" w:rsidP="00F72D7B">
      <w:pPr>
        <w:ind w:left="720"/>
        <w:rPr>
          <w:rFonts w:cs="Tahoma"/>
          <w:szCs w:val="18"/>
          <w:lang w:val="nl-NL"/>
        </w:rPr>
      </w:pPr>
    </w:p>
    <w:p w14:paraId="742091CE" w14:textId="77777777" w:rsidR="00F72D7B" w:rsidRPr="00D44934" w:rsidRDefault="00F72D7B" w:rsidP="00D737F5">
      <w:pPr>
        <w:pStyle w:val="EndnoteText"/>
        <w:ind w:left="720"/>
        <w:rPr>
          <w:rFonts w:ascii="Tahoma" w:hAnsi="Tahoma" w:cs="Tahoma"/>
          <w:sz w:val="18"/>
          <w:szCs w:val="18"/>
          <w:lang w:val="nl-NL"/>
        </w:rPr>
      </w:pPr>
      <w:r w:rsidRPr="00D44934">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0F00A2" w:rsidRPr="00D44934">
        <w:rPr>
          <w:rFonts w:ascii="Tahoma" w:hAnsi="Tahoma" w:cs="Tahoma"/>
          <w:bCs/>
          <w:sz w:val="18"/>
          <w:szCs w:val="18"/>
          <w:lang w:val="nl-NL"/>
        </w:rPr>
        <w:t xml:space="preserve"> </w:t>
      </w:r>
      <w:r w:rsidRPr="00D44934">
        <w:rPr>
          <w:rFonts w:ascii="Tahoma" w:hAnsi="Tahoma" w:cs="Tahoma"/>
          <w:bCs/>
          <w:sz w:val="18"/>
          <w:szCs w:val="18"/>
          <w:lang w:val="nl-NL"/>
        </w:rPr>
        <w:t>Deze rechten worden alleen permanent indien de afkoopoptie wordt</w:t>
      </w:r>
      <w:r w:rsidR="00D737F5" w:rsidRPr="00D44934">
        <w:rPr>
          <w:rFonts w:ascii="Tahoma" w:hAnsi="Tahoma" w:cs="Tahoma"/>
          <w:bCs/>
          <w:sz w:val="18"/>
          <w:szCs w:val="18"/>
          <w:lang w:val="nl-NL"/>
        </w:rPr>
        <w:t> </w:t>
      </w:r>
      <w:r w:rsidRPr="00D44934">
        <w:rPr>
          <w:rFonts w:ascii="Tahoma" w:hAnsi="Tahoma" w:cs="Tahoma"/>
          <w:bCs/>
          <w:sz w:val="18"/>
          <w:szCs w:val="18"/>
          <w:lang w:val="nl-NL"/>
        </w:rPr>
        <w:t>toegepast, en de rechten blijven onderworpen aan alle voorwaarden van de licentieovereenkomst van</w:t>
      </w:r>
      <w:r w:rsidR="00D737F5" w:rsidRPr="00D44934">
        <w:rPr>
          <w:rFonts w:ascii="Tahoma" w:hAnsi="Tahoma" w:cs="Tahoma"/>
          <w:bCs/>
          <w:sz w:val="18"/>
          <w:szCs w:val="18"/>
          <w:lang w:val="nl-NL"/>
        </w:rPr>
        <w:t> </w:t>
      </w:r>
      <w:r w:rsidRPr="00D44934">
        <w:rPr>
          <w:rFonts w:ascii="Tahoma" w:hAnsi="Tahoma" w:cs="Tahoma"/>
          <w:bCs/>
          <w:sz w:val="18"/>
          <w:szCs w:val="18"/>
          <w:lang w:val="nl-NL"/>
        </w:rPr>
        <w:t>de klant.</w:t>
      </w:r>
    </w:p>
    <w:p w14:paraId="208687EB" w14:textId="77777777" w:rsidR="00F72D7B" w:rsidRPr="00D44934" w:rsidRDefault="00F72D7B" w:rsidP="00F72D7B">
      <w:pPr>
        <w:pStyle w:val="EndnoteText"/>
        <w:rPr>
          <w:rFonts w:ascii="Tahoma" w:hAnsi="Tahoma" w:cs="Tahoma"/>
          <w:sz w:val="18"/>
          <w:szCs w:val="18"/>
          <w:lang w:val="nl-NL"/>
        </w:rPr>
      </w:pPr>
    </w:p>
    <w:p w14:paraId="6419146A" w14:textId="77777777" w:rsidR="00D44934" w:rsidRPr="00D44934" w:rsidRDefault="00D44934" w:rsidP="00F72D7B">
      <w:pPr>
        <w:pStyle w:val="EndnoteText"/>
        <w:rPr>
          <w:rFonts w:ascii="Tahoma" w:hAnsi="Tahoma" w:cs="Tahoma"/>
          <w:sz w:val="18"/>
          <w:szCs w:val="18"/>
          <w:lang w:val="nl-NL"/>
        </w:rPr>
      </w:pPr>
    </w:p>
    <w:p w14:paraId="313122BD" w14:textId="77777777" w:rsidR="00F72D7B" w:rsidRPr="00CB5274" w:rsidRDefault="00F72D7B" w:rsidP="00F72D7B">
      <w:pPr>
        <w:pStyle w:val="Heading3"/>
        <w:rPr>
          <w:lang w:val="nl-NL"/>
        </w:rPr>
      </w:pPr>
      <w:bookmarkStart w:id="1521" w:name="Srv_85SysCtrSvrMgmtSuiteEnterprise"/>
      <w:bookmarkStart w:id="1522" w:name="_85_System_Center"/>
      <w:bookmarkStart w:id="1523" w:name="_98_System_Center"/>
      <w:bookmarkStart w:id="1524" w:name="_93_System_Center"/>
      <w:bookmarkStart w:id="1525" w:name="_Toc336338354"/>
      <w:bookmarkStart w:id="1526" w:name="_Toc374097610"/>
      <w:bookmarkEnd w:id="1521"/>
      <w:bookmarkEnd w:id="1522"/>
      <w:bookmarkEnd w:id="1523"/>
      <w:bookmarkEnd w:id="1524"/>
      <w:r w:rsidRPr="00CB5274">
        <w:rPr>
          <w:rFonts w:ascii="Tahoma" w:hAnsi="Tahoma"/>
          <w:caps/>
          <w:color w:val="F66400"/>
          <w:sz w:val="22"/>
          <w:vertAlign w:val="superscript"/>
          <w:lang w:val="nl-NL"/>
        </w:rPr>
        <w:t>92</w:t>
      </w:r>
      <w:r w:rsidRPr="00CB5274">
        <w:rPr>
          <w:rFonts w:ascii="Tahoma" w:hAnsi="Tahoma"/>
          <w:caps/>
          <w:color w:val="F66400"/>
          <w:sz w:val="22"/>
          <w:lang w:val="nl-NL"/>
        </w:rPr>
        <w:t xml:space="preserve"> </w:t>
      </w:r>
      <w:r w:rsidRPr="00CB5274">
        <w:rPr>
          <w:rFonts w:ascii="Tahoma" w:hAnsi="Tahoma"/>
          <w:color w:val="F66400"/>
          <w:sz w:val="22"/>
          <w:lang w:val="nl-NL"/>
        </w:rPr>
        <w:t>System Center Server Management Suite Enterprise</w:t>
      </w:r>
      <w:bookmarkEnd w:id="1525"/>
      <w:bookmarkEnd w:id="1526"/>
    </w:p>
    <w:bookmarkEnd w:id="1520"/>
    <w:p w14:paraId="450E8CA5" w14:textId="77777777" w:rsidR="00F72D7B" w:rsidRPr="00D44934" w:rsidRDefault="00F72D7B" w:rsidP="00F72D7B">
      <w:pPr>
        <w:pStyle w:val="EndnoteText"/>
        <w:ind w:left="720"/>
        <w:rPr>
          <w:rFonts w:ascii="Tahoma" w:hAnsi="Tahoma" w:cs="Tahoma"/>
          <w:sz w:val="18"/>
          <w:szCs w:val="18"/>
          <w:lang w:val="nl-NL"/>
        </w:rPr>
      </w:pPr>
    </w:p>
    <w:p w14:paraId="5A366391"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color w:val="000000"/>
          <w:sz w:val="18"/>
          <w:szCs w:val="18"/>
          <w:lang w:val="nl-NL"/>
        </w:rPr>
        <w:t>Dit product heeft de EOL-status (End-Of-Life) en wordt niet langer aangeboden.</w:t>
      </w:r>
    </w:p>
    <w:p w14:paraId="73969268" w14:textId="77777777" w:rsidR="00F72D7B" w:rsidRPr="00D44934" w:rsidRDefault="00F72D7B" w:rsidP="00F72D7B">
      <w:pPr>
        <w:pStyle w:val="EndnoteText"/>
        <w:ind w:left="720"/>
        <w:rPr>
          <w:rFonts w:ascii="Tahoma" w:hAnsi="Tahoma" w:cs="Tahoma"/>
          <w:sz w:val="18"/>
          <w:szCs w:val="18"/>
          <w:lang w:val="nl-NL"/>
        </w:rPr>
      </w:pPr>
    </w:p>
    <w:p w14:paraId="727B8CB9" w14:textId="77777777" w:rsidR="00F72D7B" w:rsidRPr="00D44934" w:rsidRDefault="00F72D7B" w:rsidP="00F72D7B">
      <w:pPr>
        <w:pStyle w:val="FootnoteBulletLevel1"/>
        <w:tabs>
          <w:tab w:val="clear" w:pos="900"/>
        </w:tabs>
        <w:spacing w:before="0" w:after="60"/>
        <w:ind w:left="720" w:firstLine="0"/>
        <w:rPr>
          <w:rFonts w:ascii="Tahoma" w:hAnsi="Tahoma" w:cs="Tahoma"/>
          <w:sz w:val="18"/>
          <w:szCs w:val="18"/>
          <w:lang w:val="nl-NL"/>
        </w:rPr>
      </w:pPr>
      <w:r w:rsidRPr="00D44934">
        <w:rPr>
          <w:rFonts w:ascii="Tahoma" w:hAnsi="Tahoma" w:cs="Tahoma"/>
          <w:b/>
          <w:sz w:val="18"/>
          <w:szCs w:val="18"/>
          <w:lang w:val="nl-NL"/>
        </w:rPr>
        <w:t>Details eenmalige verlening van overstaplicentie System Center 2012</w:t>
      </w:r>
    </w:p>
    <w:p w14:paraId="08D2999C" w14:textId="77777777" w:rsidR="00F72D7B" w:rsidRPr="00D44934" w:rsidRDefault="00F72D7B" w:rsidP="00F72D7B">
      <w:pPr>
        <w:ind w:left="720"/>
        <w:rPr>
          <w:rFonts w:cs="Tahoma"/>
          <w:szCs w:val="18"/>
          <w:lang w:val="nl-NL"/>
        </w:rPr>
      </w:pPr>
      <w:r w:rsidRPr="00D44934">
        <w:rPr>
          <w:rFonts w:cs="Tahoma"/>
          <w:szCs w:val="18"/>
          <w:lang w:val="nl-NL"/>
        </w:rPr>
        <w:t>Raadpleeg de productaantekening op aanbiedingen van System Center 2012 voor informatie over het verlenen van overstaplicenties.</w:t>
      </w:r>
    </w:p>
    <w:p w14:paraId="125BA7A7" w14:textId="77777777" w:rsidR="00F72D7B" w:rsidRPr="00D44934" w:rsidRDefault="00F72D7B" w:rsidP="00F72D7B">
      <w:pPr>
        <w:ind w:left="720"/>
        <w:rPr>
          <w:rFonts w:cs="Tahoma"/>
          <w:szCs w:val="18"/>
          <w:lang w:val="nl-NL"/>
        </w:rPr>
      </w:pPr>
    </w:p>
    <w:p w14:paraId="613B6B10" w14:textId="77777777" w:rsidR="00F72D7B" w:rsidRPr="00D44934" w:rsidRDefault="00F72D7B" w:rsidP="00F72D7B">
      <w:pPr>
        <w:ind w:left="720"/>
        <w:rPr>
          <w:rFonts w:cs="Tahoma"/>
          <w:szCs w:val="18"/>
          <w:lang w:val="nl-NL"/>
        </w:rPr>
      </w:pPr>
      <w:r w:rsidRPr="00D44934">
        <w:rPr>
          <w:rFonts w:cs="Tahoma"/>
          <w:szCs w:val="18"/>
          <w:lang w:val="nl-NL"/>
        </w:rPr>
        <w:t xml:space="preserve">System Center Server Management Suite Enterprise is </w:t>
      </w:r>
      <w:r w:rsidRPr="00D44934">
        <w:rPr>
          <w:rFonts w:cs="Tahoma"/>
          <w:color w:val="000000"/>
          <w:szCs w:val="18"/>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14:paraId="3F8723E6" w14:textId="77777777" w:rsidR="00F72D7B" w:rsidRPr="00D44934" w:rsidRDefault="00F72D7B" w:rsidP="00F72D7B">
      <w:pPr>
        <w:ind w:left="720"/>
        <w:rPr>
          <w:rFonts w:cs="Tahoma"/>
          <w:szCs w:val="18"/>
          <w:lang w:val="nl-NL"/>
        </w:rPr>
      </w:pPr>
    </w:p>
    <w:p w14:paraId="3E78F54A" w14:textId="77777777" w:rsidR="00F72D7B" w:rsidRPr="00D44934" w:rsidRDefault="00F72D7B" w:rsidP="00F72D7B">
      <w:pPr>
        <w:ind w:left="720"/>
        <w:jc w:val="both"/>
        <w:rPr>
          <w:rFonts w:cs="Tahoma"/>
          <w:szCs w:val="18"/>
          <w:lang w:val="nl-NL"/>
        </w:rPr>
      </w:pPr>
      <w:r w:rsidRPr="00D44934">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4166DD57" w14:textId="77777777" w:rsidR="00F72D7B" w:rsidRPr="00D44934" w:rsidRDefault="00F72D7B" w:rsidP="00F72D7B">
      <w:pPr>
        <w:ind w:left="720"/>
        <w:rPr>
          <w:rFonts w:cs="Tahoma"/>
          <w:szCs w:val="18"/>
          <w:lang w:val="nl-NL"/>
        </w:rPr>
      </w:pPr>
    </w:p>
    <w:p w14:paraId="22463B0F" w14:textId="77777777" w:rsidR="00F72D7B" w:rsidRPr="00D44934" w:rsidRDefault="00F72D7B" w:rsidP="00F72D7B">
      <w:pPr>
        <w:spacing w:after="60"/>
        <w:ind w:left="720"/>
        <w:rPr>
          <w:rFonts w:cs="Tahoma"/>
          <w:szCs w:val="18"/>
          <w:lang w:val="nl-NL"/>
        </w:rPr>
      </w:pPr>
      <w:r w:rsidRPr="00D44934">
        <w:rPr>
          <w:rFonts w:cs="Tahoma"/>
          <w:b/>
          <w:szCs w:val="18"/>
          <w:lang w:val="nl-NL"/>
        </w:rPr>
        <w:t>Licentieverlening</w:t>
      </w:r>
    </w:p>
    <w:p w14:paraId="7B5469DD" w14:textId="77777777" w:rsidR="00F72D7B" w:rsidRPr="00D44934" w:rsidRDefault="00F72D7B" w:rsidP="00F72D7B">
      <w:pPr>
        <w:pStyle w:val="FootnoteBulletLevel1"/>
        <w:tabs>
          <w:tab w:val="left" w:pos="900"/>
        </w:tabs>
        <w:spacing w:before="0" w:after="0"/>
        <w:ind w:left="720" w:firstLine="0"/>
        <w:rPr>
          <w:rFonts w:ascii="Tahoma" w:hAnsi="Tahoma" w:cs="Tahoma"/>
          <w:sz w:val="18"/>
          <w:szCs w:val="18"/>
          <w:lang w:val="nl-NL"/>
        </w:rPr>
      </w:pPr>
      <w:r w:rsidRPr="00D44934">
        <w:rPr>
          <w:rFonts w:ascii="Tahoma" w:hAnsi="Tahoma" w:cs="Tahoma"/>
          <w:sz w:val="18"/>
          <w:szCs w:val="18"/>
          <w:lang w:val="nl-NL"/>
        </w:rPr>
        <w:t>Eenmalige licentieverlening voor System Center Server Management Suite Datacenter (SMSD) aan houders van een licentie voor System Center Server Management Suite Enterprise (SMSE).</w:t>
      </w:r>
    </w:p>
    <w:p w14:paraId="706E450F" w14:textId="77777777" w:rsidR="00F72D7B" w:rsidRPr="00D44934" w:rsidRDefault="00F72D7B" w:rsidP="00F72D7B">
      <w:pPr>
        <w:pStyle w:val="FootnoteBulletLevel1"/>
        <w:tabs>
          <w:tab w:val="left" w:pos="900"/>
        </w:tabs>
        <w:spacing w:before="0" w:after="0"/>
        <w:ind w:left="720" w:firstLine="0"/>
        <w:rPr>
          <w:rFonts w:ascii="Tahoma" w:hAnsi="Tahoma" w:cs="Tahoma"/>
          <w:sz w:val="18"/>
          <w:szCs w:val="18"/>
          <w:lang w:val="nl-NL"/>
        </w:rPr>
      </w:pPr>
    </w:p>
    <w:p w14:paraId="515C415E" w14:textId="77777777" w:rsidR="00F72D7B" w:rsidRPr="00D44934" w:rsidRDefault="00F72D7B" w:rsidP="00F72D7B">
      <w:pPr>
        <w:pStyle w:val="FootnoteBulletLevel1"/>
        <w:tabs>
          <w:tab w:val="clear" w:pos="900"/>
          <w:tab w:val="left" w:pos="720"/>
        </w:tabs>
        <w:spacing w:before="0" w:after="0"/>
        <w:ind w:left="720" w:firstLine="0"/>
        <w:rPr>
          <w:rFonts w:ascii="Tahoma" w:hAnsi="Tahoma" w:cs="Tahoma"/>
          <w:sz w:val="18"/>
          <w:szCs w:val="18"/>
          <w:lang w:val="nl-NL"/>
        </w:rPr>
      </w:pPr>
      <w:r w:rsidRPr="00D44934">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D44934">
        <w:rPr>
          <w:rFonts w:ascii="Tahoma" w:hAnsi="Tahoma" w:cs="Tahoma"/>
          <w:color w:val="000000"/>
          <w:sz w:val="18"/>
          <w:szCs w:val="18"/>
          <w:lang w:val="nl-NL"/>
        </w:rPr>
        <w:t>:</w:t>
      </w:r>
    </w:p>
    <w:p w14:paraId="5B4482CC" w14:textId="77777777" w:rsidR="00F72D7B" w:rsidRPr="00D44934" w:rsidRDefault="00F72D7B" w:rsidP="00F72D7B">
      <w:pPr>
        <w:pStyle w:val="FootnoteBulletLevel1"/>
        <w:tabs>
          <w:tab w:val="clear" w:pos="900"/>
          <w:tab w:val="left" w:pos="720"/>
        </w:tabs>
        <w:spacing w:before="0" w:after="0"/>
        <w:ind w:left="720" w:firstLine="0"/>
        <w:rPr>
          <w:rFonts w:ascii="Tahoma" w:hAnsi="Tahoma" w:cs="Tahoma"/>
          <w:sz w:val="18"/>
          <w:szCs w:val="18"/>
          <w:lang w:val="nl-NL"/>
        </w:rPr>
      </w:pPr>
    </w:p>
    <w:p w14:paraId="6E5AA92B" w14:textId="77777777" w:rsidR="00F72D7B" w:rsidRPr="00D44934" w:rsidRDefault="00F72D7B" w:rsidP="00F72D7B">
      <w:pPr>
        <w:numPr>
          <w:ilvl w:val="0"/>
          <w:numId w:val="3"/>
        </w:numPr>
        <w:ind w:left="1440"/>
        <w:rPr>
          <w:rFonts w:cs="Tahoma"/>
          <w:szCs w:val="18"/>
          <w:lang w:val="nl-NL"/>
        </w:rPr>
      </w:pPr>
      <w:r w:rsidRPr="00D44934">
        <w:rPr>
          <w:rFonts w:cs="Tahoma"/>
          <w:color w:val="000000"/>
          <w:szCs w:val="18"/>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2718C764" w14:textId="77777777" w:rsidR="00F72D7B" w:rsidRPr="00D44934" w:rsidRDefault="00F72D7B" w:rsidP="00F72D7B">
      <w:pPr>
        <w:rPr>
          <w:rFonts w:cs="Tahoma"/>
          <w:szCs w:val="18"/>
          <w:lang w:val="nl-NL"/>
        </w:rPr>
      </w:pPr>
    </w:p>
    <w:p w14:paraId="7CA60909" w14:textId="77777777" w:rsidR="00F72D7B" w:rsidRPr="00D44934" w:rsidRDefault="00F72D7B" w:rsidP="00F72D7B">
      <w:pPr>
        <w:pStyle w:val="FootnoteBulletLevel1"/>
        <w:tabs>
          <w:tab w:val="clear" w:pos="900"/>
        </w:tabs>
        <w:spacing w:before="0" w:after="0"/>
        <w:ind w:left="720" w:firstLine="0"/>
        <w:rPr>
          <w:rFonts w:ascii="Tahoma" w:hAnsi="Tahoma" w:cs="Tahoma"/>
          <w:sz w:val="18"/>
          <w:szCs w:val="18"/>
          <w:lang w:val="nl-NL"/>
        </w:rPr>
      </w:pPr>
      <w:r w:rsidRPr="00D44934">
        <w:rPr>
          <w:rFonts w:ascii="Tahoma" w:hAnsi="Tahoma" w:cs="Tahoma"/>
          <w:sz w:val="18"/>
          <w:szCs w:val="18"/>
          <w:lang w:val="nl-NL"/>
        </w:rPr>
        <w:t>De beheerrechten die zijn verbonden aan de gratis SMSD-licenties, worden verleend in plaats van de beheerrechten die zijn verbonden aan de kwalificerende SMSE-licentie.</w:t>
      </w:r>
      <w:r w:rsidR="000F00A2" w:rsidRPr="00D44934">
        <w:rPr>
          <w:rFonts w:ascii="Tahoma" w:hAnsi="Tahoma" w:cs="Tahoma"/>
          <w:sz w:val="18"/>
          <w:szCs w:val="18"/>
          <w:lang w:val="nl-NL"/>
        </w:rPr>
        <w:t xml:space="preserve"> </w:t>
      </w:r>
      <w:r w:rsidRPr="00D44934">
        <w:rPr>
          <w:rFonts w:ascii="Tahoma" w:hAnsi="Tahoma" w:cs="Tahoma"/>
          <w:sz w:val="18"/>
          <w:szCs w:val="18"/>
          <w:lang w:val="nl-NL"/>
        </w:rPr>
        <w:t>Op het moment dat de klant de verleende SMSD-licenties toewijst, ziet deze verder af van de beheerrechten die zijn verbonden aan de corresponderende SMSE-licentie.</w:t>
      </w:r>
    </w:p>
    <w:p w14:paraId="08B5A9F1" w14:textId="77777777" w:rsidR="00F72D7B" w:rsidRPr="00D44934" w:rsidRDefault="00F72D7B" w:rsidP="00D737F5">
      <w:pPr>
        <w:pStyle w:val="FootnoteBulletLevel1"/>
        <w:tabs>
          <w:tab w:val="clear" w:pos="900"/>
        </w:tabs>
        <w:spacing w:before="0" w:after="0"/>
        <w:ind w:left="720" w:firstLine="0"/>
        <w:rPr>
          <w:rFonts w:ascii="Tahoma" w:hAnsi="Tahoma" w:cs="Tahoma"/>
          <w:sz w:val="18"/>
          <w:szCs w:val="18"/>
          <w:lang w:val="nl-NL"/>
        </w:rPr>
      </w:pPr>
      <w:r w:rsidRPr="00D44934">
        <w:rPr>
          <w:rFonts w:ascii="Tahoma" w:hAnsi="Tahoma" w:cs="Tahoma"/>
          <w:sz w:val="18"/>
          <w:szCs w:val="18"/>
          <w:lang w:val="nl-NL"/>
        </w:rPr>
        <w:t>Voor licenties die op grond van deze aanbieding worden verleend, gelden de volgende beperkingen:</w:t>
      </w:r>
      <w:r w:rsidRPr="00D44934">
        <w:rPr>
          <w:rFonts w:ascii="Tahoma" w:hAnsi="Tahoma" w:cs="Tahoma"/>
          <w:color w:val="000000"/>
          <w:sz w:val="18"/>
          <w:szCs w:val="18"/>
          <w:lang w:val="nl-NL"/>
        </w:rPr>
        <w:t xml:space="preserve"> Elke set</w:t>
      </w:r>
      <w:r w:rsidR="00D737F5" w:rsidRPr="00D44934">
        <w:rPr>
          <w:rFonts w:ascii="Tahoma" w:hAnsi="Tahoma" w:cs="Tahoma"/>
          <w:color w:val="000000"/>
          <w:sz w:val="18"/>
          <w:szCs w:val="18"/>
          <w:lang w:val="nl-NL"/>
        </w:rPr>
        <w:t> </w:t>
      </w:r>
      <w:r w:rsidRPr="00D44934">
        <w:rPr>
          <w:rFonts w:ascii="Tahoma" w:hAnsi="Tahoma" w:cs="Tahoma"/>
          <w:color w:val="000000"/>
          <w:sz w:val="18"/>
          <w:szCs w:val="18"/>
          <w:lang w:val="nl-NL"/>
        </w:rPr>
        <w:t>verleende SMSD-licenties dien aan één apparaat te worden toegewezen</w:t>
      </w:r>
      <w:r w:rsidRPr="00D44934">
        <w:rPr>
          <w:rFonts w:ascii="Tahoma" w:hAnsi="Tahoma" w:cs="Tahoma"/>
          <w:sz w:val="18"/>
          <w:szCs w:val="18"/>
          <w:lang w:val="nl-NL"/>
        </w:rPr>
        <w:t>.</w:t>
      </w:r>
    </w:p>
    <w:p w14:paraId="3C4525D8" w14:textId="77777777" w:rsidR="00F72D7B" w:rsidRDefault="00F72D7B" w:rsidP="00F72D7B">
      <w:pPr>
        <w:pStyle w:val="FootnoteBulletLevel1"/>
        <w:tabs>
          <w:tab w:val="clear" w:pos="900"/>
        </w:tabs>
        <w:spacing w:before="0" w:after="0"/>
        <w:ind w:left="720" w:firstLine="0"/>
        <w:rPr>
          <w:rFonts w:ascii="Tahoma" w:hAnsi="Tahoma" w:cs="Tahoma"/>
          <w:sz w:val="18"/>
          <w:szCs w:val="18"/>
          <w:lang w:val="nl-NL"/>
        </w:rPr>
      </w:pPr>
    </w:p>
    <w:p w14:paraId="43C99826" w14:textId="77777777" w:rsidR="003D3DE2" w:rsidRDefault="003D3DE2" w:rsidP="00F72D7B">
      <w:pPr>
        <w:pStyle w:val="FootnoteBulletLevel1"/>
        <w:tabs>
          <w:tab w:val="clear" w:pos="900"/>
        </w:tabs>
        <w:spacing w:before="0" w:after="0"/>
        <w:ind w:left="720" w:firstLine="0"/>
        <w:rPr>
          <w:rFonts w:ascii="Tahoma" w:hAnsi="Tahoma" w:cs="Tahoma"/>
          <w:sz w:val="18"/>
          <w:szCs w:val="18"/>
          <w:lang w:val="nl-NL"/>
        </w:rPr>
      </w:pPr>
    </w:p>
    <w:p w14:paraId="27DECAFD" w14:textId="77777777" w:rsidR="003D3DE2" w:rsidRDefault="003D3DE2" w:rsidP="00F72D7B">
      <w:pPr>
        <w:pStyle w:val="FootnoteBulletLevel1"/>
        <w:tabs>
          <w:tab w:val="clear" w:pos="900"/>
        </w:tabs>
        <w:spacing w:before="0" w:after="0"/>
        <w:ind w:left="720" w:firstLine="0"/>
        <w:rPr>
          <w:rFonts w:ascii="Tahoma" w:hAnsi="Tahoma" w:cs="Tahoma"/>
          <w:sz w:val="18"/>
          <w:szCs w:val="18"/>
          <w:lang w:val="nl-NL"/>
        </w:rPr>
      </w:pPr>
    </w:p>
    <w:p w14:paraId="291E15F1" w14:textId="77777777" w:rsidR="003D3DE2" w:rsidRPr="00D44934" w:rsidRDefault="003D3DE2" w:rsidP="00F72D7B">
      <w:pPr>
        <w:pStyle w:val="FootnoteBulletLevel1"/>
        <w:tabs>
          <w:tab w:val="clear" w:pos="900"/>
        </w:tabs>
        <w:spacing w:before="0" w:after="0"/>
        <w:ind w:left="720" w:firstLine="0"/>
        <w:rPr>
          <w:rFonts w:ascii="Tahoma" w:hAnsi="Tahoma" w:cs="Tahoma"/>
          <w:sz w:val="18"/>
          <w:szCs w:val="18"/>
          <w:lang w:val="nl-NL"/>
        </w:rPr>
      </w:pPr>
    </w:p>
    <w:p w14:paraId="023C83B7" w14:textId="77777777" w:rsidR="00F72D7B" w:rsidRPr="00D44934" w:rsidRDefault="00F72D7B" w:rsidP="00F72D7B">
      <w:pPr>
        <w:pStyle w:val="FootnoteBulletLevel1"/>
        <w:tabs>
          <w:tab w:val="clear" w:pos="900"/>
        </w:tabs>
        <w:spacing w:before="0" w:after="60"/>
        <w:ind w:left="720" w:firstLine="0"/>
        <w:rPr>
          <w:rFonts w:ascii="Tahoma" w:hAnsi="Tahoma" w:cs="Tahoma"/>
          <w:sz w:val="18"/>
          <w:szCs w:val="18"/>
          <w:lang w:val="nl-NL"/>
        </w:rPr>
      </w:pPr>
      <w:r w:rsidRPr="00D44934">
        <w:rPr>
          <w:rFonts w:ascii="Tahoma" w:hAnsi="Tahoma" w:cs="Tahoma"/>
          <w:b/>
          <w:color w:val="000000"/>
          <w:sz w:val="18"/>
          <w:szCs w:val="18"/>
          <w:lang w:val="nl-NL"/>
        </w:rPr>
        <w:t xml:space="preserve">Opties bij verlenging van Software Assurance </w:t>
      </w:r>
    </w:p>
    <w:p w14:paraId="6695A9B1" w14:textId="77777777" w:rsidR="00F72D7B" w:rsidRPr="00D44934" w:rsidRDefault="00F72D7B" w:rsidP="00F72D7B">
      <w:pPr>
        <w:pStyle w:val="FootnoteBulletLevel1"/>
        <w:tabs>
          <w:tab w:val="clear" w:pos="900"/>
        </w:tabs>
        <w:spacing w:before="0" w:after="0"/>
        <w:ind w:left="720" w:firstLine="0"/>
        <w:rPr>
          <w:rFonts w:ascii="Tahoma" w:hAnsi="Tahoma" w:cs="Tahoma"/>
          <w:sz w:val="18"/>
          <w:szCs w:val="18"/>
          <w:lang w:val="nl-NL"/>
        </w:rPr>
      </w:pPr>
      <w:r w:rsidRPr="00D44934">
        <w:rPr>
          <w:rFonts w:ascii="Tahoma" w:hAnsi="Tahoma" w:cs="Tahoma"/>
          <w:color w:val="000000"/>
          <w:sz w:val="18"/>
          <w:szCs w:val="18"/>
          <w:lang w:val="nl-NL"/>
        </w:rPr>
        <w:t xml:space="preserve">Bij licenties die worden verleend in het kader van deze aanbieding, is Software Assurance inbegrepen die eindigt wanneer de dekking van de corresponderende kwalificerende licenties afloopt. </w:t>
      </w:r>
      <w:r w:rsidRPr="00D44934">
        <w:rPr>
          <w:rFonts w:ascii="Tahoma" w:hAnsi="Tahoma" w:cs="Tahoma"/>
          <w:sz w:val="18"/>
          <w:szCs w:val="18"/>
          <w:lang w:val="nl-NL"/>
        </w:rPr>
        <w:t>Op het moment dat deze Software Assurance-dekking afloopt kan de klant de Software Assurance verlengen onder een van de volgende opties:</w:t>
      </w:r>
    </w:p>
    <w:p w14:paraId="169BDD92" w14:textId="77777777" w:rsidR="00F72D7B" w:rsidRPr="00D44934" w:rsidRDefault="00F72D7B" w:rsidP="00F72D7B">
      <w:pPr>
        <w:pStyle w:val="FootnoteBulletLevel1"/>
        <w:tabs>
          <w:tab w:val="clear" w:pos="900"/>
        </w:tabs>
        <w:spacing w:before="0" w:after="0"/>
        <w:ind w:left="720" w:firstLine="0"/>
        <w:rPr>
          <w:rFonts w:ascii="Tahoma" w:hAnsi="Tahoma" w:cs="Tahoma"/>
          <w:sz w:val="18"/>
          <w:szCs w:val="18"/>
          <w:lang w:val="nl-NL"/>
        </w:rPr>
      </w:pPr>
    </w:p>
    <w:p w14:paraId="748FF497" w14:textId="77777777" w:rsidR="00F72D7B" w:rsidRPr="00D44934" w:rsidRDefault="00F72D7B" w:rsidP="00F72D7B">
      <w:pPr>
        <w:pStyle w:val="FootnoteBulletLevel1"/>
        <w:numPr>
          <w:ilvl w:val="0"/>
          <w:numId w:val="13"/>
        </w:numPr>
        <w:tabs>
          <w:tab w:val="left" w:pos="720"/>
        </w:tabs>
        <w:spacing w:before="0" w:after="60"/>
        <w:ind w:left="1440"/>
        <w:rPr>
          <w:rFonts w:ascii="Tahoma" w:hAnsi="Tahoma" w:cs="Tahoma"/>
          <w:sz w:val="18"/>
          <w:szCs w:val="18"/>
          <w:lang w:val="nl-NL"/>
        </w:rPr>
      </w:pPr>
      <w:r w:rsidRPr="00D44934">
        <w:rPr>
          <w:rFonts w:ascii="Tahoma" w:hAnsi="Tahoma" w:cs="Tahoma"/>
          <w:sz w:val="18"/>
          <w:szCs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51A73ACB" w14:textId="77777777" w:rsidR="00F72D7B" w:rsidRPr="00D44934" w:rsidRDefault="00F72D7B" w:rsidP="00F72D7B">
      <w:pPr>
        <w:pStyle w:val="FootnoteBulletLevel1"/>
        <w:numPr>
          <w:ilvl w:val="0"/>
          <w:numId w:val="14"/>
        </w:numPr>
        <w:tabs>
          <w:tab w:val="left" w:pos="720"/>
        </w:tabs>
        <w:spacing w:before="0" w:after="60"/>
        <w:ind w:left="1440"/>
        <w:rPr>
          <w:rFonts w:ascii="Tahoma" w:hAnsi="Tahoma" w:cs="Tahoma"/>
          <w:sz w:val="18"/>
          <w:szCs w:val="18"/>
          <w:lang w:val="nl-NL"/>
        </w:rPr>
      </w:pPr>
      <w:r w:rsidRPr="00D44934">
        <w:rPr>
          <w:rFonts w:ascii="Tahoma" w:hAnsi="Tahoma" w:cs="Tahoma"/>
          <w:sz w:val="18"/>
          <w:szCs w:val="18"/>
          <w:lang w:val="nl-NL"/>
        </w:rPr>
        <w:t>De klant kan de dekking voor de gratis SMSD-licenties verlengen:</w:t>
      </w:r>
    </w:p>
    <w:p w14:paraId="178753FE" w14:textId="77777777" w:rsidR="00F72D7B" w:rsidRPr="00D44934" w:rsidRDefault="00F72D7B" w:rsidP="00F72D7B">
      <w:pPr>
        <w:pStyle w:val="FootnoteBulletLevel1"/>
        <w:numPr>
          <w:ilvl w:val="2"/>
          <w:numId w:val="15"/>
        </w:numPr>
        <w:tabs>
          <w:tab w:val="left" w:pos="720"/>
        </w:tabs>
        <w:spacing w:before="0" w:after="60"/>
        <w:ind w:left="1980"/>
        <w:rPr>
          <w:rFonts w:ascii="Tahoma" w:hAnsi="Tahoma" w:cs="Tahoma"/>
          <w:sz w:val="18"/>
          <w:szCs w:val="18"/>
          <w:lang w:val="nl-NL"/>
        </w:rPr>
      </w:pPr>
      <w:r w:rsidRPr="00D44934">
        <w:rPr>
          <w:rFonts w:ascii="Tahoma" w:hAnsi="Tahoma" w:cs="Tahoma"/>
          <w:sz w:val="18"/>
          <w:szCs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3DADED5F" w14:textId="77777777" w:rsidR="00F72D7B" w:rsidRPr="00D44934" w:rsidRDefault="00F72D7B" w:rsidP="00D737F5">
      <w:pPr>
        <w:pStyle w:val="FootnoteBulletLevel1"/>
        <w:numPr>
          <w:ilvl w:val="2"/>
          <w:numId w:val="15"/>
        </w:numPr>
        <w:tabs>
          <w:tab w:val="left" w:pos="720"/>
        </w:tabs>
        <w:spacing w:before="0" w:after="60"/>
        <w:ind w:left="1980"/>
        <w:rPr>
          <w:rFonts w:ascii="Tahoma" w:hAnsi="Tahoma" w:cs="Tahoma"/>
          <w:sz w:val="18"/>
          <w:szCs w:val="18"/>
          <w:lang w:val="nl-NL"/>
        </w:rPr>
      </w:pPr>
      <w:r w:rsidRPr="00D44934">
        <w:rPr>
          <w:rFonts w:ascii="Tahoma" w:hAnsi="Tahoma" w:cs="Tahoma"/>
          <w:sz w:val="18"/>
          <w:szCs w:val="18"/>
          <w:lang w:val="nl-NL"/>
        </w:rPr>
        <w:t>Klanten die hun Software Assurance voor 1 juli 2011 verlengen, kunnen de dekking verlengen voor twee van de licenties uit de set van vier gratis SMSD-licenties verleend op</w:t>
      </w:r>
      <w:r w:rsidR="00D737F5" w:rsidRPr="00D44934">
        <w:rPr>
          <w:rFonts w:ascii="Tahoma" w:hAnsi="Tahoma" w:cs="Tahoma"/>
          <w:sz w:val="18"/>
          <w:szCs w:val="18"/>
          <w:lang w:val="nl-NL"/>
        </w:rPr>
        <w:t> </w:t>
      </w:r>
      <w:r w:rsidRPr="00D44934">
        <w:rPr>
          <w:rFonts w:ascii="Tahoma" w:hAnsi="Tahoma" w:cs="Tahoma"/>
          <w:sz w:val="18"/>
          <w:szCs w:val="18"/>
          <w:lang w:val="nl-NL"/>
        </w:rPr>
        <w:t>grond van deze aanbieding. Indien ze dat doen, worden ze geacht de dekking te hebben verlengd voor de vier SMSD-licenties binnen dezelfde set.</w:t>
      </w:r>
      <w:r w:rsidR="000F00A2" w:rsidRPr="00D44934">
        <w:rPr>
          <w:rFonts w:ascii="Tahoma" w:hAnsi="Tahoma" w:cs="Tahoma"/>
          <w:sz w:val="18"/>
          <w:szCs w:val="18"/>
          <w:lang w:val="nl-NL"/>
        </w:rPr>
        <w:t xml:space="preserve"> </w:t>
      </w:r>
      <w:r w:rsidRPr="00D44934">
        <w:rPr>
          <w:rFonts w:ascii="Tahoma" w:hAnsi="Tahoma" w:cs="Tahoma"/>
          <w:sz w:val="18"/>
          <w:szCs w:val="18"/>
          <w:lang w:val="nl-NL"/>
        </w:rPr>
        <w:t>Bij deze optie blijft de vereiste om</w:t>
      </w:r>
      <w:r w:rsidR="00D737F5" w:rsidRPr="00D44934">
        <w:rPr>
          <w:rFonts w:ascii="Tahoma" w:hAnsi="Tahoma" w:cs="Tahoma"/>
          <w:sz w:val="18"/>
          <w:szCs w:val="18"/>
          <w:lang w:val="nl-NL"/>
        </w:rPr>
        <w:t> </w:t>
      </w:r>
      <w:r w:rsidRPr="00D44934">
        <w:rPr>
          <w:rFonts w:ascii="Tahoma" w:hAnsi="Tahoma" w:cs="Tahoma"/>
          <w:sz w:val="18"/>
          <w:szCs w:val="18"/>
          <w:lang w:val="nl-NL"/>
        </w:rPr>
        <w:t>de set van vier licenties aan één apparaat toe te wijzen na verlenging van kracht.</w:t>
      </w:r>
      <w:r w:rsidR="000F00A2" w:rsidRPr="00D44934">
        <w:rPr>
          <w:rFonts w:ascii="Tahoma" w:hAnsi="Tahoma" w:cs="Tahoma"/>
          <w:sz w:val="18"/>
          <w:szCs w:val="18"/>
          <w:lang w:val="nl-NL"/>
        </w:rPr>
        <w:t xml:space="preserve"> </w:t>
      </w:r>
      <w:r w:rsidRPr="00D44934">
        <w:rPr>
          <w:rFonts w:ascii="Tahoma" w:hAnsi="Tahoma" w:cs="Tahoma"/>
          <w:sz w:val="18"/>
          <w:szCs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w:t>
      </w:r>
      <w:r w:rsidR="00D737F5" w:rsidRPr="00D44934">
        <w:rPr>
          <w:rFonts w:ascii="Tahoma" w:hAnsi="Tahoma" w:cs="Tahoma"/>
          <w:sz w:val="18"/>
          <w:szCs w:val="18"/>
          <w:lang w:val="nl-NL"/>
        </w:rPr>
        <w:t> </w:t>
      </w:r>
      <w:r w:rsidRPr="00D44934">
        <w:rPr>
          <w:rFonts w:ascii="Tahoma" w:hAnsi="Tahoma" w:cs="Tahoma"/>
          <w:sz w:val="18"/>
          <w:szCs w:val="18"/>
          <w:lang w:val="nl-NL"/>
        </w:rPr>
        <w:t>dekking voor alle vier SMSD-licenties wordt verlengd.</w:t>
      </w:r>
    </w:p>
    <w:p w14:paraId="547834E5" w14:textId="77777777" w:rsidR="00F72D7B" w:rsidRPr="00D44934" w:rsidRDefault="00F72D7B" w:rsidP="00F72D7B">
      <w:pPr>
        <w:pStyle w:val="FootnoteBulletLevel1"/>
        <w:tabs>
          <w:tab w:val="clear" w:pos="900"/>
          <w:tab w:val="left" w:pos="720"/>
        </w:tabs>
        <w:spacing w:before="0" w:after="0"/>
        <w:ind w:firstLine="0"/>
        <w:rPr>
          <w:rFonts w:ascii="Tahoma" w:hAnsi="Tahoma" w:cs="Tahoma"/>
          <w:sz w:val="18"/>
          <w:szCs w:val="18"/>
          <w:lang w:val="nl-NL"/>
        </w:rPr>
      </w:pPr>
    </w:p>
    <w:p w14:paraId="229217CD" w14:textId="77777777" w:rsidR="00F72D7B" w:rsidRPr="00D44934" w:rsidRDefault="00F72D7B" w:rsidP="00F72D7B">
      <w:pPr>
        <w:pStyle w:val="FootnoteBulletLevel1"/>
        <w:tabs>
          <w:tab w:val="clear" w:pos="900"/>
          <w:tab w:val="left" w:pos="720"/>
        </w:tabs>
        <w:spacing w:before="0" w:after="60"/>
        <w:ind w:left="720" w:firstLine="0"/>
        <w:rPr>
          <w:rFonts w:ascii="Tahoma" w:hAnsi="Tahoma" w:cs="Tahoma"/>
          <w:sz w:val="18"/>
          <w:szCs w:val="18"/>
          <w:lang w:val="nl-NL"/>
        </w:rPr>
      </w:pPr>
      <w:r w:rsidRPr="00D44934">
        <w:rPr>
          <w:rFonts w:ascii="Tahoma" w:hAnsi="Tahoma" w:cs="Tahoma"/>
          <w:b/>
          <w:sz w:val="18"/>
          <w:szCs w:val="18"/>
          <w:lang w:val="nl-NL"/>
        </w:rPr>
        <w:t>Verwijderen van de beperking dat elke</w:t>
      </w:r>
      <w:r w:rsidRPr="00D44934">
        <w:rPr>
          <w:rFonts w:ascii="Tahoma" w:hAnsi="Tahoma" w:cs="Tahoma"/>
          <w:b/>
          <w:color w:val="000000"/>
          <w:sz w:val="18"/>
          <w:szCs w:val="18"/>
          <w:lang w:val="nl-NL"/>
        </w:rPr>
        <w:t xml:space="preserve"> set verleende SMSD-licenties aan één apparaat moet worden toegewezen</w:t>
      </w:r>
    </w:p>
    <w:p w14:paraId="59A7C872" w14:textId="77777777" w:rsidR="00F72D7B" w:rsidRPr="00D44934" w:rsidRDefault="00F72D7B" w:rsidP="00D737F5">
      <w:pPr>
        <w:pStyle w:val="FootnoteBulletLevel1"/>
        <w:tabs>
          <w:tab w:val="clear" w:pos="900"/>
          <w:tab w:val="left" w:pos="720"/>
        </w:tabs>
        <w:spacing w:before="0" w:after="0"/>
        <w:ind w:left="720" w:firstLine="0"/>
        <w:rPr>
          <w:rFonts w:ascii="Tahoma" w:hAnsi="Tahoma" w:cs="Tahoma"/>
          <w:sz w:val="18"/>
          <w:szCs w:val="18"/>
          <w:lang w:val="nl-NL"/>
        </w:rPr>
      </w:pPr>
      <w:r w:rsidRPr="00D44934">
        <w:rPr>
          <w:rFonts w:ascii="Tahoma" w:hAnsi="Tahoma" w:cs="Tahoma"/>
          <w:sz w:val="18"/>
          <w:szCs w:val="18"/>
          <w:lang w:val="nl-NL"/>
        </w:rPr>
        <w:t xml:space="preserve">Op enig moment voor de verlengen van Software Assurance na deze licentieverlening kan de klant de vereiste dat </w:t>
      </w:r>
      <w:r w:rsidRPr="00D44934">
        <w:rPr>
          <w:rFonts w:ascii="Tahoma" w:hAnsi="Tahoma" w:cs="Tahoma"/>
          <w:color w:val="000000"/>
          <w:sz w:val="18"/>
          <w:szCs w:val="18"/>
          <w:lang w:val="nl-NL"/>
        </w:rPr>
        <w:t>elke set SMSD-licenties aan één apparaat moet worden toegewezen opheffen. De klant kan dat</w:t>
      </w:r>
      <w:r w:rsidR="00D737F5" w:rsidRPr="00D44934">
        <w:rPr>
          <w:rFonts w:ascii="Tahoma" w:hAnsi="Tahoma" w:cs="Tahoma"/>
          <w:color w:val="000000"/>
          <w:sz w:val="18"/>
          <w:szCs w:val="18"/>
          <w:lang w:val="nl-NL"/>
        </w:rPr>
        <w:t> </w:t>
      </w:r>
      <w:r w:rsidRPr="00D44934">
        <w:rPr>
          <w:rFonts w:ascii="Tahoma" w:hAnsi="Tahoma" w:cs="Tahoma"/>
          <w:color w:val="000000"/>
          <w:sz w:val="18"/>
          <w:szCs w:val="18"/>
          <w:lang w:val="nl-NL"/>
        </w:rPr>
        <w:t>doen</w:t>
      </w:r>
      <w:r w:rsidRPr="00D44934">
        <w:rPr>
          <w:rFonts w:ascii="Tahoma" w:hAnsi="Tahoma" w:cs="Tahoma"/>
          <w:sz w:val="18"/>
          <w:szCs w:val="18"/>
          <w:lang w:val="nl-NL"/>
        </w:rPr>
        <w:t xml:space="preserve"> door Software Assurance-dekking aan te schaffen voor twee van de SMSD-licenties in een set van</w:t>
      </w:r>
      <w:r w:rsidR="00D737F5" w:rsidRPr="00D44934">
        <w:rPr>
          <w:rFonts w:ascii="Tahoma" w:hAnsi="Tahoma" w:cs="Tahoma"/>
          <w:sz w:val="18"/>
          <w:szCs w:val="18"/>
          <w:lang w:val="nl-NL"/>
        </w:rPr>
        <w:t> </w:t>
      </w:r>
      <w:r w:rsidRPr="00D44934">
        <w:rPr>
          <w:rFonts w:ascii="Tahoma" w:hAnsi="Tahoma" w:cs="Tahoma"/>
          <w:sz w:val="18"/>
          <w:szCs w:val="18"/>
          <w:lang w:val="nl-NL"/>
        </w:rPr>
        <w:t>vier gratis SMSD-licenties.</w:t>
      </w:r>
    </w:p>
    <w:p w14:paraId="14C1A75E" w14:textId="77777777" w:rsidR="00F72D7B" w:rsidRPr="00D44934" w:rsidRDefault="00F72D7B" w:rsidP="00F72D7B">
      <w:pPr>
        <w:pStyle w:val="FootnoteBulletLevel1"/>
        <w:tabs>
          <w:tab w:val="clear" w:pos="900"/>
          <w:tab w:val="left" w:pos="720"/>
        </w:tabs>
        <w:spacing w:before="0" w:after="0"/>
        <w:ind w:left="720" w:firstLine="0"/>
        <w:rPr>
          <w:rFonts w:ascii="Tahoma" w:hAnsi="Tahoma" w:cs="Tahoma"/>
          <w:sz w:val="18"/>
          <w:szCs w:val="18"/>
          <w:lang w:val="nl-NL"/>
        </w:rPr>
      </w:pPr>
    </w:p>
    <w:p w14:paraId="643E6E7A" w14:textId="77777777" w:rsidR="00F72D7B" w:rsidRPr="00D44934" w:rsidRDefault="00F72D7B" w:rsidP="00D737F5">
      <w:pPr>
        <w:pStyle w:val="FootnoteBulletLevel1"/>
        <w:tabs>
          <w:tab w:val="clear" w:pos="900"/>
          <w:tab w:val="left" w:pos="720"/>
        </w:tabs>
        <w:spacing w:before="0" w:after="0"/>
        <w:ind w:left="720" w:firstLine="0"/>
        <w:rPr>
          <w:rFonts w:ascii="Tahoma" w:hAnsi="Tahoma" w:cs="Tahoma"/>
          <w:sz w:val="18"/>
          <w:szCs w:val="18"/>
          <w:lang w:val="nl-NL"/>
        </w:rPr>
      </w:pPr>
      <w:r w:rsidRPr="00D44934">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w:t>
      </w:r>
      <w:r w:rsidR="00D737F5" w:rsidRPr="00D44934">
        <w:rPr>
          <w:rFonts w:ascii="Tahoma" w:hAnsi="Tahoma" w:cs="Tahoma"/>
          <w:sz w:val="18"/>
          <w:szCs w:val="18"/>
          <w:lang w:val="nl-NL"/>
        </w:rPr>
        <w:t> </w:t>
      </w:r>
      <w:r w:rsidRPr="00D44934">
        <w:rPr>
          <w:rFonts w:ascii="Tahoma" w:hAnsi="Tahoma" w:cs="Tahoma"/>
          <w:sz w:val="18"/>
          <w:szCs w:val="18"/>
          <w:lang w:val="nl-NL"/>
        </w:rPr>
        <w:t>Het gebruik van de software door de klant in het kader van deze aanbieding is onderworpen aan</w:t>
      </w:r>
      <w:r w:rsidR="00D737F5" w:rsidRPr="00D44934">
        <w:rPr>
          <w:rFonts w:ascii="Tahoma" w:hAnsi="Tahoma" w:cs="Tahoma"/>
          <w:sz w:val="18"/>
          <w:szCs w:val="18"/>
          <w:lang w:val="nl-NL"/>
        </w:rPr>
        <w:t> </w:t>
      </w:r>
      <w:r w:rsidRPr="00D44934">
        <w:rPr>
          <w:rFonts w:ascii="Tahoma" w:hAnsi="Tahoma" w:cs="Tahoma"/>
          <w:sz w:val="18"/>
          <w:szCs w:val="18"/>
          <w:lang w:val="nl-NL"/>
        </w:rPr>
        <w:t>de voorwaarden van de licentieovereenkomst van de klant en de productgebruiksrechten voor de software. Het gebruiksrecht voor de software op grond van de gratis licenties vervalt op het moment dat het</w:t>
      </w:r>
      <w:r w:rsidR="00D737F5" w:rsidRPr="00D44934">
        <w:rPr>
          <w:rFonts w:ascii="Tahoma" w:hAnsi="Tahoma" w:cs="Tahoma"/>
          <w:sz w:val="18"/>
          <w:szCs w:val="18"/>
          <w:lang w:val="nl-NL"/>
        </w:rPr>
        <w:t> </w:t>
      </w:r>
      <w:r w:rsidRPr="00D44934">
        <w:rPr>
          <w:rFonts w:ascii="Tahoma" w:hAnsi="Tahoma" w:cs="Tahoma"/>
          <w:sz w:val="18"/>
          <w:szCs w:val="18"/>
          <w:lang w:val="nl-NL"/>
        </w:rPr>
        <w:t>gebruiksrecht voor de software op grond van de kwalificerende licenties afloopt. Klanten kunnen de licenties die in het kader van deze aanbieding zijn verleend, niet los van de corresponderende kwalificerende licenties overdragen.</w:t>
      </w:r>
    </w:p>
    <w:p w14:paraId="4A213A67" w14:textId="77777777" w:rsidR="00F72D7B" w:rsidRPr="00D44934" w:rsidRDefault="00F72D7B" w:rsidP="00F72D7B">
      <w:pPr>
        <w:pStyle w:val="FootnoteBulletLevel1"/>
        <w:tabs>
          <w:tab w:val="clear" w:pos="900"/>
          <w:tab w:val="left" w:pos="720"/>
        </w:tabs>
        <w:spacing w:before="0" w:after="0"/>
        <w:ind w:left="720" w:firstLine="0"/>
        <w:rPr>
          <w:rFonts w:ascii="Tahoma" w:hAnsi="Tahoma" w:cs="Tahoma"/>
          <w:sz w:val="18"/>
          <w:szCs w:val="18"/>
          <w:lang w:val="nl-NL"/>
        </w:rPr>
      </w:pPr>
    </w:p>
    <w:p w14:paraId="77CA5376" w14:textId="77777777" w:rsidR="00F72D7B" w:rsidRDefault="00F72D7B" w:rsidP="00D737F5">
      <w:pPr>
        <w:pStyle w:val="FootnoteBulletLevel1"/>
        <w:tabs>
          <w:tab w:val="clear" w:pos="900"/>
          <w:tab w:val="left" w:pos="720"/>
        </w:tabs>
        <w:spacing w:before="0" w:after="0"/>
        <w:ind w:left="720" w:firstLine="0"/>
        <w:rPr>
          <w:rFonts w:ascii="Tahoma" w:hAnsi="Tahoma" w:cs="Tahoma"/>
          <w:sz w:val="18"/>
          <w:szCs w:val="18"/>
          <w:lang w:val="nl-NL"/>
        </w:rPr>
      </w:pPr>
      <w:r w:rsidRPr="00D44934">
        <w:rPr>
          <w:rFonts w:ascii="Tahoma" w:hAnsi="Tahoma" w:cs="Tahoma"/>
          <w:sz w:val="18"/>
          <w:szCs w:val="18"/>
          <w:lang w:val="nl-NL"/>
        </w:rPr>
        <w:t>*De wijzigingen in de SMSE-licentieverlening gelden voor System Center Operations Manager 2007 R2 en</w:t>
      </w:r>
      <w:r w:rsidR="00D737F5" w:rsidRPr="00D44934">
        <w:rPr>
          <w:rFonts w:ascii="Tahoma" w:hAnsi="Tahoma" w:cs="Tahoma"/>
          <w:sz w:val="18"/>
          <w:szCs w:val="18"/>
          <w:lang w:val="nl-NL"/>
        </w:rPr>
        <w:t> </w:t>
      </w:r>
      <w:r w:rsidRPr="00D44934">
        <w:rPr>
          <w:rFonts w:ascii="Tahoma" w:hAnsi="Tahoma" w:cs="Tahoma"/>
          <w:sz w:val="18"/>
          <w:szCs w:val="18"/>
          <w:lang w:val="nl-NL"/>
        </w:rPr>
        <w:t>voor nieuwe releases van de andere producten die deel uitmaken van de System Center Server Management Suite Enterprise (bijvoorbeeld System Center Virtual Machine Manager 2008 R2).</w:t>
      </w:r>
    </w:p>
    <w:p w14:paraId="27F0D21A" w14:textId="77777777" w:rsidR="003D3DE2" w:rsidRDefault="003D3DE2" w:rsidP="00D737F5">
      <w:pPr>
        <w:pStyle w:val="FootnoteBulletLevel1"/>
        <w:tabs>
          <w:tab w:val="clear" w:pos="900"/>
          <w:tab w:val="left" w:pos="720"/>
        </w:tabs>
        <w:spacing w:before="0" w:after="0"/>
        <w:ind w:left="720" w:firstLine="0"/>
        <w:rPr>
          <w:rFonts w:ascii="Tahoma" w:hAnsi="Tahoma" w:cs="Tahoma"/>
          <w:sz w:val="18"/>
          <w:szCs w:val="18"/>
          <w:lang w:val="nl-NL"/>
        </w:rPr>
      </w:pPr>
    </w:p>
    <w:p w14:paraId="5CB8E937" w14:textId="77777777" w:rsidR="003D3DE2" w:rsidRPr="00D44934" w:rsidRDefault="003D3DE2" w:rsidP="00D737F5">
      <w:pPr>
        <w:pStyle w:val="FootnoteBulletLevel1"/>
        <w:tabs>
          <w:tab w:val="clear" w:pos="900"/>
          <w:tab w:val="left" w:pos="720"/>
        </w:tabs>
        <w:spacing w:before="0" w:after="0"/>
        <w:ind w:left="720" w:firstLine="0"/>
        <w:rPr>
          <w:rFonts w:ascii="Tahoma" w:hAnsi="Tahoma" w:cs="Tahoma"/>
          <w:sz w:val="18"/>
          <w:szCs w:val="18"/>
          <w:lang w:val="nl-NL"/>
        </w:rPr>
      </w:pPr>
    </w:p>
    <w:p w14:paraId="3CD7BE8B" w14:textId="77777777" w:rsidR="00F72D7B" w:rsidRPr="00CB5274" w:rsidRDefault="00F72D7B" w:rsidP="00F72D7B">
      <w:pPr>
        <w:pStyle w:val="Heading3"/>
        <w:rPr>
          <w:lang w:val="nl-NL"/>
        </w:rPr>
      </w:pPr>
      <w:bookmarkStart w:id="1527" w:name="_86_System_Center"/>
      <w:bookmarkStart w:id="1528" w:name="_94_System_Center"/>
      <w:bookmarkStart w:id="1529" w:name="_Toc336338355"/>
      <w:bookmarkStart w:id="1530" w:name="_Toc374097611"/>
      <w:bookmarkStart w:id="1531" w:name="Srv_90SysCtrSvrMgmtSuiteDatacenter"/>
      <w:bookmarkEnd w:id="1527"/>
      <w:bookmarkEnd w:id="1528"/>
      <w:r w:rsidRPr="00CB5274">
        <w:rPr>
          <w:rFonts w:ascii="Tahoma" w:hAnsi="Tahoma" w:cs="Tahoma"/>
          <w:caps/>
          <w:color w:val="FF7415"/>
          <w:sz w:val="22"/>
          <w:szCs w:val="22"/>
          <w:vertAlign w:val="superscript"/>
          <w:lang w:val="nl-NL"/>
        </w:rPr>
        <w:t>93</w:t>
      </w:r>
      <w:r w:rsidRPr="00D44934">
        <w:rPr>
          <w:rFonts w:ascii="Tahoma" w:hAnsi="Tahoma" w:cs="Tahoma"/>
          <w:caps/>
          <w:color w:val="FF7415"/>
          <w:sz w:val="22"/>
          <w:szCs w:val="22"/>
          <w:lang w:val="nl-NL"/>
        </w:rPr>
        <w:t xml:space="preserve"> </w:t>
      </w:r>
      <w:r w:rsidRPr="00CB5274">
        <w:rPr>
          <w:rFonts w:ascii="Tahoma" w:hAnsi="Tahoma" w:cs="Tahoma"/>
          <w:color w:val="FF7415"/>
          <w:sz w:val="22"/>
          <w:szCs w:val="22"/>
          <w:lang w:val="nl-NL"/>
        </w:rPr>
        <w:t>System Center Server Management Suite Datacenter</w:t>
      </w:r>
      <w:bookmarkEnd w:id="1529"/>
      <w:bookmarkEnd w:id="1530"/>
    </w:p>
    <w:bookmarkEnd w:id="1531"/>
    <w:p w14:paraId="3BB5B2FD" w14:textId="77777777" w:rsidR="00F72D7B" w:rsidRPr="00CB5274" w:rsidRDefault="00F72D7B" w:rsidP="00F72D7B">
      <w:pPr>
        <w:ind w:left="360"/>
        <w:rPr>
          <w:lang w:val="nl-NL"/>
        </w:rPr>
      </w:pPr>
    </w:p>
    <w:p w14:paraId="44A05B3E" w14:textId="77777777" w:rsidR="00F72D7B" w:rsidRPr="00CB5274" w:rsidRDefault="00F72D7B" w:rsidP="00F72D7B">
      <w:pPr>
        <w:pStyle w:val="EndnoteText"/>
        <w:ind w:left="720"/>
        <w:rPr>
          <w:lang w:val="nl-NL"/>
        </w:rPr>
      </w:pPr>
      <w:r w:rsidRPr="00CB5274">
        <w:rPr>
          <w:rFonts w:ascii="Tahoma" w:hAnsi="Tahoma" w:cs="Tahoma"/>
          <w:color w:val="000000"/>
          <w:sz w:val="18"/>
          <w:lang w:val="nl-NL"/>
        </w:rPr>
        <w:t>Dit product heeft de EOL-status (End-Of-Life) e</w:t>
      </w:r>
      <w:r w:rsidR="00D44934">
        <w:rPr>
          <w:rFonts w:ascii="Tahoma" w:hAnsi="Tahoma" w:cs="Tahoma"/>
          <w:color w:val="000000"/>
          <w:sz w:val="18"/>
          <w:lang w:val="nl-NL"/>
        </w:rPr>
        <w:t>n wordt niet langer aangeboden.</w:t>
      </w:r>
    </w:p>
    <w:p w14:paraId="56D9305D" w14:textId="77777777" w:rsidR="00F72D7B" w:rsidRPr="00CB5274" w:rsidRDefault="00F72D7B" w:rsidP="00F72D7B">
      <w:pPr>
        <w:pStyle w:val="EndnoteText"/>
        <w:ind w:left="720"/>
        <w:rPr>
          <w:lang w:val="nl-NL"/>
        </w:rPr>
      </w:pPr>
    </w:p>
    <w:p w14:paraId="65214DA1" w14:textId="77777777" w:rsidR="00F72D7B" w:rsidRPr="00CB5274" w:rsidRDefault="00F72D7B" w:rsidP="00F72D7B">
      <w:pPr>
        <w:pStyle w:val="FootnoteBulletLevel1"/>
        <w:tabs>
          <w:tab w:val="clear" w:pos="900"/>
        </w:tabs>
        <w:spacing w:before="0" w:after="60"/>
        <w:ind w:left="720" w:firstLine="0"/>
        <w:rPr>
          <w:lang w:val="nl-NL"/>
        </w:rPr>
      </w:pPr>
      <w:r w:rsidRPr="00CB5274">
        <w:rPr>
          <w:rFonts w:ascii="Tahoma" w:hAnsi="Tahoma" w:cs="Tahoma"/>
          <w:b/>
          <w:sz w:val="18"/>
          <w:lang w:val="nl-NL"/>
        </w:rPr>
        <w:t>Details eenmalige verlening van overstaplicentie System Center 2012</w:t>
      </w:r>
    </w:p>
    <w:p w14:paraId="49ABFE44" w14:textId="77777777" w:rsidR="00F72D7B" w:rsidRPr="00CB5274" w:rsidRDefault="00F72D7B" w:rsidP="00F72D7B">
      <w:pPr>
        <w:ind w:left="720"/>
        <w:rPr>
          <w:lang w:val="nl-NL"/>
        </w:rPr>
      </w:pPr>
      <w:r w:rsidRPr="00CB5274">
        <w:rPr>
          <w:lang w:val="nl-NL"/>
        </w:rPr>
        <w:t>Raadpleeg de productaantekening op aanbiedingen van System Center 2012 voor informatie over het verlenen van overstaplicenties.</w:t>
      </w:r>
    </w:p>
    <w:p w14:paraId="66465C4E" w14:textId="77777777" w:rsidR="00F72D7B" w:rsidRPr="00CB5274" w:rsidRDefault="00F72D7B" w:rsidP="00F72D7B">
      <w:pPr>
        <w:ind w:left="720"/>
        <w:rPr>
          <w:lang w:val="nl-NL"/>
        </w:rPr>
      </w:pPr>
    </w:p>
    <w:p w14:paraId="345001DD" w14:textId="77777777" w:rsidR="00F72D7B" w:rsidRPr="00CB5274" w:rsidRDefault="00F72D7B" w:rsidP="00D737F5">
      <w:pPr>
        <w:ind w:left="720"/>
        <w:rPr>
          <w:lang w:val="nl-NL"/>
        </w:rPr>
      </w:pPr>
      <w:r w:rsidRPr="00CB5274">
        <w:rPr>
          <w:rFonts w:cs="Tahoma"/>
          <w:szCs w:val="20"/>
          <w:lang w:val="nl-NL"/>
        </w:rPr>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w:t>
      </w:r>
      <w:r w:rsidR="00D737F5" w:rsidRPr="00CB5274">
        <w:rPr>
          <w:rFonts w:cs="Tahoma"/>
          <w:szCs w:val="20"/>
          <w:lang w:val="nl-NL"/>
        </w:rPr>
        <w:t> </w:t>
      </w:r>
      <w:r w:rsidR="00D44934">
        <w:rPr>
          <w:rFonts w:cs="Tahoma"/>
          <w:szCs w:val="20"/>
          <w:lang w:val="nl-NL"/>
        </w:rPr>
        <w:t>moment dat de dekking afliep.</w:t>
      </w:r>
    </w:p>
    <w:p w14:paraId="7C6459D7" w14:textId="77777777" w:rsidR="00F72D7B" w:rsidRPr="00CB5274" w:rsidRDefault="00F72D7B" w:rsidP="00F72D7B">
      <w:pPr>
        <w:ind w:left="720"/>
        <w:rPr>
          <w:lang w:val="nl-NL"/>
        </w:rPr>
      </w:pPr>
    </w:p>
    <w:p w14:paraId="30D79627" w14:textId="77777777" w:rsidR="00F72D7B" w:rsidRPr="00CB5274" w:rsidRDefault="00F72D7B" w:rsidP="00D737F5">
      <w:pPr>
        <w:ind w:left="720"/>
        <w:rPr>
          <w:lang w:val="nl-NL"/>
        </w:rPr>
      </w:pPr>
      <w:r w:rsidRPr="00CB5274">
        <w:rPr>
          <w:rFonts w:cs="Tahoma"/>
          <w:color w:val="000000"/>
          <w:szCs w:val="18"/>
          <w:lang w:val="nl-NL"/>
        </w:rPr>
        <w:t>Vanaf 1 november 2010 biedt een licentie voor de System Center Server Management Suite Datacenter met</w:t>
      </w:r>
      <w:r w:rsidR="00D737F5" w:rsidRPr="00CB5274">
        <w:rPr>
          <w:rFonts w:cs="Tahoma"/>
          <w:color w:val="000000"/>
          <w:szCs w:val="18"/>
          <w:lang w:val="nl-NL"/>
        </w:rPr>
        <w:t> </w:t>
      </w:r>
      <w:r w:rsidRPr="00CB5274">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D737F5" w:rsidRPr="00CB5274">
        <w:rPr>
          <w:rFonts w:cs="Tahoma"/>
          <w:color w:val="000000"/>
          <w:szCs w:val="18"/>
          <w:lang w:val="nl-NL"/>
        </w:rPr>
        <w:t> </w:t>
      </w:r>
      <w:r w:rsidRPr="00CB5274">
        <w:rPr>
          <w:rFonts w:cs="Tahoma"/>
          <w:color w:val="000000"/>
          <w:szCs w:val="18"/>
          <w:lang w:val="nl-NL"/>
        </w:rPr>
        <w:t>gebruiksrechten.</w:t>
      </w:r>
      <w:bookmarkStart w:id="1532" w:name="_90_System_Center"/>
      <w:bookmarkEnd w:id="1532"/>
    </w:p>
    <w:p w14:paraId="59A8122F" w14:textId="77777777" w:rsidR="00F72D7B" w:rsidRPr="00CB5274" w:rsidRDefault="00F72D7B" w:rsidP="00F72D7B">
      <w:pPr>
        <w:rPr>
          <w:lang w:val="nl-NL"/>
        </w:rPr>
      </w:pPr>
      <w:bookmarkStart w:id="1533" w:name="_87_System_Center"/>
      <w:bookmarkStart w:id="1534" w:name="_Toc336338358"/>
      <w:bookmarkStart w:id="1535" w:name="Srv_101SystemCenter2012"/>
      <w:bookmarkStart w:id="1536" w:name="Srv_92TechNetPlusSingleUser"/>
      <w:bookmarkEnd w:id="1533"/>
    </w:p>
    <w:p w14:paraId="1FCE81DF" w14:textId="77777777" w:rsidR="00F72D7B" w:rsidRPr="00CB5274" w:rsidRDefault="00F72D7B" w:rsidP="00F72D7B">
      <w:pPr>
        <w:rPr>
          <w:lang w:val="nl-NL"/>
        </w:rPr>
      </w:pPr>
    </w:p>
    <w:p w14:paraId="505917F6" w14:textId="77777777" w:rsidR="00F72D7B" w:rsidRPr="00CB5274" w:rsidRDefault="00F72D7B" w:rsidP="00F72D7B">
      <w:pPr>
        <w:pStyle w:val="Heading3"/>
        <w:rPr>
          <w:lang w:val="nl-NL"/>
        </w:rPr>
      </w:pPr>
      <w:bookmarkStart w:id="1537" w:name="_91_89_System"/>
      <w:bookmarkStart w:id="1538" w:name="_96_System_Center"/>
      <w:bookmarkStart w:id="1539" w:name="_Toc374097612"/>
      <w:bookmarkEnd w:id="1537"/>
      <w:bookmarkEnd w:id="1538"/>
      <w:r w:rsidRPr="00CB5274">
        <w:rPr>
          <w:rFonts w:ascii="Tahoma" w:hAnsi="Tahoma" w:cs="Tahoma"/>
          <w:caps/>
          <w:color w:val="FF6F0D"/>
          <w:sz w:val="22"/>
          <w:szCs w:val="22"/>
          <w:vertAlign w:val="superscript"/>
          <w:lang w:val="nl-NL"/>
        </w:rPr>
        <w:t>94</w:t>
      </w:r>
      <w:r w:rsidRPr="00CB5274">
        <w:rPr>
          <w:rFonts w:ascii="Tahoma" w:hAnsi="Tahoma" w:cs="Tahoma"/>
          <w:color w:val="FF6F0D"/>
          <w:sz w:val="22"/>
          <w:szCs w:val="22"/>
          <w:lang w:val="nl-NL"/>
        </w:rPr>
        <w:t xml:space="preserve"> System Center 2012</w:t>
      </w:r>
      <w:bookmarkEnd w:id="1534"/>
      <w:r w:rsidRPr="00CB5274">
        <w:rPr>
          <w:rFonts w:ascii="Tahoma" w:hAnsi="Tahoma" w:cs="Tahoma"/>
          <w:color w:val="FF6F0D"/>
          <w:sz w:val="22"/>
          <w:szCs w:val="22"/>
          <w:lang w:val="nl-NL"/>
        </w:rPr>
        <w:t xml:space="preserve"> R2 Datacenter</w:t>
      </w:r>
      <w:bookmarkEnd w:id="1539"/>
    </w:p>
    <w:bookmarkEnd w:id="1535"/>
    <w:p w14:paraId="04F90AF1" w14:textId="77777777" w:rsidR="00F72D7B" w:rsidRPr="00CB5274" w:rsidRDefault="00F72D7B" w:rsidP="00F72D7B">
      <w:pPr>
        <w:rPr>
          <w:lang w:val="nl-NL"/>
        </w:rPr>
      </w:pPr>
    </w:p>
    <w:p w14:paraId="61257978"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System Center 2012 R2 Datacenter is de versie die volgt op System Center 2012 Datacenter.</w:t>
      </w:r>
    </w:p>
    <w:p w14:paraId="75B1DA17" w14:textId="77777777" w:rsidR="00F72D7B" w:rsidRPr="00CB5274" w:rsidRDefault="00F72D7B" w:rsidP="00F72D7B">
      <w:pPr>
        <w:numPr>
          <w:ilvl w:val="0"/>
          <w:numId w:val="52"/>
        </w:numPr>
        <w:spacing w:afterLines="60" w:after="144"/>
        <w:ind w:left="1440" w:hanging="274"/>
        <w:rPr>
          <w:lang w:val="nl-NL"/>
        </w:rPr>
      </w:pPr>
      <w:r w:rsidRPr="00CB5274">
        <w:rPr>
          <w:color w:val="000000"/>
          <w:lang w:val="nl-NL"/>
        </w:rPr>
        <w:t xml:space="preserve">Elke System Center 2012 R2 Datacenter-licentie biedt dekking voor maximaal twee fysieke processors. </w:t>
      </w:r>
    </w:p>
    <w:p w14:paraId="43089AF8" w14:textId="77777777" w:rsidR="00F72D7B" w:rsidRPr="00CB5274" w:rsidRDefault="00F72D7B" w:rsidP="00F72D7B">
      <w:pPr>
        <w:pStyle w:val="Heading3"/>
        <w:rPr>
          <w:lang w:val="nl-NL"/>
        </w:rPr>
      </w:pPr>
      <w:bookmarkStart w:id="1540" w:name="_Toc374097613"/>
      <w:r w:rsidRPr="00CB5274">
        <w:rPr>
          <w:rFonts w:ascii="Tahoma" w:hAnsi="Tahoma" w:cs="Tahoma"/>
          <w:caps/>
          <w:color w:val="FF6F0D"/>
          <w:sz w:val="22"/>
          <w:szCs w:val="22"/>
          <w:vertAlign w:val="superscript"/>
          <w:lang w:val="nl-NL"/>
        </w:rPr>
        <w:t>95</w:t>
      </w:r>
      <w:r w:rsidRPr="00CB5274">
        <w:rPr>
          <w:rFonts w:ascii="Tahoma" w:hAnsi="Tahoma" w:cs="Tahoma"/>
          <w:color w:val="FF6F0D"/>
          <w:sz w:val="22"/>
          <w:szCs w:val="22"/>
          <w:lang w:val="nl-NL"/>
        </w:rPr>
        <w:t xml:space="preserve"> System Center 2012 R2 Standard</w:t>
      </w:r>
      <w:bookmarkEnd w:id="1540"/>
    </w:p>
    <w:p w14:paraId="3C2DE440" w14:textId="77777777" w:rsidR="00F72D7B" w:rsidRPr="00CB5274" w:rsidRDefault="00F72D7B" w:rsidP="00F72D7B">
      <w:pPr>
        <w:rPr>
          <w:lang w:val="nl-NL"/>
        </w:rPr>
      </w:pPr>
    </w:p>
    <w:p w14:paraId="479A4204"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System Center 2012 R2 Standard is de versie die volgt op System Center 2012 Standard.</w:t>
      </w:r>
    </w:p>
    <w:p w14:paraId="03E37A55" w14:textId="77777777" w:rsidR="00F72D7B" w:rsidRPr="00CB5274" w:rsidRDefault="00F72D7B" w:rsidP="00D44934">
      <w:pPr>
        <w:numPr>
          <w:ilvl w:val="0"/>
          <w:numId w:val="52"/>
        </w:numPr>
        <w:ind w:left="1440" w:hanging="274"/>
        <w:rPr>
          <w:lang w:val="nl-NL"/>
        </w:rPr>
      </w:pPr>
      <w:r w:rsidRPr="00CB5274">
        <w:rPr>
          <w:color w:val="000000"/>
          <w:lang w:val="nl-NL"/>
        </w:rPr>
        <w:t xml:space="preserve">Elke System Center 2012 R2 Standard-licentie biedt dekking voor maximaal twee fysieke </w:t>
      </w:r>
      <w:r w:rsidRPr="00D44934">
        <w:rPr>
          <w:rFonts w:eastAsia="Calibri" w:cs="Tahoma"/>
          <w:szCs w:val="18"/>
          <w:lang w:val="nl-NL"/>
        </w:rPr>
        <w:t>processors</w:t>
      </w:r>
      <w:r w:rsidRPr="00CB5274">
        <w:rPr>
          <w:color w:val="000000"/>
          <w:lang w:val="nl-NL"/>
        </w:rPr>
        <w:t xml:space="preserve">. </w:t>
      </w:r>
    </w:p>
    <w:p w14:paraId="48D8D16A" w14:textId="77777777" w:rsidR="00F72D7B" w:rsidRDefault="00F72D7B" w:rsidP="00D44934">
      <w:pPr>
        <w:ind w:left="1440"/>
        <w:rPr>
          <w:lang w:val="nl-NL"/>
        </w:rPr>
      </w:pPr>
    </w:p>
    <w:p w14:paraId="40E6B4BC" w14:textId="77777777" w:rsidR="00D44934" w:rsidRPr="00CB5274" w:rsidRDefault="00D44934" w:rsidP="00D44934">
      <w:pPr>
        <w:ind w:left="1440"/>
        <w:rPr>
          <w:lang w:val="nl-NL"/>
        </w:rPr>
      </w:pPr>
    </w:p>
    <w:p w14:paraId="6DB07958" w14:textId="77777777" w:rsidR="00F72D7B" w:rsidRPr="0076242F" w:rsidRDefault="00F72D7B" w:rsidP="00F72D7B">
      <w:pPr>
        <w:pStyle w:val="Heading3"/>
        <w:rPr>
          <w:lang w:val="fr-FR"/>
        </w:rPr>
      </w:pPr>
      <w:bookmarkStart w:id="1541" w:name="_96_System_Center_1"/>
      <w:bookmarkStart w:id="1542" w:name="_Toc374097614"/>
      <w:bookmarkEnd w:id="1541"/>
      <w:r w:rsidRPr="0076242F">
        <w:rPr>
          <w:rFonts w:ascii="Tahoma" w:hAnsi="Tahoma" w:cs="Tahoma"/>
          <w:caps/>
          <w:color w:val="FF6F0D"/>
          <w:sz w:val="22"/>
          <w:szCs w:val="22"/>
          <w:vertAlign w:val="superscript"/>
          <w:lang w:val="fr-FR"/>
        </w:rPr>
        <w:t>96</w:t>
      </w:r>
      <w:r w:rsidRPr="0076242F">
        <w:rPr>
          <w:rFonts w:ascii="Tahoma" w:hAnsi="Tahoma" w:cs="Tahoma"/>
          <w:color w:val="FF6F0D"/>
          <w:sz w:val="22"/>
          <w:szCs w:val="22"/>
          <w:lang w:val="fr-FR"/>
        </w:rPr>
        <w:t xml:space="preserve"> System Center 2012 R2 Client Management Suite</w:t>
      </w:r>
      <w:bookmarkEnd w:id="1542"/>
    </w:p>
    <w:p w14:paraId="262C1823" w14:textId="77777777" w:rsidR="00F72D7B" w:rsidRPr="0076242F" w:rsidRDefault="00F72D7B" w:rsidP="00F72D7B">
      <w:pPr>
        <w:rPr>
          <w:lang w:val="fr-FR"/>
        </w:rPr>
      </w:pPr>
    </w:p>
    <w:p w14:paraId="04A6B13D"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System Center 2012 R2 Client Management Suite is de versie die volgt op System Center 2012 Client Management Suite.</w:t>
      </w:r>
    </w:p>
    <w:p w14:paraId="09EA1F52" w14:textId="77777777" w:rsidR="00F72D7B" w:rsidRPr="00CB5274" w:rsidRDefault="00F72D7B" w:rsidP="00D44934">
      <w:pPr>
        <w:numPr>
          <w:ilvl w:val="0"/>
          <w:numId w:val="52"/>
        </w:numPr>
        <w:ind w:left="1440" w:hanging="274"/>
        <w:rPr>
          <w:lang w:val="nl-NL"/>
        </w:rPr>
      </w:pPr>
      <w:r w:rsidRPr="00CB5274">
        <w:rPr>
          <w:rFonts w:eastAsia="Calibri" w:cs="Tahoma"/>
          <w:szCs w:val="18"/>
          <w:lang w:val="nl-NL"/>
        </w:rPr>
        <w:t>System Center Client Management Suite-</w:t>
      </w:r>
      <w:r w:rsidRPr="00CB5274">
        <w:rPr>
          <w:color w:val="000000"/>
          <w:lang w:val="nl-NL"/>
        </w:rPr>
        <w:t>klanten die beschikten over Software Assurance-dekking voor System Center Client Management Suite op 1 april 2012 komen mogelijk in aanmerking voor een upgrade naar versie 2012 onder speciale voorwaarden</w:t>
      </w:r>
      <w:r w:rsidRPr="00CB5274">
        <w:rPr>
          <w:rFonts w:eastAsia="Calibri" w:cs="Tahoma"/>
          <w:szCs w:val="18"/>
          <w:lang w:val="nl-NL"/>
        </w:rPr>
        <w:t>.</w:t>
      </w:r>
      <w:r w:rsidR="000F00A2" w:rsidRPr="00CB5274">
        <w:rPr>
          <w:rFonts w:eastAsia="Calibri" w:cs="Tahoma"/>
          <w:szCs w:val="18"/>
          <w:lang w:val="nl-NL"/>
        </w:rPr>
        <w:t xml:space="preserve"> </w:t>
      </w:r>
      <w:r w:rsidRPr="00CB5274">
        <w:rPr>
          <w:rFonts w:eastAsia="Calibri" w:cs="Tahoma"/>
          <w:szCs w:val="18"/>
          <w:lang w:val="nl-NL"/>
        </w:rPr>
        <w:t>Zie de Product List van oktober 2013 voor meer details.</w:t>
      </w:r>
    </w:p>
    <w:p w14:paraId="75C03C11" w14:textId="77777777" w:rsidR="00F72D7B" w:rsidRDefault="00F72D7B" w:rsidP="00F72D7B">
      <w:pPr>
        <w:rPr>
          <w:lang w:val="nl-NL"/>
        </w:rPr>
      </w:pPr>
    </w:p>
    <w:p w14:paraId="6ACD499D" w14:textId="77777777" w:rsidR="00D44934" w:rsidRPr="00CB5274" w:rsidRDefault="00D44934" w:rsidP="00F72D7B">
      <w:pPr>
        <w:rPr>
          <w:lang w:val="nl-NL"/>
        </w:rPr>
      </w:pPr>
    </w:p>
    <w:p w14:paraId="608E0C89" w14:textId="77777777" w:rsidR="00F72D7B" w:rsidRPr="00CB5274" w:rsidRDefault="00F72D7B" w:rsidP="00F72D7B">
      <w:pPr>
        <w:pStyle w:val="Heading3"/>
        <w:rPr>
          <w:lang w:val="nl-NL"/>
        </w:rPr>
      </w:pPr>
      <w:bookmarkStart w:id="1543" w:name="_97_System_Center_1"/>
      <w:bookmarkStart w:id="1544" w:name="_Toc374097615"/>
      <w:bookmarkEnd w:id="1543"/>
      <w:r w:rsidRPr="00CB5274">
        <w:rPr>
          <w:rFonts w:ascii="Tahoma" w:hAnsi="Tahoma" w:cs="Tahoma"/>
          <w:caps/>
          <w:color w:val="FF6F0D"/>
          <w:sz w:val="22"/>
          <w:szCs w:val="22"/>
          <w:vertAlign w:val="superscript"/>
          <w:lang w:val="nl-NL"/>
        </w:rPr>
        <w:t>97</w:t>
      </w:r>
      <w:r w:rsidRPr="00CB5274">
        <w:rPr>
          <w:rFonts w:ascii="Tahoma" w:hAnsi="Tahoma" w:cs="Tahoma"/>
          <w:color w:val="FF6F0D"/>
          <w:sz w:val="22"/>
          <w:szCs w:val="22"/>
          <w:lang w:val="nl-NL"/>
        </w:rPr>
        <w:t xml:space="preserve"> System Center 2012 R2 Configuration Manager</w:t>
      </w:r>
      <w:bookmarkEnd w:id="1544"/>
    </w:p>
    <w:p w14:paraId="4483D164" w14:textId="77777777" w:rsidR="00F72D7B" w:rsidRPr="00CB5274" w:rsidRDefault="00F72D7B" w:rsidP="00F72D7B">
      <w:pPr>
        <w:rPr>
          <w:lang w:val="nl-NL"/>
        </w:rPr>
      </w:pPr>
    </w:p>
    <w:p w14:paraId="1004B934"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System Center 2012 R2 Configuration Manager is de versie die volgt op System Center 2012 Configuration Manager.</w:t>
      </w:r>
    </w:p>
    <w:p w14:paraId="2041CB7F" w14:textId="77777777" w:rsidR="00F72D7B" w:rsidRPr="00CB5274" w:rsidRDefault="00F72D7B" w:rsidP="00F72D7B">
      <w:pPr>
        <w:numPr>
          <w:ilvl w:val="0"/>
          <w:numId w:val="52"/>
        </w:numPr>
        <w:ind w:left="1440" w:hanging="274"/>
        <w:rPr>
          <w:lang w:val="nl-NL"/>
        </w:rPr>
      </w:pPr>
      <w:r w:rsidRPr="00CB5274">
        <w:rPr>
          <w:rFonts w:eastAsia="Calibri" w:cs="Tahoma"/>
          <w:szCs w:val="18"/>
          <w:lang w:val="nl-NL"/>
        </w:rPr>
        <w:t>System Center Configuration Manager-</w:t>
      </w:r>
      <w:r w:rsidRPr="00CB5274">
        <w:rPr>
          <w:color w:val="000000"/>
          <w:lang w:val="nl-NL"/>
        </w:rPr>
        <w:t xml:space="preserve">klanten die beschikten over Software Assurance-dekking voor </w:t>
      </w:r>
      <w:r w:rsidRPr="00D44934">
        <w:rPr>
          <w:rFonts w:eastAsia="Calibri" w:cs="Tahoma"/>
          <w:szCs w:val="18"/>
          <w:lang w:val="nl-NL"/>
        </w:rPr>
        <w:t>System</w:t>
      </w:r>
      <w:r w:rsidRPr="00CB5274">
        <w:rPr>
          <w:color w:val="000000"/>
          <w:lang w:val="nl-NL"/>
        </w:rPr>
        <w:t xml:space="preserve"> Center Consifuration Manager op 1 april 2012 komen mogelijk in aanmerking voor een upgrade naar versie 2012 onder speciale voorwaarden</w:t>
      </w:r>
      <w:r w:rsidRPr="00CB5274">
        <w:rPr>
          <w:rFonts w:eastAsia="Calibri" w:cs="Tahoma"/>
          <w:szCs w:val="18"/>
          <w:lang w:val="nl-NL"/>
        </w:rPr>
        <w:t>.</w:t>
      </w:r>
      <w:r w:rsidR="000F00A2" w:rsidRPr="00CB5274">
        <w:rPr>
          <w:rFonts w:eastAsia="Calibri" w:cs="Tahoma"/>
          <w:szCs w:val="18"/>
          <w:lang w:val="nl-NL"/>
        </w:rPr>
        <w:t xml:space="preserve"> </w:t>
      </w:r>
      <w:r w:rsidRPr="00CB5274">
        <w:rPr>
          <w:rFonts w:eastAsia="Calibri" w:cs="Tahoma"/>
          <w:szCs w:val="18"/>
          <w:lang w:val="nl-NL"/>
        </w:rPr>
        <w:t>Zie de Product List van oktober 2013 voor meer details.</w:t>
      </w:r>
    </w:p>
    <w:p w14:paraId="1728852E" w14:textId="77777777" w:rsidR="00F72D7B" w:rsidRPr="00CB5274" w:rsidRDefault="00F72D7B" w:rsidP="00D44934">
      <w:pPr>
        <w:rPr>
          <w:lang w:val="nl-NL"/>
        </w:rPr>
      </w:pPr>
    </w:p>
    <w:p w14:paraId="0889F87A" w14:textId="77777777" w:rsidR="00F72D7B" w:rsidRPr="00CB5274" w:rsidRDefault="00F72D7B" w:rsidP="00F72D7B">
      <w:pPr>
        <w:rPr>
          <w:lang w:val="nl-NL"/>
        </w:rPr>
      </w:pPr>
    </w:p>
    <w:p w14:paraId="300E0DBA" w14:textId="77777777" w:rsidR="00F72D7B" w:rsidRPr="00CB5274" w:rsidRDefault="00F72D7B" w:rsidP="00F72D7B">
      <w:pPr>
        <w:pStyle w:val="Heading3"/>
        <w:rPr>
          <w:lang w:val="nl-NL"/>
        </w:rPr>
      </w:pPr>
      <w:bookmarkStart w:id="1545" w:name="_103_System_Center"/>
      <w:bookmarkStart w:id="1546" w:name="_91_System_Center"/>
      <w:bookmarkStart w:id="1547" w:name="_97_System_Center"/>
      <w:bookmarkStart w:id="1548" w:name="Srv_102SysCtr2012EndpointProt"/>
      <w:bookmarkStart w:id="1549" w:name="_Toc336338359"/>
      <w:bookmarkStart w:id="1550" w:name="_Toc374097616"/>
      <w:bookmarkEnd w:id="1545"/>
      <w:bookmarkEnd w:id="1546"/>
      <w:bookmarkEnd w:id="1547"/>
      <w:r w:rsidRPr="00CB5274">
        <w:rPr>
          <w:rFonts w:ascii="Tahoma" w:hAnsi="Tahoma" w:cs="Tahoma"/>
          <w:caps/>
          <w:color w:val="F66400"/>
          <w:sz w:val="22"/>
          <w:szCs w:val="22"/>
          <w:vertAlign w:val="superscript"/>
          <w:lang w:val="nl-NL"/>
        </w:rPr>
        <w:t>98</w:t>
      </w:r>
      <w:r w:rsidRPr="00CB5274">
        <w:rPr>
          <w:rFonts w:ascii="Tahoma" w:hAnsi="Tahoma" w:cs="Tahoma"/>
          <w:color w:val="F66400"/>
          <w:sz w:val="22"/>
          <w:szCs w:val="22"/>
          <w:lang w:val="nl-NL"/>
        </w:rPr>
        <w:t xml:space="preserve"> System Center 2012 R2 Endpoint Protection</w:t>
      </w:r>
      <w:bookmarkEnd w:id="1548"/>
      <w:bookmarkEnd w:id="1549"/>
      <w:bookmarkEnd w:id="1550"/>
    </w:p>
    <w:p w14:paraId="26317542" w14:textId="77777777" w:rsidR="00F72D7B" w:rsidRPr="008E4EA1" w:rsidRDefault="00F72D7B" w:rsidP="00F72D7B">
      <w:pPr>
        <w:ind w:left="720"/>
        <w:rPr>
          <w:sz w:val="16"/>
          <w:szCs w:val="21"/>
          <w:lang w:val="nl-NL"/>
        </w:rPr>
      </w:pPr>
    </w:p>
    <w:p w14:paraId="526C32E7" w14:textId="77777777" w:rsidR="00F72D7B" w:rsidRPr="00CB5274" w:rsidRDefault="00F72D7B" w:rsidP="00F72D7B">
      <w:pPr>
        <w:spacing w:after="60"/>
        <w:ind w:left="720"/>
        <w:rPr>
          <w:lang w:val="nl-NL"/>
        </w:rPr>
      </w:pPr>
      <w:r w:rsidRPr="00CB5274">
        <w:rPr>
          <w:rFonts w:eastAsia="Calibri" w:cs="Tahoma"/>
          <w:b/>
          <w:szCs w:val="18"/>
          <w:lang w:val="nl-NL"/>
        </w:rPr>
        <w:t>Upgrades/Downgrade</w:t>
      </w:r>
    </w:p>
    <w:p w14:paraId="1BE99E2A" w14:textId="77777777" w:rsidR="00F72D7B" w:rsidRPr="00CB5274" w:rsidRDefault="00F72D7B" w:rsidP="00107566">
      <w:pPr>
        <w:ind w:left="720"/>
        <w:rPr>
          <w:lang w:val="nl-NL"/>
        </w:rPr>
      </w:pPr>
      <w:r w:rsidRPr="00CB5274">
        <w:rPr>
          <w:rFonts w:eastAsia="Calibri" w:cs="Tahoma"/>
          <w:szCs w:val="18"/>
          <w:lang w:val="nl-NL"/>
        </w:rPr>
        <w:t>Vanaf 1 april 2012 wordt Forefront Endpoint Protection vervangen door System Center 2012 Endpoint Protection. Als zelfstandige toepassing verleent System Center 2012 R2 Endpoint Protection alleen gebruiksrechten aan beschermde clientapparaten. De gebruiksrechten voor het beschermen van de serverapparaten kunnen alleen worden verkregen via de afname van System Center 2012 R2 Standard of</w:t>
      </w:r>
      <w:r w:rsidR="00107566" w:rsidRPr="00CB5274">
        <w:rPr>
          <w:rFonts w:eastAsia="Calibri" w:cs="Tahoma"/>
          <w:szCs w:val="18"/>
          <w:lang w:val="nl-NL"/>
        </w:rPr>
        <w:t> </w:t>
      </w:r>
      <w:r w:rsidRPr="00CB5274">
        <w:rPr>
          <w:rFonts w:eastAsia="Calibri" w:cs="Tahoma"/>
          <w:szCs w:val="18"/>
          <w:lang w:val="nl-NL"/>
        </w:rPr>
        <w:t>Datacenter-serverbeheerlicenties.</w:t>
      </w:r>
    </w:p>
    <w:p w14:paraId="6C65675B" w14:textId="77777777" w:rsidR="00F72D7B" w:rsidRPr="008E4EA1" w:rsidRDefault="00F72D7B" w:rsidP="00F72D7B">
      <w:pPr>
        <w:ind w:left="720"/>
        <w:rPr>
          <w:sz w:val="16"/>
          <w:szCs w:val="21"/>
          <w:lang w:val="nl-NL"/>
        </w:rPr>
      </w:pPr>
    </w:p>
    <w:p w14:paraId="093AED72" w14:textId="77777777" w:rsidR="00F72D7B" w:rsidRPr="00CB5274" w:rsidRDefault="00F72D7B" w:rsidP="00F72D7B">
      <w:pPr>
        <w:ind w:left="720"/>
        <w:rPr>
          <w:lang w:val="nl-NL"/>
        </w:rPr>
      </w:pPr>
      <w:r w:rsidRPr="00CB5274">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34B3EABB" w14:textId="77777777" w:rsidR="00F72D7B" w:rsidRPr="008E4EA1" w:rsidRDefault="00F72D7B" w:rsidP="00F72D7B">
      <w:pPr>
        <w:ind w:left="720"/>
        <w:rPr>
          <w:sz w:val="16"/>
          <w:szCs w:val="21"/>
          <w:lang w:val="nl-NL"/>
        </w:rPr>
      </w:pPr>
    </w:p>
    <w:p w14:paraId="7540EA3D" w14:textId="77777777" w:rsidR="00F72D7B" w:rsidRPr="00CB5274" w:rsidRDefault="00F72D7B" w:rsidP="00107566">
      <w:pPr>
        <w:ind w:left="720"/>
        <w:rPr>
          <w:lang w:val="nl-NL"/>
        </w:rPr>
      </w:pPr>
      <w:r w:rsidRPr="00CB5274">
        <w:rPr>
          <w:rFonts w:eastAsia="Calibri" w:cs="Tahoma"/>
          <w:szCs w:val="18"/>
          <w:lang w:val="nl-NL"/>
        </w:rPr>
        <w:t>System Center 2012 R2 Configuration Manager is de beheerconsole voor System Center 2012 Endpoint Protection. Klanten moeten beschikken over een licentie voor System Center 2012 R2 Configuration Manager voor beheer van System Center 2012 R2 Endpoint Protection. Alternatief kan System Center 2012</w:t>
      </w:r>
      <w:r w:rsidR="00107566" w:rsidRPr="00CB5274">
        <w:rPr>
          <w:rFonts w:eastAsia="Calibri" w:cs="Tahoma"/>
          <w:szCs w:val="18"/>
          <w:lang w:val="nl-NL"/>
        </w:rPr>
        <w:t> </w:t>
      </w:r>
      <w:r w:rsidRPr="00CB5274">
        <w:rPr>
          <w:rFonts w:eastAsia="Calibri" w:cs="Tahoma"/>
          <w:szCs w:val="18"/>
          <w:lang w:val="nl-NL"/>
        </w:rPr>
        <w:t>R2 Endpoint Protection zonder beheer worden gebruikt, zonder de noodzaak een licentie af te nemen</w:t>
      </w:r>
      <w:r w:rsidR="00107566" w:rsidRPr="00CB5274">
        <w:rPr>
          <w:rFonts w:eastAsia="Calibri" w:cs="Tahoma"/>
          <w:szCs w:val="18"/>
          <w:lang w:val="nl-NL"/>
        </w:rPr>
        <w:t> </w:t>
      </w:r>
      <w:r w:rsidRPr="00CB5274">
        <w:rPr>
          <w:rFonts w:eastAsia="Calibri" w:cs="Tahoma"/>
          <w:szCs w:val="18"/>
          <w:lang w:val="nl-NL"/>
        </w:rPr>
        <w:t>voor System Center 2012 R2 Configuration Manager.</w:t>
      </w:r>
    </w:p>
    <w:p w14:paraId="56670BFD" w14:textId="77777777" w:rsidR="00F72D7B" w:rsidRPr="008E4EA1" w:rsidRDefault="00F72D7B" w:rsidP="00F72D7B">
      <w:pPr>
        <w:ind w:left="720"/>
        <w:rPr>
          <w:sz w:val="16"/>
          <w:szCs w:val="21"/>
          <w:lang w:val="nl-NL"/>
        </w:rPr>
      </w:pPr>
    </w:p>
    <w:p w14:paraId="4A43BD0E" w14:textId="77777777" w:rsidR="00F72D7B" w:rsidRPr="00CB5274" w:rsidRDefault="00F72D7B" w:rsidP="00F72D7B">
      <w:pPr>
        <w:spacing w:after="60"/>
        <w:ind w:left="720"/>
        <w:rPr>
          <w:lang w:val="nl-NL"/>
        </w:rPr>
      </w:pPr>
      <w:r w:rsidRPr="00CB5274">
        <w:rPr>
          <w:rFonts w:eastAsia="Calibri" w:cs="Tahoma"/>
          <w:b/>
          <w:szCs w:val="18"/>
          <w:lang w:val="nl-NL"/>
        </w:rPr>
        <w:t>Thuisgebruik:</w:t>
      </w:r>
    </w:p>
    <w:p w14:paraId="23B89B41" w14:textId="77777777" w:rsidR="00F72D7B" w:rsidRPr="00CB5274" w:rsidRDefault="00F72D7B" w:rsidP="00F72D7B">
      <w:pPr>
        <w:ind w:left="720"/>
        <w:rPr>
          <w:lang w:val="nl-NL"/>
        </w:rPr>
      </w:pPr>
      <w:r w:rsidRPr="00CB5274">
        <w:rPr>
          <w:rFonts w:eastAsia="Calibri" w:cs="Tahoma"/>
          <w:szCs w:val="18"/>
          <w:lang w:val="nl-NL"/>
        </w:rPr>
        <w:t>Klanten met actuele User Subscription-licenties voor System Center 2012 Endpoint Protection kwalificeren voor het Home Use-programma</w:t>
      </w:r>
    </w:p>
    <w:p w14:paraId="7C28C5EE" w14:textId="77777777" w:rsidR="00D44934" w:rsidRPr="008E4EA1" w:rsidRDefault="00D44934" w:rsidP="00F72D7B">
      <w:pPr>
        <w:rPr>
          <w:sz w:val="16"/>
          <w:szCs w:val="21"/>
          <w:lang w:val="nl-NL"/>
        </w:rPr>
      </w:pPr>
    </w:p>
    <w:p w14:paraId="433E39F1" w14:textId="77777777" w:rsidR="00F72D7B" w:rsidRPr="008E4EA1" w:rsidRDefault="00F72D7B" w:rsidP="00F72D7B">
      <w:pPr>
        <w:rPr>
          <w:sz w:val="16"/>
          <w:szCs w:val="21"/>
          <w:lang w:val="nl-NL"/>
        </w:rPr>
      </w:pPr>
      <w:bookmarkStart w:id="1551" w:name="_91_TechNet_Plus"/>
      <w:bookmarkStart w:id="1552" w:name="_98_TechNet_Plus"/>
      <w:bookmarkEnd w:id="1536"/>
      <w:bookmarkEnd w:id="1551"/>
      <w:bookmarkEnd w:id="1552"/>
    </w:p>
    <w:p w14:paraId="45419D67" w14:textId="77777777" w:rsidR="00F72D7B" w:rsidRPr="00CB5274" w:rsidRDefault="00F72D7B" w:rsidP="00F72D7B">
      <w:pPr>
        <w:pStyle w:val="Heading2"/>
        <w:ind w:left="0"/>
        <w:rPr>
          <w:lang w:val="nl-NL"/>
        </w:rPr>
      </w:pPr>
      <w:bookmarkStart w:id="1553" w:name="_92_Visual_Studio"/>
      <w:bookmarkStart w:id="1554" w:name="_90_VDI_Standard"/>
      <w:bookmarkStart w:id="1555" w:name="_99_VDI_Standard"/>
      <w:bookmarkStart w:id="1556" w:name="_91_Vexcel_Server,"/>
      <w:bookmarkStart w:id="1557" w:name="_105_Windows_Azure"/>
      <w:bookmarkStart w:id="1558" w:name="_100_Windows_Azure"/>
      <w:bookmarkStart w:id="1559" w:name="_99_Visual_Studio"/>
      <w:bookmarkStart w:id="1560" w:name="_Toc374097617"/>
      <w:bookmarkStart w:id="1561" w:name="_Toc336338362"/>
      <w:bookmarkStart w:id="1562" w:name="Srv_94VSLoadTestVirtualUserPack10"/>
      <w:bookmarkEnd w:id="1553"/>
      <w:bookmarkEnd w:id="1554"/>
      <w:bookmarkEnd w:id="1555"/>
      <w:bookmarkEnd w:id="1556"/>
      <w:bookmarkEnd w:id="1557"/>
      <w:bookmarkEnd w:id="1558"/>
      <w:bookmarkEnd w:id="1559"/>
      <w:r w:rsidRPr="00CB5274">
        <w:rPr>
          <w:rFonts w:ascii="Tahoma" w:hAnsi="Tahoma" w:cs="Tahoma"/>
          <w:caps/>
          <w:color w:val="EE6000"/>
          <w:sz w:val="22"/>
          <w:szCs w:val="18"/>
          <w:vertAlign w:val="superscript"/>
          <w:lang w:val="nl-NL"/>
        </w:rPr>
        <w:t>99</w:t>
      </w:r>
      <w:r w:rsidRPr="00CB5274">
        <w:rPr>
          <w:rFonts w:ascii="Tahoma" w:hAnsi="Tahoma" w:cs="Tahoma"/>
          <w:caps/>
          <w:color w:val="EE6000"/>
          <w:sz w:val="22"/>
          <w:szCs w:val="18"/>
          <w:lang w:val="nl-NL"/>
        </w:rPr>
        <w:t xml:space="preserve"> </w:t>
      </w:r>
      <w:r w:rsidRPr="00CB5274">
        <w:rPr>
          <w:rFonts w:ascii="Tahoma" w:hAnsi="Tahoma" w:cs="Tahoma"/>
          <w:color w:val="F8701C"/>
          <w:sz w:val="22"/>
          <w:szCs w:val="22"/>
          <w:lang w:val="nl-NL"/>
        </w:rPr>
        <w:t>Visual Studio Deployment 2013 Datacenter</w:t>
      </w:r>
      <w:bookmarkEnd w:id="1560"/>
    </w:p>
    <w:p w14:paraId="014063DF" w14:textId="77777777" w:rsidR="00F72D7B" w:rsidRPr="008E4EA1" w:rsidRDefault="00F72D7B" w:rsidP="00F72D7B">
      <w:pPr>
        <w:rPr>
          <w:sz w:val="16"/>
          <w:szCs w:val="21"/>
          <w:lang w:val="nl-NL"/>
        </w:rPr>
      </w:pPr>
    </w:p>
    <w:p w14:paraId="1E440142" w14:textId="77777777" w:rsidR="00F72D7B" w:rsidRPr="00CB5274" w:rsidRDefault="00F72D7B" w:rsidP="00F72D7B">
      <w:pPr>
        <w:spacing w:after="60"/>
        <w:ind w:left="720"/>
        <w:rPr>
          <w:lang w:val="nl-NL"/>
        </w:rPr>
      </w:pPr>
      <w:r w:rsidRPr="00CB5274">
        <w:rPr>
          <w:rFonts w:cs="Tahoma"/>
          <w:b/>
          <w:lang w:val="nl-NL"/>
        </w:rPr>
        <w:t>Voorwaarden voor media met Visual Studio Deployment 2013</w:t>
      </w:r>
    </w:p>
    <w:p w14:paraId="31F11101" w14:textId="77777777" w:rsidR="00F72D7B" w:rsidRPr="00CB5274" w:rsidRDefault="00F72D7B" w:rsidP="00107566">
      <w:pPr>
        <w:ind w:left="720"/>
        <w:rPr>
          <w:lang w:val="nl-NL"/>
        </w:rPr>
      </w:pPr>
      <w:r w:rsidRPr="00CB5274">
        <w:rPr>
          <w:rFonts w:cs="Tahoma"/>
          <w:szCs w:val="18"/>
          <w:lang w:val="nl-NL"/>
        </w:rPr>
        <w:t>Vanaf de introductie van Visual Studio Deployment 2013 Data Center en Standard Edition is de gelicentieerde software alleen beschikbaar via elektronische download.</w:t>
      </w:r>
      <w:r w:rsidR="000F00A2" w:rsidRPr="00CB5274">
        <w:rPr>
          <w:rFonts w:cs="Tahoma"/>
          <w:szCs w:val="18"/>
          <w:lang w:val="nl-NL"/>
        </w:rPr>
        <w:t xml:space="preserve"> </w:t>
      </w:r>
      <w:r w:rsidRPr="00CB5274">
        <w:rPr>
          <w:rFonts w:cs="Tahoma"/>
          <w:szCs w:val="18"/>
          <w:lang w:val="nl-NL"/>
        </w:rPr>
        <w:t>Opties voor de ontvangst van</w:t>
      </w:r>
      <w:r w:rsidR="00107566" w:rsidRPr="00CB5274">
        <w:rPr>
          <w:rFonts w:cs="Tahoma"/>
          <w:szCs w:val="18"/>
          <w:lang w:val="nl-NL"/>
        </w:rPr>
        <w:t> </w:t>
      </w:r>
      <w:r w:rsidRPr="00CB5274">
        <w:rPr>
          <w:rFonts w:cs="Tahoma"/>
          <w:szCs w:val="18"/>
          <w:lang w:val="nl-NL"/>
        </w:rPr>
        <w:t>fysieke</w:t>
      </w:r>
      <w:r w:rsidR="00107566" w:rsidRPr="00CB5274">
        <w:rPr>
          <w:rFonts w:cs="Tahoma"/>
          <w:szCs w:val="18"/>
          <w:lang w:val="nl-NL"/>
        </w:rPr>
        <w:t> </w:t>
      </w:r>
      <w:r w:rsidRPr="00CB5274">
        <w:rPr>
          <w:rFonts w:cs="Tahoma"/>
          <w:szCs w:val="18"/>
          <w:lang w:val="nl-NL"/>
        </w:rPr>
        <w:t>media worden niet geboden.</w:t>
      </w:r>
      <w:r w:rsidR="000F00A2" w:rsidRPr="00CB5274">
        <w:rPr>
          <w:rFonts w:cs="Tahoma"/>
          <w:szCs w:val="18"/>
          <w:lang w:val="nl-NL"/>
        </w:rPr>
        <w:t xml:space="preserve"> </w:t>
      </w:r>
    </w:p>
    <w:p w14:paraId="0826120B" w14:textId="77777777" w:rsidR="00F72D7B" w:rsidRPr="008E4EA1" w:rsidRDefault="00F72D7B" w:rsidP="00F72D7B">
      <w:pPr>
        <w:rPr>
          <w:sz w:val="16"/>
          <w:szCs w:val="21"/>
          <w:lang w:val="nl-NL"/>
        </w:rPr>
      </w:pPr>
    </w:p>
    <w:p w14:paraId="378EF472" w14:textId="77777777" w:rsidR="00F72D7B" w:rsidRPr="008E4EA1" w:rsidRDefault="00F72D7B" w:rsidP="00F72D7B">
      <w:pPr>
        <w:rPr>
          <w:sz w:val="16"/>
          <w:szCs w:val="21"/>
          <w:lang w:val="nl-NL"/>
        </w:rPr>
      </w:pPr>
    </w:p>
    <w:p w14:paraId="02447D57" w14:textId="77777777" w:rsidR="00F72D7B" w:rsidRPr="00CB5274" w:rsidRDefault="00F72D7B" w:rsidP="00F72D7B">
      <w:pPr>
        <w:pStyle w:val="Heading2"/>
        <w:ind w:left="0"/>
        <w:rPr>
          <w:lang w:val="nl-NL"/>
        </w:rPr>
      </w:pPr>
      <w:bookmarkStart w:id="1563" w:name="_100_Visual_Studio"/>
      <w:bookmarkStart w:id="1564" w:name="_Toc374097618"/>
      <w:bookmarkEnd w:id="1563"/>
      <w:r w:rsidRPr="00CB5274">
        <w:rPr>
          <w:rFonts w:ascii="Tahoma" w:hAnsi="Tahoma" w:cs="Tahoma"/>
          <w:caps/>
          <w:color w:val="EE6000"/>
          <w:sz w:val="22"/>
          <w:szCs w:val="18"/>
          <w:vertAlign w:val="superscript"/>
          <w:lang w:val="nl-NL"/>
        </w:rPr>
        <w:t>100</w:t>
      </w:r>
      <w:r w:rsidRPr="00CB5274">
        <w:rPr>
          <w:rFonts w:ascii="Tahoma" w:hAnsi="Tahoma" w:cs="Tahoma"/>
          <w:caps/>
          <w:color w:val="EE6000"/>
          <w:sz w:val="22"/>
          <w:szCs w:val="18"/>
          <w:lang w:val="nl-NL"/>
        </w:rPr>
        <w:t xml:space="preserve"> </w:t>
      </w:r>
      <w:r w:rsidRPr="00CB5274">
        <w:rPr>
          <w:rFonts w:ascii="Tahoma" w:hAnsi="Tahoma" w:cs="Tahoma"/>
          <w:color w:val="F8701C"/>
          <w:sz w:val="22"/>
          <w:szCs w:val="22"/>
          <w:lang w:val="nl-NL"/>
        </w:rPr>
        <w:t>Visual Studio Deployment 2013 Standard</w:t>
      </w:r>
      <w:bookmarkEnd w:id="1564"/>
    </w:p>
    <w:p w14:paraId="18892C27" w14:textId="77777777" w:rsidR="00F72D7B" w:rsidRPr="008E4EA1" w:rsidRDefault="00F72D7B" w:rsidP="00F72D7B">
      <w:pPr>
        <w:widowControl w:val="0"/>
        <w:jc w:val="both"/>
        <w:rPr>
          <w:sz w:val="16"/>
          <w:szCs w:val="21"/>
          <w:lang w:val="nl-NL"/>
        </w:rPr>
      </w:pPr>
    </w:p>
    <w:p w14:paraId="616F9AD3" w14:textId="77777777" w:rsidR="00F72D7B" w:rsidRPr="00CB5274" w:rsidRDefault="00F72D7B" w:rsidP="00F72D7B">
      <w:pPr>
        <w:spacing w:after="60"/>
        <w:ind w:left="720"/>
        <w:rPr>
          <w:lang w:val="nl-NL"/>
        </w:rPr>
      </w:pPr>
      <w:r w:rsidRPr="00CB5274">
        <w:rPr>
          <w:rFonts w:cs="Tahoma"/>
          <w:b/>
          <w:lang w:val="nl-NL"/>
        </w:rPr>
        <w:t>Voorwaarden voor media met Visual Studio Deployment 2013</w:t>
      </w:r>
    </w:p>
    <w:p w14:paraId="11938C83" w14:textId="77777777" w:rsidR="00F72D7B" w:rsidRPr="00CB5274" w:rsidRDefault="00F72D7B" w:rsidP="00107566">
      <w:pPr>
        <w:ind w:left="720"/>
        <w:rPr>
          <w:lang w:val="nl-NL"/>
        </w:rPr>
      </w:pPr>
      <w:r w:rsidRPr="00CB5274">
        <w:rPr>
          <w:rFonts w:cs="Tahoma"/>
          <w:szCs w:val="18"/>
          <w:lang w:val="nl-NL"/>
        </w:rPr>
        <w:t>Vanaf de introductie van Visual Studio Deployment 2013 Data Center en Standard Edition is de gelicentieerde software alleen beschikbaar via elektronische download.</w:t>
      </w:r>
      <w:r w:rsidR="000F00A2" w:rsidRPr="00CB5274">
        <w:rPr>
          <w:rFonts w:cs="Tahoma"/>
          <w:szCs w:val="18"/>
          <w:lang w:val="nl-NL"/>
        </w:rPr>
        <w:t xml:space="preserve"> </w:t>
      </w:r>
      <w:r w:rsidRPr="00CB5274">
        <w:rPr>
          <w:rFonts w:cs="Tahoma"/>
          <w:szCs w:val="18"/>
          <w:lang w:val="nl-NL"/>
        </w:rPr>
        <w:t>Opties voor de ontvangst van</w:t>
      </w:r>
      <w:r w:rsidR="00107566" w:rsidRPr="00CB5274">
        <w:rPr>
          <w:rFonts w:cs="Tahoma"/>
          <w:szCs w:val="18"/>
          <w:lang w:val="nl-NL"/>
        </w:rPr>
        <w:t> </w:t>
      </w:r>
      <w:r w:rsidRPr="00CB5274">
        <w:rPr>
          <w:rFonts w:cs="Tahoma"/>
          <w:szCs w:val="18"/>
          <w:lang w:val="nl-NL"/>
        </w:rPr>
        <w:t>fysieke</w:t>
      </w:r>
      <w:r w:rsidR="00107566" w:rsidRPr="00CB5274">
        <w:rPr>
          <w:rFonts w:cs="Tahoma"/>
          <w:szCs w:val="18"/>
          <w:lang w:val="nl-NL"/>
        </w:rPr>
        <w:t> </w:t>
      </w:r>
      <w:r w:rsidRPr="00CB5274">
        <w:rPr>
          <w:rFonts w:cs="Tahoma"/>
          <w:szCs w:val="18"/>
          <w:lang w:val="nl-NL"/>
        </w:rPr>
        <w:t xml:space="preserve">media worden niet geboden. </w:t>
      </w:r>
    </w:p>
    <w:p w14:paraId="64823ABB" w14:textId="77777777" w:rsidR="00F72D7B" w:rsidRPr="008E4EA1" w:rsidRDefault="00F72D7B" w:rsidP="00F72D7B">
      <w:pPr>
        <w:rPr>
          <w:sz w:val="16"/>
          <w:szCs w:val="21"/>
          <w:lang w:val="nl-NL"/>
        </w:rPr>
      </w:pPr>
    </w:p>
    <w:p w14:paraId="7313FA29" w14:textId="77777777" w:rsidR="00F72D7B" w:rsidRPr="008E4EA1" w:rsidRDefault="00F72D7B" w:rsidP="00F72D7B">
      <w:pPr>
        <w:rPr>
          <w:sz w:val="16"/>
          <w:szCs w:val="21"/>
          <w:lang w:val="nl-NL"/>
        </w:rPr>
      </w:pPr>
    </w:p>
    <w:p w14:paraId="6070FC1E" w14:textId="77777777" w:rsidR="00F72D7B" w:rsidRPr="00CB5274" w:rsidRDefault="00F72D7B" w:rsidP="00F72D7B">
      <w:pPr>
        <w:pStyle w:val="Heading2"/>
        <w:ind w:left="0"/>
        <w:rPr>
          <w:lang w:val="nl-NL"/>
        </w:rPr>
      </w:pPr>
      <w:bookmarkStart w:id="1565" w:name="_101_Windows_Azure-services"/>
      <w:bookmarkStart w:id="1566" w:name="_Toc374097619"/>
      <w:bookmarkEnd w:id="1565"/>
      <w:r w:rsidRPr="00CB5274">
        <w:rPr>
          <w:rFonts w:ascii="Tahoma" w:hAnsi="Tahoma" w:cs="Tahoma"/>
          <w:caps/>
          <w:color w:val="FF6600"/>
          <w:sz w:val="22"/>
          <w:vertAlign w:val="superscript"/>
          <w:lang w:val="nl-NL"/>
        </w:rPr>
        <w:t>101</w:t>
      </w:r>
      <w:r w:rsidRPr="00CB5274">
        <w:rPr>
          <w:rFonts w:ascii="Tahoma" w:hAnsi="Tahoma" w:cs="Tahoma"/>
          <w:caps/>
          <w:color w:val="FF6600"/>
          <w:sz w:val="22"/>
          <w:lang w:val="nl-NL"/>
        </w:rPr>
        <w:t xml:space="preserve"> </w:t>
      </w:r>
      <w:r w:rsidRPr="00CB5274">
        <w:rPr>
          <w:rFonts w:ascii="Tahoma" w:hAnsi="Tahoma" w:cs="Tahoma"/>
          <w:color w:val="F8701C"/>
          <w:sz w:val="22"/>
          <w:szCs w:val="22"/>
          <w:lang w:val="nl-NL"/>
        </w:rPr>
        <w:t>Windows Azure-services</w:t>
      </w:r>
      <w:bookmarkEnd w:id="1561"/>
      <w:bookmarkEnd w:id="1566"/>
    </w:p>
    <w:p w14:paraId="6984E33D" w14:textId="77777777" w:rsidR="00F72D7B" w:rsidRPr="008E4EA1" w:rsidRDefault="00F72D7B" w:rsidP="00F72D7B">
      <w:pPr>
        <w:widowControl w:val="0"/>
        <w:jc w:val="both"/>
        <w:rPr>
          <w:sz w:val="16"/>
          <w:szCs w:val="21"/>
          <w:lang w:val="nl-NL"/>
        </w:rPr>
      </w:pPr>
    </w:p>
    <w:p w14:paraId="2A0E7AEC" w14:textId="77777777" w:rsidR="00F72D7B" w:rsidRPr="00CB5274" w:rsidRDefault="00F72D7B" w:rsidP="00F72D7B">
      <w:pPr>
        <w:widowControl w:val="0"/>
        <w:spacing w:after="60"/>
        <w:ind w:left="720"/>
        <w:jc w:val="both"/>
        <w:rPr>
          <w:lang w:val="nl-NL"/>
        </w:rPr>
      </w:pPr>
      <w:r w:rsidRPr="00CB5274">
        <w:rPr>
          <w:b/>
          <w:color w:val="000000"/>
          <w:lang w:val="nl-NL"/>
        </w:rPr>
        <w:t>Rekenmiddelenverplichting voor Windows Azure-rekenen</w:t>
      </w:r>
    </w:p>
    <w:p w14:paraId="088E6875" w14:textId="77777777" w:rsidR="00F72D7B" w:rsidRPr="00CB5274" w:rsidRDefault="00F72D7B" w:rsidP="00F72D7B">
      <w:pPr>
        <w:widowControl w:val="0"/>
        <w:ind w:left="720"/>
        <w:jc w:val="both"/>
        <w:rPr>
          <w:lang w:val="nl-NL"/>
        </w:rPr>
      </w:pPr>
      <w:r w:rsidRPr="00CB5274">
        <w:rPr>
          <w:lang w:val="nl-NL"/>
        </w:rPr>
        <w:t xml:space="preserve">Voor Windows Azure-rekenen stemt Microsoft ermee in de klant een Rekenmiddelenverplichting te verschaffen. De Rekenmiddelenverplichting bestaat uit (1) </w:t>
      </w:r>
      <w:r w:rsidRPr="00CB5274">
        <w:rPr>
          <w:rFonts w:eastAsia="Times New Roman"/>
          <w:color w:val="000000"/>
          <w:lang w:val="nl-NL"/>
        </w:rPr>
        <w:t xml:space="preserve">50 gelijktijdige kleine rekenprocessen per maand, of (2) </w:t>
      </w:r>
      <w:r w:rsidRPr="00CB5274">
        <w:rPr>
          <w:lang w:val="nl-NL"/>
        </w:rPr>
        <w:t>125% van het Geschatte Rekengebruik van de klant (zoals hieronder berekend), afhanke</w:t>
      </w:r>
      <w:r w:rsidR="00D44934">
        <w:rPr>
          <w:lang w:val="nl-NL"/>
        </w:rPr>
        <w:t>lijk van welke het grootste is.</w:t>
      </w:r>
    </w:p>
    <w:p w14:paraId="5A4A173C" w14:textId="77777777" w:rsidR="00F72D7B" w:rsidRPr="008E4EA1" w:rsidRDefault="00F72D7B" w:rsidP="00F72D7B">
      <w:pPr>
        <w:widowControl w:val="0"/>
        <w:ind w:left="720"/>
        <w:jc w:val="both"/>
        <w:rPr>
          <w:sz w:val="16"/>
          <w:szCs w:val="21"/>
          <w:lang w:val="nl-NL"/>
        </w:rPr>
      </w:pPr>
    </w:p>
    <w:p w14:paraId="676A449E" w14:textId="77777777" w:rsidR="00F72D7B" w:rsidRPr="00CB5274" w:rsidRDefault="00F72D7B" w:rsidP="00D44934">
      <w:pPr>
        <w:widowControl w:val="0"/>
        <w:ind w:left="720"/>
        <w:jc w:val="both"/>
        <w:rPr>
          <w:lang w:val="nl-NL"/>
        </w:rPr>
      </w:pPr>
      <w:r w:rsidRPr="00CB5274">
        <w:rPr>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CB5274">
        <w:rPr>
          <w:rFonts w:cs="Tahoma"/>
          <w:szCs w:val="18"/>
          <w:lang w:val="nl-NL"/>
        </w:rPr>
        <w:t>samenvallende</w:t>
      </w:r>
      <w:r w:rsidRPr="00CB5274">
        <w:rPr>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w:t>
      </w:r>
      <w:r w:rsidR="00D44934">
        <w:rPr>
          <w:lang w:val="nl-NL"/>
        </w:rPr>
        <w:t> </w:t>
      </w:r>
      <w:r w:rsidRPr="00CB5274">
        <w:rPr>
          <w:lang w:val="nl-NL"/>
        </w:rPr>
        <w:t>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72D749D8" w14:textId="77777777" w:rsidR="00F72D7B" w:rsidRPr="00CB5274" w:rsidRDefault="00F72D7B" w:rsidP="00F72D7B">
      <w:pPr>
        <w:widowControl w:val="0"/>
        <w:ind w:left="720"/>
        <w:jc w:val="both"/>
        <w:rPr>
          <w:lang w:val="nl-NL"/>
        </w:rPr>
      </w:pPr>
      <w:r w:rsidRPr="00CB5274">
        <w:rPr>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4838EB9D" w14:textId="77777777" w:rsidR="00F72D7B" w:rsidRPr="00CB5274" w:rsidRDefault="00F72D7B" w:rsidP="00F72D7B">
      <w:pPr>
        <w:widowControl w:val="0"/>
        <w:ind w:left="720"/>
        <w:jc w:val="both"/>
        <w:rPr>
          <w:lang w:val="nl-NL"/>
        </w:rPr>
      </w:pPr>
      <w:r w:rsidRPr="00CB5274">
        <w:rPr>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4AB3C186" w14:textId="77777777" w:rsidR="00F72D7B" w:rsidRPr="00D44934" w:rsidRDefault="00F72D7B" w:rsidP="00F72D7B">
      <w:pPr>
        <w:pStyle w:val="EndnoteText"/>
        <w:ind w:left="720"/>
        <w:rPr>
          <w:rFonts w:ascii="Tahoma" w:hAnsi="Tahoma" w:cs="Tahoma"/>
          <w:sz w:val="18"/>
          <w:szCs w:val="18"/>
          <w:lang w:val="nl-NL"/>
        </w:rPr>
      </w:pPr>
    </w:p>
    <w:p w14:paraId="6D140333" w14:textId="77777777" w:rsidR="00F72D7B" w:rsidRPr="00CB5274" w:rsidRDefault="00F72D7B" w:rsidP="00F72D7B">
      <w:pPr>
        <w:pStyle w:val="Heading2"/>
        <w:ind w:left="0"/>
        <w:rPr>
          <w:lang w:val="nl-NL"/>
        </w:rPr>
      </w:pPr>
      <w:bookmarkStart w:id="1567" w:name="_98_Windows_Embedded"/>
      <w:bookmarkStart w:id="1568" w:name="_101_Windows_Embedded"/>
      <w:bookmarkStart w:id="1569" w:name="Srv_107WindowsEmbeddedDeviceMgr2011"/>
      <w:bookmarkStart w:id="1570" w:name="_Toc336338363"/>
      <w:bookmarkStart w:id="1571" w:name="_Toc374097620"/>
      <w:bookmarkStart w:id="1572" w:name="Srv_93SBS2008PremiumEdition"/>
      <w:bookmarkEnd w:id="1562"/>
      <w:bookmarkEnd w:id="1567"/>
      <w:bookmarkEnd w:id="1568"/>
      <w:r w:rsidRPr="00CB5274">
        <w:rPr>
          <w:rFonts w:ascii="Tahoma" w:hAnsi="Tahoma" w:cs="Tahoma"/>
          <w:caps/>
          <w:color w:val="FF6600"/>
          <w:sz w:val="22"/>
          <w:vertAlign w:val="superscript"/>
          <w:lang w:val="nl-NL"/>
        </w:rPr>
        <w:t>102</w:t>
      </w:r>
      <w:r w:rsidRPr="00CB5274">
        <w:rPr>
          <w:rFonts w:ascii="Tahoma" w:hAnsi="Tahoma" w:cs="Tahoma"/>
          <w:color w:val="FF6600"/>
          <w:lang w:val="nl-NL"/>
        </w:rPr>
        <w:t xml:space="preserve"> </w:t>
      </w:r>
      <w:r w:rsidRPr="00CB5274">
        <w:rPr>
          <w:rFonts w:ascii="Tahoma" w:hAnsi="Tahoma" w:cs="Tahoma"/>
          <w:color w:val="FF6600"/>
          <w:sz w:val="22"/>
          <w:lang w:val="nl-NL"/>
        </w:rPr>
        <w:t>Windows Embedded Device Manager 2011 – Management Server License</w:t>
      </w:r>
      <w:bookmarkEnd w:id="1569"/>
      <w:bookmarkEnd w:id="1570"/>
      <w:bookmarkEnd w:id="1571"/>
    </w:p>
    <w:p w14:paraId="33CBAD58" w14:textId="77777777" w:rsidR="00F72D7B" w:rsidRPr="00D44934" w:rsidRDefault="00F72D7B" w:rsidP="00F72D7B">
      <w:pPr>
        <w:rPr>
          <w:rFonts w:cs="Tahoma"/>
          <w:szCs w:val="18"/>
          <w:lang w:val="nl-NL"/>
        </w:rPr>
      </w:pPr>
    </w:p>
    <w:p w14:paraId="27C5DF83"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color w:val="000000"/>
          <w:sz w:val="18"/>
          <w:szCs w:val="18"/>
          <w:lang w:val="nl-NL"/>
        </w:rPr>
        <w:t>Dit product heeft de EOL-status (End-Of-Life) en wordt niet langer aangeboden.</w:t>
      </w:r>
    </w:p>
    <w:p w14:paraId="6D1C768F" w14:textId="77777777" w:rsidR="00F72D7B" w:rsidRPr="00D44934" w:rsidRDefault="00F72D7B" w:rsidP="00F72D7B">
      <w:pPr>
        <w:pStyle w:val="EndnoteText"/>
        <w:ind w:left="720"/>
        <w:rPr>
          <w:rFonts w:ascii="Tahoma" w:hAnsi="Tahoma" w:cs="Tahoma"/>
          <w:sz w:val="18"/>
          <w:szCs w:val="18"/>
          <w:lang w:val="nl-NL"/>
        </w:rPr>
      </w:pPr>
    </w:p>
    <w:p w14:paraId="77FD4135" w14:textId="77777777" w:rsidR="00F72D7B" w:rsidRPr="00D44934" w:rsidRDefault="00F72D7B" w:rsidP="00F72D7B">
      <w:pPr>
        <w:pStyle w:val="EndnoteText"/>
        <w:spacing w:after="60"/>
        <w:ind w:left="720"/>
        <w:rPr>
          <w:rFonts w:ascii="Tahoma" w:hAnsi="Tahoma" w:cs="Tahoma"/>
          <w:sz w:val="18"/>
          <w:szCs w:val="18"/>
          <w:lang w:val="nl-NL"/>
        </w:rPr>
      </w:pPr>
      <w:r w:rsidRPr="00D44934">
        <w:rPr>
          <w:rFonts w:ascii="Tahoma" w:hAnsi="Tahoma" w:cs="Tahoma"/>
          <w:b/>
          <w:color w:val="000000"/>
          <w:sz w:val="18"/>
          <w:szCs w:val="18"/>
          <w:lang w:val="nl-NL"/>
        </w:rPr>
        <w:t>Eenmalige licentieverlening aan houders van een licentie voor Windows Embedded Device Manager 2011 met actieve Software Assurance</w:t>
      </w:r>
    </w:p>
    <w:p w14:paraId="49BB98CC"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color w:val="000000"/>
          <w:sz w:val="18"/>
          <w:szCs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p>
    <w:p w14:paraId="3CE19E67" w14:textId="77777777" w:rsidR="00F72D7B" w:rsidRDefault="00F72D7B" w:rsidP="00F72D7B">
      <w:pPr>
        <w:pStyle w:val="EndnoteText"/>
        <w:ind w:left="720"/>
        <w:rPr>
          <w:rFonts w:ascii="Tahoma" w:hAnsi="Tahoma" w:cs="Tahoma"/>
          <w:sz w:val="18"/>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72D7B" w:rsidRPr="00CB5274" w14:paraId="5FE51857" w14:textId="77777777" w:rsidTr="00107566">
        <w:trPr>
          <w:trHeight w:val="467"/>
        </w:trPr>
        <w:tc>
          <w:tcPr>
            <w:tcW w:w="3960" w:type="dxa"/>
            <w:tcBorders>
              <w:top w:val="single" w:sz="4" w:space="0" w:color="000000"/>
              <w:bottom w:val="single" w:sz="6" w:space="0" w:color="000000"/>
            </w:tcBorders>
            <w:shd w:val="clear" w:color="auto" w:fill="FABF8F"/>
          </w:tcPr>
          <w:p w14:paraId="3686BC85" w14:textId="77777777" w:rsidR="00F72D7B" w:rsidRPr="00CB5274" w:rsidRDefault="00F72D7B" w:rsidP="00CC6DB1">
            <w:pPr>
              <w:jc w:val="center"/>
              <w:rPr>
                <w:rFonts w:cs="Tahoma"/>
                <w:b/>
                <w:color w:val="000000"/>
                <w:szCs w:val="20"/>
                <w:lang w:val="nl-NL"/>
              </w:rPr>
            </w:pPr>
            <w:r w:rsidRPr="00CB5274">
              <w:rPr>
                <w:rFonts w:cs="Tahoma"/>
                <w:b/>
                <w:color w:val="000000"/>
                <w:szCs w:val="20"/>
                <w:lang w:val="nl-NL"/>
              </w:rPr>
              <w:t>Kwalificerende licenties</w:t>
            </w:r>
          </w:p>
        </w:tc>
        <w:tc>
          <w:tcPr>
            <w:tcW w:w="4050" w:type="dxa"/>
            <w:tcBorders>
              <w:top w:val="single" w:sz="4" w:space="0" w:color="000000"/>
              <w:bottom w:val="single" w:sz="6" w:space="0" w:color="000000"/>
            </w:tcBorders>
            <w:shd w:val="clear" w:color="auto" w:fill="FABF8F"/>
          </w:tcPr>
          <w:p w14:paraId="69FB11C1" w14:textId="77777777" w:rsidR="00F72D7B" w:rsidRPr="00CB5274" w:rsidRDefault="00F72D7B" w:rsidP="00CC6DB1">
            <w:pPr>
              <w:jc w:val="center"/>
              <w:rPr>
                <w:rFonts w:cs="Tahoma"/>
                <w:b/>
                <w:color w:val="000000"/>
                <w:szCs w:val="20"/>
                <w:lang w:val="nl-NL"/>
              </w:rPr>
            </w:pPr>
            <w:r w:rsidRPr="00CB5274">
              <w:rPr>
                <w:rFonts w:cs="Tahoma"/>
                <w:b/>
                <w:color w:val="000000"/>
                <w:szCs w:val="20"/>
                <w:lang w:val="nl-NL"/>
              </w:rPr>
              <w:t>Clientbeheerlicenties Windows Embedded Device Manager 2011</w:t>
            </w:r>
          </w:p>
        </w:tc>
      </w:tr>
      <w:tr w:rsidR="00F72D7B" w:rsidRPr="00CB5274" w14:paraId="3050EF8C" w14:textId="77777777" w:rsidTr="00CC6DB1">
        <w:tc>
          <w:tcPr>
            <w:tcW w:w="3960" w:type="dxa"/>
            <w:tcBorders>
              <w:top w:val="single" w:sz="6" w:space="0" w:color="000000"/>
            </w:tcBorders>
            <w:shd w:val="clear" w:color="auto" w:fill="FFFFFF"/>
          </w:tcPr>
          <w:p w14:paraId="72E3ABC7" w14:textId="77777777" w:rsidR="00F72D7B" w:rsidRPr="0076242F" w:rsidRDefault="00F72D7B" w:rsidP="00CC6DB1">
            <w:pPr>
              <w:rPr>
                <w:rFonts w:cs="Tahoma"/>
                <w:color w:val="000000"/>
                <w:szCs w:val="20"/>
              </w:rPr>
            </w:pPr>
            <w:r w:rsidRPr="0076242F">
              <w:rPr>
                <w:rFonts w:cs="Tahoma"/>
                <w:color w:val="000000"/>
                <w:szCs w:val="20"/>
              </w:rPr>
              <w:t>Serverlicentie Windows Embedded Device Manager 2011</w:t>
            </w:r>
          </w:p>
        </w:tc>
        <w:tc>
          <w:tcPr>
            <w:tcW w:w="4050" w:type="dxa"/>
            <w:tcBorders>
              <w:top w:val="single" w:sz="6" w:space="0" w:color="000000"/>
            </w:tcBorders>
            <w:shd w:val="clear" w:color="auto" w:fill="FFFFFF"/>
          </w:tcPr>
          <w:p w14:paraId="2341D9E5" w14:textId="77777777" w:rsidR="00F72D7B" w:rsidRPr="00CB5274" w:rsidRDefault="00F72D7B" w:rsidP="00CC6DB1">
            <w:pPr>
              <w:rPr>
                <w:rFonts w:cs="Tahoma"/>
                <w:color w:val="000000"/>
                <w:szCs w:val="20"/>
                <w:lang w:val="nl-NL"/>
              </w:rPr>
            </w:pPr>
            <w:r w:rsidRPr="00CB5274">
              <w:rPr>
                <w:rFonts w:cs="Tahoma"/>
                <w:color w:val="000000"/>
                <w:szCs w:val="20"/>
                <w:lang w:val="nl-NL"/>
              </w:rPr>
              <w:t>13 clientbeheerlicenties Windows Embedded Device Manager 2011</w:t>
            </w:r>
          </w:p>
        </w:tc>
      </w:tr>
      <w:tr w:rsidR="00F72D7B" w:rsidRPr="00CB5274" w14:paraId="20CB8F26" w14:textId="77777777" w:rsidTr="00CC6DB1">
        <w:tc>
          <w:tcPr>
            <w:tcW w:w="3960" w:type="dxa"/>
            <w:shd w:val="clear" w:color="auto" w:fill="FFFFFF"/>
          </w:tcPr>
          <w:p w14:paraId="2C02A108" w14:textId="77777777" w:rsidR="00F72D7B" w:rsidRPr="00CB5274" w:rsidRDefault="00F72D7B" w:rsidP="00CC6DB1">
            <w:pPr>
              <w:rPr>
                <w:rFonts w:cs="Tahoma"/>
                <w:color w:val="000000"/>
                <w:szCs w:val="20"/>
                <w:lang w:val="nl-NL"/>
              </w:rPr>
            </w:pPr>
            <w:r w:rsidRPr="00CB5274">
              <w:rPr>
                <w:rFonts w:cs="Tahoma"/>
                <w:color w:val="000000"/>
                <w:szCs w:val="20"/>
                <w:lang w:val="nl-NL"/>
              </w:rPr>
              <w:t>Serverlicentie Windows Embedded Device Manager 2011 met SQL Server 2008-technologie</w:t>
            </w:r>
          </w:p>
        </w:tc>
        <w:tc>
          <w:tcPr>
            <w:tcW w:w="4050" w:type="dxa"/>
            <w:shd w:val="clear" w:color="auto" w:fill="FFFFFF"/>
          </w:tcPr>
          <w:p w14:paraId="7BE87B35" w14:textId="77777777" w:rsidR="00F72D7B" w:rsidRPr="00CB5274" w:rsidRDefault="00F72D7B" w:rsidP="00CC6DB1">
            <w:pPr>
              <w:rPr>
                <w:rFonts w:cs="Tahoma"/>
                <w:color w:val="000000"/>
                <w:szCs w:val="20"/>
                <w:lang w:val="nl-NL"/>
              </w:rPr>
            </w:pPr>
            <w:r w:rsidRPr="00CB5274">
              <w:rPr>
                <w:rFonts w:cs="Tahoma"/>
                <w:color w:val="000000"/>
                <w:szCs w:val="20"/>
                <w:lang w:val="nl-NL"/>
              </w:rPr>
              <w:t>30 clientbeheerlicenties Windows Embedded Device Manager 2011</w:t>
            </w:r>
          </w:p>
        </w:tc>
      </w:tr>
    </w:tbl>
    <w:p w14:paraId="3C3F780D" w14:textId="77777777" w:rsidR="00107566" w:rsidRPr="00D44934" w:rsidRDefault="00107566" w:rsidP="00F72D7B">
      <w:pPr>
        <w:pStyle w:val="EndnoteText"/>
        <w:ind w:left="720"/>
        <w:rPr>
          <w:rFonts w:ascii="Tahoma" w:hAnsi="Tahoma" w:cs="Tahoma"/>
          <w:color w:val="000000"/>
          <w:sz w:val="18"/>
          <w:szCs w:val="18"/>
          <w:lang w:val="nl-NL"/>
        </w:rPr>
      </w:pPr>
    </w:p>
    <w:p w14:paraId="69ED5CFE" w14:textId="77777777" w:rsidR="00F72D7B" w:rsidRPr="00D44934" w:rsidRDefault="00F72D7B" w:rsidP="00107566">
      <w:pPr>
        <w:pStyle w:val="EndnoteText"/>
        <w:ind w:left="720"/>
        <w:rPr>
          <w:rFonts w:ascii="Tahoma" w:hAnsi="Tahoma" w:cs="Tahoma"/>
          <w:sz w:val="18"/>
          <w:szCs w:val="18"/>
          <w:lang w:val="nl-NL"/>
        </w:rPr>
      </w:pPr>
      <w:r w:rsidRPr="00D44934">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107566" w:rsidRPr="00D44934">
        <w:rPr>
          <w:rFonts w:ascii="Tahoma" w:hAnsi="Tahoma" w:cs="Tahoma"/>
          <w:color w:val="000000"/>
          <w:sz w:val="18"/>
          <w:szCs w:val="18"/>
          <w:lang w:val="nl-NL"/>
        </w:rPr>
        <w:t> </w:t>
      </w:r>
      <w:r w:rsidRPr="00D44934">
        <w:rPr>
          <w:rFonts w:ascii="Tahoma" w:hAnsi="Tahoma" w:cs="Tahoma"/>
          <w:color w:val="000000"/>
          <w:sz w:val="18"/>
          <w:szCs w:val="18"/>
          <w:lang w:val="nl-NL"/>
        </w:rPr>
        <w:t>het moment dat deze dekking afloopt kan de klant de Software Assurance verlenge</w:t>
      </w:r>
      <w:r w:rsidR="00D44934">
        <w:rPr>
          <w:rFonts w:ascii="Tahoma" w:hAnsi="Tahoma" w:cs="Tahoma"/>
          <w:color w:val="000000"/>
          <w:sz w:val="18"/>
          <w:szCs w:val="18"/>
          <w:lang w:val="nl-NL"/>
        </w:rPr>
        <w:t>n voor de toegekende licenties.</w:t>
      </w:r>
    </w:p>
    <w:p w14:paraId="5215670C" w14:textId="77777777" w:rsidR="00F72D7B" w:rsidRPr="00D44934" w:rsidRDefault="00F72D7B" w:rsidP="00F72D7B">
      <w:pPr>
        <w:pStyle w:val="EndnoteText"/>
        <w:ind w:left="720"/>
        <w:rPr>
          <w:rFonts w:ascii="Tahoma" w:hAnsi="Tahoma" w:cs="Tahoma"/>
          <w:sz w:val="18"/>
          <w:szCs w:val="18"/>
          <w:lang w:val="nl-NL"/>
        </w:rPr>
      </w:pPr>
    </w:p>
    <w:p w14:paraId="1A1F0AFB"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33F50DEF" w14:textId="77777777" w:rsidR="00F72D7B" w:rsidRPr="00D44934" w:rsidRDefault="00F72D7B" w:rsidP="00F72D7B">
      <w:pPr>
        <w:pStyle w:val="EndnoteText"/>
        <w:ind w:left="720"/>
        <w:rPr>
          <w:rFonts w:ascii="Tahoma" w:hAnsi="Tahoma" w:cs="Tahoma"/>
          <w:sz w:val="18"/>
          <w:szCs w:val="18"/>
          <w:lang w:val="nl-NL"/>
        </w:rPr>
      </w:pPr>
    </w:p>
    <w:p w14:paraId="5B245FFE" w14:textId="77777777" w:rsidR="00F72D7B" w:rsidRPr="00D44934" w:rsidRDefault="00F72D7B" w:rsidP="00107566">
      <w:pPr>
        <w:ind w:left="720"/>
        <w:rPr>
          <w:rFonts w:cs="Tahoma"/>
          <w:szCs w:val="18"/>
          <w:lang w:val="nl-NL"/>
        </w:rPr>
      </w:pPr>
      <w:r w:rsidRPr="00D44934">
        <w:rPr>
          <w:rFonts w:cs="Tahoma"/>
          <w:color w:val="000000"/>
          <w:szCs w:val="18"/>
          <w:lang w:val="nl-NL"/>
        </w:rPr>
        <w:t>Licenties voor Windows Embedded Device Manager 2011 die na 1 april 2012 worden verkregen als onderdeel van het jaarlijkse True-Up proces voor Enterprise Enrollments van de klant, op grond waarvan</w:t>
      </w:r>
      <w:r w:rsidR="00107566" w:rsidRPr="00D44934">
        <w:rPr>
          <w:rFonts w:cs="Tahoma"/>
          <w:color w:val="000000"/>
          <w:szCs w:val="18"/>
          <w:lang w:val="nl-NL"/>
        </w:rPr>
        <w:t> </w:t>
      </w:r>
      <w:r w:rsidRPr="00D44934">
        <w:rPr>
          <w:rFonts w:cs="Tahoma"/>
          <w:color w:val="000000"/>
          <w:szCs w:val="18"/>
          <w:lang w:val="nl-NL"/>
        </w:rPr>
        <w:t>licenties voor Windows Embedded Device Manager 2011 voor de eerste keer zijn verkregen vóór</w:t>
      </w:r>
      <w:r w:rsidR="00107566" w:rsidRPr="00D44934">
        <w:rPr>
          <w:rFonts w:cs="Tahoma"/>
          <w:color w:val="000000"/>
          <w:szCs w:val="18"/>
          <w:lang w:val="nl-NL"/>
        </w:rPr>
        <w:t> </w:t>
      </w:r>
      <w:r w:rsidRPr="00D44934">
        <w:rPr>
          <w:rFonts w:cs="Tahoma"/>
          <w:color w:val="000000"/>
          <w:szCs w:val="18"/>
          <w:lang w:val="nl-NL"/>
        </w:rPr>
        <w:t>1</w:t>
      </w:r>
      <w:r w:rsidR="00107566" w:rsidRPr="00D44934">
        <w:rPr>
          <w:rFonts w:cs="Tahoma"/>
          <w:color w:val="000000"/>
          <w:szCs w:val="18"/>
          <w:lang w:val="nl-NL"/>
        </w:rPr>
        <w:t> </w:t>
      </w:r>
      <w:r w:rsidRPr="00D44934">
        <w:rPr>
          <w:rFonts w:cs="Tahoma"/>
          <w:color w:val="000000"/>
          <w:szCs w:val="18"/>
          <w:lang w:val="nl-NL"/>
        </w:rPr>
        <w:t>april 2012, komen ook in aanmerking voor Client-ML’s voor Windows Embedded Device Manager op</w:t>
      </w:r>
      <w:r w:rsidR="00107566" w:rsidRPr="00D44934">
        <w:rPr>
          <w:rFonts w:cs="Tahoma"/>
          <w:color w:val="000000"/>
          <w:szCs w:val="18"/>
          <w:lang w:val="nl-NL"/>
        </w:rPr>
        <w:t> </w:t>
      </w:r>
      <w:r w:rsidRPr="00D44934">
        <w:rPr>
          <w:rFonts w:cs="Tahoma"/>
          <w:color w:val="000000"/>
          <w:szCs w:val="18"/>
          <w:lang w:val="nl-NL"/>
        </w:rPr>
        <w:t>grond van deze aanbieding.</w:t>
      </w:r>
    </w:p>
    <w:p w14:paraId="1D8368C5" w14:textId="77777777" w:rsidR="00F72D7B" w:rsidRPr="00D44934" w:rsidRDefault="00F72D7B" w:rsidP="00F72D7B">
      <w:pPr>
        <w:ind w:left="720"/>
        <w:rPr>
          <w:rFonts w:cs="Tahoma"/>
          <w:szCs w:val="18"/>
          <w:lang w:val="nl-NL"/>
        </w:rPr>
      </w:pPr>
    </w:p>
    <w:p w14:paraId="55570AB5" w14:textId="77777777" w:rsidR="00F72D7B" w:rsidRPr="00D44934" w:rsidRDefault="00F72D7B" w:rsidP="00107566">
      <w:pPr>
        <w:ind w:left="720"/>
        <w:rPr>
          <w:rFonts w:cs="Tahoma"/>
          <w:szCs w:val="18"/>
          <w:lang w:val="nl-NL"/>
        </w:rPr>
      </w:pPr>
      <w:r w:rsidRPr="00D44934">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0F00A2" w:rsidRPr="00D44934">
        <w:rPr>
          <w:rFonts w:cs="Tahoma"/>
          <w:color w:val="000000"/>
          <w:szCs w:val="18"/>
          <w:lang w:val="nl-NL"/>
        </w:rPr>
        <w:t xml:space="preserve"> </w:t>
      </w:r>
      <w:r w:rsidRPr="00D44934">
        <w:rPr>
          <w:rFonts w:cs="Tahoma"/>
          <w:color w:val="000000"/>
          <w:szCs w:val="18"/>
          <w:lang w:val="nl-NL"/>
        </w:rPr>
        <w:t>Deze rechten worden alleen permanent indien de afkoopoptie wordt</w:t>
      </w:r>
      <w:r w:rsidR="00107566" w:rsidRPr="00D44934">
        <w:rPr>
          <w:rFonts w:cs="Tahoma"/>
          <w:color w:val="000000"/>
          <w:szCs w:val="18"/>
          <w:lang w:val="nl-NL"/>
        </w:rPr>
        <w:t> </w:t>
      </w:r>
      <w:r w:rsidRPr="00D44934">
        <w:rPr>
          <w:rFonts w:cs="Tahoma"/>
          <w:color w:val="000000"/>
          <w:szCs w:val="18"/>
          <w:lang w:val="nl-NL"/>
        </w:rPr>
        <w:t>toegepast, en de rechten blijven onderworpen aan alle voorwaarden van de licentieovereenkomst van</w:t>
      </w:r>
      <w:r w:rsidR="00107566" w:rsidRPr="00D44934">
        <w:rPr>
          <w:rFonts w:cs="Tahoma"/>
          <w:color w:val="000000"/>
          <w:szCs w:val="18"/>
          <w:lang w:val="nl-NL"/>
        </w:rPr>
        <w:t> </w:t>
      </w:r>
      <w:r w:rsidRPr="00D44934">
        <w:rPr>
          <w:rFonts w:cs="Tahoma"/>
          <w:color w:val="000000"/>
          <w:szCs w:val="18"/>
          <w:lang w:val="nl-NL"/>
        </w:rPr>
        <w:t>de klant.</w:t>
      </w:r>
    </w:p>
    <w:p w14:paraId="0742A3FD" w14:textId="77777777" w:rsidR="00F72D7B" w:rsidRPr="00D44934" w:rsidRDefault="00F72D7B" w:rsidP="00F72D7B">
      <w:pPr>
        <w:ind w:left="720"/>
        <w:rPr>
          <w:rFonts w:cs="Tahoma"/>
          <w:szCs w:val="18"/>
          <w:lang w:val="nl-NL"/>
        </w:rPr>
      </w:pPr>
    </w:p>
    <w:p w14:paraId="2299D969" w14:textId="77777777" w:rsidR="00F72D7B" w:rsidRPr="00CB5274" w:rsidRDefault="00F72D7B" w:rsidP="00F72D7B">
      <w:pPr>
        <w:pStyle w:val="Heading2"/>
        <w:keepNext/>
        <w:ind w:left="0"/>
        <w:rPr>
          <w:lang w:val="nl-NL"/>
        </w:rPr>
      </w:pPr>
      <w:bookmarkStart w:id="1573" w:name="_96_Windows_Embedded"/>
      <w:bookmarkStart w:id="1574" w:name="_99_Windows_Embedded"/>
      <w:bookmarkStart w:id="1575" w:name="_102_Windows_Embedded"/>
      <w:bookmarkStart w:id="1576" w:name="_103_Windows_Embedded"/>
      <w:bookmarkStart w:id="1577" w:name="_Toc374097621"/>
      <w:bookmarkStart w:id="1578" w:name="Srv_108EBS2008StandardPrem"/>
      <w:bookmarkEnd w:id="1573"/>
      <w:bookmarkEnd w:id="1574"/>
      <w:bookmarkEnd w:id="1575"/>
      <w:bookmarkEnd w:id="1576"/>
      <w:r w:rsidRPr="00CB5274">
        <w:rPr>
          <w:rFonts w:ascii="Tahoma" w:hAnsi="Tahoma" w:cs="Tahoma"/>
          <w:caps/>
          <w:color w:val="FF6600"/>
          <w:sz w:val="22"/>
          <w:vertAlign w:val="superscript"/>
          <w:lang w:val="nl-NL"/>
        </w:rPr>
        <w:t>103</w:t>
      </w:r>
      <w:r w:rsidRPr="00CB5274">
        <w:rPr>
          <w:rFonts w:ascii="Tahoma" w:hAnsi="Tahoma" w:cs="Tahoma"/>
          <w:color w:val="FF6600"/>
          <w:lang w:val="nl-NL"/>
        </w:rPr>
        <w:t xml:space="preserve"> </w:t>
      </w:r>
      <w:r w:rsidRPr="00CB5274">
        <w:rPr>
          <w:rFonts w:ascii="Tahoma" w:hAnsi="Tahoma" w:cs="Tahoma"/>
          <w:color w:val="FF6600"/>
          <w:sz w:val="22"/>
          <w:lang w:val="nl-NL"/>
        </w:rPr>
        <w:t>Windows Embedded Device Manager 2011 – Client Management License</w:t>
      </w:r>
      <w:bookmarkEnd w:id="1577"/>
    </w:p>
    <w:p w14:paraId="033642FA" w14:textId="77777777" w:rsidR="00F72D7B" w:rsidRPr="00D44934" w:rsidRDefault="00F72D7B" w:rsidP="00F72D7B">
      <w:pPr>
        <w:keepNext/>
        <w:rPr>
          <w:rFonts w:cs="Tahoma"/>
          <w:szCs w:val="18"/>
          <w:lang w:val="nl-NL"/>
        </w:rPr>
      </w:pPr>
    </w:p>
    <w:p w14:paraId="53B41C47" w14:textId="77777777" w:rsidR="00F72D7B" w:rsidRPr="00D44934" w:rsidRDefault="00F72D7B" w:rsidP="00F72D7B">
      <w:pPr>
        <w:pStyle w:val="EndnoteText"/>
        <w:keepNext/>
        <w:ind w:left="720"/>
        <w:rPr>
          <w:rFonts w:ascii="Tahoma" w:hAnsi="Tahoma" w:cs="Tahoma"/>
          <w:sz w:val="18"/>
          <w:szCs w:val="18"/>
          <w:lang w:val="nl-NL"/>
        </w:rPr>
      </w:pPr>
      <w:r w:rsidRPr="00D44934">
        <w:rPr>
          <w:rFonts w:ascii="Tahoma" w:hAnsi="Tahoma" w:cs="Tahoma"/>
          <w:color w:val="000000"/>
          <w:sz w:val="18"/>
          <w:szCs w:val="18"/>
          <w:lang w:val="nl-NL"/>
        </w:rPr>
        <w:t>Dit product heeft de EOL-status (End-Of-Life) en wordt niet langer aangeboden.</w:t>
      </w:r>
    </w:p>
    <w:p w14:paraId="3FADB71F" w14:textId="77777777" w:rsidR="00F72D7B" w:rsidRPr="00D44934" w:rsidRDefault="00F72D7B" w:rsidP="00F72D7B">
      <w:pPr>
        <w:pStyle w:val="EndnoteText"/>
        <w:ind w:left="720"/>
        <w:rPr>
          <w:rFonts w:ascii="Tahoma" w:hAnsi="Tahoma" w:cs="Tahoma"/>
          <w:sz w:val="18"/>
          <w:szCs w:val="18"/>
          <w:lang w:val="nl-NL"/>
        </w:rPr>
      </w:pPr>
    </w:p>
    <w:p w14:paraId="0656FD40" w14:textId="77777777" w:rsidR="00F72D7B" w:rsidRPr="00D44934" w:rsidRDefault="00F72D7B" w:rsidP="00F72D7B">
      <w:pPr>
        <w:pStyle w:val="EndnoteText"/>
        <w:spacing w:after="60"/>
        <w:ind w:left="720"/>
        <w:rPr>
          <w:rFonts w:ascii="Tahoma" w:hAnsi="Tahoma" w:cs="Tahoma"/>
          <w:sz w:val="18"/>
          <w:szCs w:val="18"/>
          <w:lang w:val="nl-NL"/>
        </w:rPr>
      </w:pPr>
      <w:r w:rsidRPr="00D44934">
        <w:rPr>
          <w:rFonts w:ascii="Tahoma" w:hAnsi="Tahoma" w:cs="Tahoma"/>
          <w:b/>
          <w:color w:val="000000"/>
          <w:sz w:val="18"/>
          <w:szCs w:val="18"/>
          <w:lang w:val="nl-NL"/>
        </w:rPr>
        <w:t>Eenmalige licentieverlening aan houders van een Clientbeheerlicentie voor Windows Embedded Device Manager 2011 met actieve Software Assurance</w:t>
      </w:r>
    </w:p>
    <w:p w14:paraId="523E43AF"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color w:val="000000"/>
          <w:sz w:val="18"/>
          <w:szCs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39B77CB2" w14:textId="77777777" w:rsidR="00F72D7B" w:rsidRPr="00D44934" w:rsidRDefault="00F72D7B" w:rsidP="00F72D7B">
      <w:pPr>
        <w:pStyle w:val="EndnoteText"/>
        <w:ind w:left="0"/>
        <w:rPr>
          <w:rFonts w:ascii="Tahoma" w:hAnsi="Tahoma" w:cs="Tahoma"/>
          <w:sz w:val="18"/>
          <w:szCs w:val="18"/>
          <w:lang w:val="nl-NL"/>
        </w:rPr>
      </w:pPr>
    </w:p>
    <w:p w14:paraId="4F3796A0" w14:textId="77777777" w:rsidR="00F72D7B" w:rsidRPr="00D44934" w:rsidRDefault="00F72D7B" w:rsidP="00107566">
      <w:pPr>
        <w:pStyle w:val="EndnoteText"/>
        <w:ind w:left="720"/>
        <w:rPr>
          <w:rFonts w:ascii="Tahoma" w:hAnsi="Tahoma" w:cs="Tahoma"/>
          <w:sz w:val="18"/>
          <w:szCs w:val="18"/>
          <w:lang w:val="nl-NL"/>
        </w:rPr>
      </w:pPr>
      <w:r w:rsidRPr="00D44934">
        <w:rPr>
          <w:rFonts w:ascii="Tahoma" w:hAnsi="Tahoma" w:cs="Tahoma"/>
          <w:color w:val="000000"/>
          <w:sz w:val="18"/>
          <w:szCs w:val="18"/>
          <w:lang w:val="nl-NL"/>
        </w:rPr>
        <w:t>Alle licenties die in het kader van deze aanbieding worden verleend, zijn inclusief Software Assurance-dekking. Deze dekking vervalt op het moment dat de dekking voor de kwalificerende licenties vervalt. Op</w:t>
      </w:r>
      <w:r w:rsidR="00107566" w:rsidRPr="00D44934">
        <w:rPr>
          <w:rFonts w:ascii="Tahoma" w:hAnsi="Tahoma" w:cs="Tahoma"/>
          <w:color w:val="000000"/>
          <w:sz w:val="18"/>
          <w:szCs w:val="18"/>
          <w:lang w:val="nl-NL"/>
        </w:rPr>
        <w:t> </w:t>
      </w:r>
      <w:r w:rsidRPr="00D44934">
        <w:rPr>
          <w:rFonts w:ascii="Tahoma" w:hAnsi="Tahoma" w:cs="Tahoma"/>
          <w:color w:val="000000"/>
          <w:sz w:val="18"/>
          <w:szCs w:val="18"/>
          <w:lang w:val="nl-NL"/>
        </w:rPr>
        <w:t>het moment dat deze dekking afloopt kan de klant de Software Assurance verlengen voor de toegek</w:t>
      </w:r>
      <w:r w:rsidR="00D44934">
        <w:rPr>
          <w:rFonts w:ascii="Tahoma" w:hAnsi="Tahoma" w:cs="Tahoma"/>
          <w:color w:val="000000"/>
          <w:sz w:val="18"/>
          <w:szCs w:val="18"/>
          <w:lang w:val="nl-NL"/>
        </w:rPr>
        <w:t>ende licenties.</w:t>
      </w:r>
    </w:p>
    <w:p w14:paraId="229A496D" w14:textId="77777777" w:rsidR="00F72D7B" w:rsidRPr="00D44934" w:rsidRDefault="00F72D7B" w:rsidP="00F72D7B">
      <w:pPr>
        <w:pStyle w:val="EndnoteText"/>
        <w:ind w:left="720"/>
        <w:rPr>
          <w:rFonts w:ascii="Tahoma" w:hAnsi="Tahoma" w:cs="Tahoma"/>
          <w:sz w:val="18"/>
          <w:szCs w:val="18"/>
          <w:lang w:val="nl-NL"/>
        </w:rPr>
      </w:pPr>
    </w:p>
    <w:p w14:paraId="13FF9126" w14:textId="77777777" w:rsidR="00F72D7B" w:rsidRPr="00D44934" w:rsidRDefault="00F72D7B" w:rsidP="00107566">
      <w:pPr>
        <w:pStyle w:val="EndnoteText"/>
        <w:ind w:left="720"/>
        <w:rPr>
          <w:rFonts w:ascii="Tahoma" w:hAnsi="Tahoma" w:cs="Tahoma"/>
          <w:sz w:val="18"/>
          <w:szCs w:val="18"/>
          <w:lang w:val="nl-NL"/>
        </w:rPr>
      </w:pPr>
      <w:r w:rsidRPr="00D44934">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w:t>
      </w:r>
      <w:r w:rsidR="00107566" w:rsidRPr="00D44934">
        <w:rPr>
          <w:rFonts w:ascii="Tahoma" w:hAnsi="Tahoma" w:cs="Tahoma"/>
          <w:color w:val="000000"/>
          <w:sz w:val="18"/>
          <w:szCs w:val="18"/>
          <w:lang w:val="nl-NL"/>
        </w:rPr>
        <w:t> </w:t>
      </w:r>
      <w:r w:rsidRPr="00D44934">
        <w:rPr>
          <w:rFonts w:ascii="Tahoma" w:hAnsi="Tahoma" w:cs="Tahoma"/>
          <w:color w:val="000000"/>
          <w:sz w:val="18"/>
          <w:szCs w:val="18"/>
          <w:lang w:val="nl-NL"/>
        </w:rPr>
        <w:t>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w:t>
      </w:r>
      <w:r w:rsidR="00107566" w:rsidRPr="00D44934">
        <w:rPr>
          <w:rFonts w:ascii="Tahoma" w:hAnsi="Tahoma" w:cs="Tahoma"/>
          <w:color w:val="000000"/>
          <w:sz w:val="18"/>
          <w:szCs w:val="18"/>
          <w:lang w:val="nl-NL"/>
        </w:rPr>
        <w:t> </w:t>
      </w:r>
      <w:r w:rsidRPr="00D44934">
        <w:rPr>
          <w:rFonts w:ascii="Tahoma" w:hAnsi="Tahoma" w:cs="Tahoma"/>
          <w:color w:val="000000"/>
          <w:sz w:val="18"/>
          <w:szCs w:val="18"/>
          <w:lang w:val="nl-NL"/>
        </w:rPr>
        <w:t>klant zal niet langer het recht hebben op de software te gebruiken onder de kwalificerende licenties die</w:t>
      </w:r>
      <w:r w:rsidR="00107566" w:rsidRPr="00D44934">
        <w:rPr>
          <w:rFonts w:ascii="Tahoma" w:hAnsi="Tahoma" w:cs="Tahoma"/>
          <w:color w:val="000000"/>
          <w:sz w:val="18"/>
          <w:szCs w:val="18"/>
          <w:lang w:val="nl-NL"/>
        </w:rPr>
        <w:t> </w:t>
      </w:r>
      <w:r w:rsidRPr="00D44934">
        <w:rPr>
          <w:rFonts w:ascii="Tahoma" w:hAnsi="Tahoma" w:cs="Tahoma"/>
          <w:color w:val="000000"/>
          <w:sz w:val="18"/>
          <w:szCs w:val="18"/>
          <w:lang w:val="nl-NL"/>
        </w:rPr>
        <w:t>zijn toegewezen aan de software bij hun gebruik van de software op grond van deze aanbieding. Klanten kunnen de licenties die in het kader van deze aanbieding zijn verleend, niet los van de corresponderende kwalificerende licenties overdragen.</w:t>
      </w:r>
    </w:p>
    <w:p w14:paraId="4E701B45" w14:textId="77777777" w:rsidR="00F72D7B" w:rsidRPr="00D44934" w:rsidRDefault="00F72D7B" w:rsidP="00F72D7B">
      <w:pPr>
        <w:pStyle w:val="EndnoteText"/>
        <w:ind w:left="720"/>
        <w:rPr>
          <w:rFonts w:ascii="Tahoma" w:hAnsi="Tahoma" w:cs="Tahoma"/>
          <w:sz w:val="18"/>
          <w:szCs w:val="18"/>
          <w:lang w:val="nl-NL"/>
        </w:rPr>
      </w:pPr>
    </w:p>
    <w:p w14:paraId="3DD3164F" w14:textId="77777777" w:rsidR="00F72D7B" w:rsidRPr="00D44934" w:rsidRDefault="00F72D7B" w:rsidP="00107566">
      <w:pPr>
        <w:ind w:left="720"/>
        <w:rPr>
          <w:rFonts w:cs="Tahoma"/>
          <w:szCs w:val="18"/>
          <w:lang w:val="nl-NL"/>
        </w:rPr>
      </w:pPr>
      <w:r w:rsidRPr="00D44934">
        <w:rPr>
          <w:rFonts w:cs="Tahoma"/>
          <w:color w:val="000000"/>
          <w:szCs w:val="18"/>
          <w:lang w:val="nl-NL"/>
        </w:rPr>
        <w:t>Clientbeheerlicenties voor Windows Embedded Device Manager 2011 die na 1 januari 2013 worden verkregen als onderdeel van het jaarlijkse True-Up proces voor Enterprise Enrollments van de klant, op</w:t>
      </w:r>
      <w:r w:rsidR="00107566" w:rsidRPr="00D44934">
        <w:rPr>
          <w:rFonts w:cs="Tahoma"/>
          <w:color w:val="000000"/>
          <w:szCs w:val="18"/>
          <w:lang w:val="nl-NL"/>
        </w:rPr>
        <w:t> </w:t>
      </w:r>
      <w:r w:rsidRPr="00D44934">
        <w:rPr>
          <w:rFonts w:cs="Tahoma"/>
          <w:color w:val="000000"/>
          <w:szCs w:val="18"/>
          <w:lang w:val="nl-NL"/>
        </w:rPr>
        <w:t>grond waarvan clientbeheerlicenties voor Windows Embedded Device Manager 2011 aanvankelijk zijn</w:t>
      </w:r>
      <w:r w:rsidR="00107566" w:rsidRPr="00D44934">
        <w:rPr>
          <w:rFonts w:cs="Tahoma"/>
          <w:color w:val="000000"/>
          <w:szCs w:val="18"/>
          <w:lang w:val="nl-NL"/>
        </w:rPr>
        <w:t> </w:t>
      </w:r>
      <w:r w:rsidRPr="00D44934">
        <w:rPr>
          <w:rFonts w:cs="Tahoma"/>
          <w:color w:val="000000"/>
          <w:szCs w:val="18"/>
          <w:lang w:val="nl-NL"/>
        </w:rPr>
        <w:t>verkregen vóór 1 januari 2013 komen ook in aanmerking voor Client-ML's voor System Center 2012 Service Configuration Manager op grond van deze aanbieding.</w:t>
      </w:r>
    </w:p>
    <w:p w14:paraId="660BB248" w14:textId="77777777" w:rsidR="00F72D7B" w:rsidRPr="00D44934" w:rsidRDefault="00F72D7B" w:rsidP="00F72D7B">
      <w:pPr>
        <w:ind w:left="720"/>
        <w:rPr>
          <w:rFonts w:cs="Tahoma"/>
          <w:szCs w:val="18"/>
          <w:lang w:val="nl-NL"/>
        </w:rPr>
      </w:pPr>
    </w:p>
    <w:p w14:paraId="69C36F56" w14:textId="77777777" w:rsidR="00F72D7B" w:rsidRPr="00D44934" w:rsidRDefault="00F72D7B" w:rsidP="00107566">
      <w:pPr>
        <w:ind w:left="720"/>
        <w:rPr>
          <w:rFonts w:cs="Tahoma"/>
          <w:szCs w:val="18"/>
          <w:lang w:val="nl-NL"/>
        </w:rPr>
      </w:pPr>
      <w:r w:rsidRPr="00D44934">
        <w:rPr>
          <w:rFonts w:cs="Tahoma"/>
          <w:color w:val="000000"/>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0F00A2" w:rsidRPr="00D44934">
        <w:rPr>
          <w:rFonts w:cs="Tahoma"/>
          <w:color w:val="000000"/>
          <w:szCs w:val="18"/>
          <w:lang w:val="nl-NL"/>
        </w:rPr>
        <w:t xml:space="preserve"> </w:t>
      </w:r>
      <w:r w:rsidRPr="00D44934">
        <w:rPr>
          <w:rFonts w:cs="Tahoma"/>
          <w:color w:val="000000"/>
          <w:szCs w:val="18"/>
          <w:lang w:val="nl-NL"/>
        </w:rPr>
        <w:t>Deze rechten worden alleen permanent indien de uitkoopoptie wordt</w:t>
      </w:r>
      <w:r w:rsidR="00107566" w:rsidRPr="00D44934">
        <w:rPr>
          <w:rFonts w:cs="Tahoma"/>
          <w:color w:val="000000"/>
          <w:szCs w:val="18"/>
          <w:lang w:val="nl-NL"/>
        </w:rPr>
        <w:t> </w:t>
      </w:r>
      <w:r w:rsidRPr="00D44934">
        <w:rPr>
          <w:rFonts w:cs="Tahoma"/>
          <w:color w:val="000000"/>
          <w:szCs w:val="18"/>
          <w:lang w:val="nl-NL"/>
        </w:rPr>
        <w:t>toegepast, en de rechten blijven onderworpen aan alle voorwaarden van de licentieovereenkomst van</w:t>
      </w:r>
      <w:r w:rsidR="00107566" w:rsidRPr="00D44934">
        <w:rPr>
          <w:rFonts w:cs="Tahoma"/>
          <w:color w:val="000000"/>
          <w:szCs w:val="18"/>
          <w:lang w:val="nl-NL"/>
        </w:rPr>
        <w:t> </w:t>
      </w:r>
      <w:r w:rsidRPr="00D44934">
        <w:rPr>
          <w:rFonts w:cs="Tahoma"/>
          <w:color w:val="000000"/>
          <w:szCs w:val="18"/>
          <w:lang w:val="nl-NL"/>
        </w:rPr>
        <w:t>de klant.</w:t>
      </w:r>
    </w:p>
    <w:p w14:paraId="099327C3" w14:textId="77777777" w:rsidR="00F72D7B" w:rsidRPr="00D44934" w:rsidRDefault="00F72D7B" w:rsidP="00F72D7B">
      <w:pPr>
        <w:ind w:left="720"/>
        <w:rPr>
          <w:rFonts w:cs="Tahoma"/>
          <w:szCs w:val="18"/>
          <w:lang w:val="nl-NL"/>
        </w:rPr>
      </w:pPr>
    </w:p>
    <w:p w14:paraId="6D691E6E" w14:textId="77777777" w:rsidR="00F72D7B" w:rsidRPr="00D44934" w:rsidRDefault="00F72D7B" w:rsidP="00F72D7B">
      <w:pPr>
        <w:ind w:left="720"/>
        <w:rPr>
          <w:rFonts w:cs="Tahoma"/>
          <w:szCs w:val="18"/>
          <w:lang w:val="nl-NL"/>
        </w:rPr>
      </w:pPr>
      <w:r w:rsidRPr="00D44934">
        <w:rPr>
          <w:rFonts w:cs="Tahoma"/>
          <w:color w:val="000000"/>
          <w:szCs w:val="18"/>
          <w:lang w:val="nl-NL"/>
        </w:rPr>
        <w:t>Versiedowngraderechten gelden voor alle verleende clientbeheerlicenties voor System Center 2012 Configuration Manager.</w:t>
      </w:r>
    </w:p>
    <w:p w14:paraId="74C163CF" w14:textId="77777777" w:rsidR="00F72D7B" w:rsidRPr="00D44934" w:rsidRDefault="00F72D7B" w:rsidP="00F72D7B">
      <w:pPr>
        <w:ind w:left="900"/>
        <w:rPr>
          <w:rFonts w:cs="Tahoma"/>
          <w:szCs w:val="18"/>
          <w:lang w:val="nl-NL"/>
        </w:rPr>
      </w:pPr>
    </w:p>
    <w:p w14:paraId="3A1EF429" w14:textId="77777777" w:rsidR="00F72D7B" w:rsidRPr="00D44934" w:rsidRDefault="00F72D7B" w:rsidP="00F72D7B">
      <w:pPr>
        <w:ind w:left="900"/>
        <w:rPr>
          <w:rFonts w:cs="Tahoma"/>
          <w:szCs w:val="18"/>
          <w:lang w:val="nl-NL"/>
        </w:rPr>
      </w:pPr>
    </w:p>
    <w:p w14:paraId="50899B64" w14:textId="77777777" w:rsidR="00F72D7B" w:rsidRPr="0076242F" w:rsidRDefault="00F72D7B" w:rsidP="00F72D7B">
      <w:pPr>
        <w:pStyle w:val="Heading3"/>
        <w:rPr>
          <w:lang w:val="de-DE"/>
        </w:rPr>
      </w:pPr>
      <w:bookmarkStart w:id="1579" w:name="_100_Windows_EBS"/>
      <w:bookmarkStart w:id="1580" w:name="_103_Windows_EBS"/>
      <w:bookmarkStart w:id="1581" w:name="_104_Windows_EBS"/>
      <w:bookmarkStart w:id="1582" w:name="_Toc336338364"/>
      <w:bookmarkStart w:id="1583" w:name="_Toc374097622"/>
      <w:bookmarkStart w:id="1584" w:name="Srv_101WindowsEssBusSvrStdPrem"/>
      <w:bookmarkEnd w:id="1579"/>
      <w:bookmarkEnd w:id="1580"/>
      <w:bookmarkEnd w:id="1581"/>
      <w:r w:rsidRPr="0076242F">
        <w:rPr>
          <w:rFonts w:ascii="Tahoma" w:hAnsi="Tahoma" w:cs="Tahoma"/>
          <w:caps/>
          <w:color w:val="FF6600"/>
          <w:sz w:val="22"/>
          <w:szCs w:val="24"/>
          <w:vertAlign w:val="superscript"/>
          <w:lang w:val="de-DE"/>
        </w:rPr>
        <w:t>104</w:t>
      </w:r>
      <w:r w:rsidRPr="0076242F">
        <w:rPr>
          <w:rFonts w:ascii="Tahoma" w:hAnsi="Tahoma"/>
          <w:caps/>
          <w:color w:val="F66400"/>
          <w:sz w:val="24"/>
          <w:lang w:val="de-DE"/>
        </w:rPr>
        <w:t xml:space="preserve"> </w:t>
      </w:r>
      <w:r w:rsidRPr="0076242F">
        <w:rPr>
          <w:rFonts w:ascii="Tahoma" w:hAnsi="Tahoma"/>
          <w:color w:val="F66400"/>
          <w:sz w:val="22"/>
          <w:szCs w:val="22"/>
          <w:lang w:val="de-DE"/>
        </w:rPr>
        <w:t>Windows EBS 2008 Standard en EBS 2008 Premium</w:t>
      </w:r>
      <w:bookmarkEnd w:id="1578"/>
      <w:bookmarkEnd w:id="1582"/>
      <w:bookmarkEnd w:id="1583"/>
    </w:p>
    <w:bookmarkEnd w:id="1572"/>
    <w:bookmarkEnd w:id="1584"/>
    <w:p w14:paraId="4A1B24A4" w14:textId="77777777" w:rsidR="00F72D7B" w:rsidRPr="0076242F" w:rsidRDefault="00F72D7B" w:rsidP="00F72D7B">
      <w:pPr>
        <w:rPr>
          <w:lang w:val="de-DE"/>
        </w:rPr>
      </w:pPr>
    </w:p>
    <w:p w14:paraId="0E599534" w14:textId="77777777" w:rsidR="00F72D7B" w:rsidRPr="00D44934" w:rsidRDefault="00F72D7B" w:rsidP="00F72D7B">
      <w:pPr>
        <w:pStyle w:val="EndnoteText"/>
        <w:ind w:left="720"/>
        <w:rPr>
          <w:rFonts w:ascii="Tahoma" w:hAnsi="Tahoma" w:cs="Tahoma"/>
          <w:sz w:val="18"/>
          <w:szCs w:val="18"/>
          <w:lang w:val="nl-NL"/>
        </w:rPr>
      </w:pPr>
      <w:r w:rsidRPr="00D44934">
        <w:rPr>
          <w:rFonts w:ascii="Tahoma" w:hAnsi="Tahoma" w:cs="Tahoma"/>
          <w:sz w:val="18"/>
          <w:szCs w:val="18"/>
          <w:lang w:val="nl-NL"/>
        </w:rPr>
        <w:t>Deze producten hebben de EOL-status (End-Of-Life) en worden niet langer aangeboden.</w:t>
      </w:r>
    </w:p>
    <w:p w14:paraId="1DBD9567" w14:textId="77777777" w:rsidR="00F72D7B" w:rsidRPr="00D44934" w:rsidRDefault="00F72D7B" w:rsidP="00F72D7B">
      <w:pPr>
        <w:pStyle w:val="EndnoteText"/>
        <w:ind w:left="720"/>
        <w:rPr>
          <w:rFonts w:ascii="Tahoma" w:hAnsi="Tahoma" w:cs="Tahoma"/>
          <w:sz w:val="18"/>
          <w:szCs w:val="18"/>
          <w:lang w:val="nl-NL"/>
        </w:rPr>
      </w:pPr>
    </w:p>
    <w:p w14:paraId="0D195C06" w14:textId="77777777" w:rsidR="00F72D7B" w:rsidRPr="00D44934" w:rsidRDefault="00F72D7B" w:rsidP="00F72D7B">
      <w:pPr>
        <w:pStyle w:val="EndnoteText"/>
        <w:spacing w:after="60"/>
        <w:ind w:left="720"/>
        <w:rPr>
          <w:rFonts w:ascii="Tahoma" w:hAnsi="Tahoma" w:cs="Tahoma"/>
          <w:sz w:val="18"/>
          <w:szCs w:val="18"/>
          <w:lang w:val="nl-NL"/>
        </w:rPr>
      </w:pPr>
      <w:r w:rsidRPr="00D44934">
        <w:rPr>
          <w:rFonts w:ascii="Tahoma" w:hAnsi="Tahoma" w:cs="Tahoma"/>
          <w:b/>
          <w:sz w:val="18"/>
          <w:szCs w:val="18"/>
          <w:lang w:val="nl-NL"/>
        </w:rPr>
        <w:t>Eenmalige licentieverlening aan houders van een licentie voor EBS 2008 Standard en EBS 2008 Premium</w:t>
      </w:r>
    </w:p>
    <w:p w14:paraId="20EC1039" w14:textId="77777777" w:rsidR="00F72D7B" w:rsidRPr="00D44934" w:rsidRDefault="00F72D7B" w:rsidP="00F72D7B">
      <w:pPr>
        <w:pStyle w:val="ListParagraph"/>
        <w:contextualSpacing w:val="0"/>
        <w:rPr>
          <w:rFonts w:ascii="Tahoma" w:hAnsi="Tahoma" w:cs="Tahoma"/>
          <w:sz w:val="18"/>
          <w:szCs w:val="18"/>
          <w:lang w:val="nl-NL"/>
        </w:rPr>
      </w:pPr>
      <w:r w:rsidRPr="00D44934">
        <w:rPr>
          <w:rFonts w:ascii="Tahoma" w:hAnsi="Tahoma" w:cs="Tahoma"/>
          <w:sz w:val="18"/>
          <w:szCs w:val="18"/>
          <w:u w:val="single"/>
          <w:lang w:val="nl-NL"/>
        </w:rPr>
        <w:t>Alle klanten met Volume Licensing Windows Essential Business Server 2008 (EBS) Standard en Premium</w:t>
      </w:r>
      <w:r w:rsidRPr="00D44934">
        <w:rPr>
          <w:rFonts w:ascii="Tahoma" w:hAnsi="Tahoma" w:cs="Tahoma"/>
          <w:b/>
          <w:sz w:val="18"/>
          <w:szCs w:val="18"/>
          <w:lang w:val="nl-NL"/>
        </w:rPr>
        <w:t xml:space="preserve"> </w:t>
      </w:r>
      <w:r w:rsidRPr="00D44934">
        <w:rPr>
          <w:rFonts w:ascii="Tahoma" w:hAnsi="Tahoma" w:cs="Tahoma"/>
          <w:sz w:val="18"/>
          <w:szCs w:val="18"/>
          <w:lang w:val="nl-NL"/>
        </w:rPr>
        <w:t>komen in aanmerking voor de volgende licenties voor elke licentie voor EBS 2008 Standard of Premium waarover zij op 1 juli 2010 beschikken:</w:t>
      </w:r>
    </w:p>
    <w:p w14:paraId="1B371D79" w14:textId="77777777" w:rsidR="00F72D7B" w:rsidRPr="00D44934" w:rsidRDefault="00F72D7B" w:rsidP="00F72D7B">
      <w:pPr>
        <w:pStyle w:val="ListParagraph"/>
        <w:ind w:left="1260"/>
        <w:contextualSpacing w:val="0"/>
        <w:rPr>
          <w:rFonts w:ascii="Tahoma" w:hAnsi="Tahoma" w:cs="Tahoma"/>
          <w:sz w:val="18"/>
          <w:szCs w:val="18"/>
          <w:lang w:val="nl-NL"/>
        </w:rPr>
      </w:pPr>
    </w:p>
    <w:p w14:paraId="2C72585D" w14:textId="77777777" w:rsidR="00F72D7B" w:rsidRPr="00D44934" w:rsidRDefault="00F72D7B" w:rsidP="00F72D7B">
      <w:pPr>
        <w:pStyle w:val="ListParagraph"/>
        <w:numPr>
          <w:ilvl w:val="0"/>
          <w:numId w:val="24"/>
        </w:numPr>
        <w:spacing w:after="60"/>
        <w:ind w:left="1440"/>
        <w:contextualSpacing w:val="0"/>
        <w:rPr>
          <w:rFonts w:ascii="Tahoma" w:hAnsi="Tahoma" w:cs="Tahoma"/>
          <w:sz w:val="18"/>
          <w:szCs w:val="18"/>
          <w:lang w:val="nl-NL"/>
        </w:rPr>
      </w:pPr>
      <w:r w:rsidRPr="00D44934">
        <w:rPr>
          <w:rFonts w:ascii="Tahoma" w:hAnsi="Tahoma" w:cs="Tahoma"/>
          <w:sz w:val="18"/>
          <w:szCs w:val="18"/>
          <w:lang w:val="nl-NL"/>
        </w:rPr>
        <w:t>3 softwarelicenties voor Windows Server 2008 Standard</w:t>
      </w:r>
    </w:p>
    <w:p w14:paraId="39B4C479" w14:textId="77777777" w:rsidR="00F72D7B" w:rsidRPr="00D44934" w:rsidRDefault="00F72D7B" w:rsidP="00F72D7B">
      <w:pPr>
        <w:pStyle w:val="ListParagraph"/>
        <w:numPr>
          <w:ilvl w:val="0"/>
          <w:numId w:val="24"/>
        </w:numPr>
        <w:spacing w:after="60"/>
        <w:ind w:left="1440"/>
        <w:contextualSpacing w:val="0"/>
        <w:rPr>
          <w:rFonts w:ascii="Tahoma" w:hAnsi="Tahoma" w:cs="Tahoma"/>
          <w:sz w:val="18"/>
          <w:szCs w:val="18"/>
          <w:lang w:val="nl-NL"/>
        </w:rPr>
      </w:pPr>
      <w:r w:rsidRPr="00D44934">
        <w:rPr>
          <w:rFonts w:ascii="Tahoma" w:hAnsi="Tahoma" w:cs="Tahoma"/>
          <w:sz w:val="18"/>
          <w:szCs w:val="18"/>
          <w:lang w:val="nl-NL"/>
        </w:rPr>
        <w:t>2 softwarelicenties voor Exchange Server 2007 Standard</w:t>
      </w:r>
    </w:p>
    <w:p w14:paraId="66E223E1" w14:textId="77777777" w:rsidR="00F72D7B" w:rsidRPr="00D44934" w:rsidRDefault="00F72D7B" w:rsidP="00F72D7B">
      <w:pPr>
        <w:pStyle w:val="ListParagraph"/>
        <w:numPr>
          <w:ilvl w:val="0"/>
          <w:numId w:val="24"/>
        </w:numPr>
        <w:spacing w:after="60"/>
        <w:ind w:left="1440"/>
        <w:contextualSpacing w:val="0"/>
        <w:rPr>
          <w:rFonts w:ascii="Tahoma" w:hAnsi="Tahoma" w:cs="Tahoma"/>
          <w:sz w:val="18"/>
          <w:szCs w:val="18"/>
          <w:lang w:val="nl-NL"/>
        </w:rPr>
      </w:pPr>
      <w:r w:rsidRPr="00D44934">
        <w:rPr>
          <w:rFonts w:ascii="Tahoma" w:hAnsi="Tahoma" w:cs="Tahoma"/>
          <w:sz w:val="18"/>
          <w:szCs w:val="18"/>
          <w:lang w:val="nl-NL"/>
        </w:rPr>
        <w:t>1 softwarelicentie voor System Center Essentials 2007 en 10 Serverbeheerlicenties en 50 clientbeheerlicenties.</w:t>
      </w:r>
    </w:p>
    <w:p w14:paraId="0C876B59" w14:textId="77777777" w:rsidR="00F72D7B" w:rsidRPr="00D44934" w:rsidRDefault="00F72D7B" w:rsidP="00F72D7B">
      <w:pPr>
        <w:ind w:left="1260"/>
        <w:rPr>
          <w:rFonts w:cs="Tahoma"/>
          <w:szCs w:val="18"/>
          <w:lang w:val="nl-NL"/>
        </w:rPr>
      </w:pPr>
    </w:p>
    <w:p w14:paraId="422DEB6E" w14:textId="77777777" w:rsidR="00F72D7B" w:rsidRPr="00D44934" w:rsidRDefault="00F72D7B" w:rsidP="00107566">
      <w:pPr>
        <w:ind w:left="720"/>
        <w:rPr>
          <w:rFonts w:cs="Tahoma"/>
          <w:szCs w:val="18"/>
          <w:lang w:val="nl-NL"/>
        </w:rPr>
      </w:pPr>
      <w:r w:rsidRPr="00D44934">
        <w:rPr>
          <w:rFonts w:cs="Tahoma"/>
          <w:szCs w:val="18"/>
          <w:lang w:val="nl-NL"/>
        </w:rPr>
        <w:t>De Volume Licensing Overeenkomst van de klant en deze productaantekening zijn bewijs van deze gratis licenties.</w:t>
      </w:r>
      <w:r w:rsidR="000F00A2" w:rsidRPr="00D44934">
        <w:rPr>
          <w:rFonts w:cs="Tahoma"/>
          <w:szCs w:val="18"/>
          <w:lang w:val="nl-NL"/>
        </w:rPr>
        <w:t xml:space="preserve"> </w:t>
      </w:r>
      <w:r w:rsidRPr="00D44934">
        <w:rPr>
          <w:rFonts w:cs="Tahoma"/>
          <w:szCs w:val="18"/>
          <w:lang w:val="nl-NL"/>
        </w:rPr>
        <w:t>Voor het gebruik van de software met gratis licenties gelden de Product Use Rights voor het betreffende product en de voorwaarden van de overeenkomst van de klant.</w:t>
      </w:r>
      <w:r w:rsidR="000F00A2" w:rsidRPr="00D44934">
        <w:rPr>
          <w:rFonts w:cs="Tahoma"/>
          <w:szCs w:val="18"/>
          <w:lang w:val="nl-NL"/>
        </w:rPr>
        <w:t xml:space="preserve"> </w:t>
      </w:r>
      <w:r w:rsidRPr="00D44934">
        <w:rPr>
          <w:rFonts w:cs="Tahoma"/>
          <w:szCs w:val="18"/>
          <w:lang w:val="nl-NL"/>
        </w:rPr>
        <w:t>Het gebruiksrecht voor de software op grond van de gratis licenties vervalt op het moment dat het gebruiksrecht voor de software op</w:t>
      </w:r>
      <w:r w:rsidR="00107566" w:rsidRPr="00D44934">
        <w:rPr>
          <w:rFonts w:cs="Tahoma"/>
          <w:szCs w:val="18"/>
          <w:lang w:val="nl-NL"/>
        </w:rPr>
        <w:t> </w:t>
      </w:r>
      <w:r w:rsidRPr="00D44934">
        <w:rPr>
          <w:rFonts w:cs="Tahoma"/>
          <w:szCs w:val="18"/>
          <w:lang w:val="nl-NL"/>
        </w:rPr>
        <w:t>grond van de kwalificerende licenties afloopt.</w:t>
      </w:r>
      <w:r w:rsidR="000F00A2" w:rsidRPr="00D44934">
        <w:rPr>
          <w:rFonts w:cs="Tahoma"/>
          <w:szCs w:val="18"/>
          <w:lang w:val="nl-NL"/>
        </w:rPr>
        <w:t xml:space="preserve"> </w:t>
      </w:r>
      <w:r w:rsidRPr="00D44934">
        <w:rPr>
          <w:rFonts w:cs="Tahoma"/>
          <w:szCs w:val="18"/>
          <w:lang w:val="nl-NL"/>
        </w:rPr>
        <w:t>De gratis licenties kunnen niet apart van de kwalificerende licenties worden overgedragen.</w:t>
      </w:r>
    </w:p>
    <w:p w14:paraId="76ADBA57" w14:textId="77777777" w:rsidR="00F72D7B" w:rsidRPr="00D44934" w:rsidRDefault="00F72D7B" w:rsidP="00F72D7B">
      <w:pPr>
        <w:ind w:left="720"/>
        <w:rPr>
          <w:rFonts w:cs="Tahoma"/>
          <w:szCs w:val="18"/>
          <w:lang w:val="nl-NL"/>
        </w:rPr>
      </w:pPr>
    </w:p>
    <w:p w14:paraId="01D2A494" w14:textId="77777777" w:rsidR="00F72D7B" w:rsidRPr="00D44934" w:rsidRDefault="00F72D7B" w:rsidP="00107566">
      <w:pPr>
        <w:pStyle w:val="ListParagraph"/>
        <w:contextualSpacing w:val="0"/>
        <w:rPr>
          <w:rFonts w:ascii="Tahoma" w:hAnsi="Tahoma" w:cs="Tahoma"/>
          <w:sz w:val="18"/>
          <w:szCs w:val="18"/>
          <w:lang w:val="nl-NL"/>
        </w:rPr>
      </w:pPr>
      <w:r w:rsidRPr="00D44934">
        <w:rPr>
          <w:rFonts w:ascii="Tahoma" w:hAnsi="Tahoma" w:cs="Tahoma"/>
          <w:sz w:val="18"/>
          <w:szCs w:val="18"/>
          <w:u w:val="single"/>
          <w:lang w:val="nl-NL"/>
        </w:rPr>
        <w:t>Alle klanten met Volume Licensing Windows Essential Business Server EBS (2008) Standard</w:t>
      </w:r>
      <w:r w:rsidRPr="00D44934">
        <w:rPr>
          <w:rFonts w:ascii="Tahoma" w:hAnsi="Tahoma" w:cs="Tahoma"/>
          <w:b/>
          <w:sz w:val="18"/>
          <w:szCs w:val="18"/>
          <w:lang w:val="nl-NL"/>
        </w:rPr>
        <w:t xml:space="preserve"> </w:t>
      </w:r>
      <w:r w:rsidRPr="00D44934">
        <w:rPr>
          <w:rFonts w:ascii="Tahoma" w:hAnsi="Tahoma" w:cs="Tahoma"/>
          <w:sz w:val="18"/>
          <w:szCs w:val="18"/>
          <w:lang w:val="nl-NL"/>
        </w:rPr>
        <w:t>komen daarnaast in aanmerking voor de volgende licenties voor elke licentie voor EBS 2008 Standard met actieve</w:t>
      </w:r>
      <w:r w:rsidR="00107566" w:rsidRPr="00D44934">
        <w:rPr>
          <w:rFonts w:ascii="Tahoma" w:hAnsi="Tahoma" w:cs="Tahoma"/>
          <w:sz w:val="18"/>
          <w:szCs w:val="18"/>
          <w:lang w:val="nl-NL"/>
        </w:rPr>
        <w:t> </w:t>
      </w:r>
      <w:r w:rsidRPr="00D44934">
        <w:rPr>
          <w:rFonts w:ascii="Tahoma" w:hAnsi="Tahoma" w:cs="Tahoma"/>
          <w:sz w:val="18"/>
          <w:szCs w:val="18"/>
          <w:lang w:val="nl-NL"/>
        </w:rPr>
        <w:t>Software Assurance waarover zij op 1 juli 2010 beschikken:</w:t>
      </w:r>
    </w:p>
    <w:p w14:paraId="090076BE" w14:textId="77777777" w:rsidR="00F72D7B" w:rsidRPr="00D44934" w:rsidRDefault="00F72D7B" w:rsidP="00F72D7B">
      <w:pPr>
        <w:pStyle w:val="ListParagraph"/>
        <w:ind w:left="1260"/>
        <w:contextualSpacing w:val="0"/>
        <w:rPr>
          <w:rFonts w:ascii="Tahoma" w:hAnsi="Tahoma" w:cs="Tahoma"/>
          <w:sz w:val="18"/>
          <w:szCs w:val="18"/>
          <w:lang w:val="nl-NL"/>
        </w:rPr>
      </w:pPr>
    </w:p>
    <w:p w14:paraId="71D81A9C" w14:textId="77777777" w:rsidR="00F72D7B" w:rsidRPr="00D44934" w:rsidRDefault="00F72D7B" w:rsidP="00F72D7B">
      <w:pPr>
        <w:pStyle w:val="ListParagraph"/>
        <w:numPr>
          <w:ilvl w:val="0"/>
          <w:numId w:val="25"/>
        </w:numPr>
        <w:spacing w:after="60"/>
        <w:ind w:left="1440"/>
        <w:contextualSpacing w:val="0"/>
        <w:rPr>
          <w:rFonts w:ascii="Tahoma" w:hAnsi="Tahoma" w:cs="Tahoma"/>
          <w:sz w:val="18"/>
          <w:szCs w:val="18"/>
          <w:lang w:val="nl-NL"/>
        </w:rPr>
      </w:pPr>
      <w:r w:rsidRPr="00D44934">
        <w:rPr>
          <w:rFonts w:ascii="Tahoma" w:hAnsi="Tahoma" w:cs="Tahoma"/>
          <w:sz w:val="18"/>
          <w:szCs w:val="18"/>
          <w:lang w:val="nl-NL"/>
        </w:rPr>
        <w:t>3 softwarelicenties voor Windows Server 2008 R2 Standard</w:t>
      </w:r>
    </w:p>
    <w:p w14:paraId="0A81BD5D" w14:textId="77777777" w:rsidR="00F72D7B" w:rsidRPr="00D44934" w:rsidRDefault="00F72D7B" w:rsidP="00F72D7B">
      <w:pPr>
        <w:pStyle w:val="ListParagraph"/>
        <w:numPr>
          <w:ilvl w:val="0"/>
          <w:numId w:val="25"/>
        </w:numPr>
        <w:spacing w:after="60"/>
        <w:ind w:left="1440"/>
        <w:contextualSpacing w:val="0"/>
        <w:rPr>
          <w:rFonts w:ascii="Tahoma" w:hAnsi="Tahoma" w:cs="Tahoma"/>
          <w:sz w:val="18"/>
          <w:szCs w:val="18"/>
          <w:lang w:val="nl-NL"/>
        </w:rPr>
      </w:pPr>
      <w:r w:rsidRPr="00D44934">
        <w:rPr>
          <w:rFonts w:ascii="Tahoma" w:hAnsi="Tahoma" w:cs="Tahoma"/>
          <w:sz w:val="18"/>
          <w:szCs w:val="18"/>
          <w:lang w:val="nl-NL"/>
        </w:rPr>
        <w:t>1 softwarelicentie voor Exchange Server 2010 Standard</w:t>
      </w:r>
    </w:p>
    <w:p w14:paraId="2E4A564D" w14:textId="77777777" w:rsidR="00F72D7B" w:rsidRPr="00D44934" w:rsidRDefault="00F72D7B" w:rsidP="00EC2A52">
      <w:pPr>
        <w:pStyle w:val="ListParagraph"/>
        <w:numPr>
          <w:ilvl w:val="0"/>
          <w:numId w:val="25"/>
        </w:numPr>
        <w:spacing w:after="60"/>
        <w:ind w:left="1440"/>
        <w:contextualSpacing w:val="0"/>
        <w:rPr>
          <w:rFonts w:ascii="Tahoma" w:hAnsi="Tahoma" w:cs="Tahoma"/>
          <w:sz w:val="18"/>
          <w:szCs w:val="18"/>
          <w:lang w:val="nl-NL"/>
        </w:rPr>
      </w:pPr>
      <w:r w:rsidRPr="00D44934">
        <w:rPr>
          <w:rFonts w:ascii="Tahoma" w:hAnsi="Tahoma" w:cs="Tahoma"/>
          <w:sz w:val="18"/>
          <w:szCs w:val="18"/>
          <w:lang w:val="nl-NL"/>
        </w:rPr>
        <w:t>1 softwarelicentie voor System Center Essentials 2010 en 10 Serverbeheerlicenties en 50</w:t>
      </w:r>
      <w:r w:rsidR="00EC2A52" w:rsidRPr="00D44934">
        <w:rPr>
          <w:rFonts w:ascii="Tahoma" w:hAnsi="Tahoma" w:cs="Tahoma"/>
          <w:sz w:val="18"/>
          <w:szCs w:val="18"/>
          <w:lang w:val="nl-NL"/>
        </w:rPr>
        <w:t> </w:t>
      </w:r>
      <w:r w:rsidRPr="00D44934">
        <w:rPr>
          <w:rFonts w:ascii="Tahoma" w:hAnsi="Tahoma" w:cs="Tahoma"/>
          <w:sz w:val="18"/>
          <w:szCs w:val="18"/>
          <w:lang w:val="nl-NL"/>
        </w:rPr>
        <w:t>clientbeheerlicenties.</w:t>
      </w:r>
    </w:p>
    <w:p w14:paraId="74DDA6AE" w14:textId="77777777" w:rsidR="00F72D7B" w:rsidRPr="00D44934" w:rsidRDefault="00F72D7B" w:rsidP="00F72D7B">
      <w:pPr>
        <w:pStyle w:val="ListParagraph"/>
        <w:numPr>
          <w:ilvl w:val="0"/>
          <w:numId w:val="25"/>
        </w:numPr>
        <w:spacing w:after="60"/>
        <w:ind w:left="1440"/>
        <w:contextualSpacing w:val="0"/>
        <w:rPr>
          <w:rFonts w:ascii="Tahoma" w:hAnsi="Tahoma" w:cs="Tahoma"/>
          <w:sz w:val="18"/>
          <w:szCs w:val="18"/>
        </w:rPr>
      </w:pPr>
      <w:r w:rsidRPr="00D44934">
        <w:rPr>
          <w:rFonts w:ascii="Tahoma" w:hAnsi="Tahoma" w:cs="Tahoma"/>
          <w:sz w:val="18"/>
          <w:szCs w:val="18"/>
        </w:rPr>
        <w:t>1 softwarelicentie voor Forefront Threat Management Gateway Medium Business Edition 2010</w:t>
      </w:r>
    </w:p>
    <w:p w14:paraId="765051D3" w14:textId="77777777" w:rsidR="00F72D7B" w:rsidRPr="00D44934" w:rsidRDefault="00F72D7B" w:rsidP="00F72D7B">
      <w:pPr>
        <w:pStyle w:val="ListParagraph"/>
        <w:ind w:left="1260"/>
        <w:rPr>
          <w:rFonts w:ascii="Tahoma" w:hAnsi="Tahoma" w:cs="Tahoma"/>
          <w:sz w:val="18"/>
          <w:szCs w:val="18"/>
        </w:rPr>
      </w:pPr>
    </w:p>
    <w:p w14:paraId="02600C29" w14:textId="77777777" w:rsidR="00F72D7B" w:rsidRPr="00D44934" w:rsidRDefault="00F72D7B" w:rsidP="00F72D7B">
      <w:pPr>
        <w:pStyle w:val="ListParagraph"/>
        <w:rPr>
          <w:rFonts w:ascii="Tahoma" w:hAnsi="Tahoma" w:cs="Tahoma"/>
          <w:sz w:val="18"/>
          <w:szCs w:val="18"/>
          <w:lang w:val="nl-NL"/>
        </w:rPr>
      </w:pPr>
      <w:r w:rsidRPr="00D44934">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14:paraId="39BF21CA" w14:textId="77777777" w:rsidR="00F72D7B" w:rsidRPr="00D44934" w:rsidRDefault="00F72D7B" w:rsidP="00F72D7B">
      <w:pPr>
        <w:pStyle w:val="ListParagraph"/>
        <w:rPr>
          <w:rFonts w:ascii="Tahoma" w:hAnsi="Tahoma" w:cs="Tahoma"/>
          <w:sz w:val="18"/>
          <w:szCs w:val="18"/>
          <w:lang w:val="nl-NL"/>
        </w:rPr>
      </w:pPr>
    </w:p>
    <w:p w14:paraId="74801241" w14:textId="77777777" w:rsidR="00F72D7B" w:rsidRPr="00D44934" w:rsidRDefault="00F72D7B" w:rsidP="00F72D7B">
      <w:pPr>
        <w:ind w:left="720"/>
        <w:rPr>
          <w:rFonts w:cs="Tahoma"/>
          <w:szCs w:val="18"/>
          <w:lang w:val="nl-NL"/>
        </w:rPr>
      </w:pPr>
      <w:r w:rsidRPr="00D44934">
        <w:rPr>
          <w:rFonts w:cs="Tahoma"/>
          <w:szCs w:val="18"/>
          <w:lang w:val="nl-NL"/>
        </w:rPr>
        <w:t>De Volume Licensing-overeenkomst van de klant en deze productaantekening zijn bewijs van deze gratis licenties.</w:t>
      </w:r>
      <w:r w:rsidR="000F00A2" w:rsidRPr="00D44934">
        <w:rPr>
          <w:rFonts w:cs="Tahoma"/>
          <w:szCs w:val="18"/>
          <w:lang w:val="nl-NL"/>
        </w:rPr>
        <w:t xml:space="preserve"> </w:t>
      </w:r>
      <w:r w:rsidRPr="00D44934">
        <w:rPr>
          <w:rFonts w:cs="Tahoma"/>
          <w:szCs w:val="18"/>
          <w:lang w:val="nl-NL"/>
        </w:rPr>
        <w:t>Voor het gebruik van de software met gratis licenties gelden de Product Use Rights voor het betreffende product en de voorwaarden van de overeenkomst van de klant.</w:t>
      </w:r>
      <w:r w:rsidR="000F00A2" w:rsidRPr="00D44934">
        <w:rPr>
          <w:rFonts w:cs="Tahoma"/>
          <w:szCs w:val="18"/>
          <w:lang w:val="nl-NL"/>
        </w:rPr>
        <w:t xml:space="preserve"> </w:t>
      </w:r>
      <w:r w:rsidRPr="00D44934">
        <w:rPr>
          <w:rFonts w:cs="Tahoma"/>
          <w:szCs w:val="18"/>
          <w:lang w:val="nl-NL"/>
        </w:rPr>
        <w:t>Met uitzondering van Forefront Protection for Exchange Server 2010, vervalt het software-gebruiksrecht via de gratis licenties wanneer het software-gebruiksrecht via de kwalificerende licenties vervalt.</w:t>
      </w:r>
      <w:r w:rsidR="000F00A2" w:rsidRPr="00D44934">
        <w:rPr>
          <w:rFonts w:cs="Tahoma"/>
          <w:szCs w:val="18"/>
          <w:lang w:val="nl-NL"/>
        </w:rPr>
        <w:t xml:space="preserve"> </w:t>
      </w:r>
      <w:r w:rsidRPr="00D44934">
        <w:rPr>
          <w:rFonts w:cs="Tahoma"/>
          <w:szCs w:val="18"/>
          <w:lang w:val="nl-NL"/>
        </w:rPr>
        <w:t>Het gebruiksrecht voor Forefront Protection for Exchange Server 2010 vervalt wanneer de Software Assurance Dekking van de kwalificerende licenties vervalt.</w:t>
      </w:r>
      <w:r w:rsidR="000F00A2" w:rsidRPr="00D44934">
        <w:rPr>
          <w:rFonts w:cs="Tahoma"/>
          <w:szCs w:val="18"/>
          <w:lang w:val="nl-NL"/>
        </w:rPr>
        <w:t xml:space="preserve"> </w:t>
      </w:r>
      <w:r w:rsidRPr="00D44934">
        <w:rPr>
          <w:rFonts w:cs="Tahoma"/>
          <w:szCs w:val="18"/>
          <w:lang w:val="nl-NL"/>
        </w:rPr>
        <w:t>In alle gevallen kunnen de gratis licenties niet apart van de kwalificerende licenties worden overgedragen.</w:t>
      </w:r>
    </w:p>
    <w:p w14:paraId="70495094" w14:textId="77777777" w:rsidR="00F72D7B" w:rsidRPr="00D44934" w:rsidRDefault="00F72D7B" w:rsidP="00F72D7B">
      <w:pPr>
        <w:pStyle w:val="ListParagraph"/>
        <w:ind w:left="1260"/>
        <w:rPr>
          <w:rFonts w:ascii="Tahoma" w:hAnsi="Tahoma" w:cs="Tahoma"/>
          <w:sz w:val="18"/>
          <w:szCs w:val="18"/>
          <w:lang w:val="nl-NL"/>
        </w:rPr>
      </w:pPr>
    </w:p>
    <w:p w14:paraId="47A53F77" w14:textId="77777777" w:rsidR="00F72D7B" w:rsidRPr="00D44934" w:rsidRDefault="00F72D7B" w:rsidP="00107566">
      <w:pPr>
        <w:tabs>
          <w:tab w:val="left" w:pos="1260"/>
        </w:tabs>
        <w:ind w:left="720"/>
        <w:rPr>
          <w:rFonts w:cs="Tahoma"/>
          <w:szCs w:val="18"/>
          <w:lang w:val="nl-NL"/>
        </w:rPr>
      </w:pPr>
      <w:r w:rsidRPr="00D44934">
        <w:rPr>
          <w:rFonts w:cs="Tahoma"/>
          <w:szCs w:val="18"/>
          <w:u w:val="single"/>
          <w:lang w:val="nl-NL"/>
        </w:rPr>
        <w:t>Alle klanten met Volume Licensing Windows Essential Business Server EBS (2008) Premium</w:t>
      </w:r>
      <w:r w:rsidRPr="00D44934">
        <w:rPr>
          <w:rFonts w:cs="Tahoma"/>
          <w:szCs w:val="18"/>
          <w:lang w:val="nl-NL"/>
        </w:rPr>
        <w:t xml:space="preserve"> komen daarnaast in aanmerking voor de volgende licenties voor elke licentie voor EBS 2008 Premium met actieve</w:t>
      </w:r>
      <w:r w:rsidR="00107566" w:rsidRPr="00D44934">
        <w:rPr>
          <w:rFonts w:cs="Tahoma"/>
          <w:szCs w:val="18"/>
          <w:lang w:val="nl-NL"/>
        </w:rPr>
        <w:t> </w:t>
      </w:r>
      <w:r w:rsidRPr="00D44934">
        <w:rPr>
          <w:rFonts w:cs="Tahoma"/>
          <w:szCs w:val="18"/>
          <w:lang w:val="nl-NL"/>
        </w:rPr>
        <w:t>Software Assurance Dekking waarover zij op 1 juli 2010 beschikken:</w:t>
      </w:r>
    </w:p>
    <w:p w14:paraId="2980A241" w14:textId="77777777" w:rsidR="00F72D7B" w:rsidRPr="00D44934" w:rsidRDefault="00F72D7B" w:rsidP="00F72D7B">
      <w:pPr>
        <w:pStyle w:val="ListParagraph"/>
        <w:ind w:left="1620"/>
        <w:contextualSpacing w:val="0"/>
        <w:rPr>
          <w:rFonts w:ascii="Tahoma" w:hAnsi="Tahoma" w:cs="Tahoma"/>
          <w:sz w:val="18"/>
          <w:szCs w:val="18"/>
          <w:lang w:val="nl-NL"/>
        </w:rPr>
      </w:pPr>
    </w:p>
    <w:p w14:paraId="46DD7247" w14:textId="77777777" w:rsidR="00F72D7B" w:rsidRPr="00D44934" w:rsidRDefault="00F72D7B" w:rsidP="00F72D7B">
      <w:pPr>
        <w:pStyle w:val="ListParagraph"/>
        <w:numPr>
          <w:ilvl w:val="0"/>
          <w:numId w:val="26"/>
        </w:numPr>
        <w:spacing w:after="60"/>
        <w:contextualSpacing w:val="0"/>
        <w:rPr>
          <w:rFonts w:ascii="Tahoma" w:hAnsi="Tahoma" w:cs="Tahoma"/>
          <w:sz w:val="18"/>
          <w:szCs w:val="18"/>
          <w:lang w:val="nl-NL"/>
        </w:rPr>
      </w:pPr>
      <w:r w:rsidRPr="00D44934">
        <w:rPr>
          <w:rFonts w:ascii="Tahoma" w:hAnsi="Tahoma" w:cs="Tahoma"/>
          <w:sz w:val="18"/>
          <w:szCs w:val="18"/>
          <w:lang w:val="nl-NL"/>
        </w:rPr>
        <w:t>4 softwarelicenties voor Windows Server 2008 R2 Standard</w:t>
      </w:r>
    </w:p>
    <w:p w14:paraId="3875DF64" w14:textId="77777777" w:rsidR="00F72D7B" w:rsidRPr="00D44934" w:rsidRDefault="00F72D7B" w:rsidP="00F72D7B">
      <w:pPr>
        <w:pStyle w:val="ListParagraph"/>
        <w:numPr>
          <w:ilvl w:val="0"/>
          <w:numId w:val="26"/>
        </w:numPr>
        <w:spacing w:after="60"/>
        <w:contextualSpacing w:val="0"/>
        <w:rPr>
          <w:rFonts w:ascii="Tahoma" w:hAnsi="Tahoma" w:cs="Tahoma"/>
          <w:sz w:val="18"/>
          <w:szCs w:val="18"/>
          <w:lang w:val="nl-NL"/>
        </w:rPr>
      </w:pPr>
      <w:r w:rsidRPr="00D44934">
        <w:rPr>
          <w:rFonts w:ascii="Tahoma" w:hAnsi="Tahoma" w:cs="Tahoma"/>
          <w:sz w:val="18"/>
          <w:szCs w:val="18"/>
          <w:lang w:val="nl-NL"/>
        </w:rPr>
        <w:t>1 softwarelicentie voor SQL Server 2008 R2 Standard</w:t>
      </w:r>
    </w:p>
    <w:p w14:paraId="1D07D1C0" w14:textId="77777777" w:rsidR="00F72D7B" w:rsidRPr="00D44934" w:rsidRDefault="00F72D7B" w:rsidP="00F72D7B">
      <w:pPr>
        <w:pStyle w:val="ListParagraph"/>
        <w:numPr>
          <w:ilvl w:val="0"/>
          <w:numId w:val="26"/>
        </w:numPr>
        <w:spacing w:after="60"/>
        <w:contextualSpacing w:val="0"/>
        <w:rPr>
          <w:rFonts w:ascii="Tahoma" w:hAnsi="Tahoma" w:cs="Tahoma"/>
          <w:sz w:val="18"/>
          <w:szCs w:val="18"/>
          <w:lang w:val="nl-NL"/>
        </w:rPr>
      </w:pPr>
      <w:r w:rsidRPr="00D44934">
        <w:rPr>
          <w:rFonts w:ascii="Tahoma" w:hAnsi="Tahoma" w:cs="Tahoma"/>
          <w:sz w:val="18"/>
          <w:szCs w:val="18"/>
          <w:lang w:val="nl-NL"/>
        </w:rPr>
        <w:t>2 softwarelicenties voor Exchange Server 2010 Standard</w:t>
      </w:r>
    </w:p>
    <w:p w14:paraId="50068518" w14:textId="77777777" w:rsidR="00F72D7B" w:rsidRPr="00D44934" w:rsidRDefault="00F72D7B" w:rsidP="00107566">
      <w:pPr>
        <w:pStyle w:val="ListParagraph"/>
        <w:numPr>
          <w:ilvl w:val="0"/>
          <w:numId w:val="26"/>
        </w:numPr>
        <w:spacing w:after="60"/>
        <w:contextualSpacing w:val="0"/>
        <w:rPr>
          <w:rFonts w:ascii="Tahoma" w:hAnsi="Tahoma" w:cs="Tahoma"/>
          <w:sz w:val="18"/>
          <w:szCs w:val="18"/>
          <w:lang w:val="nl-NL"/>
        </w:rPr>
      </w:pPr>
      <w:r w:rsidRPr="00D44934">
        <w:rPr>
          <w:rFonts w:ascii="Tahoma" w:hAnsi="Tahoma" w:cs="Tahoma"/>
          <w:sz w:val="18"/>
          <w:szCs w:val="18"/>
          <w:lang w:val="nl-NL"/>
        </w:rPr>
        <w:t>1 softwarelicentie voor System Center Essentials 2010 en 10 Serverbeheerlicenties en 50</w:t>
      </w:r>
      <w:r w:rsidR="00107566" w:rsidRPr="00D44934">
        <w:rPr>
          <w:rFonts w:ascii="Tahoma" w:hAnsi="Tahoma" w:cs="Tahoma"/>
          <w:sz w:val="18"/>
          <w:szCs w:val="18"/>
          <w:lang w:val="nl-NL"/>
        </w:rPr>
        <w:t> </w:t>
      </w:r>
      <w:r w:rsidRPr="00D44934">
        <w:rPr>
          <w:rFonts w:ascii="Tahoma" w:hAnsi="Tahoma" w:cs="Tahoma"/>
          <w:sz w:val="18"/>
          <w:szCs w:val="18"/>
          <w:lang w:val="nl-NL"/>
        </w:rPr>
        <w:t>clientbeheerlicenties.</w:t>
      </w:r>
    </w:p>
    <w:p w14:paraId="252CDB76" w14:textId="77777777" w:rsidR="00F72D7B" w:rsidRPr="00D44934" w:rsidRDefault="00F72D7B" w:rsidP="00F72D7B">
      <w:pPr>
        <w:pStyle w:val="ListParagraph"/>
        <w:numPr>
          <w:ilvl w:val="0"/>
          <w:numId w:val="26"/>
        </w:numPr>
        <w:spacing w:after="60"/>
        <w:contextualSpacing w:val="0"/>
        <w:rPr>
          <w:rFonts w:ascii="Tahoma" w:hAnsi="Tahoma" w:cs="Tahoma"/>
          <w:sz w:val="18"/>
          <w:szCs w:val="18"/>
        </w:rPr>
      </w:pPr>
      <w:r w:rsidRPr="00D44934">
        <w:rPr>
          <w:rFonts w:ascii="Tahoma" w:hAnsi="Tahoma" w:cs="Tahoma"/>
          <w:sz w:val="18"/>
          <w:szCs w:val="18"/>
        </w:rPr>
        <w:t>1 softwarelicentie voor Forefront Threat Management Gateway Medium Business 2010</w:t>
      </w:r>
    </w:p>
    <w:p w14:paraId="44EC0D5E" w14:textId="77777777" w:rsidR="00F72D7B" w:rsidRPr="00D44934" w:rsidRDefault="00F72D7B" w:rsidP="00F72D7B">
      <w:pPr>
        <w:pStyle w:val="ListParagraph"/>
        <w:ind w:left="1620"/>
        <w:rPr>
          <w:rFonts w:ascii="Tahoma" w:hAnsi="Tahoma" w:cs="Tahoma"/>
          <w:sz w:val="18"/>
          <w:szCs w:val="18"/>
        </w:rPr>
      </w:pPr>
    </w:p>
    <w:p w14:paraId="2EC99E46" w14:textId="77777777" w:rsidR="00F72D7B" w:rsidRPr="00D44934" w:rsidRDefault="00F72D7B" w:rsidP="00F72D7B">
      <w:pPr>
        <w:pStyle w:val="ListParagraph"/>
        <w:rPr>
          <w:rFonts w:ascii="Tahoma" w:hAnsi="Tahoma" w:cs="Tahoma"/>
          <w:sz w:val="18"/>
          <w:szCs w:val="18"/>
          <w:lang w:val="nl-NL"/>
        </w:rPr>
      </w:pPr>
      <w:r w:rsidRPr="00D44934">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14:paraId="07C9B614" w14:textId="77777777" w:rsidR="00F72D7B" w:rsidRPr="00D44934" w:rsidRDefault="00F72D7B" w:rsidP="00F72D7B">
      <w:pPr>
        <w:pStyle w:val="ListParagraph"/>
        <w:ind w:left="1260"/>
        <w:rPr>
          <w:rFonts w:ascii="Tahoma" w:hAnsi="Tahoma" w:cs="Tahoma"/>
          <w:sz w:val="18"/>
          <w:szCs w:val="18"/>
          <w:lang w:val="nl-NL"/>
        </w:rPr>
      </w:pPr>
    </w:p>
    <w:p w14:paraId="605ADE27" w14:textId="77777777" w:rsidR="00F72D7B" w:rsidRPr="00D44934" w:rsidRDefault="00F72D7B" w:rsidP="00F72D7B">
      <w:pPr>
        <w:ind w:left="720"/>
        <w:rPr>
          <w:rFonts w:cs="Tahoma"/>
          <w:szCs w:val="18"/>
          <w:lang w:val="nl-NL"/>
        </w:rPr>
      </w:pPr>
      <w:r w:rsidRPr="00D44934">
        <w:rPr>
          <w:rFonts w:cs="Tahoma"/>
          <w:szCs w:val="18"/>
          <w:lang w:val="nl-NL"/>
        </w:rPr>
        <w:t>De Volume Licensing Overeenkomst van de klant en deze productaantekening zijn bewijs van deze gratis licenties.</w:t>
      </w:r>
      <w:r w:rsidR="000F00A2" w:rsidRPr="00D44934">
        <w:rPr>
          <w:rFonts w:cs="Tahoma"/>
          <w:szCs w:val="18"/>
          <w:lang w:val="nl-NL"/>
        </w:rPr>
        <w:t xml:space="preserve"> </w:t>
      </w:r>
      <w:r w:rsidRPr="00D44934">
        <w:rPr>
          <w:rFonts w:cs="Tahoma"/>
          <w:szCs w:val="18"/>
          <w:lang w:val="nl-NL"/>
        </w:rPr>
        <w:t>Voor het gebruik van de software met gratis licenties gelden de Product Use Rights voor het betreffende product en de voorwaarden van de overeenkomst van de klant.</w:t>
      </w:r>
      <w:r w:rsidR="000F00A2" w:rsidRPr="00D44934">
        <w:rPr>
          <w:rFonts w:cs="Tahoma"/>
          <w:szCs w:val="18"/>
          <w:lang w:val="nl-NL"/>
        </w:rPr>
        <w:t xml:space="preserve"> </w:t>
      </w:r>
      <w:r w:rsidRPr="00D44934">
        <w:rPr>
          <w:rFonts w:cs="Tahoma"/>
          <w:szCs w:val="18"/>
          <w:lang w:val="nl-NL"/>
        </w:rPr>
        <w:t>Met uitzondering van Forefront Protection for Exchange Server 2010, vervalt het software-gebruiksrecht via de gratis licenties wanneer het software-gebruiksrecht via de kwalificerende licenties vervalt.</w:t>
      </w:r>
      <w:r w:rsidR="000F00A2" w:rsidRPr="00D44934">
        <w:rPr>
          <w:rFonts w:cs="Tahoma"/>
          <w:szCs w:val="18"/>
          <w:lang w:val="nl-NL"/>
        </w:rPr>
        <w:t xml:space="preserve"> </w:t>
      </w:r>
      <w:r w:rsidRPr="00D44934">
        <w:rPr>
          <w:rFonts w:cs="Tahoma"/>
          <w:szCs w:val="18"/>
          <w:lang w:val="nl-NL"/>
        </w:rPr>
        <w:t>Het gebruiksrecht voor Forefront Protection for Exchange Server 2010 vervalt wanneer de Software Assurance Dekking van de kwalificerende licenties vervalt.</w:t>
      </w:r>
      <w:r w:rsidR="000F00A2" w:rsidRPr="00D44934">
        <w:rPr>
          <w:rFonts w:cs="Tahoma"/>
          <w:szCs w:val="18"/>
          <w:lang w:val="nl-NL"/>
        </w:rPr>
        <w:t xml:space="preserve"> </w:t>
      </w:r>
      <w:r w:rsidRPr="00D44934">
        <w:rPr>
          <w:rFonts w:cs="Tahoma"/>
          <w:szCs w:val="18"/>
          <w:lang w:val="nl-NL"/>
        </w:rPr>
        <w:t>In alle gevallen kunnen de gratis licenties niet apart van de kwalificerende licenties worden overgedragen.</w:t>
      </w:r>
    </w:p>
    <w:p w14:paraId="1909638C" w14:textId="77777777" w:rsidR="00F72D7B" w:rsidRPr="00D44934" w:rsidRDefault="00F72D7B" w:rsidP="00F72D7B">
      <w:pPr>
        <w:rPr>
          <w:rFonts w:cs="Tahoma"/>
          <w:szCs w:val="18"/>
          <w:lang w:val="nl-NL"/>
        </w:rPr>
      </w:pPr>
    </w:p>
    <w:p w14:paraId="183CC27C" w14:textId="77777777" w:rsidR="00F72D7B" w:rsidRPr="00D44934" w:rsidRDefault="00F72D7B" w:rsidP="00F72D7B">
      <w:pPr>
        <w:pStyle w:val="ListParagraph"/>
        <w:spacing w:after="60"/>
        <w:contextualSpacing w:val="0"/>
        <w:rPr>
          <w:rFonts w:ascii="Tahoma" w:hAnsi="Tahoma" w:cs="Tahoma"/>
          <w:sz w:val="18"/>
          <w:szCs w:val="18"/>
          <w:lang w:val="nl-NL"/>
        </w:rPr>
      </w:pPr>
      <w:r w:rsidRPr="00D44934">
        <w:rPr>
          <w:rFonts w:ascii="Tahoma" w:hAnsi="Tahoma" w:cs="Tahoma"/>
          <w:b/>
          <w:sz w:val="18"/>
          <w:szCs w:val="18"/>
          <w:lang w:val="nl-NL"/>
        </w:rPr>
        <w:t>Aanvullende gebruiksrechten voor Windows Essential Business Server (EBS) 2008 CAL’s</w:t>
      </w:r>
    </w:p>
    <w:p w14:paraId="6DFDD39B" w14:textId="77777777" w:rsidR="00F72D7B" w:rsidRPr="00D44934" w:rsidRDefault="00F72D7B" w:rsidP="00107566">
      <w:pPr>
        <w:ind w:left="720"/>
        <w:rPr>
          <w:rFonts w:cs="Tahoma"/>
          <w:szCs w:val="18"/>
          <w:lang w:val="nl-NL"/>
        </w:rPr>
      </w:pPr>
      <w:r w:rsidRPr="00D44934">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107566" w:rsidRPr="00D44934">
        <w:rPr>
          <w:rFonts w:cs="Tahoma"/>
          <w:szCs w:val="18"/>
          <w:lang w:val="nl-NL"/>
        </w:rPr>
        <w:t> </w:t>
      </w:r>
      <w:r w:rsidRPr="00D44934">
        <w:rPr>
          <w:rFonts w:cs="Tahoma"/>
          <w:szCs w:val="18"/>
          <w:lang w:val="nl-NL"/>
        </w:rPr>
        <w:t>software binnen of buiten hun EBS 2008-domein. Verder kunnen klanten, niettegenstaande enige tegengestelde bepaling in de Product Use Rights voor SQL Server 2008 Standard, gebruikmaken van hun</w:t>
      </w:r>
      <w:r w:rsidR="00107566" w:rsidRPr="00D44934">
        <w:rPr>
          <w:rFonts w:cs="Tahoma"/>
          <w:szCs w:val="18"/>
          <w:lang w:val="nl-NL"/>
        </w:rPr>
        <w:t> </w:t>
      </w:r>
      <w:r w:rsidRPr="00D44934">
        <w:rPr>
          <w:rFonts w:cs="Tahoma"/>
          <w:szCs w:val="18"/>
          <w:lang w:val="nl-NL"/>
        </w:rPr>
        <w:t>EBS 2008 CAL Suite voor Premium Users of Devices om toegang te krijgen tot hun gelicentieerde exemplaren van SQL Server 2008 Standard binnen of buiten hun EBS 2008-domein.</w:t>
      </w:r>
    </w:p>
    <w:p w14:paraId="3DABC2DE" w14:textId="77777777" w:rsidR="00F72D7B" w:rsidRPr="00D44934" w:rsidRDefault="00F72D7B" w:rsidP="00F72D7B">
      <w:pPr>
        <w:tabs>
          <w:tab w:val="left" w:pos="1260"/>
        </w:tabs>
        <w:ind w:left="1260"/>
        <w:rPr>
          <w:rFonts w:cs="Tahoma"/>
          <w:szCs w:val="18"/>
          <w:lang w:val="nl-NL"/>
        </w:rPr>
      </w:pPr>
    </w:p>
    <w:p w14:paraId="015F854F" w14:textId="77777777" w:rsidR="00F72D7B" w:rsidRPr="00D44934" w:rsidRDefault="00F72D7B" w:rsidP="00F72D7B">
      <w:pPr>
        <w:tabs>
          <w:tab w:val="left" w:pos="1260"/>
        </w:tabs>
        <w:ind w:left="720"/>
        <w:rPr>
          <w:rFonts w:cs="Tahoma"/>
          <w:szCs w:val="18"/>
          <w:lang w:val="nl-NL"/>
        </w:rPr>
      </w:pPr>
      <w:r w:rsidRPr="00D44934">
        <w:rPr>
          <w:rFonts w:cs="Tahoma"/>
          <w:szCs w:val="18"/>
          <w:lang w:val="nl-NL"/>
        </w:rPr>
        <w:t>Voor klanten met Windows Essential Business Server (EBS) 2008 CAL’s met actieve Software Assurance Dekking per 1 juli 2010:</w:t>
      </w:r>
    </w:p>
    <w:p w14:paraId="4889E630" w14:textId="77777777" w:rsidR="00F72D7B" w:rsidRPr="00D44934" w:rsidRDefault="00F72D7B" w:rsidP="00F72D7B">
      <w:pPr>
        <w:pStyle w:val="ListParagraph"/>
        <w:tabs>
          <w:tab w:val="left" w:pos="1260"/>
        </w:tabs>
        <w:ind w:left="1260"/>
        <w:contextualSpacing w:val="0"/>
        <w:rPr>
          <w:rFonts w:ascii="Tahoma" w:hAnsi="Tahoma" w:cs="Tahoma"/>
          <w:sz w:val="18"/>
          <w:szCs w:val="18"/>
          <w:lang w:val="nl-NL"/>
        </w:rPr>
      </w:pPr>
    </w:p>
    <w:p w14:paraId="6D50AC02" w14:textId="77777777" w:rsidR="00F72D7B" w:rsidRPr="00D44934" w:rsidRDefault="00F72D7B" w:rsidP="00F72D7B">
      <w:pPr>
        <w:pStyle w:val="ListParagraph"/>
        <w:numPr>
          <w:ilvl w:val="0"/>
          <w:numId w:val="120"/>
        </w:numPr>
        <w:tabs>
          <w:tab w:val="left" w:pos="1440"/>
        </w:tabs>
        <w:spacing w:after="60"/>
        <w:contextualSpacing w:val="0"/>
        <w:rPr>
          <w:rFonts w:ascii="Tahoma" w:hAnsi="Tahoma" w:cs="Tahoma"/>
          <w:sz w:val="18"/>
          <w:szCs w:val="18"/>
          <w:lang w:val="nl-NL"/>
        </w:rPr>
      </w:pPr>
      <w:r w:rsidRPr="00D44934">
        <w:rPr>
          <w:rFonts w:ascii="Tahoma" w:hAnsi="Tahoma" w:cs="Tahoma"/>
          <w:sz w:val="18"/>
          <w:szCs w:val="18"/>
          <w:lang w:val="nl-NL"/>
        </w:rPr>
        <w:t>Voor elke EBS 2008 CAL Suite met actieve Software Assurance Dekking per 1 juli 2010 die de klant heeft, komt de klant in aanmerking voor de volgende gratis licenties:</w:t>
      </w:r>
    </w:p>
    <w:p w14:paraId="4AE3B599"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1 CAL voor Windows Server 2008</w:t>
      </w:r>
    </w:p>
    <w:p w14:paraId="1CBA8594"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1 CAL voor Exchange Server 2010 Standard</w:t>
      </w:r>
    </w:p>
    <w:p w14:paraId="3AA32DD2"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 xml:space="preserve">1 Apparaat-SL of Gebruikers-SL voor Forefront Protection for Exchange Server 2010 </w:t>
      </w:r>
    </w:p>
    <w:p w14:paraId="2121ADD4" w14:textId="77777777" w:rsidR="00F72D7B" w:rsidRPr="00D44934" w:rsidRDefault="00F72D7B" w:rsidP="00F72D7B">
      <w:pPr>
        <w:pStyle w:val="ListParagraph"/>
        <w:tabs>
          <w:tab w:val="num" w:pos="1800"/>
        </w:tabs>
        <w:spacing w:after="60"/>
        <w:ind w:left="1800"/>
        <w:contextualSpacing w:val="0"/>
        <w:rPr>
          <w:rFonts w:ascii="Tahoma" w:hAnsi="Tahoma" w:cs="Tahoma"/>
          <w:sz w:val="18"/>
          <w:szCs w:val="18"/>
          <w:lang w:val="nl-NL"/>
        </w:rPr>
      </w:pPr>
    </w:p>
    <w:p w14:paraId="24165E02" w14:textId="77777777" w:rsidR="00F72D7B" w:rsidRPr="00D44934" w:rsidRDefault="00F72D7B" w:rsidP="00F72D7B">
      <w:pPr>
        <w:pStyle w:val="ListParagraph"/>
        <w:numPr>
          <w:ilvl w:val="0"/>
          <w:numId w:val="120"/>
        </w:numPr>
        <w:tabs>
          <w:tab w:val="left" w:pos="1440"/>
        </w:tabs>
        <w:spacing w:after="60"/>
        <w:contextualSpacing w:val="0"/>
        <w:rPr>
          <w:rFonts w:ascii="Tahoma" w:hAnsi="Tahoma" w:cs="Tahoma"/>
          <w:sz w:val="18"/>
          <w:szCs w:val="18"/>
          <w:lang w:val="nl-NL"/>
        </w:rPr>
      </w:pPr>
      <w:r w:rsidRPr="00D44934">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14:paraId="09212ADA"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1 CAL voor Windows Server 2008</w:t>
      </w:r>
    </w:p>
    <w:p w14:paraId="5875A28B"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CAL voor Exchange Server 2010 Standard</w:t>
      </w:r>
    </w:p>
    <w:p w14:paraId="33E994ED"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CAL voor SQL Server 2008 R2</w:t>
      </w:r>
    </w:p>
    <w:p w14:paraId="23030730" w14:textId="77777777" w:rsidR="00F72D7B" w:rsidRPr="00D44934" w:rsidRDefault="00F72D7B" w:rsidP="00F72D7B">
      <w:pPr>
        <w:pStyle w:val="ListParagraph"/>
        <w:numPr>
          <w:ilvl w:val="1"/>
          <w:numId w:val="121"/>
        </w:numPr>
        <w:tabs>
          <w:tab w:val="clear" w:pos="720"/>
        </w:tabs>
        <w:spacing w:after="60"/>
        <w:ind w:left="1980"/>
        <w:contextualSpacing w:val="0"/>
        <w:rPr>
          <w:rFonts w:ascii="Tahoma" w:hAnsi="Tahoma" w:cs="Tahoma"/>
          <w:sz w:val="18"/>
          <w:szCs w:val="18"/>
          <w:lang w:val="nl-NL"/>
        </w:rPr>
      </w:pPr>
      <w:r w:rsidRPr="00D44934">
        <w:rPr>
          <w:rFonts w:ascii="Tahoma" w:hAnsi="Tahoma" w:cs="Tahoma"/>
          <w:sz w:val="18"/>
          <w:szCs w:val="18"/>
          <w:lang w:val="nl-NL"/>
        </w:rPr>
        <w:t xml:space="preserve">1 Apparaat-SL of Gebruikers-SL voor Forefront Protection for Exchange Server 2010 </w:t>
      </w:r>
    </w:p>
    <w:p w14:paraId="46379407" w14:textId="77777777" w:rsidR="00F72D7B" w:rsidRPr="00D44934" w:rsidRDefault="00F72D7B" w:rsidP="00D44934">
      <w:pPr>
        <w:pStyle w:val="ListParagraph"/>
        <w:spacing w:after="60"/>
        <w:ind w:left="1980"/>
        <w:contextualSpacing w:val="0"/>
        <w:rPr>
          <w:rFonts w:ascii="Tahoma" w:hAnsi="Tahoma" w:cs="Tahoma"/>
          <w:sz w:val="18"/>
          <w:szCs w:val="18"/>
          <w:lang w:val="nl-NL"/>
        </w:rPr>
      </w:pPr>
      <w:r w:rsidRPr="00D44934">
        <w:rPr>
          <w:rFonts w:ascii="Tahoma" w:hAnsi="Tahoma" w:cs="Tahoma"/>
          <w:sz w:val="18"/>
          <w:szCs w:val="18"/>
          <w:lang w:val="nl-NL"/>
        </w:rPr>
        <w:t>(Als voordat de actieve Software Assurance dekking voor de kwalificerende EBS 2008 CAL is</w:t>
      </w:r>
      <w:r w:rsidR="00D44934">
        <w:rPr>
          <w:rFonts w:ascii="Tahoma" w:hAnsi="Tahoma" w:cs="Tahoma"/>
          <w:sz w:val="18"/>
          <w:szCs w:val="18"/>
          <w:lang w:val="nl-NL"/>
        </w:rPr>
        <w:t> </w:t>
      </w:r>
      <w:r w:rsidRPr="00D44934">
        <w:rPr>
          <w:rFonts w:ascii="Tahoma" w:hAnsi="Tahoma" w:cs="Tahoma"/>
          <w:sz w:val="18"/>
          <w:szCs w:val="18"/>
          <w:lang w:val="nl-NL"/>
        </w:rPr>
        <w:t>verlopen, een nieuwe versie van deze producten beschikbaar is via het Volume Licensing Program waarmee de klant de kwalificerende licenties heeft verkregen, komt de klant in aanmerking voor gebruik van CAL’s voor de nieuwe versie in plaats van de oude).</w:t>
      </w:r>
    </w:p>
    <w:p w14:paraId="5D36B758" w14:textId="77777777" w:rsidR="00F72D7B" w:rsidRPr="00D44934" w:rsidRDefault="00F72D7B" w:rsidP="00F72D7B">
      <w:pPr>
        <w:rPr>
          <w:rFonts w:cs="Tahoma"/>
          <w:szCs w:val="18"/>
          <w:lang w:val="nl-NL"/>
        </w:rPr>
      </w:pPr>
    </w:p>
    <w:p w14:paraId="17248CE7" w14:textId="77777777" w:rsidR="00F72D7B" w:rsidRPr="00D44934" w:rsidRDefault="00F72D7B" w:rsidP="00D44934">
      <w:pPr>
        <w:ind w:left="720"/>
        <w:rPr>
          <w:rFonts w:cs="Tahoma"/>
          <w:szCs w:val="18"/>
          <w:lang w:val="nl-NL"/>
        </w:rPr>
      </w:pPr>
      <w:r w:rsidRPr="00D44934">
        <w:rPr>
          <w:rFonts w:cs="Tahoma"/>
          <w:szCs w:val="18"/>
          <w:lang w:val="nl-NL"/>
        </w:rPr>
        <w:t>De Volume Licensing Overeenkomst van de klant en deze productaantekening zijn bewijs van deze gratis</w:t>
      </w:r>
      <w:r w:rsidR="00D44934">
        <w:rPr>
          <w:rFonts w:cs="Tahoma"/>
          <w:szCs w:val="18"/>
          <w:lang w:val="nl-NL"/>
        </w:rPr>
        <w:t> </w:t>
      </w:r>
      <w:r w:rsidRPr="00D44934">
        <w:rPr>
          <w:rFonts w:cs="Tahoma"/>
          <w:szCs w:val="18"/>
          <w:lang w:val="nl-NL"/>
        </w:rPr>
        <w:t>CAL’s.</w:t>
      </w:r>
      <w:r w:rsidR="000F00A2" w:rsidRPr="00D44934">
        <w:rPr>
          <w:rFonts w:cs="Tahoma"/>
          <w:szCs w:val="18"/>
          <w:lang w:val="nl-NL"/>
        </w:rPr>
        <w:t xml:space="preserve"> </w:t>
      </w:r>
      <w:r w:rsidRPr="00D44934">
        <w:rPr>
          <w:rFonts w:cs="Tahoma"/>
          <w:szCs w:val="18"/>
          <w:lang w:val="nl-NL"/>
        </w:rPr>
        <w:t>Voor het gebruik van de software met gratis CAL’s gelden de Product Use Rights voor het betreffende</w:t>
      </w:r>
      <w:r w:rsidR="00107566" w:rsidRPr="00D44934">
        <w:rPr>
          <w:rFonts w:cs="Tahoma"/>
          <w:szCs w:val="18"/>
          <w:lang w:val="nl-NL"/>
        </w:rPr>
        <w:t> </w:t>
      </w:r>
      <w:r w:rsidRPr="00D44934">
        <w:rPr>
          <w:rFonts w:cs="Tahoma"/>
          <w:szCs w:val="18"/>
          <w:lang w:val="nl-NL"/>
        </w:rPr>
        <w:t>product en de voorwaarden van de overeenkomst van de klant.</w:t>
      </w:r>
      <w:r w:rsidR="000F00A2" w:rsidRPr="00D44934">
        <w:rPr>
          <w:rFonts w:cs="Tahoma"/>
          <w:szCs w:val="18"/>
          <w:lang w:val="nl-NL"/>
        </w:rPr>
        <w:t xml:space="preserve"> </w:t>
      </w:r>
      <w:r w:rsidRPr="00D44934">
        <w:rPr>
          <w:rFonts w:cs="Tahoma"/>
          <w:szCs w:val="18"/>
          <w:lang w:val="nl-NL"/>
        </w:rPr>
        <w:t>Het gebruiksrecht voor software op grond van de gratis CAL’s vervalt op het moment dat het gebruiksrecht voor software op grond van de kwalificerende CAL’s afloopt.</w:t>
      </w:r>
      <w:r w:rsidR="000F00A2" w:rsidRPr="00D44934">
        <w:rPr>
          <w:rFonts w:cs="Tahoma"/>
          <w:szCs w:val="18"/>
          <w:lang w:val="nl-NL"/>
        </w:rPr>
        <w:t xml:space="preserve"> </w:t>
      </w:r>
      <w:r w:rsidRPr="00D44934">
        <w:rPr>
          <w:rFonts w:cs="Tahoma"/>
          <w:szCs w:val="18"/>
          <w:lang w:val="nl-NL"/>
        </w:rPr>
        <w:t>In alle gevallen kunnen de gratis CAL’s niet apart van de kwalificerende CAL’s worden overgedragen.</w:t>
      </w:r>
      <w:bookmarkStart w:id="1585" w:name="_107_Windows_Azure"/>
      <w:bookmarkEnd w:id="1585"/>
    </w:p>
    <w:p w14:paraId="703E3CE7" w14:textId="77777777" w:rsidR="00F72D7B" w:rsidRPr="00CB5274" w:rsidRDefault="00F72D7B" w:rsidP="00F72D7B">
      <w:pPr>
        <w:rPr>
          <w:lang w:val="nl-NL"/>
        </w:rPr>
      </w:pPr>
    </w:p>
    <w:p w14:paraId="1EB35298" w14:textId="77777777" w:rsidR="00F72D7B" w:rsidRPr="00CB5274" w:rsidRDefault="00F72D7B" w:rsidP="00F72D7B">
      <w:pPr>
        <w:rPr>
          <w:lang w:val="nl-NL"/>
        </w:rPr>
      </w:pPr>
    </w:p>
    <w:p w14:paraId="6074619D" w14:textId="77777777" w:rsidR="00F72D7B" w:rsidRPr="00CB5274" w:rsidRDefault="00F72D7B" w:rsidP="00F72D7B">
      <w:pPr>
        <w:pStyle w:val="Heading3"/>
        <w:rPr>
          <w:lang w:val="nl-NL"/>
        </w:rPr>
      </w:pPr>
      <w:bookmarkStart w:id="1586" w:name="_104_Windows_HPC"/>
      <w:bookmarkStart w:id="1587" w:name="_105_Windows_HPC"/>
      <w:bookmarkStart w:id="1588" w:name="Srv_109HPCServer2008_R2Suite"/>
      <w:bookmarkStart w:id="1589" w:name="_Toc336338365"/>
      <w:bookmarkStart w:id="1590" w:name="_Toc374097623"/>
      <w:bookmarkStart w:id="1591" w:name="Srv_96WindowsHighPerfCompSvr08"/>
      <w:bookmarkStart w:id="1592" w:name="Srv_94HPCServer2008_R2Suite"/>
      <w:bookmarkStart w:id="1593" w:name="Srv_106HPCServer2008_R2Suite"/>
      <w:bookmarkEnd w:id="1586"/>
      <w:bookmarkEnd w:id="1587"/>
      <w:r w:rsidRPr="00CB5274">
        <w:rPr>
          <w:rFonts w:ascii="Tahoma" w:hAnsi="Tahoma"/>
          <w:caps/>
          <w:color w:val="F66400"/>
          <w:sz w:val="22"/>
          <w:vertAlign w:val="superscript"/>
          <w:lang w:val="nl-NL"/>
        </w:rPr>
        <w:t>105</w:t>
      </w:r>
      <w:r w:rsidRPr="00CB5274">
        <w:rPr>
          <w:rFonts w:ascii="Tahoma" w:hAnsi="Tahoma"/>
          <w:caps/>
          <w:color w:val="F66400"/>
          <w:sz w:val="22"/>
          <w:lang w:val="nl-NL"/>
        </w:rPr>
        <w:t xml:space="preserve"> </w:t>
      </w:r>
      <w:r w:rsidRPr="00CB5274">
        <w:rPr>
          <w:rFonts w:ascii="Tahoma" w:hAnsi="Tahoma"/>
          <w:color w:val="F66400"/>
          <w:sz w:val="22"/>
          <w:lang w:val="nl-NL"/>
        </w:rPr>
        <w:t>Windows HPC Server 2008 R2 Suite</w:t>
      </w:r>
      <w:bookmarkEnd w:id="1588"/>
      <w:bookmarkEnd w:id="1589"/>
      <w:bookmarkEnd w:id="1590"/>
    </w:p>
    <w:bookmarkEnd w:id="1591"/>
    <w:bookmarkEnd w:id="1592"/>
    <w:bookmarkEnd w:id="1593"/>
    <w:p w14:paraId="6BD1C06A" w14:textId="77777777" w:rsidR="00F72D7B" w:rsidRPr="00CB5274" w:rsidRDefault="00F72D7B" w:rsidP="00F72D7B">
      <w:pPr>
        <w:pStyle w:val="EndnoteText"/>
        <w:rPr>
          <w:lang w:val="nl-NL"/>
        </w:rPr>
      </w:pPr>
    </w:p>
    <w:p w14:paraId="68CF906D" w14:textId="77777777" w:rsidR="00F72D7B" w:rsidRPr="00CB5274" w:rsidRDefault="00F72D7B" w:rsidP="00F72D7B">
      <w:pPr>
        <w:spacing w:after="60"/>
        <w:ind w:left="720"/>
        <w:rPr>
          <w:lang w:val="nl-NL"/>
        </w:rPr>
      </w:pPr>
      <w:r w:rsidRPr="00CB5274">
        <w:rPr>
          <w:b/>
          <w:color w:val="000000"/>
          <w:lang w:val="nl-NL"/>
        </w:rPr>
        <w:t>Licentieverleningen, gekoppeld aan einde levensduur HPC Server Suite</w:t>
      </w:r>
    </w:p>
    <w:p w14:paraId="7DE4916A" w14:textId="77777777" w:rsidR="00F72D7B" w:rsidRPr="00CB5274" w:rsidRDefault="00F72D7B" w:rsidP="00107566">
      <w:pPr>
        <w:ind w:left="720"/>
        <w:rPr>
          <w:lang w:val="nl-NL"/>
        </w:rPr>
      </w:pPr>
      <w:r w:rsidRPr="00CB5274">
        <w:rPr>
          <w:color w:val="000000"/>
          <w:lang w:val="nl-NL"/>
        </w:rPr>
        <w:t>HPC Server Suite 2008 R2 is de laatste versie van HPC Server Suite. Volume Licensing-klanten die op</w:t>
      </w:r>
      <w:r w:rsidR="00107566" w:rsidRPr="00CB5274">
        <w:rPr>
          <w:color w:val="000000"/>
          <w:lang w:val="nl-NL"/>
        </w:rPr>
        <w:t> </w:t>
      </w:r>
      <w:r w:rsidRPr="00CB5274">
        <w:rPr>
          <w:color w:val="000000"/>
          <w:lang w:val="nl-NL"/>
        </w:rPr>
        <w:t>1</w:t>
      </w:r>
      <w:r w:rsidR="00107566" w:rsidRPr="00CB5274">
        <w:rPr>
          <w:color w:val="000000"/>
          <w:lang w:val="nl-NL"/>
        </w:rPr>
        <w:t> </w:t>
      </w:r>
      <w:r w:rsidRPr="00CB5274">
        <w:rPr>
          <w:color w:val="000000"/>
          <w:lang w:val="nl-NL"/>
        </w:rPr>
        <w:t>september 2012 of per de datum dat Windows Server 2012 voor het eerst beschikbaar is voor downloaden in het Volume Licensing Service Center, afhankelijk van welke eerder is (“Kwalificerende Licenties”), beschikken over actieve Software Assurance voor HPC Server Suite-licenties, mogen</w:t>
      </w:r>
      <w:r w:rsidRPr="00CB5274">
        <w:rPr>
          <w:rFonts w:eastAsia="Calibri" w:cs="Tahoma"/>
          <w:szCs w:val="18"/>
          <w:lang w:val="nl-NL"/>
        </w:rPr>
        <w:t xml:space="preserve"> een upgrade uitvoeren naar Windows Server 2012 Standard-software en deze software gebruiken in plaats van</w:t>
      </w:r>
      <w:r w:rsidR="00107566" w:rsidRPr="00CB5274">
        <w:rPr>
          <w:rFonts w:eastAsia="Calibri" w:cs="Tahoma"/>
          <w:szCs w:val="18"/>
          <w:lang w:val="nl-NL"/>
        </w:rPr>
        <w:t> </w:t>
      </w:r>
      <w:r w:rsidRPr="00CB5274">
        <w:rPr>
          <w:rFonts w:eastAsia="Calibri" w:cs="Tahoma"/>
          <w:szCs w:val="18"/>
          <w:lang w:val="nl-NL"/>
        </w:rPr>
        <w:t>HPC Server Suite. Om deze upgrade mogelijk te maken wordt ervan uitgegaan dat aan de klant voor</w:t>
      </w:r>
      <w:r w:rsidR="00107566" w:rsidRPr="00CB5274">
        <w:rPr>
          <w:rFonts w:eastAsia="Calibri" w:cs="Tahoma"/>
          <w:szCs w:val="18"/>
          <w:lang w:val="nl-NL"/>
        </w:rPr>
        <w:t> </w:t>
      </w:r>
      <w:r w:rsidRPr="00CB5274">
        <w:rPr>
          <w:rFonts w:eastAsia="Calibri" w:cs="Tahoma"/>
          <w:szCs w:val="18"/>
          <w:lang w:val="nl-NL"/>
        </w:rPr>
        <w:t>elke Kwalificerende Licentie die de klant bezit, één Windows Server 2012 Standard-processorlicentie wordt verleend wanneer Windows Server 2012 beschikbaar is.</w:t>
      </w:r>
    </w:p>
    <w:p w14:paraId="44AB9E52" w14:textId="77777777" w:rsidR="00F72D7B" w:rsidRPr="00CB5274" w:rsidRDefault="00F72D7B" w:rsidP="00F72D7B">
      <w:pPr>
        <w:ind w:left="720"/>
        <w:rPr>
          <w:lang w:val="nl-NL"/>
        </w:rPr>
      </w:pPr>
    </w:p>
    <w:p w14:paraId="06E591B9" w14:textId="77777777" w:rsidR="00F72D7B" w:rsidRPr="00CB5274" w:rsidRDefault="00F72D7B" w:rsidP="00F72D7B">
      <w:pPr>
        <w:numPr>
          <w:ilvl w:val="0"/>
          <w:numId w:val="52"/>
        </w:numPr>
        <w:tabs>
          <w:tab w:val="left" w:pos="1440"/>
        </w:tabs>
        <w:spacing w:after="60"/>
        <w:ind w:left="1440"/>
        <w:rPr>
          <w:lang w:val="nl-NL"/>
        </w:rPr>
      </w:pPr>
      <w:r w:rsidRPr="00CB5274">
        <w:rPr>
          <w:rFonts w:eastAsia="Calibri" w:cs="Tahoma"/>
          <w:szCs w:val="18"/>
          <w:lang w:val="nl-NL"/>
        </w:rPr>
        <w:t>Licenties die in het kader van deze regeling worden verleend, zijn inclusief Software Assurance-dekking.</w:t>
      </w:r>
      <w:r w:rsidR="000F00A2" w:rsidRPr="00CB5274">
        <w:rPr>
          <w:rFonts w:eastAsia="Calibri" w:cs="Tahoma"/>
          <w:szCs w:val="18"/>
          <w:lang w:val="nl-NL"/>
        </w:rPr>
        <w:t xml:space="preserve"> </w:t>
      </w:r>
      <w:r w:rsidRPr="00CB5274">
        <w:rPr>
          <w:rFonts w:eastAsia="Calibri" w:cs="Tahoma"/>
          <w:szCs w:val="18"/>
          <w:lang w:val="nl-NL"/>
        </w:rPr>
        <w:t>Deze dekking vervalt op het moment dat de overeenkomstige dekking van de Kwalificerende Licentie vervalt.</w:t>
      </w:r>
    </w:p>
    <w:p w14:paraId="30142932" w14:textId="77777777" w:rsidR="00F72D7B" w:rsidRPr="00CB5274" w:rsidRDefault="00F72D7B" w:rsidP="00F72D7B">
      <w:pPr>
        <w:numPr>
          <w:ilvl w:val="0"/>
          <w:numId w:val="52"/>
        </w:numPr>
        <w:tabs>
          <w:tab w:val="left" w:pos="1440"/>
        </w:tabs>
        <w:spacing w:after="60"/>
        <w:ind w:left="1440"/>
        <w:rPr>
          <w:lang w:val="nl-NL"/>
        </w:rPr>
      </w:pPr>
      <w:r w:rsidRPr="00CB5274">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107D257B" w14:textId="77777777" w:rsidR="00F72D7B" w:rsidRPr="00CB5274" w:rsidRDefault="00F72D7B" w:rsidP="00F72D7B">
      <w:pPr>
        <w:numPr>
          <w:ilvl w:val="0"/>
          <w:numId w:val="52"/>
        </w:numPr>
        <w:tabs>
          <w:tab w:val="left" w:pos="1440"/>
        </w:tabs>
        <w:spacing w:after="60"/>
        <w:ind w:left="1440"/>
        <w:rPr>
          <w:lang w:val="nl-NL"/>
        </w:rPr>
      </w:pPr>
      <w:r w:rsidRPr="00CB5274">
        <w:rPr>
          <w:rFonts w:eastAsia="Calibri" w:cs="Tahoma"/>
          <w:szCs w:val="18"/>
          <w:lang w:val="nl-NL"/>
        </w:rPr>
        <w:t>Na een upgrade naar Windows Server 2012 Standard in het kader van deze regeling zijn de bestaande Kwalificerende Licenties voor HPC Server Suite niet langer geldig.</w:t>
      </w:r>
    </w:p>
    <w:p w14:paraId="2C1389A5" w14:textId="77777777" w:rsidR="00F72D7B" w:rsidRPr="00CB5274" w:rsidRDefault="00F72D7B" w:rsidP="00D44934">
      <w:pPr>
        <w:numPr>
          <w:ilvl w:val="0"/>
          <w:numId w:val="56"/>
        </w:numPr>
        <w:tabs>
          <w:tab w:val="left" w:pos="1440"/>
        </w:tabs>
        <w:spacing w:after="60"/>
        <w:ind w:left="1440"/>
        <w:rPr>
          <w:lang w:val="nl-NL"/>
        </w:rPr>
      </w:pPr>
      <w:r w:rsidRPr="00CB5274">
        <w:rPr>
          <w:color w:val="000000"/>
          <w:lang w:val="nl-NL"/>
        </w:rPr>
        <w:t>HPC Server Suite-</w:t>
      </w:r>
      <w:r w:rsidRPr="00CB5274">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w:t>
      </w:r>
      <w:r w:rsidR="00D44934">
        <w:rPr>
          <w:rFonts w:cs="Tahoma"/>
          <w:bCs/>
          <w:color w:val="000000"/>
          <w:szCs w:val="18"/>
          <w:lang w:val="nl-NL"/>
        </w:rPr>
        <w:t> </w:t>
      </w:r>
      <w:r w:rsidRPr="00CB5274">
        <w:rPr>
          <w:rFonts w:cs="Tahoma"/>
          <w:bCs/>
          <w:color w:val="000000"/>
          <w:szCs w:val="18"/>
          <w:lang w:val="nl-NL"/>
        </w:rPr>
        <w:t>ook</w:t>
      </w:r>
      <w:r w:rsidR="00107566" w:rsidRPr="00CB5274">
        <w:rPr>
          <w:rFonts w:cs="Tahoma"/>
          <w:bCs/>
          <w:color w:val="000000"/>
          <w:szCs w:val="18"/>
          <w:lang w:val="nl-NL"/>
        </w:rPr>
        <w:t> </w:t>
      </w:r>
      <w:r w:rsidRPr="00CB5274">
        <w:rPr>
          <w:rFonts w:cs="Tahoma"/>
          <w:bCs/>
          <w:color w:val="000000"/>
          <w:szCs w:val="18"/>
          <w:lang w:val="nl-NL"/>
        </w:rPr>
        <w:t>Kwalificerende Licenties voor wat be</w:t>
      </w:r>
      <w:r w:rsidR="00D44934">
        <w:rPr>
          <w:rFonts w:cs="Tahoma"/>
          <w:bCs/>
          <w:color w:val="000000"/>
          <w:szCs w:val="18"/>
          <w:lang w:val="nl-NL"/>
        </w:rPr>
        <w:t>treft de voorafgaande regeling.</w:t>
      </w:r>
    </w:p>
    <w:p w14:paraId="04944DFF" w14:textId="77777777" w:rsidR="00F72D7B" w:rsidRPr="00CB5274" w:rsidRDefault="00F72D7B" w:rsidP="00107566">
      <w:pPr>
        <w:numPr>
          <w:ilvl w:val="0"/>
          <w:numId w:val="56"/>
        </w:numPr>
        <w:tabs>
          <w:tab w:val="left" w:pos="1440"/>
        </w:tabs>
        <w:spacing w:after="60"/>
        <w:ind w:left="1440"/>
        <w:rPr>
          <w:lang w:val="nl-NL"/>
        </w:rPr>
      </w:pPr>
      <w:r w:rsidRPr="00CB5274">
        <w:rPr>
          <w:rFonts w:cs="Tahoma"/>
          <w:bCs/>
          <w:color w:val="000000"/>
          <w:szCs w:val="18"/>
          <w:lang w:val="nl-NL"/>
        </w:rPr>
        <w:t>Niettegenstaande de regeling van Windows Server 2012 Standard-licenties en eventuele upgrades</w:t>
      </w:r>
      <w:r w:rsidR="00107566" w:rsidRPr="00CB5274">
        <w:rPr>
          <w:rFonts w:cs="Tahoma"/>
          <w:bCs/>
          <w:color w:val="000000"/>
          <w:szCs w:val="18"/>
          <w:lang w:val="nl-NL"/>
        </w:rPr>
        <w:t> </w:t>
      </w:r>
      <w:r w:rsidRPr="00CB5274">
        <w:rPr>
          <w:rFonts w:cs="Tahoma"/>
          <w:bCs/>
          <w:color w:val="000000"/>
          <w:szCs w:val="18"/>
          <w:lang w:val="nl-NL"/>
        </w:rPr>
        <w:t>naar die versies blijven verplichtingen voor het betalen van verschuldigde bedragen voor</w:t>
      </w:r>
      <w:r w:rsidR="00107566" w:rsidRPr="00CB5274">
        <w:rPr>
          <w:rFonts w:cs="Tahoma"/>
          <w:bCs/>
          <w:color w:val="000000"/>
          <w:szCs w:val="18"/>
          <w:lang w:val="nl-NL"/>
        </w:rPr>
        <w:t> </w:t>
      </w:r>
      <w:r w:rsidRPr="00CB5274">
        <w:rPr>
          <w:rFonts w:cs="Tahoma"/>
          <w:bCs/>
          <w:color w:val="000000"/>
          <w:szCs w:val="18"/>
          <w:lang w:val="nl-NL"/>
        </w:rPr>
        <w:t>de Kwalificerende Licenties en dekking onverminderd van kracht.</w:t>
      </w:r>
    </w:p>
    <w:p w14:paraId="4880D4F3" w14:textId="77777777" w:rsidR="00F72D7B" w:rsidRPr="00CB5274" w:rsidRDefault="00F72D7B" w:rsidP="00107566">
      <w:pPr>
        <w:numPr>
          <w:ilvl w:val="0"/>
          <w:numId w:val="56"/>
        </w:numPr>
        <w:tabs>
          <w:tab w:val="left" w:pos="1440"/>
        </w:tabs>
        <w:spacing w:after="60"/>
        <w:ind w:left="1440"/>
        <w:rPr>
          <w:lang w:val="nl-NL"/>
        </w:rPr>
      </w:pPr>
      <w:r w:rsidRPr="00CB5274">
        <w:rPr>
          <w:rFonts w:cs="Tahoma"/>
          <w:bCs/>
          <w:color w:val="000000"/>
          <w:szCs w:val="18"/>
          <w:lang w:val="nl-NL"/>
        </w:rPr>
        <w:t>Zie ook de opmerkingen bij de product list met betrekking tot Windows Server 2008 R2 HPC Edition</w:t>
      </w:r>
      <w:r w:rsidR="00107566" w:rsidRPr="00CB5274">
        <w:rPr>
          <w:rFonts w:cs="Tahoma"/>
          <w:bCs/>
          <w:color w:val="000000"/>
          <w:szCs w:val="18"/>
          <w:lang w:val="nl-NL"/>
        </w:rPr>
        <w:t> </w:t>
      </w:r>
      <w:r w:rsidRPr="00CB5274">
        <w:rPr>
          <w:rFonts w:cs="Tahoma"/>
          <w:bCs/>
          <w:color w:val="000000"/>
          <w:szCs w:val="18"/>
          <w:lang w:val="nl-NL"/>
        </w:rPr>
        <w:t>&amp; HPC Pack 2008 R2 Enterprise.</w:t>
      </w:r>
      <w:bookmarkStart w:id="1594" w:name="_109_Windows®_Intune"/>
      <w:bookmarkEnd w:id="1594"/>
    </w:p>
    <w:p w14:paraId="117659A7" w14:textId="77777777" w:rsidR="00107566" w:rsidRPr="00CB5274" w:rsidRDefault="00107566" w:rsidP="00F72D7B">
      <w:pPr>
        <w:ind w:left="720"/>
        <w:rPr>
          <w:lang w:val="nl-NL"/>
        </w:rPr>
      </w:pPr>
    </w:p>
    <w:p w14:paraId="045A1A50" w14:textId="77777777" w:rsidR="00107566" w:rsidRPr="00CB5274" w:rsidRDefault="00107566" w:rsidP="00F72D7B">
      <w:pPr>
        <w:ind w:left="720"/>
        <w:rPr>
          <w:lang w:val="nl-NL"/>
        </w:rPr>
      </w:pPr>
    </w:p>
    <w:p w14:paraId="0FB01CD9" w14:textId="77777777" w:rsidR="00F72D7B" w:rsidRPr="0076242F" w:rsidRDefault="00F72D7B" w:rsidP="00F72D7B">
      <w:pPr>
        <w:pStyle w:val="Heading2"/>
        <w:ind w:left="0"/>
      </w:pPr>
      <w:bookmarkStart w:id="1595" w:name="_105_Windows_Multipoint"/>
      <w:bookmarkStart w:id="1596" w:name="_Toc336338367"/>
      <w:bookmarkStart w:id="1597" w:name="_Toc374097624"/>
      <w:bookmarkEnd w:id="1595"/>
      <w:r w:rsidRPr="0076242F">
        <w:rPr>
          <w:rFonts w:ascii="Tahoma" w:hAnsi="Tahoma" w:cs="Tahoma"/>
          <w:caps/>
          <w:color w:val="FA6500"/>
          <w:sz w:val="22"/>
          <w:vertAlign w:val="superscript"/>
        </w:rPr>
        <w:t>106</w:t>
      </w:r>
      <w:r w:rsidRPr="0076242F">
        <w:rPr>
          <w:rFonts w:ascii="Tahoma" w:hAnsi="Tahoma" w:cs="Tahoma"/>
          <w:caps/>
          <w:color w:val="FA6500"/>
          <w:sz w:val="22"/>
        </w:rPr>
        <w:t xml:space="preserve"> </w:t>
      </w:r>
      <w:r w:rsidRPr="0076242F">
        <w:rPr>
          <w:rFonts w:ascii="Tahoma" w:hAnsi="Tahoma" w:cs="Tahoma"/>
          <w:color w:val="FA6500"/>
          <w:sz w:val="22"/>
        </w:rPr>
        <w:t xml:space="preserve">Windows Multipoint Server </w:t>
      </w:r>
      <w:bookmarkEnd w:id="1596"/>
      <w:r w:rsidRPr="0076242F">
        <w:rPr>
          <w:rFonts w:ascii="Tahoma" w:hAnsi="Tahoma" w:cs="Tahoma"/>
          <w:color w:val="FA6500"/>
          <w:sz w:val="22"/>
        </w:rPr>
        <w:t>2012 Standard</w:t>
      </w:r>
      <w:bookmarkEnd w:id="1597"/>
      <w:r w:rsidRPr="0076242F">
        <w:rPr>
          <w:rFonts w:ascii="Tahoma" w:hAnsi="Tahoma" w:cs="Tahoma"/>
          <w:color w:val="FA6500"/>
          <w:sz w:val="22"/>
        </w:rPr>
        <w:t xml:space="preserve"> </w:t>
      </w:r>
    </w:p>
    <w:p w14:paraId="724F63A1" w14:textId="77777777" w:rsidR="00F72D7B" w:rsidRPr="0076242F" w:rsidRDefault="00F72D7B" w:rsidP="00107566">
      <w:pPr>
        <w:spacing w:line="216" w:lineRule="auto"/>
      </w:pPr>
    </w:p>
    <w:p w14:paraId="6AAE1D88" w14:textId="77777777" w:rsidR="00F72D7B" w:rsidRPr="0076242F" w:rsidRDefault="00F72D7B" w:rsidP="00F72D7B">
      <w:pPr>
        <w:ind w:left="720"/>
      </w:pPr>
      <w:r w:rsidRPr="0076242F">
        <w:rPr>
          <w:rFonts w:eastAsia="Calibri" w:cs="Tahoma"/>
          <w:color w:val="000000"/>
          <w:szCs w:val="18"/>
        </w:rPr>
        <w:t>Windows Multipoint Server 2012 Standard is de nieuwe versie van Windows Multipoint Server 2011 Standard.</w:t>
      </w:r>
    </w:p>
    <w:p w14:paraId="34AFE8F6" w14:textId="77777777" w:rsidR="00F72D7B" w:rsidRPr="0076242F" w:rsidRDefault="00F72D7B" w:rsidP="00107566">
      <w:pPr>
        <w:spacing w:line="216" w:lineRule="auto"/>
      </w:pPr>
    </w:p>
    <w:p w14:paraId="5B88F730" w14:textId="77777777" w:rsidR="00F72D7B" w:rsidRPr="0076242F" w:rsidRDefault="00F72D7B" w:rsidP="00107566">
      <w:pPr>
        <w:spacing w:line="216" w:lineRule="auto"/>
      </w:pPr>
    </w:p>
    <w:p w14:paraId="307FD3C4" w14:textId="77777777" w:rsidR="00F72D7B" w:rsidRPr="0076242F" w:rsidRDefault="00F72D7B" w:rsidP="00F72D7B">
      <w:pPr>
        <w:pStyle w:val="Heading2"/>
        <w:ind w:left="0"/>
      </w:pPr>
      <w:bookmarkStart w:id="1598" w:name="_106_Windows_Multipoint"/>
      <w:bookmarkStart w:id="1599" w:name="_107_Windows_Multipoint"/>
      <w:bookmarkStart w:id="1600" w:name="_Toc336338368"/>
      <w:bookmarkStart w:id="1601" w:name="_Toc374097625"/>
      <w:bookmarkStart w:id="1602" w:name="Srv_103WinMultipointSvr2011Premium"/>
      <w:bookmarkStart w:id="1603" w:name="Srv_107WinMultipointSvr2011Premium"/>
      <w:bookmarkStart w:id="1604" w:name="Srv_111WinMultipointSvr2011Premium"/>
      <w:bookmarkEnd w:id="1598"/>
      <w:bookmarkEnd w:id="1599"/>
      <w:r w:rsidRPr="0076242F">
        <w:rPr>
          <w:rFonts w:ascii="Tahoma" w:hAnsi="Tahoma" w:cs="Tahoma"/>
          <w:caps/>
          <w:color w:val="FA6500"/>
          <w:sz w:val="22"/>
          <w:szCs w:val="22"/>
          <w:vertAlign w:val="superscript"/>
        </w:rPr>
        <w:t>107</w:t>
      </w:r>
      <w:r w:rsidRPr="0076242F">
        <w:rPr>
          <w:rFonts w:ascii="Tahoma" w:hAnsi="Tahoma" w:cs="Tahoma"/>
          <w:caps/>
          <w:color w:val="FA6500"/>
          <w:sz w:val="22"/>
        </w:rPr>
        <w:t xml:space="preserve"> </w:t>
      </w:r>
      <w:r w:rsidRPr="0076242F">
        <w:rPr>
          <w:rFonts w:ascii="Tahoma" w:hAnsi="Tahoma" w:cs="Tahoma"/>
          <w:color w:val="FA6500"/>
          <w:sz w:val="22"/>
        </w:rPr>
        <w:t xml:space="preserve">Windows Multipoint Server </w:t>
      </w:r>
      <w:bookmarkEnd w:id="1600"/>
      <w:r w:rsidRPr="0076242F">
        <w:rPr>
          <w:rFonts w:ascii="Tahoma" w:hAnsi="Tahoma" w:cs="Tahoma"/>
          <w:color w:val="FA6500"/>
          <w:sz w:val="22"/>
        </w:rPr>
        <w:t>2012 Premium</w:t>
      </w:r>
      <w:bookmarkEnd w:id="1601"/>
      <w:r w:rsidRPr="0076242F">
        <w:rPr>
          <w:rFonts w:ascii="Tahoma" w:hAnsi="Tahoma" w:cs="Tahoma"/>
          <w:color w:val="FA6500"/>
          <w:sz w:val="22"/>
        </w:rPr>
        <w:t xml:space="preserve"> </w:t>
      </w:r>
      <w:bookmarkEnd w:id="1602"/>
      <w:bookmarkEnd w:id="1603"/>
      <w:bookmarkEnd w:id="1604"/>
    </w:p>
    <w:p w14:paraId="32EBCC30" w14:textId="77777777" w:rsidR="00F72D7B" w:rsidRPr="0076242F" w:rsidRDefault="00F72D7B" w:rsidP="00107566">
      <w:pPr>
        <w:spacing w:line="216" w:lineRule="auto"/>
      </w:pPr>
    </w:p>
    <w:p w14:paraId="1B0519F1" w14:textId="77777777" w:rsidR="00F72D7B" w:rsidRPr="0076242F" w:rsidRDefault="00F72D7B" w:rsidP="00F72D7B">
      <w:pPr>
        <w:ind w:left="720"/>
      </w:pPr>
      <w:r w:rsidRPr="0076242F">
        <w:rPr>
          <w:rFonts w:eastAsia="Calibri" w:cs="Tahoma"/>
          <w:color w:val="000000"/>
          <w:szCs w:val="18"/>
        </w:rPr>
        <w:t>Windows Multipoint Server 2012 Premium is de nieuwe versie van Windows Multipoint Server 2011 Premium.</w:t>
      </w:r>
      <w:bookmarkStart w:id="1605" w:name="_Toc280612355"/>
    </w:p>
    <w:p w14:paraId="2DC0F77C" w14:textId="77777777" w:rsidR="00F72D7B" w:rsidRPr="0076242F" w:rsidRDefault="00F72D7B" w:rsidP="00107566">
      <w:pPr>
        <w:spacing w:line="216" w:lineRule="auto"/>
      </w:pPr>
    </w:p>
    <w:p w14:paraId="5EE32E15" w14:textId="77777777" w:rsidR="00F72D7B" w:rsidRPr="0076242F" w:rsidRDefault="00F72D7B" w:rsidP="00107566">
      <w:pPr>
        <w:spacing w:line="216" w:lineRule="auto"/>
      </w:pPr>
    </w:p>
    <w:p w14:paraId="4C6BB3E5" w14:textId="77777777" w:rsidR="00F72D7B" w:rsidRPr="0076242F" w:rsidRDefault="00F72D7B" w:rsidP="00F72D7B">
      <w:pPr>
        <w:pStyle w:val="Heading2"/>
        <w:ind w:left="0"/>
      </w:pPr>
      <w:bookmarkStart w:id="1606" w:name="_108_Windows_Multipoint"/>
      <w:bookmarkStart w:id="1607" w:name="_Toc374097626"/>
      <w:bookmarkStart w:id="1608" w:name="Srv_104WinMultipointSvr2011CAL"/>
      <w:bookmarkStart w:id="1609" w:name="Srv_108WinMultipointSvr2011CAL"/>
      <w:bookmarkStart w:id="1610" w:name="Srv_112WinMultipointSvr2011CAL"/>
      <w:bookmarkEnd w:id="1606"/>
      <w:r w:rsidRPr="0076242F">
        <w:rPr>
          <w:rFonts w:ascii="Tahoma" w:hAnsi="Tahoma" w:cs="Tahoma"/>
          <w:caps/>
          <w:color w:val="FA6500"/>
          <w:sz w:val="22"/>
          <w:szCs w:val="22"/>
          <w:vertAlign w:val="superscript"/>
        </w:rPr>
        <w:t>108</w:t>
      </w:r>
      <w:r w:rsidRPr="0076242F">
        <w:rPr>
          <w:rFonts w:ascii="Tahoma" w:hAnsi="Tahoma" w:cs="Tahoma"/>
          <w:color w:val="FA6500"/>
          <w:sz w:val="22"/>
          <w:szCs w:val="22"/>
        </w:rPr>
        <w:t xml:space="preserve"> Windows </w:t>
      </w:r>
      <w:bookmarkEnd w:id="1605"/>
      <w:r w:rsidRPr="0076242F">
        <w:rPr>
          <w:rFonts w:ascii="Tahoma" w:hAnsi="Tahoma" w:cs="Tahoma"/>
          <w:color w:val="FA6500"/>
          <w:sz w:val="22"/>
          <w:szCs w:val="22"/>
        </w:rPr>
        <w:t>Multipoint Server 2012 CAL</w:t>
      </w:r>
      <w:bookmarkEnd w:id="1607"/>
    </w:p>
    <w:bookmarkEnd w:id="1608"/>
    <w:bookmarkEnd w:id="1609"/>
    <w:bookmarkEnd w:id="1610"/>
    <w:p w14:paraId="5AE130FB" w14:textId="77777777" w:rsidR="00F72D7B" w:rsidRPr="0076242F" w:rsidRDefault="00F72D7B" w:rsidP="00107566">
      <w:pPr>
        <w:spacing w:line="216" w:lineRule="auto"/>
        <w:ind w:firstLine="360"/>
      </w:pPr>
    </w:p>
    <w:p w14:paraId="0C20F064" w14:textId="77777777" w:rsidR="00F72D7B" w:rsidRPr="0076242F" w:rsidRDefault="00F72D7B" w:rsidP="00F72D7B">
      <w:pPr>
        <w:ind w:left="720"/>
      </w:pPr>
      <w:r w:rsidRPr="0076242F">
        <w:rPr>
          <w:rFonts w:eastAsia="Calibri" w:cs="Tahoma"/>
          <w:color w:val="000000"/>
          <w:szCs w:val="18"/>
        </w:rPr>
        <w:t>Windows Multipoint Server 2012 CAL is de nieuwe versie van Windows Multipoint Server 2011 CAL.</w:t>
      </w:r>
    </w:p>
    <w:p w14:paraId="66B2F2AF" w14:textId="77777777" w:rsidR="00F72D7B" w:rsidRPr="0076242F" w:rsidRDefault="00F72D7B" w:rsidP="00107566">
      <w:pPr>
        <w:spacing w:line="216" w:lineRule="auto"/>
      </w:pPr>
    </w:p>
    <w:p w14:paraId="7A1512EA" w14:textId="77777777" w:rsidR="00F72D7B" w:rsidRPr="0076242F" w:rsidRDefault="00F72D7B" w:rsidP="00107566">
      <w:pPr>
        <w:spacing w:line="216" w:lineRule="auto"/>
      </w:pPr>
    </w:p>
    <w:p w14:paraId="15839811" w14:textId="77777777" w:rsidR="00F72D7B" w:rsidRPr="0076242F" w:rsidRDefault="00F72D7B" w:rsidP="00F72D7B">
      <w:pPr>
        <w:pStyle w:val="Heading3"/>
        <w:ind w:left="360" w:hanging="360"/>
      </w:pPr>
      <w:bookmarkStart w:id="1611" w:name="_108_Windows_Server"/>
      <w:bookmarkStart w:id="1612" w:name="_Toc336338369"/>
      <w:bookmarkStart w:id="1613" w:name="_Toc374097627"/>
      <w:bookmarkStart w:id="1614" w:name="Srv_97WinSvr08HighPerfCompandHyperV"/>
      <w:bookmarkStart w:id="1615" w:name="Srv_98WinSvr08HighPerfCompandHyperV"/>
      <w:bookmarkStart w:id="1616" w:name="Srv_110WinSvr08R2HPC"/>
      <w:bookmarkStart w:id="1617" w:name="Srv_114WinSvr08R2HPC"/>
      <w:bookmarkEnd w:id="1611"/>
      <w:r w:rsidRPr="0076242F">
        <w:rPr>
          <w:rFonts w:ascii="Tahoma" w:hAnsi="Tahoma"/>
          <w:caps/>
          <w:color w:val="F66400"/>
          <w:sz w:val="22"/>
          <w:vertAlign w:val="superscript"/>
        </w:rPr>
        <w:t>109</w:t>
      </w:r>
      <w:r w:rsidRPr="0076242F">
        <w:rPr>
          <w:rFonts w:ascii="Tahoma" w:hAnsi="Tahoma"/>
          <w:color w:val="F66400"/>
          <w:sz w:val="22"/>
        </w:rPr>
        <w:t xml:space="preserve"> Windows Server 2008 R2 HPC</w:t>
      </w:r>
      <w:r w:rsidRPr="0076242F">
        <w:rPr>
          <w:rStyle w:val="Heading3Char"/>
          <w:rFonts w:ascii="Tahoma" w:hAnsi="Tahoma"/>
          <w:b/>
          <w:color w:val="F66400"/>
          <w:sz w:val="22"/>
        </w:rPr>
        <w:t xml:space="preserve"> Edition</w:t>
      </w:r>
      <w:bookmarkEnd w:id="1612"/>
      <w:bookmarkEnd w:id="1613"/>
      <w:r w:rsidRPr="0076242F">
        <w:rPr>
          <w:rStyle w:val="Heading3Char"/>
          <w:rFonts w:ascii="Tahoma" w:hAnsi="Tahoma"/>
          <w:b/>
          <w:color w:val="F66400"/>
          <w:sz w:val="22"/>
        </w:rPr>
        <w:t xml:space="preserve"> </w:t>
      </w:r>
    </w:p>
    <w:bookmarkEnd w:id="1614"/>
    <w:bookmarkEnd w:id="1615"/>
    <w:bookmarkEnd w:id="1616"/>
    <w:bookmarkEnd w:id="1617"/>
    <w:p w14:paraId="746D7DCB" w14:textId="77777777" w:rsidR="00F72D7B" w:rsidRPr="0076242F" w:rsidRDefault="00F72D7B" w:rsidP="00107566">
      <w:pPr>
        <w:spacing w:line="216" w:lineRule="auto"/>
      </w:pPr>
    </w:p>
    <w:p w14:paraId="277FC8BD" w14:textId="77777777" w:rsidR="00F72D7B" w:rsidRPr="00D44934" w:rsidRDefault="00F72D7B" w:rsidP="00F72D7B">
      <w:pPr>
        <w:spacing w:after="60"/>
        <w:ind w:left="720"/>
        <w:rPr>
          <w:rFonts w:cs="Tahoma"/>
          <w:szCs w:val="18"/>
        </w:rPr>
      </w:pPr>
      <w:r w:rsidRPr="00D44934">
        <w:rPr>
          <w:rFonts w:cs="Tahoma"/>
          <w:b/>
          <w:color w:val="000000"/>
          <w:szCs w:val="18"/>
        </w:rPr>
        <w:t>Licentieverleningen, gekoppeld aan einde levensduur Windows Server HPC Edition</w:t>
      </w:r>
    </w:p>
    <w:p w14:paraId="6C44B507" w14:textId="77777777" w:rsidR="00F72D7B" w:rsidRPr="00D44934" w:rsidRDefault="00F72D7B" w:rsidP="00107566">
      <w:pPr>
        <w:ind w:left="720"/>
        <w:rPr>
          <w:rFonts w:cs="Tahoma"/>
          <w:szCs w:val="18"/>
          <w:lang w:val="nl-NL"/>
        </w:rPr>
      </w:pPr>
      <w:r w:rsidRPr="00D44934">
        <w:rPr>
          <w:rFonts w:cs="Tahoma"/>
          <w:color w:val="000000"/>
          <w:szCs w:val="18"/>
          <w:lang w:val="nl-NL"/>
        </w:rPr>
        <w:t>Windows Server 2008 R2 is de laatste versie van Windows Server HPC Edition. Volume Licensing-klanten die</w:t>
      </w:r>
      <w:r w:rsidR="00107566" w:rsidRPr="00D44934">
        <w:rPr>
          <w:rFonts w:cs="Tahoma"/>
          <w:color w:val="000000"/>
          <w:szCs w:val="18"/>
          <w:lang w:val="nl-NL"/>
        </w:rPr>
        <w:t> </w:t>
      </w:r>
      <w:r w:rsidRPr="00D44934">
        <w:rPr>
          <w:rFonts w:cs="Tahoma"/>
          <w:color w:val="000000"/>
          <w:szCs w:val="18"/>
          <w:lang w:val="nl-NL"/>
        </w:rPr>
        <w:t>op 1 september 2012 of per de datum dat Windows Server 2012 voor het eerst beschikbaar is voor downloaden in het Volume Licensing Service Center, afhankelijk van welke eerder is (“Kwalificerende Licenties”), beschikken over Software Assurance voor Windows Server 2008 R2 HPC Edition-licenties, mogen</w:t>
      </w:r>
      <w:r w:rsidR="00107566" w:rsidRPr="00D44934">
        <w:rPr>
          <w:rFonts w:cs="Tahoma"/>
          <w:color w:val="000000"/>
          <w:szCs w:val="18"/>
          <w:lang w:val="nl-NL"/>
        </w:rPr>
        <w:t> </w:t>
      </w:r>
      <w:r w:rsidRPr="00D44934">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w:t>
      </w:r>
      <w:r w:rsidR="00D44934">
        <w:rPr>
          <w:rFonts w:eastAsia="Calibri" w:cs="Tahoma"/>
          <w:szCs w:val="18"/>
          <w:lang w:val="nl-NL"/>
        </w:rPr>
        <w:t xml:space="preserve"> is.</w:t>
      </w:r>
    </w:p>
    <w:p w14:paraId="22E1BA7E" w14:textId="77777777" w:rsidR="00F72D7B" w:rsidRPr="00D44934" w:rsidRDefault="00F72D7B" w:rsidP="00107566">
      <w:pPr>
        <w:spacing w:line="216" w:lineRule="auto"/>
        <w:ind w:left="720"/>
        <w:rPr>
          <w:rFonts w:cs="Tahoma"/>
          <w:szCs w:val="18"/>
          <w:lang w:val="nl-NL"/>
        </w:rPr>
      </w:pPr>
    </w:p>
    <w:p w14:paraId="48BC2B72" w14:textId="77777777" w:rsidR="00F72D7B" w:rsidRPr="00D44934" w:rsidRDefault="00F72D7B" w:rsidP="00F72D7B">
      <w:pPr>
        <w:numPr>
          <w:ilvl w:val="0"/>
          <w:numId w:val="56"/>
        </w:numPr>
        <w:tabs>
          <w:tab w:val="clear" w:pos="360"/>
          <w:tab w:val="num" w:pos="1440"/>
        </w:tabs>
        <w:spacing w:after="60"/>
        <w:ind w:left="1440"/>
        <w:rPr>
          <w:rFonts w:cs="Tahoma"/>
          <w:szCs w:val="18"/>
          <w:lang w:val="nl-NL"/>
        </w:rPr>
      </w:pPr>
      <w:r w:rsidRPr="00D44934">
        <w:rPr>
          <w:rFonts w:cs="Tahoma"/>
          <w:color w:val="000000"/>
          <w:szCs w:val="18"/>
          <w:lang w:val="nl-NL"/>
        </w:rPr>
        <w:t>Als een klant een oneven aantal Windows Server HPC Edition-licenties bezit, moet de klant het aantal afronden naar het volgende even aantal om de verlening te bepalen.</w:t>
      </w:r>
      <w:r w:rsidR="000F00A2" w:rsidRPr="00D44934">
        <w:rPr>
          <w:rFonts w:cs="Tahoma"/>
          <w:color w:val="000000"/>
          <w:szCs w:val="18"/>
          <w:lang w:val="nl-NL"/>
        </w:rPr>
        <w:t xml:space="preserve"> </w:t>
      </w:r>
      <w:r w:rsidRPr="00D44934">
        <w:rPr>
          <w:rFonts w:cs="Tahoma"/>
          <w:color w:val="000000"/>
          <w:szCs w:val="18"/>
          <w:lang w:val="nl-NL"/>
        </w:rPr>
        <w:t>Bij een klant die drie Windows Server HPC Edition-licenties heeft, wordt ervan uitgegaan dat aan hem in totaal twee Windows Server 2012 Standard-licenties zijn verleend.</w:t>
      </w:r>
    </w:p>
    <w:p w14:paraId="75DB8CAD" w14:textId="77777777" w:rsidR="00F72D7B" w:rsidRPr="00D44934" w:rsidRDefault="00F72D7B" w:rsidP="00F72D7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D44934">
        <w:rPr>
          <w:rFonts w:ascii="Tahoma" w:eastAsia="Calibri" w:hAnsi="Tahoma" w:cs="Tahoma"/>
          <w:sz w:val="18"/>
          <w:szCs w:val="18"/>
          <w:lang w:val="nl-NL"/>
        </w:rPr>
        <w:t>Licenties die in het kader van deze regeling worden verleend, zijn inclusief Software Assurance-dekking.</w:t>
      </w:r>
      <w:r w:rsidR="000F00A2" w:rsidRPr="00D44934">
        <w:rPr>
          <w:rFonts w:ascii="Tahoma" w:eastAsia="Calibri" w:hAnsi="Tahoma" w:cs="Tahoma"/>
          <w:sz w:val="18"/>
          <w:szCs w:val="18"/>
          <w:lang w:val="nl-NL"/>
        </w:rPr>
        <w:t xml:space="preserve"> </w:t>
      </w:r>
      <w:r w:rsidRPr="00D44934">
        <w:rPr>
          <w:rFonts w:ascii="Tahoma" w:eastAsia="Calibri" w:hAnsi="Tahoma" w:cs="Tahoma"/>
          <w:sz w:val="18"/>
          <w:szCs w:val="18"/>
          <w:lang w:val="nl-NL"/>
        </w:rPr>
        <w:t>Deze dekking vervalt op het moment dat de overeenkomstige dekking van de Kwalificerende Licentie vervalt.</w:t>
      </w:r>
    </w:p>
    <w:p w14:paraId="02B0C801" w14:textId="77777777" w:rsidR="00F72D7B" w:rsidRPr="00D44934" w:rsidRDefault="00F72D7B" w:rsidP="00F72D7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D44934">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52F58B47" w14:textId="77777777" w:rsidR="00F72D7B" w:rsidRPr="00D44934" w:rsidRDefault="00F72D7B" w:rsidP="00F72D7B">
      <w:pPr>
        <w:numPr>
          <w:ilvl w:val="0"/>
          <w:numId w:val="56"/>
        </w:numPr>
        <w:tabs>
          <w:tab w:val="clear" w:pos="360"/>
          <w:tab w:val="num" w:pos="1440"/>
          <w:tab w:val="left" w:pos="2160"/>
        </w:tabs>
        <w:spacing w:after="60"/>
        <w:ind w:left="1440"/>
        <w:rPr>
          <w:rFonts w:cs="Tahoma"/>
          <w:szCs w:val="18"/>
          <w:lang w:val="nl-NL"/>
        </w:rPr>
      </w:pPr>
      <w:r w:rsidRPr="00D44934">
        <w:rPr>
          <w:rFonts w:eastAsia="Calibri" w:cs="Tahoma"/>
          <w:szCs w:val="18"/>
          <w:lang w:val="nl-NL"/>
        </w:rPr>
        <w:t xml:space="preserve">Na een upgrade naar Windows Server 2012 Standard in het kader van deze regeling blijven de bestaande </w:t>
      </w:r>
      <w:r w:rsidRPr="00D44934">
        <w:rPr>
          <w:rFonts w:cs="Tahoma"/>
          <w:color w:val="000000"/>
          <w:szCs w:val="18"/>
          <w:lang w:val="nl-NL"/>
        </w:rPr>
        <w:t>Windows Server 2008 R2 HPC Edition</w:t>
      </w:r>
      <w:r w:rsidRPr="00D44934">
        <w:rPr>
          <w:rFonts w:eastAsia="Calibri" w:cs="Tahoma"/>
          <w:szCs w:val="18"/>
          <w:lang w:val="nl-NL"/>
        </w:rPr>
        <w:t>-licenties van de klant geldig.</w:t>
      </w:r>
    </w:p>
    <w:p w14:paraId="30ED167C" w14:textId="77777777" w:rsidR="00F72D7B" w:rsidRPr="00D44934" w:rsidRDefault="00F72D7B" w:rsidP="00F72D7B">
      <w:pPr>
        <w:numPr>
          <w:ilvl w:val="0"/>
          <w:numId w:val="56"/>
        </w:numPr>
        <w:tabs>
          <w:tab w:val="clear" w:pos="360"/>
          <w:tab w:val="num" w:pos="1440"/>
        </w:tabs>
        <w:spacing w:after="60"/>
        <w:ind w:left="1440"/>
        <w:rPr>
          <w:rFonts w:cs="Tahoma"/>
          <w:szCs w:val="18"/>
          <w:lang w:val="nl-NL"/>
        </w:rPr>
      </w:pPr>
      <w:r w:rsidRPr="00D44934">
        <w:rPr>
          <w:rFonts w:cs="Tahoma"/>
          <w:color w:val="000000"/>
          <w:szCs w:val="18"/>
          <w:lang w:val="nl-NL"/>
        </w:rPr>
        <w:t>Windows Server 2008 R2 HPC Edition-</w:t>
      </w:r>
      <w:r w:rsidRPr="00D44934">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12846EE9" w14:textId="77777777" w:rsidR="00F72D7B" w:rsidRPr="00D44934" w:rsidRDefault="00F72D7B" w:rsidP="00F72D7B">
      <w:pPr>
        <w:numPr>
          <w:ilvl w:val="0"/>
          <w:numId w:val="56"/>
        </w:numPr>
        <w:tabs>
          <w:tab w:val="clear" w:pos="360"/>
          <w:tab w:val="num" w:pos="1440"/>
        </w:tabs>
        <w:spacing w:after="60"/>
        <w:ind w:left="1440"/>
        <w:rPr>
          <w:rFonts w:cs="Tahoma"/>
          <w:szCs w:val="18"/>
          <w:lang w:val="nl-NL"/>
        </w:rPr>
      </w:pPr>
      <w:r w:rsidRPr="00D44934">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7D9FAEA4" w14:textId="77777777" w:rsidR="00F72D7B" w:rsidRPr="00CB5274" w:rsidRDefault="00F72D7B" w:rsidP="00107566">
      <w:pPr>
        <w:spacing w:line="216" w:lineRule="auto"/>
        <w:contextualSpacing/>
        <w:rPr>
          <w:lang w:val="nl-NL"/>
        </w:rPr>
      </w:pPr>
    </w:p>
    <w:p w14:paraId="71FBCD26" w14:textId="77777777" w:rsidR="00F72D7B" w:rsidRPr="00CB5274" w:rsidRDefault="00F72D7B" w:rsidP="00F72D7B">
      <w:pPr>
        <w:spacing w:after="60"/>
        <w:ind w:left="720"/>
        <w:rPr>
          <w:lang w:val="nl-NL"/>
        </w:rPr>
      </w:pPr>
      <w:r w:rsidRPr="00CB5274">
        <w:rPr>
          <w:rFonts w:eastAsia="Calibri" w:cs="Tahoma"/>
          <w:b/>
          <w:szCs w:val="18"/>
          <w:lang w:val="nl-NL"/>
        </w:rPr>
        <w:t>Aanvullende informatie over het gebruik van Windows Server 2012 voor High Performance Computing (HPC)</w:t>
      </w:r>
    </w:p>
    <w:p w14:paraId="63FA2982" w14:textId="77777777" w:rsidR="00F72D7B" w:rsidRDefault="00F72D7B" w:rsidP="00107566">
      <w:pPr>
        <w:ind w:left="720"/>
        <w:contextualSpacing/>
        <w:rPr>
          <w:rFonts w:eastAsia="Calibri" w:cs="Tahoma"/>
          <w:szCs w:val="18"/>
          <w:lang w:val="nl-NL"/>
        </w:rPr>
      </w:pPr>
      <w:r w:rsidRPr="00CB5274">
        <w:rPr>
          <w:rFonts w:eastAsia="Calibri" w:cs="Tahoma"/>
          <w:szCs w:val="18"/>
          <w:lang w:val="nl-NL"/>
        </w:rPr>
        <w:t xml:space="preserve">Wanneer Windows Server 2012 Standard of Datacenter wordt gebruikt voor High Performance Computing, hebt u geen CAL’s nodig voor toegang tot de software. Een </w:t>
      </w:r>
      <w:r w:rsidRPr="00CB5274">
        <w:rPr>
          <w:lang w:val="nl-NL"/>
        </w:rPr>
        <w:t>“High Performance Computing (“HPC”) Workload”</w:t>
      </w:r>
      <w:r w:rsidRPr="00CB5274">
        <w:rPr>
          <w:b/>
          <w:bCs/>
          <w:lang w:val="nl-NL"/>
        </w:rPr>
        <w:t xml:space="preserve"> </w:t>
      </w:r>
      <w:r w:rsidRPr="00CB5274">
        <w:rPr>
          <w:lang w:val="nl-NL"/>
        </w:rPr>
        <w:t xml:space="preserve">betekent een workload waarbij de serversoftware </w:t>
      </w:r>
      <w:r w:rsidRPr="00CB5274">
        <w:rPr>
          <w:u w:val="single"/>
          <w:lang w:val="nl-NL"/>
        </w:rPr>
        <w:t>wordt gebruikt</w:t>
      </w:r>
      <w:r w:rsidRPr="00CB5274">
        <w:rPr>
          <w:lang w:val="nl-NL"/>
        </w:rPr>
        <w:t xml:space="preserve"> om een Clusternode uit te voeren en wordt gebruikt in combinatie met andere software, alleen voor zover nodig om de beveiliging, opslag, prestatieverbetering en systeembeheer van apparaten in een clusternode mogelijk te maken met als</w:t>
      </w:r>
      <w:r w:rsidR="00107566" w:rsidRPr="00CB5274">
        <w:rPr>
          <w:lang w:val="nl-NL"/>
        </w:rPr>
        <w:t> </w:t>
      </w:r>
      <w:r w:rsidRPr="00CB5274">
        <w:rPr>
          <w:lang w:val="nl-NL"/>
        </w:rPr>
        <w:t>doeleinde het ondersteunen van de geclusterde HPC-toepassingen.</w:t>
      </w:r>
      <w:r w:rsidRPr="00CB5274">
        <w:rPr>
          <w:rFonts w:eastAsia="Calibri" w:cs="Tahoma"/>
          <w:szCs w:val="18"/>
          <w:lang w:val="nl-NL"/>
        </w:rPr>
        <w:t xml:space="preserve"> Raadpleeg voor meer informatie de</w:t>
      </w:r>
      <w:r w:rsidR="00107566" w:rsidRPr="00CB5274">
        <w:rPr>
          <w:rFonts w:eastAsia="Calibri" w:cs="Tahoma"/>
          <w:szCs w:val="18"/>
          <w:lang w:val="nl-NL"/>
        </w:rPr>
        <w:t> </w:t>
      </w:r>
      <w:r w:rsidRPr="00CB5274">
        <w:rPr>
          <w:rFonts w:eastAsia="Calibri" w:cs="Tahoma"/>
          <w:szCs w:val="18"/>
          <w:lang w:val="nl-NL"/>
        </w:rPr>
        <w:t>Product Use Rights.</w:t>
      </w:r>
      <w:bookmarkStart w:id="1618" w:name="Srv_1120WinSvr08R2Enterprise"/>
    </w:p>
    <w:p w14:paraId="0F174010" w14:textId="77777777" w:rsidR="00C04D74" w:rsidRDefault="00C04D74" w:rsidP="00107566">
      <w:pPr>
        <w:ind w:left="720"/>
        <w:contextualSpacing/>
        <w:rPr>
          <w:rFonts w:eastAsia="Calibri" w:cs="Tahoma"/>
          <w:szCs w:val="18"/>
          <w:lang w:val="nl-NL"/>
        </w:rPr>
      </w:pPr>
    </w:p>
    <w:p w14:paraId="0A016581" w14:textId="77777777" w:rsidR="00C04D74" w:rsidRPr="00CB5274" w:rsidRDefault="00C04D74" w:rsidP="00107566">
      <w:pPr>
        <w:ind w:left="720"/>
        <w:contextualSpacing/>
        <w:rPr>
          <w:lang w:val="nl-NL"/>
        </w:rPr>
      </w:pPr>
    </w:p>
    <w:p w14:paraId="729FC879" w14:textId="77777777" w:rsidR="00F72D7B" w:rsidRPr="00CB5274" w:rsidRDefault="00F72D7B" w:rsidP="00F72D7B">
      <w:pPr>
        <w:pStyle w:val="Heading3"/>
        <w:keepNext/>
        <w:ind w:left="360" w:hanging="360"/>
        <w:rPr>
          <w:lang w:val="nl-NL"/>
        </w:rPr>
      </w:pPr>
      <w:bookmarkStart w:id="1619" w:name="_109_Windows_Server"/>
      <w:bookmarkStart w:id="1620" w:name="_Toc336338370"/>
      <w:bookmarkStart w:id="1621" w:name="_Toc374097628"/>
      <w:bookmarkStart w:id="1622" w:name="Srv_116WinSvr08R2Enterprise"/>
      <w:bookmarkStart w:id="1623" w:name="Srv_100WinSvr08R2Enterprise"/>
      <w:bookmarkEnd w:id="1619"/>
      <w:r w:rsidRPr="00CB5274">
        <w:rPr>
          <w:rFonts w:ascii="Tahoma" w:hAnsi="Tahoma"/>
          <w:caps/>
          <w:color w:val="F66400"/>
          <w:sz w:val="22"/>
          <w:vertAlign w:val="superscript"/>
          <w:lang w:val="nl-NL"/>
        </w:rPr>
        <w:t>110</w:t>
      </w:r>
      <w:r w:rsidRPr="00CB5274">
        <w:rPr>
          <w:rFonts w:ascii="Tahoma" w:hAnsi="Tahoma"/>
          <w:color w:val="F66400"/>
          <w:sz w:val="22"/>
          <w:lang w:val="nl-NL"/>
        </w:rPr>
        <w:t xml:space="preserve"> Windows Server 2008 R2 Enterprise</w:t>
      </w:r>
      <w:bookmarkEnd w:id="1620"/>
      <w:bookmarkEnd w:id="1621"/>
      <w:r w:rsidRPr="00CB5274">
        <w:rPr>
          <w:rFonts w:ascii="Tahoma" w:hAnsi="Tahoma"/>
          <w:color w:val="F66400"/>
          <w:sz w:val="22"/>
          <w:lang w:val="nl-NL"/>
        </w:rPr>
        <w:t xml:space="preserve"> </w:t>
      </w:r>
      <w:bookmarkEnd w:id="1622"/>
    </w:p>
    <w:bookmarkEnd w:id="1618"/>
    <w:bookmarkEnd w:id="1623"/>
    <w:p w14:paraId="76DAB627" w14:textId="77777777" w:rsidR="00F72D7B" w:rsidRPr="00CB5274" w:rsidRDefault="00F72D7B" w:rsidP="00F72D7B">
      <w:pPr>
        <w:ind w:left="900"/>
        <w:rPr>
          <w:lang w:val="nl-NL"/>
        </w:rPr>
      </w:pPr>
    </w:p>
    <w:p w14:paraId="3F8ADB19" w14:textId="77777777" w:rsidR="00F72D7B" w:rsidRPr="00CB5274" w:rsidRDefault="00F72D7B" w:rsidP="00F72D7B">
      <w:pPr>
        <w:spacing w:after="60"/>
        <w:ind w:left="720"/>
        <w:rPr>
          <w:lang w:val="nl-NL"/>
        </w:rPr>
      </w:pPr>
      <w:r w:rsidRPr="00CB5274">
        <w:rPr>
          <w:b/>
          <w:color w:val="000000"/>
          <w:lang w:val="nl-NL"/>
        </w:rPr>
        <w:t>Licentieverleningen, gekoppeld aan einde levensduur Windows Server Enterprise</w:t>
      </w:r>
    </w:p>
    <w:p w14:paraId="4D041B55" w14:textId="77777777" w:rsidR="00F72D7B" w:rsidRPr="00CB5274" w:rsidRDefault="00F72D7B" w:rsidP="00107566">
      <w:pPr>
        <w:ind w:left="720"/>
        <w:rPr>
          <w:lang w:val="nl-NL"/>
        </w:rPr>
      </w:pPr>
      <w:r w:rsidRPr="00CB5274">
        <w:rPr>
          <w:color w:val="000000"/>
          <w:lang w:val="nl-NL"/>
        </w:rPr>
        <w:t>Windows Server 2008 R2 is de laatste versie van Windows Server Enterprise.</w:t>
      </w:r>
      <w:r w:rsidR="000F00A2" w:rsidRPr="00CB5274">
        <w:rPr>
          <w:color w:val="000000"/>
          <w:lang w:val="nl-NL"/>
        </w:rPr>
        <w:t xml:space="preserve"> </w:t>
      </w:r>
      <w:r w:rsidRPr="00CB5274">
        <w:rPr>
          <w:color w:val="000000"/>
          <w:lang w:val="nl-NL"/>
        </w:rPr>
        <w:t>Volume Licensing-klanten die</w:t>
      </w:r>
      <w:r w:rsidR="00107566" w:rsidRPr="00CB5274">
        <w:rPr>
          <w:color w:val="000000"/>
          <w:lang w:val="nl-NL"/>
        </w:rPr>
        <w:t> </w:t>
      </w:r>
      <w:r w:rsidRPr="00CB5274">
        <w:rPr>
          <w:color w:val="000000"/>
          <w:lang w:val="nl-NL"/>
        </w:rPr>
        <w:t>beschikken over Software Assurance voor Windows Server 2008 R2 Enterprise-licenties op 1</w:t>
      </w:r>
      <w:r w:rsidR="00107566" w:rsidRPr="00CB5274">
        <w:rPr>
          <w:color w:val="000000"/>
          <w:lang w:val="nl-NL"/>
        </w:rPr>
        <w:t> </w:t>
      </w:r>
      <w:r w:rsidRPr="00CB5274">
        <w:rPr>
          <w:color w:val="000000"/>
          <w:lang w:val="nl-NL"/>
        </w:rPr>
        <w:t>september</w:t>
      </w:r>
      <w:r w:rsidR="00107566" w:rsidRPr="00CB5274">
        <w:rPr>
          <w:color w:val="000000"/>
          <w:lang w:val="nl-NL"/>
        </w:rPr>
        <w:t> </w:t>
      </w:r>
      <w:r w:rsidRPr="00CB5274">
        <w:rPr>
          <w:color w:val="000000"/>
          <w:lang w:val="nl-NL"/>
        </w:rPr>
        <w:t>2012 of vanaf de datum waarop Windows Server 2012 voor het eerst beschikbaar is voor</w:t>
      </w:r>
      <w:r w:rsidR="00107566" w:rsidRPr="00CB5274">
        <w:rPr>
          <w:color w:val="000000"/>
          <w:lang w:val="nl-NL"/>
        </w:rPr>
        <w:t> </w:t>
      </w:r>
      <w:r w:rsidRPr="00CB5274">
        <w:rPr>
          <w:color w:val="000000"/>
          <w:lang w:val="nl-NL"/>
        </w:rPr>
        <w:t xml:space="preserve">downloaden in het Volume Licensing Service Center, afhankelijk van wat zich het eerste voordoet (“Kwalificerende Licenties”), </w:t>
      </w:r>
      <w:r w:rsidRPr="00CB5274">
        <w:rPr>
          <w:rFonts w:eastAsia="Calibri" w:cs="Tahoma"/>
          <w:szCs w:val="18"/>
          <w:lang w:val="nl-NL"/>
        </w:rPr>
        <w:t>mogen een upgrade uitvoeren naar en gebruikmaken van Windows Server 2012 Standard-software in plaats van Windows Server 2008 R2 Enterprise. Om deze upgrade mogelijk te</w:t>
      </w:r>
      <w:r w:rsidR="00107566" w:rsidRPr="00CB5274">
        <w:rPr>
          <w:rFonts w:eastAsia="Calibri" w:cs="Tahoma"/>
          <w:szCs w:val="18"/>
          <w:lang w:val="nl-NL"/>
        </w:rPr>
        <w:t> </w:t>
      </w:r>
      <w:r w:rsidRPr="00CB5274">
        <w:rPr>
          <w:rFonts w:eastAsia="Calibri" w:cs="Tahoma"/>
          <w:szCs w:val="18"/>
          <w:lang w:val="nl-NL"/>
        </w:rPr>
        <w:t>maken wordt ervan uitgegaan dat aan de klant voor elke Kwalificerende Licentie die de klant bezit, het</w:t>
      </w:r>
      <w:r w:rsidR="00107566" w:rsidRPr="00CB5274">
        <w:rPr>
          <w:rFonts w:eastAsia="Calibri" w:cs="Tahoma"/>
          <w:szCs w:val="18"/>
          <w:lang w:val="nl-NL"/>
        </w:rPr>
        <w:t> </w:t>
      </w:r>
      <w:r w:rsidRPr="00CB5274">
        <w:rPr>
          <w:rFonts w:eastAsia="Calibri" w:cs="Tahoma"/>
          <w:szCs w:val="18"/>
          <w:lang w:val="nl-NL"/>
        </w:rPr>
        <w:t>volgende wordt verleend wanneer Windows Server 2012 beschikbaar is:</w:t>
      </w:r>
    </w:p>
    <w:p w14:paraId="31997022" w14:textId="77777777" w:rsidR="00F72D7B" w:rsidRPr="00CB5274" w:rsidRDefault="00F72D7B" w:rsidP="00F72D7B">
      <w:pPr>
        <w:spacing w:after="60"/>
        <w:ind w:left="720"/>
        <w:rPr>
          <w:lang w:val="nl-NL"/>
        </w:rPr>
      </w:pPr>
    </w:p>
    <w:p w14:paraId="666FA38A" w14:textId="77777777" w:rsidR="00F72D7B" w:rsidRPr="0076242F" w:rsidRDefault="00F72D7B" w:rsidP="00F72D7B">
      <w:pPr>
        <w:numPr>
          <w:ilvl w:val="0"/>
          <w:numId w:val="52"/>
        </w:numPr>
        <w:spacing w:after="60"/>
        <w:ind w:left="1440"/>
      </w:pPr>
      <w:r w:rsidRPr="0076242F">
        <w:rPr>
          <w:rFonts w:eastAsia="Calibri" w:cs="Tahoma"/>
          <w:szCs w:val="18"/>
        </w:rPr>
        <w:t>Twee Windows Server 2012 Standard-licenties, OF</w:t>
      </w:r>
    </w:p>
    <w:p w14:paraId="63E1C125" w14:textId="77777777" w:rsidR="00F72D7B" w:rsidRPr="00CB5274" w:rsidRDefault="00F72D7B" w:rsidP="00627BE5">
      <w:pPr>
        <w:numPr>
          <w:ilvl w:val="0"/>
          <w:numId w:val="52"/>
        </w:numPr>
        <w:spacing w:after="60"/>
        <w:ind w:left="1440"/>
        <w:rPr>
          <w:lang w:val="nl-NL"/>
        </w:rPr>
      </w:pPr>
      <w:r w:rsidRPr="00CB5274">
        <w:rPr>
          <w:rFonts w:eastAsia="Calibri" w:cs="Tahoma"/>
          <w:szCs w:val="18"/>
          <w:lang w:val="nl-NL"/>
        </w:rPr>
        <w:t>Drie, voor Kwalificerende Licenties die zijn verkregen met SA of ver</w:t>
      </w:r>
      <w:r w:rsidR="00107566" w:rsidRPr="00CB5274">
        <w:rPr>
          <w:rFonts w:eastAsia="Calibri" w:cs="Tahoma"/>
          <w:szCs w:val="18"/>
          <w:lang w:val="nl-NL"/>
        </w:rPr>
        <w:t>lengd tussen 1 april 2012 en</w:t>
      </w:r>
      <w:r w:rsidR="00627BE5" w:rsidRPr="00CB5274">
        <w:rPr>
          <w:rFonts w:eastAsia="Calibri" w:cs="Tahoma"/>
          <w:szCs w:val="18"/>
          <w:lang w:val="nl-NL"/>
        </w:rPr>
        <w:t> </w:t>
      </w:r>
      <w:r w:rsidR="00107566" w:rsidRPr="00CB5274">
        <w:rPr>
          <w:rFonts w:eastAsia="Calibri" w:cs="Tahoma"/>
          <w:szCs w:val="18"/>
          <w:lang w:val="nl-NL"/>
        </w:rPr>
        <w:t>31 </w:t>
      </w:r>
      <w:r w:rsidRPr="00CB5274">
        <w:rPr>
          <w:rFonts w:eastAsia="Calibri" w:cs="Tahoma"/>
          <w:szCs w:val="18"/>
          <w:lang w:val="nl-NL"/>
        </w:rPr>
        <w:t>augustus 2012, OF</w:t>
      </w:r>
    </w:p>
    <w:p w14:paraId="66BB8460" w14:textId="77777777" w:rsidR="00F72D7B" w:rsidRPr="00CB5274" w:rsidRDefault="00F72D7B" w:rsidP="00627BE5">
      <w:pPr>
        <w:numPr>
          <w:ilvl w:val="0"/>
          <w:numId w:val="52"/>
        </w:numPr>
        <w:spacing w:after="60"/>
        <w:ind w:left="1440"/>
        <w:rPr>
          <w:lang w:val="nl-NL"/>
        </w:rPr>
      </w:pPr>
      <w:r w:rsidRPr="00CB5274">
        <w:rPr>
          <w:rFonts w:eastAsia="Calibri" w:cs="Tahoma"/>
          <w:szCs w:val="18"/>
          <w:lang w:val="nl-NL"/>
        </w:rPr>
        <w:t>Vier Windows Server 2012 Standard-licenties, als het werkelijke aantal fysieke processors op de</w:t>
      </w:r>
      <w:r w:rsidR="00627BE5" w:rsidRPr="00CB5274">
        <w:rPr>
          <w:rFonts w:eastAsia="Calibri" w:cs="Tahoma"/>
          <w:szCs w:val="18"/>
          <w:lang w:val="nl-NL"/>
        </w:rPr>
        <w:t> </w:t>
      </w:r>
      <w:r w:rsidRPr="00CB5274">
        <w:rPr>
          <w:rFonts w:eastAsia="Calibri" w:cs="Tahoma"/>
          <w:szCs w:val="18"/>
          <w:lang w:val="nl-NL"/>
        </w:rPr>
        <w:t>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42D25235" w14:textId="77777777" w:rsidR="00F72D7B" w:rsidRPr="00CB5274" w:rsidRDefault="00F72D7B" w:rsidP="00F72D7B">
      <w:pPr>
        <w:numPr>
          <w:ilvl w:val="0"/>
          <w:numId w:val="52"/>
        </w:numPr>
        <w:spacing w:after="60"/>
        <w:ind w:left="1440"/>
        <w:rPr>
          <w:lang w:val="nl-NL"/>
        </w:rPr>
      </w:pPr>
      <w:r w:rsidRPr="00CB5274">
        <w:rPr>
          <w:rFonts w:eastAsia="Calibri" w:cs="Tahoma"/>
          <w:szCs w:val="18"/>
          <w:lang w:val="nl-NL"/>
        </w:rPr>
        <w:t>Licenties die in het kader van deze regeling worden verleend, zijn inclusief Software Assurance-dekking.</w:t>
      </w:r>
      <w:r w:rsidR="000F00A2" w:rsidRPr="00CB5274">
        <w:rPr>
          <w:rFonts w:eastAsia="Calibri" w:cs="Tahoma"/>
          <w:szCs w:val="18"/>
          <w:lang w:val="nl-NL"/>
        </w:rPr>
        <w:t xml:space="preserve"> </w:t>
      </w:r>
      <w:r w:rsidRPr="00CB5274">
        <w:rPr>
          <w:rFonts w:eastAsia="Calibri" w:cs="Tahoma"/>
          <w:szCs w:val="18"/>
          <w:lang w:val="nl-NL"/>
        </w:rPr>
        <w:t>Deze dekking vervalt op het moment dat de overeenkomstige dekking van de Kwalificerende Licentie vervalt.</w:t>
      </w:r>
    </w:p>
    <w:p w14:paraId="19A89459" w14:textId="77777777" w:rsidR="00F72D7B" w:rsidRPr="00CB5274" w:rsidRDefault="00F72D7B" w:rsidP="00F72D7B">
      <w:pPr>
        <w:numPr>
          <w:ilvl w:val="0"/>
          <w:numId w:val="52"/>
        </w:numPr>
        <w:spacing w:after="60"/>
        <w:ind w:left="1440"/>
        <w:rPr>
          <w:lang w:val="nl-NL"/>
        </w:rPr>
      </w:pPr>
      <w:r w:rsidRPr="00CB5274">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34FCCAE" w14:textId="77777777" w:rsidR="00F72D7B" w:rsidRPr="00CB5274" w:rsidRDefault="00F72D7B" w:rsidP="00F72D7B">
      <w:pPr>
        <w:numPr>
          <w:ilvl w:val="0"/>
          <w:numId w:val="52"/>
        </w:numPr>
        <w:spacing w:after="60"/>
        <w:ind w:left="1440"/>
        <w:rPr>
          <w:lang w:val="nl-NL"/>
        </w:rPr>
      </w:pPr>
      <w:r w:rsidRPr="00CB5274">
        <w:rPr>
          <w:rFonts w:eastAsia="Calibri" w:cs="Tahoma"/>
          <w:szCs w:val="18"/>
          <w:lang w:val="nl-NL"/>
        </w:rPr>
        <w:t>Na een upgrade naar Windows Server 2012 Standard in het kader van deze regeling zijn de bestaande Kwalificerende Licenties voor Windows Server Enterprise niet langer geldig.</w:t>
      </w:r>
    </w:p>
    <w:p w14:paraId="576C31CF" w14:textId="77777777" w:rsidR="00F72D7B" w:rsidRPr="00CB5274" w:rsidRDefault="00F72D7B" w:rsidP="00F72D7B">
      <w:pPr>
        <w:numPr>
          <w:ilvl w:val="0"/>
          <w:numId w:val="52"/>
        </w:numPr>
        <w:spacing w:after="60"/>
        <w:ind w:left="1440"/>
        <w:rPr>
          <w:lang w:val="nl-NL"/>
        </w:rPr>
      </w:pPr>
      <w:r w:rsidRPr="00CB5274">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licentieverlening.</w:t>
      </w:r>
      <w:r w:rsidR="000F00A2" w:rsidRPr="00CB5274">
        <w:rPr>
          <w:rFonts w:eastAsia="Calibri" w:cs="Tahoma"/>
          <w:szCs w:val="18"/>
          <w:lang w:val="nl-NL"/>
        </w:rPr>
        <w:t xml:space="preserve"> </w:t>
      </w:r>
    </w:p>
    <w:p w14:paraId="6CBFC31D" w14:textId="77777777" w:rsidR="00F72D7B" w:rsidRPr="00CB5274" w:rsidRDefault="00F72D7B" w:rsidP="00F72D7B">
      <w:pPr>
        <w:numPr>
          <w:ilvl w:val="0"/>
          <w:numId w:val="52"/>
        </w:numPr>
        <w:spacing w:after="60"/>
        <w:ind w:left="1440"/>
        <w:rPr>
          <w:lang w:val="nl-NL"/>
        </w:rPr>
      </w:pPr>
      <w:r w:rsidRPr="00CB5274">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13AD257A" w14:textId="77777777" w:rsidR="00F72D7B" w:rsidRPr="00D44934" w:rsidRDefault="00F72D7B" w:rsidP="00F72D7B">
      <w:pPr>
        <w:pStyle w:val="EndnoteText"/>
        <w:ind w:left="0"/>
        <w:rPr>
          <w:rFonts w:ascii="Tahoma" w:hAnsi="Tahoma" w:cs="Tahoma"/>
          <w:sz w:val="18"/>
          <w:szCs w:val="18"/>
          <w:lang w:val="nl-NL"/>
        </w:rPr>
      </w:pPr>
    </w:p>
    <w:p w14:paraId="74836932" w14:textId="77777777" w:rsidR="00F72D7B" w:rsidRPr="00D44934" w:rsidRDefault="00F72D7B" w:rsidP="00F72D7B">
      <w:pPr>
        <w:rPr>
          <w:rFonts w:cs="Tahoma"/>
          <w:szCs w:val="18"/>
          <w:lang w:val="nl-NL"/>
        </w:rPr>
      </w:pPr>
      <w:bookmarkStart w:id="1624" w:name="_110_Windows_Server_1"/>
      <w:bookmarkStart w:id="1625" w:name="Srv_1102WinSvr08R2Itanium"/>
      <w:bookmarkStart w:id="1626" w:name="_Toc336338371"/>
      <w:bookmarkStart w:id="1627" w:name="Srv_1132WinSvr08R2Itanium"/>
      <w:bookmarkStart w:id="1628" w:name="Srv_117WinSvr08R2Itanium"/>
      <w:bookmarkStart w:id="1629" w:name="Srv_98WinSvr08StdandHyperV"/>
      <w:bookmarkStart w:id="1630" w:name="Srv_99WinSvr08StdandHyperV"/>
      <w:bookmarkEnd w:id="1624"/>
    </w:p>
    <w:p w14:paraId="7067A5FC" w14:textId="77777777" w:rsidR="00F72D7B" w:rsidRPr="00CB5274" w:rsidRDefault="00F72D7B" w:rsidP="00107566">
      <w:pPr>
        <w:pStyle w:val="Heading3"/>
        <w:keepNext/>
        <w:ind w:left="360" w:hanging="360"/>
        <w:rPr>
          <w:lang w:val="nl-NL"/>
        </w:rPr>
      </w:pPr>
      <w:bookmarkStart w:id="1631" w:name="_111_Windows_Server_1"/>
      <w:bookmarkStart w:id="1632" w:name="_Toc374097629"/>
      <w:bookmarkEnd w:id="1631"/>
      <w:r w:rsidRPr="00CB5274">
        <w:rPr>
          <w:rFonts w:ascii="Tahoma" w:hAnsi="Tahoma"/>
          <w:caps/>
          <w:color w:val="F66400"/>
          <w:sz w:val="22"/>
          <w:vertAlign w:val="superscript"/>
          <w:lang w:val="nl-NL"/>
        </w:rPr>
        <w:t>111</w:t>
      </w:r>
      <w:r w:rsidR="00107566" w:rsidRPr="00CB5274">
        <w:rPr>
          <w:rFonts w:ascii="Tahoma" w:hAnsi="Tahoma"/>
          <w:color w:val="F66400"/>
          <w:sz w:val="22"/>
          <w:lang w:val="nl-NL"/>
        </w:rPr>
        <w:t xml:space="preserve"> </w:t>
      </w:r>
      <w:r w:rsidRPr="00CB5274">
        <w:rPr>
          <w:rFonts w:ascii="Tahoma" w:hAnsi="Tahoma"/>
          <w:color w:val="F66400"/>
          <w:sz w:val="22"/>
          <w:lang w:val="nl-NL"/>
        </w:rPr>
        <w:t>Windows Server 2008 R2 voor Itanium-systemen</w:t>
      </w:r>
      <w:bookmarkEnd w:id="1625"/>
      <w:bookmarkEnd w:id="1626"/>
      <w:bookmarkEnd w:id="1632"/>
    </w:p>
    <w:bookmarkEnd w:id="1627"/>
    <w:bookmarkEnd w:id="1628"/>
    <w:p w14:paraId="5357BA71" w14:textId="77777777" w:rsidR="00F72D7B" w:rsidRPr="00CB5274" w:rsidRDefault="00F72D7B" w:rsidP="00F72D7B">
      <w:pPr>
        <w:ind w:left="360"/>
        <w:rPr>
          <w:lang w:val="nl-NL"/>
        </w:rPr>
      </w:pPr>
    </w:p>
    <w:p w14:paraId="679871AA" w14:textId="77777777" w:rsidR="00F72D7B" w:rsidRPr="00CB5274" w:rsidRDefault="00F72D7B" w:rsidP="00F72D7B">
      <w:pPr>
        <w:spacing w:after="60"/>
        <w:ind w:left="720"/>
        <w:rPr>
          <w:lang w:val="nl-NL"/>
        </w:rPr>
      </w:pPr>
      <w:r w:rsidRPr="00CB5274">
        <w:rPr>
          <w:b/>
          <w:color w:val="000000"/>
          <w:lang w:val="nl-NL"/>
        </w:rPr>
        <w:t>Licentieverleningen, gekoppeld aan einde levensduur Itanium-systemen</w:t>
      </w:r>
    </w:p>
    <w:p w14:paraId="5E4D872F" w14:textId="77777777" w:rsidR="00F72D7B" w:rsidRPr="00CB5274" w:rsidRDefault="00F72D7B" w:rsidP="00107566">
      <w:pPr>
        <w:ind w:left="720"/>
        <w:rPr>
          <w:lang w:val="nl-NL"/>
        </w:rPr>
      </w:pPr>
      <w:r w:rsidRPr="00CB5274">
        <w:rPr>
          <w:color w:val="000000"/>
          <w:lang w:val="nl-NL"/>
        </w:rPr>
        <w:t>Windows Server 2008 R2 is de laatste versie van Windows Server voor Itanium-systemen.</w:t>
      </w:r>
      <w:r w:rsidR="000F00A2" w:rsidRPr="00CB5274">
        <w:rPr>
          <w:color w:val="000000"/>
          <w:lang w:val="nl-NL"/>
        </w:rPr>
        <w:t xml:space="preserve"> </w:t>
      </w:r>
      <w:r w:rsidRPr="00CB5274">
        <w:rPr>
          <w:color w:val="000000"/>
          <w:lang w:val="nl-NL"/>
        </w:rPr>
        <w:t>Volume Licensing-klanten die op 1 september 2012 of per de datum dat Windows Server 2012 voor het eerst beschikbaar is voor downloaden in het Volume Licensing Service Center, afhankelijk van welke eerder is</w:t>
      </w:r>
      <w:r w:rsidR="00107566" w:rsidRPr="00CB5274">
        <w:rPr>
          <w:color w:val="000000"/>
          <w:lang w:val="nl-NL"/>
        </w:rPr>
        <w:t> </w:t>
      </w:r>
      <w:r w:rsidRPr="00CB5274">
        <w:rPr>
          <w:color w:val="000000"/>
          <w:lang w:val="nl-NL"/>
        </w:rPr>
        <w:t>(“Kwalificerende Licenties”), beschikken over Software Assurance voor licenties voor Windows Server 2008 R2 voor Itanium-systemen,</w:t>
      </w:r>
      <w:r w:rsidRPr="00CB5274">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w:t>
      </w:r>
      <w:r w:rsidR="00107566" w:rsidRPr="00CB5274">
        <w:rPr>
          <w:rFonts w:eastAsia="Calibri" w:cs="Tahoma"/>
          <w:szCs w:val="18"/>
          <w:lang w:val="nl-NL"/>
        </w:rPr>
        <w:t> </w:t>
      </w:r>
      <w:r w:rsidRPr="00CB5274">
        <w:rPr>
          <w:rFonts w:eastAsia="Calibri" w:cs="Tahoma"/>
          <w:szCs w:val="18"/>
          <w:lang w:val="nl-NL"/>
        </w:rPr>
        <w:t xml:space="preserve">Kwalificerende Licenties die de klant bezit, één Windows Server 2012 Datacenter-processorlicentie wordt verleend wanneer Windows Server 2012 beschikbaar is. </w:t>
      </w:r>
    </w:p>
    <w:p w14:paraId="5F47FCA6" w14:textId="77777777" w:rsidR="00107566" w:rsidRPr="00CB5274" w:rsidRDefault="00107566" w:rsidP="00F72D7B">
      <w:pPr>
        <w:ind w:left="720"/>
        <w:rPr>
          <w:lang w:val="nl-NL"/>
        </w:rPr>
      </w:pPr>
    </w:p>
    <w:p w14:paraId="67B45FB1" w14:textId="77777777" w:rsidR="00F72D7B" w:rsidRPr="00CB5274" w:rsidRDefault="00F72D7B" w:rsidP="00107566">
      <w:pPr>
        <w:numPr>
          <w:ilvl w:val="0"/>
          <w:numId w:val="56"/>
        </w:numPr>
        <w:tabs>
          <w:tab w:val="clear" w:pos="360"/>
          <w:tab w:val="num" w:pos="1440"/>
        </w:tabs>
        <w:spacing w:after="60"/>
        <w:ind w:left="1440"/>
        <w:rPr>
          <w:lang w:val="nl-NL"/>
        </w:rPr>
      </w:pPr>
      <w:r w:rsidRPr="00CB5274">
        <w:rPr>
          <w:color w:val="000000"/>
          <w:lang w:val="nl-NL"/>
        </w:rPr>
        <w:t>Als een klant een oneven aantal Kwalificerende Licenties bezit, moet de klant het aantal naar beneden afronden naar het dichtstbijzijnde even aantal om de verlening te bepalen.</w:t>
      </w:r>
      <w:r w:rsidR="000F00A2" w:rsidRPr="00CB5274">
        <w:rPr>
          <w:color w:val="000000"/>
          <w:lang w:val="nl-NL"/>
        </w:rPr>
        <w:t xml:space="preserve"> </w:t>
      </w:r>
      <w:r w:rsidRPr="00CB5274">
        <w:rPr>
          <w:color w:val="000000"/>
          <w:lang w:val="nl-NL"/>
        </w:rPr>
        <w:t>Bij een klant</w:t>
      </w:r>
      <w:r w:rsidR="00107566" w:rsidRPr="00CB5274">
        <w:rPr>
          <w:color w:val="000000"/>
          <w:lang w:val="nl-NL"/>
        </w:rPr>
        <w:t> </w:t>
      </w:r>
      <w:r w:rsidRPr="00CB5274">
        <w:rPr>
          <w:color w:val="000000"/>
          <w:lang w:val="nl-NL"/>
        </w:rPr>
        <w:t xml:space="preserve">die drie Kwalificerende Licenties heeft, wordt ervan uitgegaan dat aan hem in totaal één Windows Server 2012 Datacenter-licenties zijn verleend. </w:t>
      </w:r>
    </w:p>
    <w:p w14:paraId="0DC7FF04" w14:textId="77777777" w:rsidR="00F72D7B" w:rsidRPr="00D44934" w:rsidRDefault="00F72D7B" w:rsidP="00F72D7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D44934">
        <w:rPr>
          <w:rFonts w:ascii="Tahoma" w:eastAsia="Calibri" w:hAnsi="Tahoma" w:cs="Tahoma"/>
          <w:sz w:val="18"/>
          <w:szCs w:val="18"/>
          <w:lang w:val="nl-NL"/>
        </w:rPr>
        <w:t>Licenties die in het kader van deze regeling worden verleend, zijn inclusief Software Assurance-dekking.</w:t>
      </w:r>
      <w:r w:rsidR="000F00A2" w:rsidRPr="00D44934">
        <w:rPr>
          <w:rFonts w:ascii="Tahoma" w:eastAsia="Calibri" w:hAnsi="Tahoma" w:cs="Tahoma"/>
          <w:sz w:val="18"/>
          <w:szCs w:val="18"/>
          <w:lang w:val="nl-NL"/>
        </w:rPr>
        <w:t xml:space="preserve"> </w:t>
      </w:r>
      <w:r w:rsidRPr="00D44934">
        <w:rPr>
          <w:rFonts w:ascii="Tahoma" w:eastAsia="Calibri" w:hAnsi="Tahoma" w:cs="Tahoma"/>
          <w:sz w:val="18"/>
          <w:szCs w:val="18"/>
          <w:lang w:val="nl-NL"/>
        </w:rPr>
        <w:t>Deze dekking vervalt op het moment dat de overeenkomstige dekking van de Kwalificerende Licentie vervalt.</w:t>
      </w:r>
    </w:p>
    <w:p w14:paraId="4C8EFDA4" w14:textId="77777777" w:rsidR="00F72D7B" w:rsidRPr="00D44934" w:rsidRDefault="00F72D7B" w:rsidP="00F72D7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D44934">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24A55778" w14:textId="77777777" w:rsidR="00F72D7B" w:rsidRPr="00D44934" w:rsidRDefault="00F72D7B" w:rsidP="00F72D7B">
      <w:pPr>
        <w:numPr>
          <w:ilvl w:val="0"/>
          <w:numId w:val="56"/>
        </w:numPr>
        <w:tabs>
          <w:tab w:val="clear" w:pos="360"/>
          <w:tab w:val="num" w:pos="1440"/>
        </w:tabs>
        <w:spacing w:after="60"/>
        <w:ind w:left="1440"/>
        <w:rPr>
          <w:rFonts w:cs="Tahoma"/>
          <w:szCs w:val="18"/>
          <w:lang w:val="nl-NL"/>
        </w:rPr>
      </w:pPr>
      <w:r w:rsidRPr="00D44934">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14:paraId="761956BB" w14:textId="77777777" w:rsidR="00F72D7B" w:rsidRPr="00D44934" w:rsidRDefault="00F72D7B" w:rsidP="00107566">
      <w:pPr>
        <w:numPr>
          <w:ilvl w:val="0"/>
          <w:numId w:val="56"/>
        </w:numPr>
        <w:tabs>
          <w:tab w:val="clear" w:pos="360"/>
          <w:tab w:val="num" w:pos="1440"/>
        </w:tabs>
        <w:spacing w:after="60"/>
        <w:ind w:left="1440"/>
        <w:rPr>
          <w:rFonts w:cs="Tahoma"/>
          <w:szCs w:val="18"/>
          <w:lang w:val="nl-NL"/>
        </w:rPr>
      </w:pPr>
      <w:r w:rsidRPr="00D44934">
        <w:rPr>
          <w:rFonts w:cs="Tahoma"/>
          <w:color w:val="000000"/>
          <w:szCs w:val="18"/>
          <w:lang w:val="nl-NL"/>
        </w:rPr>
        <w:t xml:space="preserve">Licenties voor Windows Server 2008 R2 voor Itanium-systemen </w:t>
      </w:r>
      <w:r w:rsidRPr="00D44934">
        <w:rPr>
          <w:rFonts w:cs="Tahoma"/>
          <w:bCs/>
          <w:color w:val="000000"/>
          <w:szCs w:val="18"/>
          <w:lang w:val="nl-NL"/>
        </w:rPr>
        <w:t>die vervolgens zijn aangeschaft onder dezelfde looptijd van de enrollment als onderdeel van het vastgestelde True-Up-proces van</w:t>
      </w:r>
      <w:r w:rsidR="00107566" w:rsidRPr="00D44934">
        <w:rPr>
          <w:rFonts w:cs="Tahoma"/>
          <w:bCs/>
          <w:color w:val="000000"/>
          <w:szCs w:val="18"/>
          <w:lang w:val="nl-NL"/>
        </w:rPr>
        <w:t> </w:t>
      </w:r>
      <w:r w:rsidRPr="00D44934">
        <w:rPr>
          <w:rFonts w:cs="Tahoma"/>
          <w:bCs/>
          <w:color w:val="000000"/>
          <w:szCs w:val="18"/>
          <w:lang w:val="nl-NL"/>
        </w:rPr>
        <w:t>de klant voor Enterprise, Enterprise Subscription, Open Value Subscription of Enrollment for Education Solutions, zijn ook Kwalificerende Licenties voor wat betreft de voorafgaande regeling.</w:t>
      </w:r>
      <w:r w:rsidR="000F00A2" w:rsidRPr="00D44934">
        <w:rPr>
          <w:rFonts w:cs="Tahoma"/>
          <w:bCs/>
          <w:color w:val="000000"/>
          <w:szCs w:val="18"/>
          <w:lang w:val="nl-NL"/>
        </w:rPr>
        <w:t xml:space="preserve"> </w:t>
      </w:r>
    </w:p>
    <w:p w14:paraId="4521305B" w14:textId="77777777" w:rsidR="00F72D7B" w:rsidRPr="00D44934" w:rsidRDefault="00F72D7B" w:rsidP="00F72D7B">
      <w:pPr>
        <w:numPr>
          <w:ilvl w:val="0"/>
          <w:numId w:val="56"/>
        </w:numPr>
        <w:tabs>
          <w:tab w:val="clear" w:pos="360"/>
          <w:tab w:val="num" w:pos="1440"/>
        </w:tabs>
        <w:spacing w:after="60"/>
        <w:ind w:left="1440"/>
        <w:rPr>
          <w:rFonts w:cs="Tahoma"/>
          <w:szCs w:val="18"/>
          <w:lang w:val="nl-NL"/>
        </w:rPr>
      </w:pPr>
      <w:r w:rsidRPr="00D44934">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14:paraId="2548E69B" w14:textId="77777777" w:rsidR="00F72D7B" w:rsidRPr="00CB5274" w:rsidRDefault="00F72D7B" w:rsidP="00F72D7B">
      <w:pPr>
        <w:rPr>
          <w:lang w:val="nl-NL"/>
        </w:rPr>
      </w:pPr>
      <w:bookmarkStart w:id="1633" w:name="_117_Windows_Server"/>
      <w:bookmarkEnd w:id="1629"/>
      <w:bookmarkEnd w:id="1630"/>
      <w:bookmarkEnd w:id="1633"/>
    </w:p>
    <w:p w14:paraId="78C39016" w14:textId="77777777" w:rsidR="00F72D7B" w:rsidRPr="00CB5274" w:rsidRDefault="00F72D7B" w:rsidP="00F72D7B">
      <w:pPr>
        <w:rPr>
          <w:lang w:val="nl-NL"/>
        </w:rPr>
      </w:pPr>
    </w:p>
    <w:p w14:paraId="017B9CA6" w14:textId="77777777" w:rsidR="00F72D7B" w:rsidRPr="00CB5274" w:rsidRDefault="00F72D7B" w:rsidP="00F72D7B">
      <w:pPr>
        <w:pStyle w:val="Heading3"/>
        <w:rPr>
          <w:lang w:val="nl-NL"/>
        </w:rPr>
      </w:pPr>
      <w:bookmarkStart w:id="1634" w:name="_116_Windows_Server"/>
      <w:bookmarkStart w:id="1635" w:name="_111_Windows_Server"/>
      <w:bookmarkStart w:id="1636" w:name="_Toc336338372"/>
      <w:bookmarkStart w:id="1637" w:name="_Toc374097630"/>
      <w:bookmarkStart w:id="1638" w:name="Srv_101Win2008RemoteCALandExtConn"/>
      <w:bookmarkStart w:id="1639" w:name="Srv_115Win2008RemoteCALandExtConn"/>
      <w:bookmarkStart w:id="1640" w:name="Srv_119Win2008RemoteCALandExtConn"/>
      <w:bookmarkStart w:id="1641" w:name="Srv_101WindowsSvr2008RemoteDesktop"/>
      <w:bookmarkEnd w:id="1634"/>
      <w:bookmarkEnd w:id="1635"/>
      <w:r w:rsidRPr="00CB5274">
        <w:rPr>
          <w:rStyle w:val="Heading3Char"/>
          <w:rFonts w:ascii="Tahoma" w:hAnsi="Tahoma"/>
          <w:b/>
          <w:caps/>
          <w:color w:val="F66400"/>
          <w:sz w:val="22"/>
          <w:vertAlign w:val="superscript"/>
          <w:lang w:val="nl-NL"/>
        </w:rPr>
        <w:t>112</w:t>
      </w:r>
      <w:r w:rsidRPr="00CB5274">
        <w:rPr>
          <w:rStyle w:val="Heading3Char"/>
          <w:rFonts w:ascii="Tahoma" w:hAnsi="Tahoma"/>
          <w:b/>
          <w:caps/>
          <w:color w:val="F66400"/>
          <w:sz w:val="22"/>
          <w:lang w:val="nl-NL"/>
        </w:rPr>
        <w:t xml:space="preserve"> </w:t>
      </w:r>
      <w:r w:rsidRPr="00CB5274">
        <w:rPr>
          <w:rFonts w:ascii="Tahoma" w:hAnsi="Tahoma"/>
          <w:color w:val="F66400"/>
          <w:sz w:val="22"/>
          <w:lang w:val="nl-NL"/>
        </w:rPr>
        <w:t>Windows Server 2012 CAL</w:t>
      </w:r>
      <w:bookmarkEnd w:id="1636"/>
      <w:bookmarkEnd w:id="1637"/>
    </w:p>
    <w:p w14:paraId="7E353B22" w14:textId="77777777" w:rsidR="00F72D7B" w:rsidRPr="00CB5274" w:rsidRDefault="00F72D7B" w:rsidP="00F72D7B">
      <w:pPr>
        <w:rPr>
          <w:lang w:val="nl-NL"/>
        </w:rPr>
      </w:pPr>
    </w:p>
    <w:p w14:paraId="5B2A7559" w14:textId="77777777" w:rsidR="00F72D7B" w:rsidRPr="00D44934" w:rsidRDefault="00F72D7B" w:rsidP="00F72D7B">
      <w:pPr>
        <w:ind w:left="720"/>
        <w:rPr>
          <w:rFonts w:cs="Tahoma"/>
          <w:szCs w:val="18"/>
          <w:lang w:val="nl-NL"/>
        </w:rPr>
      </w:pPr>
      <w:r w:rsidRPr="00D44934">
        <w:rPr>
          <w:rFonts w:cs="Tahoma"/>
          <w:szCs w:val="18"/>
          <w:lang w:val="nl-NL"/>
        </w:rPr>
        <w:t>Een Windows Server 2012 CAL kan worden gebruikt om toegang te verkrijgen tot Windows Server 2012 R2.</w:t>
      </w:r>
    </w:p>
    <w:p w14:paraId="06E4AF3A" w14:textId="77777777" w:rsidR="00F72D7B" w:rsidRPr="00D44934" w:rsidRDefault="00F72D7B" w:rsidP="00F72D7B">
      <w:pPr>
        <w:ind w:left="720"/>
        <w:rPr>
          <w:rFonts w:cs="Tahoma"/>
          <w:szCs w:val="18"/>
          <w:lang w:val="nl-NL"/>
        </w:rPr>
      </w:pPr>
    </w:p>
    <w:p w14:paraId="0E22FA06" w14:textId="77777777" w:rsidR="00F72D7B" w:rsidRPr="00D44934" w:rsidRDefault="00F72D7B" w:rsidP="00F72D7B">
      <w:pPr>
        <w:spacing w:after="60"/>
        <w:ind w:left="720"/>
        <w:rPr>
          <w:rFonts w:cs="Tahoma"/>
          <w:szCs w:val="18"/>
          <w:lang w:val="nl-NL"/>
        </w:rPr>
      </w:pPr>
      <w:r w:rsidRPr="00D44934">
        <w:rPr>
          <w:rFonts w:eastAsia="Calibri" w:cs="Tahoma"/>
          <w:b/>
          <w:szCs w:val="18"/>
          <w:lang w:val="nl-NL"/>
        </w:rPr>
        <w:t>Gebruik van Windows Server 2012 R2 als een Web Server</w:t>
      </w:r>
    </w:p>
    <w:p w14:paraId="6EDE6343" w14:textId="77777777" w:rsidR="008E4EA1" w:rsidRDefault="00F72D7B" w:rsidP="00C04D74">
      <w:pPr>
        <w:ind w:left="720"/>
        <w:rPr>
          <w:rFonts w:cs="Tahoma"/>
          <w:szCs w:val="18"/>
          <w:lang w:val="nl-NL"/>
        </w:rPr>
      </w:pPr>
      <w:r w:rsidRPr="00D44934">
        <w:rPr>
          <w:rFonts w:cs="Tahoma"/>
          <w:color w:val="000000"/>
          <w:szCs w:val="18"/>
          <w:lang w:val="nl-NL"/>
        </w:rPr>
        <w:t>Wanneer Windows Server 2012 R2 Standard of Datacenter wordt gebruikt als een Web Server, hebt u geen CAL’s nodig voor toegang tot de software. Een “Web Workload” betekent:</w:t>
      </w:r>
    </w:p>
    <w:p w14:paraId="6492EC30" w14:textId="77777777" w:rsidR="008E4EA1" w:rsidRPr="00D44934" w:rsidRDefault="008E4EA1" w:rsidP="00F72D7B">
      <w:pPr>
        <w:pStyle w:val="PURBody-Indented"/>
        <w:spacing w:after="0"/>
        <w:ind w:left="720"/>
        <w:rPr>
          <w:rFonts w:ascii="Tahoma" w:hAnsi="Tahoma" w:cs="Tahoma"/>
          <w:sz w:val="18"/>
          <w:szCs w:val="18"/>
          <w:lang w:val="nl-NL"/>
        </w:rPr>
      </w:pPr>
    </w:p>
    <w:p w14:paraId="737BC82C" w14:textId="77777777" w:rsidR="00F72D7B" w:rsidRPr="00D44934" w:rsidRDefault="00F72D7B" w:rsidP="00F72D7B">
      <w:pPr>
        <w:pStyle w:val="PURBody-Indented"/>
        <w:spacing w:after="60"/>
        <w:ind w:left="720"/>
        <w:rPr>
          <w:rFonts w:ascii="Tahoma" w:hAnsi="Tahoma" w:cs="Tahoma"/>
          <w:sz w:val="18"/>
          <w:szCs w:val="18"/>
          <w:lang w:val="nl-NL"/>
        </w:rPr>
      </w:pPr>
      <w:r w:rsidRPr="00D44934">
        <w:rPr>
          <w:rFonts w:ascii="Tahoma" w:hAnsi="Tahoma" w:cs="Tahoma"/>
          <w:b/>
          <w:bCs/>
          <w:sz w:val="18"/>
          <w:szCs w:val="18"/>
          <w:lang w:val="nl-NL"/>
        </w:rPr>
        <w:t>Web Workload</w:t>
      </w:r>
      <w:r w:rsidRPr="00D44934">
        <w:rPr>
          <w:rFonts w:ascii="Tahoma" w:hAnsi="Tahoma" w:cs="Tahoma"/>
          <w:b/>
          <w:sz w:val="18"/>
          <w:szCs w:val="18"/>
          <w:lang w:val="nl-NL"/>
        </w:rPr>
        <w:t xml:space="preserve"> (Internetoplossingen)</w:t>
      </w:r>
    </w:p>
    <w:p w14:paraId="6EBB3EE9" w14:textId="77777777" w:rsidR="00F72D7B" w:rsidRPr="00D44934" w:rsidRDefault="00F72D7B" w:rsidP="00F72D7B">
      <w:pPr>
        <w:pStyle w:val="PURBody-Indented"/>
        <w:spacing w:after="0"/>
        <w:ind w:left="720"/>
        <w:rPr>
          <w:rFonts w:ascii="Tahoma" w:hAnsi="Tahoma" w:cs="Tahoma"/>
          <w:sz w:val="18"/>
          <w:szCs w:val="18"/>
          <w:lang w:val="nl-NL"/>
        </w:rPr>
      </w:pPr>
      <w:r w:rsidRPr="00D44934">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20696576" w14:textId="77777777" w:rsidR="00F72D7B" w:rsidRPr="00D44934" w:rsidRDefault="00F72D7B" w:rsidP="00F72D7B">
      <w:pPr>
        <w:pStyle w:val="PURBody-Indented"/>
        <w:spacing w:after="0"/>
        <w:ind w:firstLine="450"/>
        <w:rPr>
          <w:rFonts w:ascii="Tahoma" w:hAnsi="Tahoma" w:cs="Tahoma"/>
          <w:sz w:val="18"/>
          <w:szCs w:val="18"/>
          <w:lang w:val="nl-NL"/>
        </w:rPr>
      </w:pPr>
    </w:p>
    <w:p w14:paraId="06661A3D" w14:textId="77777777" w:rsidR="00F72D7B" w:rsidRPr="00D44934" w:rsidRDefault="00F72D7B" w:rsidP="00F72D7B">
      <w:pPr>
        <w:pStyle w:val="PURBody-Indented"/>
        <w:spacing w:after="0"/>
        <w:ind w:firstLine="450"/>
        <w:rPr>
          <w:rFonts w:ascii="Tahoma" w:hAnsi="Tahoma" w:cs="Tahoma"/>
          <w:sz w:val="18"/>
          <w:szCs w:val="18"/>
          <w:lang w:val="nl-NL"/>
        </w:rPr>
      </w:pPr>
      <w:r w:rsidRPr="00D44934">
        <w:rPr>
          <w:rFonts w:ascii="Tahoma" w:hAnsi="Tahoma" w:cs="Tahoma"/>
          <w:sz w:val="18"/>
          <w:szCs w:val="18"/>
          <w:lang w:val="nl-NL"/>
        </w:rPr>
        <w:t>U mag de software in “Internetoplossingen” gebruiken voor het uitvoeren van:</w:t>
      </w:r>
    </w:p>
    <w:p w14:paraId="16095CBF" w14:textId="77777777" w:rsidR="00F72D7B" w:rsidRPr="00D44934" w:rsidRDefault="00F72D7B" w:rsidP="00F72D7B">
      <w:pPr>
        <w:pStyle w:val="PURBody-Indented"/>
        <w:spacing w:after="0"/>
        <w:ind w:firstLine="450"/>
        <w:rPr>
          <w:rFonts w:ascii="Tahoma" w:hAnsi="Tahoma" w:cs="Tahoma"/>
          <w:sz w:val="18"/>
          <w:szCs w:val="18"/>
          <w:lang w:val="nl-NL"/>
        </w:rPr>
      </w:pPr>
    </w:p>
    <w:p w14:paraId="0037C2EA" w14:textId="77777777" w:rsidR="00F72D7B" w:rsidRPr="00D44934" w:rsidRDefault="00F72D7B" w:rsidP="00F72D7B">
      <w:pPr>
        <w:pStyle w:val="PURBullet-Indented"/>
        <w:numPr>
          <w:ilvl w:val="0"/>
          <w:numId w:val="122"/>
        </w:numPr>
        <w:spacing w:after="60" w:line="240" w:lineRule="auto"/>
        <w:ind w:left="1440" w:hanging="360"/>
        <w:contextualSpacing w:val="0"/>
        <w:rPr>
          <w:rFonts w:ascii="Tahoma" w:hAnsi="Tahoma" w:cs="Tahoma"/>
          <w:sz w:val="18"/>
          <w:szCs w:val="18"/>
          <w:lang w:val="nl-NL"/>
        </w:rPr>
      </w:pPr>
      <w:r w:rsidRPr="00D44934">
        <w:rPr>
          <w:rFonts w:ascii="Tahoma" w:hAnsi="Tahoma" w:cs="Tahoma"/>
          <w:sz w:val="18"/>
          <w:szCs w:val="18"/>
          <w:lang w:val="nl-NL"/>
        </w:rPr>
        <w:t>webserversoftware (bijvoorbeeld Microsoft Internet Information Services) en beheer- of beveiligingsagents (bijvoorbeeld de System Center Operations Manager-agent).</w:t>
      </w:r>
    </w:p>
    <w:p w14:paraId="763D2EF8" w14:textId="77777777" w:rsidR="00F72D7B" w:rsidRPr="00D44934" w:rsidRDefault="00F72D7B" w:rsidP="00E14EB3">
      <w:pPr>
        <w:pStyle w:val="PURBullet-Indented"/>
        <w:numPr>
          <w:ilvl w:val="0"/>
          <w:numId w:val="122"/>
        </w:numPr>
        <w:spacing w:after="60" w:line="240" w:lineRule="auto"/>
        <w:ind w:left="1440" w:hanging="360"/>
        <w:contextualSpacing w:val="0"/>
        <w:rPr>
          <w:rFonts w:ascii="Tahoma" w:hAnsi="Tahoma" w:cs="Tahoma"/>
          <w:sz w:val="18"/>
          <w:szCs w:val="18"/>
          <w:lang w:val="nl-NL"/>
        </w:rPr>
      </w:pPr>
      <w:r w:rsidRPr="00D44934">
        <w:rPr>
          <w:rFonts w:ascii="Tahoma" w:hAnsi="Tahoma" w:cs="Tahoma"/>
          <w:sz w:val="18"/>
          <w:szCs w:val="18"/>
          <w:lang w:val="nl-NL"/>
        </w:rPr>
        <w:t>database-enginesoftware (bijvoorbeeld Microsoft SQL Server), uitsluitend ter ondersteuning van</w:t>
      </w:r>
      <w:r w:rsidR="00E14EB3" w:rsidRPr="00D44934">
        <w:rPr>
          <w:rFonts w:ascii="Tahoma" w:hAnsi="Tahoma" w:cs="Tahoma"/>
          <w:sz w:val="18"/>
          <w:szCs w:val="18"/>
          <w:lang w:val="nl-NL"/>
        </w:rPr>
        <w:t> </w:t>
      </w:r>
      <w:r w:rsidRPr="00D44934">
        <w:rPr>
          <w:rFonts w:ascii="Tahoma" w:hAnsi="Tahoma" w:cs="Tahoma"/>
          <w:sz w:val="18"/>
          <w:szCs w:val="18"/>
          <w:lang w:val="nl-NL"/>
        </w:rPr>
        <w:t xml:space="preserve">Internetoplossingen. </w:t>
      </w:r>
    </w:p>
    <w:p w14:paraId="243FE77E" w14:textId="77777777" w:rsidR="00F72D7B" w:rsidRPr="00D44934" w:rsidRDefault="00F72D7B" w:rsidP="00E14EB3">
      <w:pPr>
        <w:pStyle w:val="PURBullet-Indented"/>
        <w:numPr>
          <w:ilvl w:val="0"/>
          <w:numId w:val="122"/>
        </w:numPr>
        <w:spacing w:after="60" w:line="240" w:lineRule="auto"/>
        <w:ind w:left="1440" w:hanging="360"/>
        <w:contextualSpacing w:val="0"/>
        <w:rPr>
          <w:rFonts w:ascii="Tahoma" w:hAnsi="Tahoma" w:cs="Tahoma"/>
          <w:sz w:val="18"/>
          <w:szCs w:val="18"/>
          <w:lang w:val="nl-NL"/>
        </w:rPr>
      </w:pPr>
      <w:r w:rsidRPr="00D44934">
        <w:rPr>
          <w:rFonts w:ascii="Tahoma" w:hAnsi="Tahoma" w:cs="Tahoma"/>
          <w:sz w:val="18"/>
          <w:szCs w:val="18"/>
          <w:lang w:val="nl-NL"/>
        </w:rPr>
        <w:t>de DNS-service (Domain Name System) voor internet-naamomzetting voor IP-adressen, zolang dat</w:t>
      </w:r>
      <w:r w:rsidR="00E14EB3" w:rsidRPr="00D44934">
        <w:rPr>
          <w:rFonts w:ascii="Tahoma" w:hAnsi="Tahoma" w:cs="Tahoma"/>
          <w:sz w:val="18"/>
          <w:szCs w:val="18"/>
          <w:lang w:val="nl-NL"/>
        </w:rPr>
        <w:t> </w:t>
      </w:r>
      <w:r w:rsidRPr="00D44934">
        <w:rPr>
          <w:rFonts w:ascii="Tahoma" w:hAnsi="Tahoma" w:cs="Tahoma"/>
          <w:sz w:val="18"/>
          <w:szCs w:val="18"/>
          <w:lang w:val="nl-NL"/>
        </w:rPr>
        <w:t>niet de enige functie van dat exemplaar van de software is.</w:t>
      </w:r>
    </w:p>
    <w:p w14:paraId="42A09754" w14:textId="77777777" w:rsidR="00F72D7B" w:rsidRPr="00D44934" w:rsidRDefault="00F72D7B" w:rsidP="00F72D7B">
      <w:pPr>
        <w:rPr>
          <w:rFonts w:cs="Tahoma"/>
          <w:szCs w:val="18"/>
          <w:lang w:val="nl-NL"/>
        </w:rPr>
      </w:pPr>
    </w:p>
    <w:p w14:paraId="25DA4117" w14:textId="77777777" w:rsidR="00F72D7B" w:rsidRPr="00D44934" w:rsidRDefault="00F72D7B" w:rsidP="00F72D7B">
      <w:pPr>
        <w:spacing w:after="60"/>
        <w:ind w:left="720"/>
        <w:rPr>
          <w:rFonts w:cs="Tahoma"/>
          <w:szCs w:val="18"/>
          <w:lang w:val="nl-NL"/>
        </w:rPr>
      </w:pPr>
      <w:r w:rsidRPr="00D44934">
        <w:rPr>
          <w:rFonts w:eastAsia="Calibri" w:cs="Tahoma"/>
          <w:b/>
          <w:szCs w:val="18"/>
          <w:lang w:val="nl-NL"/>
        </w:rPr>
        <w:t>Gebruik van Windows Server 2012 R2 voor High Performance Computing (HPC)</w:t>
      </w:r>
    </w:p>
    <w:p w14:paraId="40FFE573" w14:textId="77777777" w:rsidR="00F72D7B" w:rsidRPr="00D44934" w:rsidRDefault="00F72D7B" w:rsidP="00E14EB3">
      <w:pPr>
        <w:ind w:left="720"/>
        <w:rPr>
          <w:rFonts w:cs="Tahoma"/>
          <w:szCs w:val="18"/>
          <w:lang w:val="nl-NL"/>
        </w:rPr>
      </w:pPr>
      <w:r w:rsidRPr="00D44934">
        <w:rPr>
          <w:rFonts w:cs="Tahoma"/>
          <w:color w:val="000000"/>
          <w:szCs w:val="18"/>
          <w:lang w:val="nl-NL"/>
        </w:rPr>
        <w:t>Wanneer Windows Server 2012 R2 Standard of Datacenter wordt gebruikt voor High Performance Computing, hebt u geen CAL’s nodig voor toegang tot de software. Een “High Performance Computing (“HPC”) Workload” betekent een workload waarbij de serversoftware wordt gebruikt om een Clusternode uit</w:t>
      </w:r>
      <w:r w:rsidR="00E14EB3" w:rsidRPr="00D44934">
        <w:rPr>
          <w:rFonts w:cs="Tahoma"/>
          <w:color w:val="000000"/>
          <w:szCs w:val="18"/>
          <w:lang w:val="nl-NL"/>
        </w:rPr>
        <w:t> </w:t>
      </w:r>
      <w:r w:rsidRPr="00D44934">
        <w:rPr>
          <w:rFonts w:cs="Tahoma"/>
          <w:color w:val="000000"/>
          <w:szCs w:val="18"/>
          <w:lang w:val="nl-NL"/>
        </w:rPr>
        <w:t>te voeren en wordt gebruikt in combinatie met andere software, alleen voor zover nodig om de beveiliging, opslag, prestatieverbetering en systeembeheer van apparaten in een clusternode mogelijk te</w:t>
      </w:r>
      <w:r w:rsidR="00E14EB3" w:rsidRPr="00D44934">
        <w:rPr>
          <w:rFonts w:cs="Tahoma"/>
          <w:color w:val="000000"/>
          <w:szCs w:val="18"/>
          <w:lang w:val="nl-NL"/>
        </w:rPr>
        <w:t> </w:t>
      </w:r>
      <w:r w:rsidRPr="00D44934">
        <w:rPr>
          <w:rFonts w:cs="Tahoma"/>
          <w:color w:val="000000"/>
          <w:szCs w:val="18"/>
          <w:lang w:val="nl-NL"/>
        </w:rPr>
        <w:t>maken met als doeleinde het ondersteunen van de geclusterde HPC-toepassingen. Raadpleeg voor meer</w:t>
      </w:r>
      <w:r w:rsidR="00E14EB3" w:rsidRPr="00D44934">
        <w:rPr>
          <w:rFonts w:cs="Tahoma"/>
          <w:color w:val="000000"/>
          <w:szCs w:val="18"/>
          <w:lang w:val="nl-NL"/>
        </w:rPr>
        <w:t> </w:t>
      </w:r>
      <w:r w:rsidRPr="00D44934">
        <w:rPr>
          <w:rFonts w:cs="Tahoma"/>
          <w:color w:val="000000"/>
          <w:szCs w:val="18"/>
          <w:lang w:val="nl-NL"/>
        </w:rPr>
        <w:t>informatie de Product Use Rights.</w:t>
      </w:r>
      <w:bookmarkEnd w:id="1638"/>
      <w:bookmarkEnd w:id="1639"/>
      <w:bookmarkEnd w:id="1640"/>
    </w:p>
    <w:p w14:paraId="34123B4E" w14:textId="77777777" w:rsidR="00D44934" w:rsidRDefault="00D44934" w:rsidP="00F72D7B">
      <w:pPr>
        <w:pStyle w:val="ListParagraph"/>
        <w:ind w:left="0"/>
        <w:contextualSpacing w:val="0"/>
        <w:rPr>
          <w:rFonts w:ascii="Tahoma" w:hAnsi="Tahoma" w:cs="Tahoma"/>
          <w:sz w:val="18"/>
          <w:szCs w:val="18"/>
          <w:lang w:val="nl-NL"/>
        </w:rPr>
      </w:pPr>
    </w:p>
    <w:p w14:paraId="3A79E099" w14:textId="77777777" w:rsidR="00D44934" w:rsidRPr="00D44934" w:rsidRDefault="00D44934" w:rsidP="00F72D7B">
      <w:pPr>
        <w:pStyle w:val="ListParagraph"/>
        <w:ind w:left="0"/>
        <w:contextualSpacing w:val="0"/>
        <w:rPr>
          <w:rFonts w:ascii="Tahoma" w:hAnsi="Tahoma" w:cs="Tahoma"/>
          <w:sz w:val="18"/>
          <w:szCs w:val="18"/>
          <w:lang w:val="nl-NL"/>
        </w:rPr>
      </w:pPr>
    </w:p>
    <w:p w14:paraId="70AA2F70" w14:textId="77777777" w:rsidR="00F72D7B" w:rsidRDefault="00F72D7B" w:rsidP="00F72D7B">
      <w:pPr>
        <w:pStyle w:val="Heading3"/>
        <w:ind w:left="360" w:hanging="360"/>
        <w:rPr>
          <w:rFonts w:ascii="Tahoma" w:hAnsi="Tahoma"/>
          <w:color w:val="F66400"/>
          <w:sz w:val="22"/>
          <w:lang w:val="nl-NL"/>
        </w:rPr>
      </w:pPr>
      <w:bookmarkStart w:id="1642" w:name="_114_Windows_Server"/>
      <w:bookmarkStart w:id="1643" w:name="_112_Windows_Server"/>
      <w:bookmarkStart w:id="1644" w:name="_Toc336338373"/>
      <w:bookmarkStart w:id="1645" w:name="_Toc374097631"/>
      <w:bookmarkStart w:id="1646" w:name="Srv_111WinSvr08R2Datacenter"/>
      <w:bookmarkStart w:id="1647" w:name="Srv_115WinSvr08R2Datacenter"/>
      <w:bookmarkEnd w:id="1642"/>
      <w:bookmarkEnd w:id="1643"/>
      <w:r w:rsidRPr="00CB5274">
        <w:rPr>
          <w:rFonts w:ascii="Tahoma" w:hAnsi="Tahoma"/>
          <w:caps/>
          <w:color w:val="F66400"/>
          <w:sz w:val="22"/>
          <w:vertAlign w:val="superscript"/>
          <w:lang w:val="nl-NL"/>
        </w:rPr>
        <w:t>113</w:t>
      </w:r>
      <w:r w:rsidRPr="00CB5274">
        <w:rPr>
          <w:rFonts w:ascii="Tahoma" w:hAnsi="Tahoma"/>
          <w:caps/>
          <w:color w:val="F66400"/>
          <w:sz w:val="22"/>
          <w:lang w:val="nl-NL"/>
        </w:rPr>
        <w:t xml:space="preserve"> </w:t>
      </w:r>
      <w:r w:rsidRPr="00CB5274">
        <w:rPr>
          <w:rFonts w:ascii="Tahoma" w:hAnsi="Tahoma"/>
          <w:color w:val="F66400"/>
          <w:sz w:val="22"/>
          <w:lang w:val="nl-NL"/>
        </w:rPr>
        <w:t>Windows Server 2012 R2 Datacenter</w:t>
      </w:r>
      <w:bookmarkEnd w:id="1644"/>
      <w:bookmarkEnd w:id="1645"/>
      <w:r w:rsidRPr="00CB5274">
        <w:rPr>
          <w:rFonts w:ascii="Tahoma" w:hAnsi="Tahoma"/>
          <w:color w:val="F66400"/>
          <w:sz w:val="22"/>
          <w:lang w:val="nl-NL"/>
        </w:rPr>
        <w:t xml:space="preserve"> </w:t>
      </w:r>
    </w:p>
    <w:p w14:paraId="4BEABE11" w14:textId="77777777" w:rsidR="00C04D74" w:rsidRPr="00C04D74" w:rsidRDefault="00C04D74" w:rsidP="00C04D74">
      <w:pPr>
        <w:rPr>
          <w:lang w:val="nl-NL"/>
        </w:rPr>
      </w:pPr>
    </w:p>
    <w:bookmarkEnd w:id="1646"/>
    <w:bookmarkEnd w:id="1647"/>
    <w:p w14:paraId="078A7F0D" w14:textId="77777777" w:rsidR="00F72D7B" w:rsidRPr="00CB5274" w:rsidRDefault="00F72D7B" w:rsidP="00E14EB3">
      <w:pPr>
        <w:spacing w:afterLines="60" w:after="144"/>
        <w:ind w:left="720"/>
        <w:rPr>
          <w:lang w:val="nl-NL"/>
        </w:rPr>
      </w:pPr>
      <w:r w:rsidRPr="00CB5274">
        <w:rPr>
          <w:color w:val="000000"/>
          <w:lang w:val="nl-NL"/>
        </w:rPr>
        <w:t>Windows Server 2012 R2 Datacenter is de versie die volgt op Windows Server 2012 Datacenter. Elke</w:t>
      </w:r>
      <w:r w:rsidR="00E14EB3" w:rsidRPr="00CB5274">
        <w:rPr>
          <w:color w:val="000000"/>
          <w:lang w:val="nl-NL"/>
        </w:rPr>
        <w:t> </w:t>
      </w:r>
      <w:r w:rsidRPr="00CB5274">
        <w:rPr>
          <w:color w:val="000000"/>
          <w:lang w:val="nl-NL"/>
        </w:rPr>
        <w:t>Windows Server 2012 R2 Datacenter-licentie biedt dekking voor ma</w:t>
      </w:r>
      <w:r w:rsidR="00D44934">
        <w:rPr>
          <w:color w:val="000000"/>
          <w:lang w:val="nl-NL"/>
        </w:rPr>
        <w:t>ximaal twee fysieke processors.</w:t>
      </w:r>
    </w:p>
    <w:p w14:paraId="6738C646"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Klanten met CAL's voor Windows Server 2012 kunnen deze gebruiken voor Windows Server 2012 R2 Datacenter.</w:t>
      </w:r>
    </w:p>
    <w:p w14:paraId="081B603F" w14:textId="77777777" w:rsidR="00F72D7B" w:rsidRPr="00CB5274" w:rsidRDefault="00F72D7B" w:rsidP="00E14EB3">
      <w:pPr>
        <w:numPr>
          <w:ilvl w:val="0"/>
          <w:numId w:val="52"/>
        </w:numPr>
        <w:ind w:left="1440" w:hanging="274"/>
        <w:rPr>
          <w:lang w:val="nl-NL"/>
        </w:rPr>
      </w:pPr>
      <w:r w:rsidRPr="00CB5274">
        <w:rPr>
          <w:color w:val="000000"/>
          <w:lang w:val="nl-NL"/>
        </w:rPr>
        <w:t>Windows Server 2008 R2 Datacenter-klanten die beschikten over Software Assurance-dekking voor</w:t>
      </w:r>
      <w:r w:rsidR="00E14EB3" w:rsidRPr="00CB5274">
        <w:rPr>
          <w:color w:val="000000"/>
          <w:lang w:val="nl-NL"/>
        </w:rPr>
        <w:t> </w:t>
      </w:r>
      <w:r w:rsidRPr="00CB5274">
        <w:rPr>
          <w:color w:val="000000"/>
          <w:lang w:val="nl-NL"/>
        </w:rPr>
        <w:t>Windows Server Datacenter op 1 september 2012 komen mogelijk in aanmerking voor een upgrade naar versie 2012 onder speciale voorwaarden</w:t>
      </w:r>
      <w:r w:rsidRPr="00CB5274">
        <w:rPr>
          <w:rFonts w:eastAsia="Calibri" w:cs="Tahoma"/>
          <w:szCs w:val="18"/>
          <w:lang w:val="nl-NL"/>
        </w:rPr>
        <w:t>.</w:t>
      </w:r>
      <w:r w:rsidR="000F00A2" w:rsidRPr="00CB5274">
        <w:rPr>
          <w:rFonts w:eastAsia="Calibri" w:cs="Tahoma"/>
          <w:szCs w:val="18"/>
          <w:lang w:val="nl-NL"/>
        </w:rPr>
        <w:t xml:space="preserve"> </w:t>
      </w:r>
      <w:r w:rsidRPr="00CB5274">
        <w:rPr>
          <w:rFonts w:eastAsia="Calibri" w:cs="Tahoma"/>
          <w:szCs w:val="18"/>
          <w:lang w:val="nl-NL"/>
        </w:rPr>
        <w:t>Zie de Product List van oktober 2013 voor</w:t>
      </w:r>
      <w:r w:rsidR="00E14EB3" w:rsidRPr="00CB5274">
        <w:rPr>
          <w:rFonts w:eastAsia="Calibri" w:cs="Tahoma"/>
          <w:szCs w:val="18"/>
          <w:lang w:val="nl-NL"/>
        </w:rPr>
        <w:t> </w:t>
      </w:r>
      <w:r w:rsidRPr="00CB5274">
        <w:rPr>
          <w:rFonts w:eastAsia="Calibri" w:cs="Tahoma"/>
          <w:szCs w:val="18"/>
          <w:lang w:val="nl-NL"/>
        </w:rPr>
        <w:t xml:space="preserve">meer details. </w:t>
      </w:r>
    </w:p>
    <w:p w14:paraId="1D480B2F" w14:textId="77777777" w:rsidR="00F72D7B" w:rsidRPr="00D44934" w:rsidRDefault="00F72D7B" w:rsidP="00F72D7B">
      <w:pPr>
        <w:pStyle w:val="ListParagraph"/>
        <w:ind w:left="0"/>
        <w:contextualSpacing w:val="0"/>
        <w:rPr>
          <w:rFonts w:ascii="Tahoma" w:hAnsi="Tahoma" w:cs="Tahoma"/>
          <w:sz w:val="18"/>
          <w:szCs w:val="18"/>
          <w:lang w:val="nl-NL"/>
        </w:rPr>
      </w:pPr>
    </w:p>
    <w:p w14:paraId="6FE1C9B0" w14:textId="77777777" w:rsidR="00F72D7B" w:rsidRPr="00D44934" w:rsidRDefault="00F72D7B" w:rsidP="00F72D7B">
      <w:pPr>
        <w:pStyle w:val="ListParagraph"/>
        <w:ind w:left="0"/>
        <w:contextualSpacing w:val="0"/>
        <w:rPr>
          <w:rFonts w:ascii="Tahoma" w:hAnsi="Tahoma" w:cs="Tahoma"/>
          <w:sz w:val="18"/>
          <w:szCs w:val="18"/>
          <w:lang w:val="nl-NL"/>
        </w:rPr>
      </w:pPr>
    </w:p>
    <w:p w14:paraId="440346F2" w14:textId="77777777" w:rsidR="00F72D7B" w:rsidRPr="00CB5274" w:rsidRDefault="00F72D7B" w:rsidP="00F72D7B">
      <w:pPr>
        <w:pStyle w:val="Heading3"/>
        <w:rPr>
          <w:lang w:val="nl-NL"/>
        </w:rPr>
      </w:pPr>
      <w:bookmarkStart w:id="1648" w:name="_118_Windows_Server"/>
      <w:bookmarkStart w:id="1649" w:name="_110_Windows_Server"/>
      <w:bookmarkStart w:id="1650" w:name="_113_Windows_Server"/>
      <w:bookmarkStart w:id="1651" w:name="_Toc336338374"/>
      <w:bookmarkStart w:id="1652" w:name="_Toc374097632"/>
      <w:bookmarkStart w:id="1653" w:name="Srv_102WindowsSvr08R2Std"/>
      <w:bookmarkStart w:id="1654" w:name="Srv_114WindowsSvr08R2Std"/>
      <w:bookmarkStart w:id="1655" w:name="Srv_118WindowsSvr08R2Std"/>
      <w:bookmarkStart w:id="1656" w:name="Srv_99WindowsSvr08R2ItaniumSys"/>
      <w:bookmarkStart w:id="1657" w:name="Srv_100WindowsSvr08R2ItaniumSys"/>
      <w:bookmarkEnd w:id="1648"/>
      <w:bookmarkEnd w:id="1649"/>
      <w:bookmarkEnd w:id="1650"/>
      <w:r w:rsidRPr="00CB5274">
        <w:rPr>
          <w:rStyle w:val="Heading3Char"/>
          <w:rFonts w:ascii="Tahoma" w:hAnsi="Tahoma"/>
          <w:b/>
          <w:caps/>
          <w:color w:val="F66400"/>
          <w:sz w:val="22"/>
          <w:vertAlign w:val="superscript"/>
          <w:lang w:val="nl-NL"/>
        </w:rPr>
        <w:t>114</w:t>
      </w:r>
      <w:r w:rsidRPr="00CB5274">
        <w:rPr>
          <w:rStyle w:val="Heading3Char"/>
          <w:rFonts w:ascii="Tahoma" w:hAnsi="Tahoma"/>
          <w:b/>
          <w:caps/>
          <w:color w:val="F66400"/>
          <w:sz w:val="22"/>
          <w:lang w:val="nl-NL"/>
        </w:rPr>
        <w:t xml:space="preserve"> </w:t>
      </w:r>
      <w:r w:rsidRPr="00CB5274">
        <w:rPr>
          <w:rStyle w:val="Heading3Char"/>
          <w:rFonts w:ascii="Tahoma" w:hAnsi="Tahoma"/>
          <w:b/>
          <w:color w:val="F66400"/>
          <w:sz w:val="22"/>
          <w:lang w:val="nl-NL"/>
        </w:rPr>
        <w:t>Windows Server 2012 R2 Standard</w:t>
      </w:r>
      <w:bookmarkEnd w:id="1651"/>
      <w:bookmarkEnd w:id="1652"/>
      <w:r w:rsidRPr="00CB5274">
        <w:rPr>
          <w:rStyle w:val="Heading3Char"/>
          <w:rFonts w:ascii="Tahoma" w:hAnsi="Tahoma"/>
          <w:b/>
          <w:color w:val="F66400"/>
          <w:sz w:val="22"/>
          <w:lang w:val="nl-NL"/>
        </w:rPr>
        <w:t xml:space="preserve"> </w:t>
      </w:r>
    </w:p>
    <w:bookmarkEnd w:id="1653"/>
    <w:bookmarkEnd w:id="1654"/>
    <w:bookmarkEnd w:id="1655"/>
    <w:p w14:paraId="4CC57BDE" w14:textId="77777777" w:rsidR="00F72D7B" w:rsidRPr="00CB5274" w:rsidRDefault="00F72D7B" w:rsidP="00F72D7B">
      <w:pPr>
        <w:tabs>
          <w:tab w:val="left" w:pos="360"/>
        </w:tabs>
        <w:ind w:left="360"/>
        <w:rPr>
          <w:lang w:val="nl-NL"/>
        </w:rPr>
      </w:pPr>
    </w:p>
    <w:p w14:paraId="4F2DD834"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Windows Server 2012 R2 Standard is de versie die volgt op Windows Server 2012 Standard.</w:t>
      </w:r>
    </w:p>
    <w:p w14:paraId="2CCC1397" w14:textId="77777777" w:rsidR="00F72D7B" w:rsidRPr="00CB5274" w:rsidRDefault="00F72D7B" w:rsidP="00F72D7B">
      <w:pPr>
        <w:numPr>
          <w:ilvl w:val="0"/>
          <w:numId w:val="52"/>
        </w:numPr>
        <w:spacing w:afterLines="60" w:after="144"/>
        <w:ind w:left="1440" w:hanging="274"/>
        <w:rPr>
          <w:lang w:val="nl-NL"/>
        </w:rPr>
      </w:pPr>
      <w:r w:rsidRPr="00CB5274">
        <w:rPr>
          <w:rFonts w:eastAsia="Calibri" w:cs="Tahoma"/>
          <w:szCs w:val="18"/>
          <w:lang w:val="nl-NL"/>
        </w:rPr>
        <w:t>Klanten met een CAL voor Windows Server 2012 kunnen deze gebruiken voor Windows Server 2012 R2 Standard.</w:t>
      </w:r>
    </w:p>
    <w:p w14:paraId="2C185362" w14:textId="77777777" w:rsidR="00F72D7B" w:rsidRPr="00CB5274" w:rsidRDefault="00F72D7B" w:rsidP="00E14EB3">
      <w:pPr>
        <w:numPr>
          <w:ilvl w:val="0"/>
          <w:numId w:val="52"/>
        </w:numPr>
        <w:ind w:left="1440" w:hanging="274"/>
        <w:rPr>
          <w:lang w:val="nl-NL"/>
        </w:rPr>
      </w:pPr>
      <w:r w:rsidRPr="00CB5274">
        <w:rPr>
          <w:color w:val="000000"/>
          <w:lang w:val="nl-NL"/>
        </w:rPr>
        <w:t>Windows Server 2008 R2 Standard-klanten die beschikten over Software Assurance-dekking voor</w:t>
      </w:r>
      <w:r w:rsidR="00E14EB3" w:rsidRPr="00CB5274">
        <w:rPr>
          <w:color w:val="000000"/>
          <w:lang w:val="nl-NL"/>
        </w:rPr>
        <w:t> </w:t>
      </w:r>
      <w:r w:rsidRPr="00CB5274">
        <w:rPr>
          <w:color w:val="000000"/>
          <w:lang w:val="nl-NL"/>
        </w:rPr>
        <w:t>Windows Server Standard op 1 september 2012 komen mogelijk in aanmerking voor een upgrade naar versie 2012 onder speciale voorwaarden</w:t>
      </w:r>
      <w:r w:rsidRPr="00CB5274">
        <w:rPr>
          <w:rFonts w:eastAsia="Calibri" w:cs="Tahoma"/>
          <w:szCs w:val="18"/>
          <w:lang w:val="nl-NL"/>
        </w:rPr>
        <w:t>.</w:t>
      </w:r>
      <w:r w:rsidR="000F00A2" w:rsidRPr="00CB5274">
        <w:rPr>
          <w:rFonts w:eastAsia="Calibri" w:cs="Tahoma"/>
          <w:szCs w:val="18"/>
          <w:lang w:val="nl-NL"/>
        </w:rPr>
        <w:t xml:space="preserve"> </w:t>
      </w:r>
      <w:r w:rsidRPr="00CB5274">
        <w:rPr>
          <w:rFonts w:eastAsia="Calibri" w:cs="Tahoma"/>
          <w:szCs w:val="18"/>
          <w:lang w:val="nl-NL"/>
        </w:rPr>
        <w:t>Zie de Product List van oktober 2013 voor</w:t>
      </w:r>
      <w:r w:rsidR="00E14EB3" w:rsidRPr="00CB5274">
        <w:rPr>
          <w:rFonts w:eastAsia="Calibri" w:cs="Tahoma"/>
          <w:szCs w:val="18"/>
          <w:lang w:val="nl-NL"/>
        </w:rPr>
        <w:t> </w:t>
      </w:r>
      <w:r w:rsidRPr="00CB5274">
        <w:rPr>
          <w:rFonts w:eastAsia="Calibri" w:cs="Tahoma"/>
          <w:szCs w:val="18"/>
          <w:lang w:val="nl-NL"/>
        </w:rPr>
        <w:t>meer details.</w:t>
      </w:r>
    </w:p>
    <w:p w14:paraId="3C43B40A" w14:textId="77777777" w:rsidR="00F72D7B" w:rsidRPr="00CB5274" w:rsidRDefault="00F72D7B" w:rsidP="00F72D7B">
      <w:pPr>
        <w:rPr>
          <w:lang w:val="nl-NL"/>
        </w:rPr>
      </w:pPr>
      <w:bookmarkStart w:id="1658" w:name="_119_Windows_Web"/>
      <w:bookmarkStart w:id="1659" w:name="_111_Windows_Web"/>
      <w:bookmarkStart w:id="1660" w:name="_114_Windows_Web"/>
      <w:bookmarkStart w:id="1661" w:name="Srv_111WinSmallBizSVR2011Addon"/>
      <w:bookmarkStart w:id="1662" w:name="Srv_116WinSmallBizSVR2011Addon"/>
      <w:bookmarkStart w:id="1663" w:name="Srv_120WinSmallBizSVR2011Addon"/>
      <w:bookmarkEnd w:id="1641"/>
      <w:bookmarkEnd w:id="1656"/>
      <w:bookmarkEnd w:id="1657"/>
      <w:bookmarkEnd w:id="1658"/>
      <w:bookmarkEnd w:id="1659"/>
      <w:bookmarkEnd w:id="1660"/>
    </w:p>
    <w:p w14:paraId="0C5EAA85" w14:textId="77777777" w:rsidR="00F72D7B" w:rsidRPr="00CB5274" w:rsidRDefault="00F72D7B" w:rsidP="00F72D7B">
      <w:pPr>
        <w:rPr>
          <w:lang w:val="nl-NL"/>
        </w:rPr>
      </w:pPr>
      <w:bookmarkStart w:id="1664" w:name="_Toc336338376"/>
    </w:p>
    <w:p w14:paraId="26C05D5A" w14:textId="77777777" w:rsidR="00F72D7B" w:rsidRPr="0076242F" w:rsidRDefault="00F72D7B" w:rsidP="00F72D7B">
      <w:pPr>
        <w:pStyle w:val="Heading2"/>
        <w:keepNext/>
        <w:ind w:hanging="720"/>
      </w:pPr>
      <w:bookmarkStart w:id="1665" w:name="_112_Windows_Small_1"/>
      <w:bookmarkStart w:id="1666" w:name="_115_Windows_Small"/>
      <w:bookmarkStart w:id="1667" w:name="_Toc374097633"/>
      <w:bookmarkEnd w:id="1665"/>
      <w:bookmarkEnd w:id="1666"/>
      <w:r w:rsidRPr="0076242F">
        <w:rPr>
          <w:rFonts w:ascii="Tahoma" w:hAnsi="Tahoma" w:cs="Tahoma"/>
          <w:caps/>
          <w:color w:val="F8701C"/>
          <w:sz w:val="22"/>
          <w:szCs w:val="22"/>
          <w:vertAlign w:val="superscript"/>
        </w:rPr>
        <w:t>115</w:t>
      </w:r>
      <w:r w:rsidRPr="0076242F">
        <w:rPr>
          <w:rFonts w:ascii="Tahoma" w:hAnsi="Tahoma" w:cs="Tahoma"/>
          <w:color w:val="F8701C"/>
          <w:sz w:val="22"/>
          <w:szCs w:val="22"/>
        </w:rPr>
        <w:t xml:space="preserve"> Windows Small Business Server (SBS) 2008 Premium</w:t>
      </w:r>
      <w:bookmarkEnd w:id="1664"/>
      <w:bookmarkEnd w:id="1667"/>
    </w:p>
    <w:bookmarkEnd w:id="1661"/>
    <w:bookmarkEnd w:id="1662"/>
    <w:bookmarkEnd w:id="1663"/>
    <w:p w14:paraId="3CC9FF8A" w14:textId="77777777" w:rsidR="00F72D7B" w:rsidRPr="0076242F" w:rsidRDefault="00F72D7B" w:rsidP="00F72D7B">
      <w:pPr>
        <w:keepNext/>
        <w:ind w:left="907"/>
      </w:pPr>
    </w:p>
    <w:p w14:paraId="2C5D33AA" w14:textId="77777777" w:rsidR="00F72D7B" w:rsidRPr="00CB5274" w:rsidRDefault="00F72D7B" w:rsidP="00E14EB3">
      <w:pPr>
        <w:ind w:left="720"/>
        <w:rPr>
          <w:lang w:val="nl-NL"/>
        </w:rPr>
      </w:pPr>
      <w:r w:rsidRPr="00CB5274">
        <w:rPr>
          <w:lang w:val="nl-NL"/>
        </w:rPr>
        <w:t>Klanten met actieve Software Assurance-dekking voor hun SBS 2008 Premium-licenties komen per 1</w:t>
      </w:r>
      <w:r w:rsidR="00E14EB3" w:rsidRPr="00CB5274">
        <w:rPr>
          <w:lang w:val="nl-NL"/>
        </w:rPr>
        <w:t> </w:t>
      </w:r>
      <w:r w:rsidRPr="00CB5274">
        <w:rPr>
          <w:lang w:val="nl-NL"/>
        </w:rPr>
        <w:t>januari</w:t>
      </w:r>
      <w:r w:rsidR="00E14EB3" w:rsidRPr="00CB5274">
        <w:rPr>
          <w:lang w:val="nl-NL"/>
        </w:rPr>
        <w:t> </w:t>
      </w:r>
      <w:r w:rsidRPr="00CB5274">
        <w:rPr>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w:t>
      </w:r>
      <w:r w:rsidR="00530FAD" w:rsidRPr="00CB5274">
        <w:rPr>
          <w:lang w:val="nl-NL"/>
        </w:rPr>
        <w:t xml:space="preserve"> </w:t>
      </w:r>
      <w:r w:rsidRPr="00CB5274">
        <w:rPr>
          <w:lang w:val="nl-NL"/>
        </w:rPr>
        <w:t>2008 Premium-software. Voor elke in aanmerking komende SBS 2008 Premium-licentie die een klant heeft, wordt</w:t>
      </w:r>
      <w:r w:rsidR="00E14EB3" w:rsidRPr="00CB5274">
        <w:rPr>
          <w:lang w:val="nl-NL"/>
        </w:rPr>
        <w:t> </w:t>
      </w:r>
      <w:r w:rsidRPr="00CB5274">
        <w:rPr>
          <w:lang w:val="nl-NL"/>
        </w:rPr>
        <w:t>de klant per 1 januari 2011 beschouwd als hebbende één licentie voor elke SBS 2011 Standard en</w:t>
      </w:r>
      <w:r w:rsidR="00E14EB3" w:rsidRPr="00CB5274">
        <w:rPr>
          <w:lang w:val="nl-NL"/>
        </w:rPr>
        <w:t> </w:t>
      </w:r>
      <w:r w:rsidRPr="00CB5274">
        <w:rPr>
          <w:lang w:val="nl-NL"/>
        </w:rPr>
        <w:t>SBS 2011 Premium Add-on met actieve Software Assurance-dekking.</w:t>
      </w:r>
    </w:p>
    <w:p w14:paraId="0E93D521" w14:textId="77777777" w:rsidR="00F72D7B" w:rsidRPr="00CB5274" w:rsidRDefault="00F72D7B" w:rsidP="00F72D7B">
      <w:pPr>
        <w:ind w:left="720"/>
        <w:rPr>
          <w:lang w:val="nl-NL"/>
        </w:rPr>
      </w:pPr>
    </w:p>
    <w:p w14:paraId="58641AB2" w14:textId="77777777" w:rsidR="00F72D7B" w:rsidRPr="00CB5274" w:rsidRDefault="00F72D7B" w:rsidP="00E14EB3">
      <w:pPr>
        <w:ind w:left="720"/>
        <w:rPr>
          <w:lang w:val="nl-NL"/>
        </w:rPr>
      </w:pPr>
      <w:r w:rsidRPr="00CB5274">
        <w:rPr>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w:t>
      </w:r>
      <w:r w:rsidR="00E14EB3" w:rsidRPr="00CB5274">
        <w:rPr>
          <w:lang w:val="nl-NL"/>
        </w:rPr>
        <w:t> </w:t>
      </w:r>
      <w:r w:rsidRPr="00CB5274">
        <w:rPr>
          <w:lang w:val="nl-NL"/>
        </w:rPr>
        <w:t>de Software Assurance-dekking). Voor elke in aanmerking komende SBS 2008 CAL Suite voor Premium Users and Devices die een klant op 1 januari 2011 heeft, wordt ervan uitgegaan dat de klant beschikt over SBS 2011 CAL Suite en één SBS 2011 Premium Add-on CAL Suite met Software As</w:t>
      </w:r>
      <w:r w:rsidR="00D44934">
        <w:rPr>
          <w:lang w:val="nl-NL"/>
        </w:rPr>
        <w:t>surance-dekking.</w:t>
      </w:r>
    </w:p>
    <w:p w14:paraId="1360F1FD" w14:textId="77777777" w:rsidR="00F72D7B" w:rsidRPr="00CB5274" w:rsidRDefault="00F72D7B" w:rsidP="00F72D7B">
      <w:pPr>
        <w:ind w:left="720"/>
        <w:rPr>
          <w:lang w:val="nl-NL"/>
        </w:rPr>
      </w:pPr>
    </w:p>
    <w:p w14:paraId="093029CA" w14:textId="77777777" w:rsidR="00F72D7B" w:rsidRDefault="00F72D7B" w:rsidP="00E14EB3">
      <w:pPr>
        <w:ind w:left="720"/>
        <w:rPr>
          <w:lang w:val="nl-NL"/>
        </w:rPr>
      </w:pPr>
      <w:r w:rsidRPr="00CB5274">
        <w:rPr>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w:t>
      </w:r>
      <w:r w:rsidR="00E14EB3" w:rsidRPr="00CB5274">
        <w:rPr>
          <w:lang w:val="nl-NL"/>
        </w:rPr>
        <w:t> </w:t>
      </w:r>
      <w:r w:rsidRPr="00CB5274">
        <w:rPr>
          <w:lang w:val="nl-NL"/>
        </w:rPr>
        <w:t>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E14EB3" w:rsidRPr="00CB5274">
        <w:rPr>
          <w:lang w:val="nl-NL"/>
        </w:rPr>
        <w:t> </w:t>
      </w:r>
      <w:r w:rsidRPr="00CB5274">
        <w:rPr>
          <w:lang w:val="nl-NL"/>
        </w:rPr>
        <w:t>verlengen van Software Assurance voor de SBS Premium Add-on-licenties en CAL Suites.</w:t>
      </w:r>
    </w:p>
    <w:p w14:paraId="17BFEAAD" w14:textId="77777777" w:rsidR="003D3DE2" w:rsidRPr="00CB5274" w:rsidRDefault="003D3DE2" w:rsidP="00E14EB3">
      <w:pPr>
        <w:ind w:left="720"/>
        <w:rPr>
          <w:lang w:val="nl-NL"/>
        </w:rPr>
      </w:pPr>
    </w:p>
    <w:p w14:paraId="389A9C7B" w14:textId="77777777" w:rsidR="00F72D7B" w:rsidRPr="00CB5274" w:rsidRDefault="00F72D7B" w:rsidP="00F72D7B">
      <w:pPr>
        <w:ind w:left="900"/>
        <w:rPr>
          <w:lang w:val="nl-NL"/>
        </w:rPr>
      </w:pPr>
    </w:p>
    <w:p w14:paraId="1E71E5EA" w14:textId="77777777" w:rsidR="00F72D7B" w:rsidRPr="0076242F" w:rsidRDefault="00F72D7B" w:rsidP="00F72D7B">
      <w:pPr>
        <w:pStyle w:val="Heading3"/>
      </w:pPr>
      <w:bookmarkStart w:id="1668" w:name="_119_Windows_Small"/>
      <w:bookmarkStart w:id="1669" w:name="_100_SBS_2008"/>
      <w:bookmarkStart w:id="1670" w:name="_101_SBS_2008"/>
      <w:bookmarkStart w:id="1671" w:name="_105_SBS_2008"/>
      <w:bookmarkStart w:id="1672" w:name="_125_Windows_Web"/>
      <w:bookmarkStart w:id="1673" w:name="_116_Windows_Small_1"/>
      <w:bookmarkStart w:id="1674" w:name="_Toc336338377"/>
      <w:bookmarkStart w:id="1675" w:name="_Toc357669625"/>
      <w:bookmarkStart w:id="1676" w:name="_Toc374097634"/>
      <w:bookmarkStart w:id="1677" w:name="Srv_117WinSmallBizSVR2011Addon"/>
      <w:bookmarkStart w:id="1678" w:name="Srv_121WinSmallBizSVR2011Addon"/>
      <w:bookmarkEnd w:id="1668"/>
      <w:bookmarkEnd w:id="1669"/>
      <w:bookmarkEnd w:id="1670"/>
      <w:bookmarkEnd w:id="1671"/>
      <w:bookmarkEnd w:id="1672"/>
      <w:bookmarkEnd w:id="1673"/>
      <w:r w:rsidRPr="0076242F">
        <w:rPr>
          <w:rFonts w:ascii="Tahoma" w:hAnsi="Tahoma" w:cs="Tahoma"/>
          <w:caps/>
          <w:color w:val="FF6D09"/>
          <w:sz w:val="22"/>
          <w:vertAlign w:val="superscript"/>
        </w:rPr>
        <w:t>116</w:t>
      </w:r>
      <w:r w:rsidRPr="0076242F">
        <w:rPr>
          <w:rFonts w:ascii="Tahoma" w:hAnsi="Tahoma" w:cs="Tahoma"/>
          <w:color w:val="FF6D09"/>
          <w:sz w:val="22"/>
        </w:rPr>
        <w:t xml:space="preserve"> Windows Small Business Server (SBS) 2011 Standard</w:t>
      </w:r>
      <w:bookmarkEnd w:id="1674"/>
      <w:bookmarkEnd w:id="1675"/>
      <w:bookmarkEnd w:id="1676"/>
    </w:p>
    <w:bookmarkEnd w:id="1677"/>
    <w:bookmarkEnd w:id="1678"/>
    <w:p w14:paraId="128E0393" w14:textId="77777777" w:rsidR="00F72D7B" w:rsidRPr="0076242F" w:rsidRDefault="00F72D7B" w:rsidP="00F72D7B">
      <w:pPr>
        <w:ind w:left="900"/>
      </w:pPr>
    </w:p>
    <w:p w14:paraId="6D2BCF67" w14:textId="77777777" w:rsidR="00F72D7B" w:rsidRPr="00CB5274" w:rsidRDefault="00F72D7B" w:rsidP="00F72D7B">
      <w:pPr>
        <w:spacing w:after="60"/>
        <w:ind w:left="720"/>
        <w:rPr>
          <w:lang w:val="nl-NL"/>
        </w:rPr>
      </w:pPr>
      <w:r w:rsidRPr="00CB5274">
        <w:rPr>
          <w:b/>
          <w:color w:val="000000"/>
          <w:lang w:val="nl-NL"/>
        </w:rPr>
        <w:t>Licentieverleningen, gekoppeld aan einde levensduur SBS 2011 Standard</w:t>
      </w:r>
    </w:p>
    <w:p w14:paraId="44C09AAE" w14:textId="77777777" w:rsidR="00F72D7B" w:rsidRPr="00CB5274" w:rsidRDefault="00F72D7B" w:rsidP="00530FAD">
      <w:pPr>
        <w:ind w:left="720"/>
        <w:rPr>
          <w:lang w:val="nl-NL"/>
        </w:rPr>
      </w:pPr>
      <w:r w:rsidRPr="00CB5274">
        <w:rPr>
          <w:color w:val="000000"/>
          <w:lang w:val="nl-NL"/>
        </w:rPr>
        <w:t>SBS 2011 Standard is de laatste versie van SBS Standard. Volume licensing-klanten met Software Assurance voor SBS 2011 Standard-licenties op (“Kwalificerende Licenties”) krijgen toestemming om software voor</w:t>
      </w:r>
      <w:r w:rsidR="00530FAD" w:rsidRPr="00CB5274">
        <w:rPr>
          <w:color w:val="000000"/>
          <w:lang w:val="nl-NL"/>
        </w:rPr>
        <w:t> </w:t>
      </w:r>
      <w:r w:rsidRPr="00CB5274">
        <w:rPr>
          <w:color w:val="000000"/>
          <w:lang w:val="nl-NL"/>
        </w:rPr>
        <w:t xml:space="preserve">Windows Server Standard en Exchange Server Standard te upgraden en </w:t>
      </w:r>
      <w:r w:rsidRPr="00CB5274">
        <w:rPr>
          <w:rFonts w:eastAsia="Calibri" w:cs="Tahoma"/>
          <w:szCs w:val="18"/>
          <w:lang w:val="nl-NL"/>
        </w:rPr>
        <w:t>te gebruiken in plaats van</w:t>
      </w:r>
      <w:r w:rsidR="00530FAD" w:rsidRPr="00CB5274">
        <w:rPr>
          <w:rFonts w:eastAsia="Calibri" w:cs="Tahoma"/>
          <w:szCs w:val="18"/>
          <w:lang w:val="nl-NL"/>
        </w:rPr>
        <w:t> </w:t>
      </w:r>
      <w:r w:rsidRPr="00CB5274">
        <w:rPr>
          <w:rFonts w:eastAsia="Calibri" w:cs="Tahoma"/>
          <w:szCs w:val="18"/>
          <w:lang w:val="nl-NL"/>
        </w:rPr>
        <w:t>SBS</w:t>
      </w:r>
      <w:r w:rsidR="00530FAD" w:rsidRPr="00CB5274">
        <w:rPr>
          <w:rFonts w:eastAsia="Calibri" w:cs="Tahoma"/>
          <w:szCs w:val="18"/>
          <w:lang w:val="nl-NL"/>
        </w:rPr>
        <w:t> </w:t>
      </w:r>
      <w:r w:rsidRPr="00CB5274">
        <w:rPr>
          <w:rFonts w:eastAsia="Calibri" w:cs="Tahoma"/>
          <w:szCs w:val="18"/>
          <w:lang w:val="nl-NL"/>
        </w:rPr>
        <w:t>2011. Voor een dergelijk gebruik worden de gebruiker voor iedere Kwalificerende Licentie die de gebruiker heeft, twee licenties voor Windows Server Standard en één licentie voor Exchange Server 2010 Standard verleend, zoals in de</w:t>
      </w:r>
      <w:r w:rsidR="00D44934">
        <w:rPr>
          <w:rFonts w:eastAsia="Calibri" w:cs="Tahoma"/>
          <w:szCs w:val="18"/>
          <w:lang w:val="nl-NL"/>
        </w:rPr>
        <w:t xml:space="preserve"> tabel hieronder wordt getoond.</w:t>
      </w:r>
    </w:p>
    <w:p w14:paraId="2BFACD38" w14:textId="77777777" w:rsidR="00F72D7B" w:rsidRPr="00CB5274" w:rsidRDefault="00F72D7B" w:rsidP="00F72D7B">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F72D7B" w:rsidRPr="00CB5274" w14:paraId="131A2E99" w14:textId="77777777" w:rsidTr="00CC6DB1">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F9FA62C" w14:textId="77777777" w:rsidR="00F72D7B" w:rsidRPr="00CB5274" w:rsidRDefault="00F72D7B" w:rsidP="00CC6DB1">
            <w:pPr>
              <w:spacing w:after="200" w:line="276" w:lineRule="auto"/>
              <w:rPr>
                <w:rFonts w:eastAsia="Calibri" w:cs="Tahoma"/>
                <w:szCs w:val="18"/>
                <w:lang w:val="nl-NL"/>
              </w:rPr>
            </w:pPr>
            <w:r w:rsidRPr="00CB5274">
              <w:rPr>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AB6D51B" w14:textId="77777777" w:rsidR="00F72D7B" w:rsidRPr="00CB5274" w:rsidRDefault="00F72D7B" w:rsidP="00CC6DB1">
            <w:pPr>
              <w:spacing w:after="200" w:line="276" w:lineRule="auto"/>
              <w:rPr>
                <w:rFonts w:eastAsia="Calibri" w:cs="Tahoma"/>
                <w:szCs w:val="18"/>
                <w:lang w:val="nl-NL"/>
              </w:rPr>
            </w:pPr>
            <w:r w:rsidRPr="00CB5274">
              <w:rPr>
                <w:b/>
                <w:color w:val="000000"/>
                <w:lang w:val="nl-NL"/>
              </w:rPr>
              <w:t>Licentieverlening</w:t>
            </w:r>
          </w:p>
        </w:tc>
      </w:tr>
      <w:tr w:rsidR="00F72D7B" w:rsidRPr="0076242F" w14:paraId="3346B8C6" w14:textId="77777777" w:rsidTr="00CC6DB1">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E7A697D"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92DCC4E" w14:textId="77777777" w:rsidR="00F72D7B" w:rsidRPr="00CB5274" w:rsidRDefault="00F72D7B" w:rsidP="00CC6DB1">
            <w:pPr>
              <w:spacing w:line="276" w:lineRule="auto"/>
              <w:rPr>
                <w:lang w:val="nl-NL"/>
              </w:rPr>
            </w:pPr>
            <w:r w:rsidRPr="00CB5274">
              <w:rPr>
                <w:rFonts w:eastAsia="Calibri" w:cs="Tahoma"/>
                <w:szCs w:val="18"/>
                <w:lang w:val="nl-NL"/>
              </w:rPr>
              <w:t>Twee licenties voor Windows Server 2008 R2 met Software Assurance</w:t>
            </w:r>
          </w:p>
          <w:p w14:paraId="1D03BBC2"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Eén licentie voor Exchange Server 2010 Standard met Software Assurance</w:t>
            </w:r>
          </w:p>
        </w:tc>
      </w:tr>
      <w:tr w:rsidR="00F72D7B" w:rsidRPr="0076242F" w14:paraId="3A671DB8" w14:textId="77777777" w:rsidTr="00CC6DB1">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B2B5FB8"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A03DCE1" w14:textId="77777777" w:rsidR="00F72D7B" w:rsidRPr="00CB5274" w:rsidRDefault="00F72D7B" w:rsidP="00CC6DB1">
            <w:pPr>
              <w:spacing w:line="276" w:lineRule="auto"/>
              <w:rPr>
                <w:lang w:val="nl-NL"/>
              </w:rPr>
            </w:pPr>
            <w:r w:rsidRPr="00CB5274">
              <w:rPr>
                <w:rFonts w:eastAsia="Calibri" w:cs="Tahoma"/>
                <w:szCs w:val="18"/>
                <w:lang w:val="nl-NL"/>
              </w:rPr>
              <w:t>Twee licenties voor Windows Server 2012 met Software Assurance</w:t>
            </w:r>
          </w:p>
          <w:p w14:paraId="513D5EB5"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Eén licentie voor Exchange Server 2010 Standard met Software Assurance</w:t>
            </w:r>
          </w:p>
        </w:tc>
      </w:tr>
    </w:tbl>
    <w:p w14:paraId="20EBFF20" w14:textId="77777777" w:rsidR="00F72D7B" w:rsidRPr="00D44934" w:rsidRDefault="00F72D7B" w:rsidP="00F72D7B">
      <w:pPr>
        <w:spacing w:after="100" w:afterAutospacing="1" w:line="276" w:lineRule="auto"/>
        <w:ind w:left="720"/>
        <w:contextualSpacing/>
        <w:rPr>
          <w:rFonts w:cs="Tahoma"/>
          <w:szCs w:val="18"/>
          <w:lang w:val="nl-NL"/>
        </w:rPr>
      </w:pPr>
    </w:p>
    <w:p w14:paraId="18A73BF4" w14:textId="77777777" w:rsidR="00F72D7B" w:rsidRPr="00D44934" w:rsidRDefault="00F72D7B" w:rsidP="00E14EB3">
      <w:pPr>
        <w:ind w:left="720"/>
        <w:rPr>
          <w:rFonts w:cs="Tahoma"/>
          <w:szCs w:val="18"/>
          <w:lang w:val="nl-NL"/>
        </w:rPr>
      </w:pPr>
      <w:r w:rsidRPr="00D44934">
        <w:rPr>
          <w:rFonts w:eastAsia="Calibri" w:cs="Tahoma"/>
          <w:szCs w:val="18"/>
          <w:lang w:val="nl-NL"/>
        </w:rPr>
        <w:t>De Software Assurance-dekking die in de voorgaande regeling is opgenomen, loopt af op het moment dat</w:t>
      </w:r>
      <w:r w:rsidR="00E14EB3" w:rsidRPr="00D44934">
        <w:rPr>
          <w:rFonts w:eastAsia="Calibri" w:cs="Tahoma"/>
          <w:szCs w:val="18"/>
          <w:lang w:val="nl-NL"/>
        </w:rPr>
        <w:t> </w:t>
      </w:r>
      <w:r w:rsidRPr="00D44934">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E14EB3" w:rsidRPr="00D44934">
        <w:rPr>
          <w:rFonts w:eastAsia="Calibri" w:cs="Tahoma"/>
          <w:szCs w:val="18"/>
          <w:lang w:val="nl-NL"/>
        </w:rPr>
        <w:t> </w:t>
      </w:r>
      <w:r w:rsidRPr="00D44934">
        <w:rPr>
          <w:rFonts w:eastAsia="Calibri" w:cs="Tahoma"/>
          <w:szCs w:val="18"/>
          <w:lang w:val="nl-NL"/>
        </w:rPr>
        <w:t>de Windows Server- en Exchange Server-licenties die onder deze aanbieding worden verleend.</w:t>
      </w:r>
    </w:p>
    <w:p w14:paraId="62B3C47F" w14:textId="77777777" w:rsidR="00F72D7B" w:rsidRPr="00D44934" w:rsidRDefault="00F72D7B" w:rsidP="00F72D7B">
      <w:pPr>
        <w:pStyle w:val="ListParagraph"/>
        <w:contextualSpacing w:val="0"/>
        <w:rPr>
          <w:rFonts w:ascii="Tahoma" w:hAnsi="Tahoma" w:cs="Tahoma"/>
          <w:sz w:val="18"/>
          <w:szCs w:val="18"/>
          <w:lang w:val="nl-NL"/>
        </w:rPr>
      </w:pPr>
    </w:p>
    <w:p w14:paraId="25863992" w14:textId="77777777" w:rsidR="00F72D7B" w:rsidRPr="00D44934" w:rsidRDefault="00F72D7B" w:rsidP="00E14EB3">
      <w:pPr>
        <w:pStyle w:val="ListParagraph"/>
        <w:contextualSpacing w:val="0"/>
        <w:rPr>
          <w:rFonts w:ascii="Tahoma" w:hAnsi="Tahoma" w:cs="Tahoma"/>
          <w:sz w:val="18"/>
          <w:szCs w:val="18"/>
          <w:lang w:val="nl-NL"/>
        </w:rPr>
      </w:pPr>
      <w:r w:rsidRPr="00D44934">
        <w:rPr>
          <w:rFonts w:ascii="Tahoma" w:eastAsia="Calibri" w:hAnsi="Tahoma" w:cs="Tahoma"/>
          <w:sz w:val="18"/>
          <w:szCs w:val="18"/>
          <w:lang w:val="nl-NL"/>
        </w:rPr>
        <w:t>Als klanten in het kader van Kwalificerende Licenties eeuwigdurende rechten voor het gebruik van software</w:t>
      </w:r>
      <w:r w:rsidR="00E14EB3" w:rsidRPr="00D44934">
        <w:rPr>
          <w:rFonts w:ascii="Tahoma" w:eastAsia="Calibri" w:hAnsi="Tahoma" w:cs="Tahoma"/>
          <w:sz w:val="18"/>
          <w:szCs w:val="18"/>
          <w:lang w:val="nl-NL"/>
        </w:rPr>
        <w:t> </w:t>
      </w:r>
      <w:r w:rsidRPr="00D44934">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295B4C10" w14:textId="77777777" w:rsidR="00F72D7B" w:rsidRPr="00D44934" w:rsidRDefault="00F72D7B" w:rsidP="00F72D7B">
      <w:pPr>
        <w:pStyle w:val="ListParagraph"/>
        <w:contextualSpacing w:val="0"/>
        <w:rPr>
          <w:rFonts w:ascii="Tahoma" w:hAnsi="Tahoma" w:cs="Tahoma"/>
          <w:sz w:val="18"/>
          <w:szCs w:val="18"/>
          <w:lang w:val="nl-NL"/>
        </w:rPr>
      </w:pPr>
    </w:p>
    <w:p w14:paraId="2E81DA3B" w14:textId="77777777" w:rsidR="00F72D7B" w:rsidRPr="00D44934" w:rsidRDefault="00F72D7B" w:rsidP="00E14EB3">
      <w:pPr>
        <w:pStyle w:val="ListParagraph"/>
        <w:contextualSpacing w:val="0"/>
        <w:rPr>
          <w:rFonts w:ascii="Tahoma" w:hAnsi="Tahoma" w:cs="Tahoma"/>
          <w:sz w:val="18"/>
          <w:szCs w:val="18"/>
          <w:lang w:val="nl-NL"/>
        </w:rPr>
      </w:pPr>
      <w:r w:rsidRPr="00D44934">
        <w:rPr>
          <w:rFonts w:ascii="Tahoma" w:eastAsia="Calibri" w:hAnsi="Tahoma" w:cs="Tahoma"/>
          <w:sz w:val="18"/>
          <w:szCs w:val="18"/>
          <w:lang w:val="nl-NL"/>
        </w:rPr>
        <w:t>Voor elke Kwalificerende Licentie die in het kader van een Open Value Subscription is verkregen, mag de</w:t>
      </w:r>
      <w:r w:rsidR="00E14EB3" w:rsidRPr="00D44934">
        <w:rPr>
          <w:rFonts w:ascii="Tahoma" w:eastAsia="Calibri" w:hAnsi="Tahoma" w:cs="Tahoma"/>
          <w:sz w:val="18"/>
          <w:szCs w:val="18"/>
          <w:lang w:val="nl-NL"/>
        </w:rPr>
        <w:t> </w:t>
      </w:r>
      <w:r w:rsidRPr="00D44934">
        <w:rPr>
          <w:rFonts w:ascii="Tahoma" w:eastAsia="Calibri" w:hAnsi="Tahoma" w:cs="Tahoma"/>
          <w:sz w:val="18"/>
          <w:szCs w:val="18"/>
          <w:lang w:val="nl-NL"/>
        </w:rPr>
        <w:t>klant zoals opgegeven één SBS 2011 Standard-licentie uitkopen of:</w:t>
      </w:r>
    </w:p>
    <w:p w14:paraId="469DC9CC" w14:textId="77777777" w:rsidR="00F72D7B" w:rsidRPr="00D44934" w:rsidRDefault="00F72D7B" w:rsidP="00F72D7B">
      <w:pPr>
        <w:pStyle w:val="ListParagraph"/>
        <w:contextualSpacing w:val="0"/>
        <w:rPr>
          <w:rFonts w:ascii="Tahoma" w:hAnsi="Tahoma" w:cs="Tahoma"/>
          <w:sz w:val="18"/>
          <w:szCs w:val="18"/>
          <w:lang w:val="nl-NL"/>
        </w:rPr>
      </w:pPr>
    </w:p>
    <w:p w14:paraId="2E537213" w14:textId="77777777" w:rsidR="00F72D7B" w:rsidRPr="00D44934" w:rsidRDefault="00F72D7B" w:rsidP="00F72D7B">
      <w:pPr>
        <w:pStyle w:val="ListParagraph"/>
        <w:numPr>
          <w:ilvl w:val="1"/>
          <w:numId w:val="100"/>
        </w:numPr>
        <w:tabs>
          <w:tab w:val="clear" w:pos="1440"/>
        </w:tabs>
        <w:contextualSpacing w:val="0"/>
        <w:rPr>
          <w:rFonts w:ascii="Tahoma" w:hAnsi="Tahoma" w:cs="Tahoma"/>
          <w:sz w:val="18"/>
          <w:szCs w:val="18"/>
          <w:lang w:val="nl-NL"/>
        </w:rPr>
      </w:pPr>
      <w:r w:rsidRPr="00D44934">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14:paraId="524C0A02" w14:textId="77777777" w:rsidR="00F72D7B" w:rsidRPr="00D44934" w:rsidRDefault="00F72D7B" w:rsidP="00F72D7B">
      <w:pPr>
        <w:pStyle w:val="ListParagraph"/>
        <w:numPr>
          <w:ilvl w:val="1"/>
          <w:numId w:val="100"/>
        </w:numPr>
        <w:tabs>
          <w:tab w:val="clear" w:pos="1440"/>
        </w:tabs>
        <w:contextualSpacing w:val="0"/>
        <w:rPr>
          <w:rFonts w:ascii="Tahoma" w:hAnsi="Tahoma" w:cs="Tahoma"/>
          <w:sz w:val="18"/>
          <w:szCs w:val="18"/>
          <w:lang w:val="nl-NL"/>
        </w:rPr>
      </w:pPr>
      <w:r w:rsidRPr="00D44934">
        <w:rPr>
          <w:rFonts w:ascii="Tahoma" w:eastAsia="Calibri" w:hAnsi="Tahoma" w:cs="Tahoma"/>
          <w:sz w:val="18"/>
          <w:szCs w:val="18"/>
          <w:lang w:val="nl-NL"/>
        </w:rPr>
        <w:t>Twee licenties voor Windows Server 2008 R2 Standard en één licentie voor Exchange Server 2010 Standard voor overeenkomsten die aflopen in juli 2012.</w:t>
      </w:r>
    </w:p>
    <w:p w14:paraId="4A28D707" w14:textId="77777777" w:rsidR="00F72D7B" w:rsidRPr="00D44934" w:rsidRDefault="00F72D7B" w:rsidP="00F72D7B">
      <w:pPr>
        <w:ind w:left="720"/>
        <w:rPr>
          <w:rFonts w:cs="Tahoma"/>
          <w:szCs w:val="18"/>
          <w:lang w:val="nl-NL"/>
        </w:rPr>
      </w:pPr>
    </w:p>
    <w:p w14:paraId="1BCDFB64" w14:textId="77777777" w:rsidR="00F72D7B" w:rsidRPr="00D44934" w:rsidRDefault="00F72D7B" w:rsidP="00E14EB3">
      <w:pPr>
        <w:ind w:left="720"/>
        <w:rPr>
          <w:rFonts w:cs="Tahoma"/>
          <w:szCs w:val="18"/>
          <w:lang w:val="nl-NL"/>
        </w:rPr>
      </w:pPr>
      <w:r w:rsidRPr="00D44934">
        <w:rPr>
          <w:rFonts w:eastAsia="Calibri" w:cs="Tahoma"/>
          <w:szCs w:val="18"/>
          <w:lang w:val="nl-NL"/>
        </w:rPr>
        <w:t>Na een upgrade naar Windows Server Standard en Exchange Server 2010 Standard in het kader van deze</w:t>
      </w:r>
      <w:r w:rsidR="00E14EB3" w:rsidRPr="00D44934">
        <w:rPr>
          <w:rFonts w:eastAsia="Calibri" w:cs="Tahoma"/>
          <w:szCs w:val="18"/>
          <w:lang w:val="nl-NL"/>
        </w:rPr>
        <w:t> </w:t>
      </w:r>
      <w:r w:rsidRPr="00D44934">
        <w:rPr>
          <w:rFonts w:eastAsia="Calibri" w:cs="Tahoma"/>
          <w:szCs w:val="18"/>
          <w:lang w:val="nl-NL"/>
        </w:rPr>
        <w:t>regeling zijn de bestaande Kwalificerende Licenties voor SBS Standard niet langer geldig.</w:t>
      </w:r>
    </w:p>
    <w:p w14:paraId="4831E89F" w14:textId="77777777" w:rsidR="00F72D7B" w:rsidRPr="00D44934" w:rsidRDefault="00F72D7B" w:rsidP="00F72D7B">
      <w:pPr>
        <w:ind w:left="720"/>
        <w:rPr>
          <w:rFonts w:cs="Tahoma"/>
          <w:szCs w:val="18"/>
          <w:lang w:val="nl-NL"/>
        </w:rPr>
      </w:pPr>
    </w:p>
    <w:p w14:paraId="3DB5E591" w14:textId="77777777" w:rsidR="00F72D7B" w:rsidRPr="00CB5274" w:rsidRDefault="00F72D7B" w:rsidP="003D3DE2">
      <w:pPr>
        <w:ind w:left="720"/>
        <w:rPr>
          <w:lang w:val="nl-NL"/>
        </w:rPr>
      </w:pPr>
      <w:r w:rsidRPr="00D44934">
        <w:rPr>
          <w:rFonts w:cs="Tahoma"/>
          <w:color w:val="000000"/>
          <w:szCs w:val="18"/>
          <w:lang w:val="nl-NL"/>
        </w:rPr>
        <w:t xml:space="preserve">SBS 2011 Standard-licenties </w:t>
      </w:r>
      <w:r w:rsidRPr="00D44934">
        <w:rPr>
          <w:rFonts w:cs="Tahoma"/>
          <w:bCs/>
          <w:color w:val="000000"/>
          <w:szCs w:val="18"/>
          <w:lang w:val="nl-NL"/>
        </w:rPr>
        <w:t>die vervolgens zijn aangeschaft onder dezelfde looptijd van de enrollment als</w:t>
      </w:r>
      <w:r w:rsidR="00E14EB3" w:rsidRPr="00D44934">
        <w:rPr>
          <w:rFonts w:cs="Tahoma"/>
          <w:bCs/>
          <w:color w:val="000000"/>
          <w:szCs w:val="18"/>
          <w:lang w:val="nl-NL"/>
        </w:rPr>
        <w:t> </w:t>
      </w:r>
      <w:r w:rsidRPr="00D44934">
        <w:rPr>
          <w:rFonts w:cs="Tahoma"/>
          <w:bCs/>
          <w:color w:val="000000"/>
          <w:szCs w:val="18"/>
          <w:lang w:val="nl-NL"/>
        </w:rPr>
        <w:t>onderdeel van het vastgestelde True-Up-proces van de klant voor een Open Value Subscription of Enrollment for Education Solutions, zijn ook Kwalificerende Licenties voor wat betreft de voorafgaande regeling.</w:t>
      </w:r>
    </w:p>
    <w:p w14:paraId="0634C24C" w14:textId="77777777" w:rsidR="00F72D7B" w:rsidRPr="00CB5274" w:rsidRDefault="00F72D7B" w:rsidP="00F72D7B">
      <w:pPr>
        <w:rPr>
          <w:lang w:val="nl-NL"/>
        </w:rPr>
      </w:pPr>
    </w:p>
    <w:p w14:paraId="310E9030" w14:textId="77777777" w:rsidR="00F72D7B" w:rsidRPr="0076242F" w:rsidRDefault="00F72D7B" w:rsidP="00F72D7B">
      <w:pPr>
        <w:pStyle w:val="Heading2"/>
        <w:ind w:left="0"/>
      </w:pPr>
      <w:bookmarkStart w:id="1679" w:name="_122_Windows_Small"/>
      <w:bookmarkStart w:id="1680" w:name="_120_Windows_Small"/>
      <w:bookmarkStart w:id="1681" w:name="_110_Windows_Small"/>
      <w:bookmarkStart w:id="1682" w:name="_116_Windows_Small"/>
      <w:bookmarkStart w:id="1683" w:name="_Toc336338378"/>
      <w:bookmarkStart w:id="1684" w:name="_Toc374097635"/>
      <w:bookmarkEnd w:id="1679"/>
      <w:bookmarkEnd w:id="1680"/>
      <w:bookmarkEnd w:id="1681"/>
      <w:bookmarkEnd w:id="1682"/>
      <w:r w:rsidRPr="0076242F">
        <w:rPr>
          <w:rFonts w:ascii="Tahoma" w:hAnsi="Tahoma" w:cs="Tahoma"/>
          <w:caps/>
          <w:color w:val="EE6000"/>
          <w:sz w:val="22"/>
          <w:szCs w:val="18"/>
          <w:vertAlign w:val="superscript"/>
        </w:rPr>
        <w:t>117</w:t>
      </w:r>
      <w:r w:rsidRPr="0076242F">
        <w:rPr>
          <w:rFonts w:ascii="Tahoma" w:hAnsi="Tahoma" w:cs="Tahoma"/>
          <w:caps/>
          <w:color w:val="EE6000"/>
          <w:sz w:val="22"/>
          <w:szCs w:val="18"/>
        </w:rPr>
        <w:t xml:space="preserve"> </w:t>
      </w:r>
      <w:r w:rsidRPr="0076242F">
        <w:rPr>
          <w:rFonts w:ascii="Tahoma" w:hAnsi="Tahoma" w:cs="Tahoma"/>
          <w:color w:val="F8701C"/>
          <w:sz w:val="22"/>
          <w:szCs w:val="22"/>
        </w:rPr>
        <w:t>Windows Small Business Server (SBS) 2011 CAL Suite</w:t>
      </w:r>
      <w:bookmarkEnd w:id="1683"/>
      <w:bookmarkEnd w:id="1684"/>
    </w:p>
    <w:p w14:paraId="16BE4C38" w14:textId="77777777" w:rsidR="00F72D7B" w:rsidRPr="0076242F" w:rsidRDefault="00F72D7B" w:rsidP="00F72D7B">
      <w:pPr>
        <w:ind w:left="900"/>
      </w:pPr>
    </w:p>
    <w:p w14:paraId="1D7EBE76" w14:textId="77777777" w:rsidR="00F72D7B" w:rsidRPr="00CB5274" w:rsidRDefault="00F72D7B" w:rsidP="00F72D7B">
      <w:pPr>
        <w:spacing w:after="60"/>
        <w:ind w:left="720"/>
        <w:rPr>
          <w:lang w:val="nl-NL"/>
        </w:rPr>
      </w:pPr>
      <w:r w:rsidRPr="00CB5274">
        <w:rPr>
          <w:b/>
          <w:color w:val="000000"/>
          <w:lang w:val="nl-NL"/>
        </w:rPr>
        <w:t>Licentieverleningen, gekoppeld aan einde levensduur SBS 2011 CAL Suite</w:t>
      </w:r>
    </w:p>
    <w:p w14:paraId="225D7E99" w14:textId="77777777" w:rsidR="00F72D7B" w:rsidRPr="00CB5274" w:rsidRDefault="00F72D7B" w:rsidP="00E14EB3">
      <w:pPr>
        <w:ind w:left="720"/>
        <w:rPr>
          <w:lang w:val="nl-NL"/>
        </w:rPr>
      </w:pPr>
      <w:r w:rsidRPr="00CB5274">
        <w:rPr>
          <w:lang w:val="nl-NL"/>
        </w:rPr>
        <w:t xml:space="preserve">Klanten met Software Assurance dekking voor SBS 2011 CAL Suite (“Kwalificerende CAL’s”) komen in aanmerking voor toegang tot Windows Server Standard en Exchange Server 2010 Standard-software. </w:t>
      </w:r>
      <w:r w:rsidRPr="00CB5274">
        <w:rPr>
          <w:rFonts w:eastAsia="Calibri" w:cs="Tahoma"/>
          <w:szCs w:val="18"/>
          <w:lang w:val="nl-NL"/>
        </w:rPr>
        <w:t>Voor</w:t>
      </w:r>
      <w:r w:rsidR="00E14EB3" w:rsidRPr="00CB5274">
        <w:rPr>
          <w:rFonts w:eastAsia="Calibri" w:cs="Tahoma"/>
          <w:szCs w:val="18"/>
          <w:lang w:val="nl-NL"/>
        </w:rPr>
        <w:t> </w:t>
      </w:r>
      <w:r w:rsidRPr="00CB5274">
        <w:rPr>
          <w:rFonts w:eastAsia="Calibri" w:cs="Tahoma"/>
          <w:szCs w:val="18"/>
          <w:lang w:val="nl-NL"/>
        </w:rPr>
        <w:t>een dergelijke toegang wordt ervan uitgegaan dat voor iedere Kwalificerende CAL die de klant heeft,</w:t>
      </w:r>
      <w:r w:rsidR="00E14EB3" w:rsidRPr="00CB5274">
        <w:rPr>
          <w:rFonts w:eastAsia="Calibri" w:cs="Tahoma"/>
          <w:szCs w:val="18"/>
          <w:lang w:val="nl-NL"/>
        </w:rPr>
        <w:t> </w:t>
      </w:r>
      <w:r w:rsidRPr="00CB5274">
        <w:rPr>
          <w:rFonts w:eastAsia="Calibri" w:cs="Tahoma"/>
          <w:szCs w:val="18"/>
          <w:lang w:val="nl-NL"/>
        </w:rPr>
        <w:t>de klant één CAL wordt verleend voor Windows Server en Exchange Server 2010, zoals in de tabel</w:t>
      </w:r>
      <w:r w:rsidR="00E14EB3" w:rsidRPr="00CB5274">
        <w:rPr>
          <w:rFonts w:eastAsia="Calibri" w:cs="Tahoma"/>
          <w:szCs w:val="18"/>
          <w:lang w:val="nl-NL"/>
        </w:rPr>
        <w:t> </w:t>
      </w:r>
      <w:r w:rsidR="00D44934">
        <w:rPr>
          <w:rFonts w:eastAsia="Calibri" w:cs="Tahoma"/>
          <w:szCs w:val="18"/>
          <w:lang w:val="nl-NL"/>
        </w:rPr>
        <w:t>hieronder wordt getoond.</w:t>
      </w:r>
    </w:p>
    <w:p w14:paraId="77CE833A" w14:textId="77777777" w:rsidR="00F72D7B" w:rsidRPr="00CB5274" w:rsidRDefault="00F72D7B" w:rsidP="00F72D7B">
      <w:pPr>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F72D7B" w:rsidRPr="00CB5274" w14:paraId="6B3182DF" w14:textId="77777777" w:rsidTr="00CC6DB1">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88D4B7F" w14:textId="77777777" w:rsidR="00F72D7B" w:rsidRPr="00CB5274" w:rsidRDefault="00F72D7B" w:rsidP="00CC6DB1">
            <w:pPr>
              <w:spacing w:after="200" w:line="276" w:lineRule="auto"/>
              <w:rPr>
                <w:rFonts w:eastAsia="Calibri" w:cs="Tahoma"/>
                <w:szCs w:val="18"/>
                <w:lang w:val="nl-NL"/>
              </w:rPr>
            </w:pPr>
            <w:r w:rsidRPr="00CB5274">
              <w:rPr>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F9611B0" w14:textId="77777777" w:rsidR="00F72D7B" w:rsidRPr="00CB5274" w:rsidRDefault="00F72D7B" w:rsidP="00CC6DB1">
            <w:pPr>
              <w:spacing w:after="200" w:line="276" w:lineRule="auto"/>
              <w:rPr>
                <w:rFonts w:eastAsia="Calibri" w:cs="Tahoma"/>
                <w:szCs w:val="18"/>
                <w:lang w:val="nl-NL"/>
              </w:rPr>
            </w:pPr>
            <w:r w:rsidRPr="00CB5274">
              <w:rPr>
                <w:b/>
                <w:color w:val="000000"/>
                <w:lang w:val="nl-NL"/>
              </w:rPr>
              <w:t>Licentieverlening</w:t>
            </w:r>
          </w:p>
        </w:tc>
      </w:tr>
      <w:tr w:rsidR="00F72D7B" w:rsidRPr="00CB5274" w14:paraId="12DDCDD6" w14:textId="77777777" w:rsidTr="00CC6DB1">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576A19E"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32306F0" w14:textId="77777777" w:rsidR="00F72D7B" w:rsidRPr="00CB5274" w:rsidRDefault="00F72D7B" w:rsidP="00CC6DB1">
            <w:pPr>
              <w:spacing w:line="276" w:lineRule="auto"/>
              <w:rPr>
                <w:lang w:val="nl-NL"/>
              </w:rPr>
            </w:pPr>
            <w:r w:rsidRPr="00CB5274">
              <w:rPr>
                <w:rFonts w:eastAsia="Calibri" w:cs="Tahoma"/>
                <w:szCs w:val="18"/>
                <w:lang w:val="nl-NL"/>
              </w:rPr>
              <w:t>CAL voor Windows Server 2008 R2</w:t>
            </w:r>
          </w:p>
          <w:p w14:paraId="41CDE52D"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CAL voor Exchange Server 2010</w:t>
            </w:r>
          </w:p>
        </w:tc>
      </w:tr>
      <w:tr w:rsidR="00F72D7B" w:rsidRPr="00CB5274" w14:paraId="1C4C07C4" w14:textId="77777777" w:rsidTr="00CC6DB1">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22E4017"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35D98C9" w14:textId="77777777" w:rsidR="00F72D7B" w:rsidRPr="0076242F" w:rsidRDefault="00F72D7B" w:rsidP="00CC6DB1">
            <w:pPr>
              <w:spacing w:line="276" w:lineRule="auto"/>
            </w:pPr>
            <w:r w:rsidRPr="0076242F">
              <w:rPr>
                <w:rFonts w:eastAsia="Calibri" w:cs="Tahoma"/>
                <w:szCs w:val="18"/>
              </w:rPr>
              <w:t>Windows Server 2012 CAL met Software Assurance</w:t>
            </w:r>
          </w:p>
          <w:p w14:paraId="58BB161C" w14:textId="77777777" w:rsidR="00F72D7B" w:rsidRPr="00CB5274" w:rsidRDefault="00F72D7B" w:rsidP="00CC6DB1">
            <w:pPr>
              <w:spacing w:line="276" w:lineRule="auto"/>
              <w:rPr>
                <w:rFonts w:eastAsia="Calibri" w:cs="Tahoma"/>
                <w:szCs w:val="18"/>
                <w:lang w:val="nl-NL"/>
              </w:rPr>
            </w:pPr>
            <w:r w:rsidRPr="00CB5274">
              <w:rPr>
                <w:rFonts w:eastAsia="Calibri" w:cs="Tahoma"/>
                <w:szCs w:val="18"/>
                <w:lang w:val="nl-NL"/>
              </w:rPr>
              <w:t>Exchange Server 2010 CAL met Software Assurance</w:t>
            </w:r>
          </w:p>
        </w:tc>
      </w:tr>
    </w:tbl>
    <w:p w14:paraId="2BD2AAA5" w14:textId="77777777" w:rsidR="00F72D7B" w:rsidRPr="00E46115" w:rsidRDefault="00F72D7B" w:rsidP="00F72D7B">
      <w:pPr>
        <w:pStyle w:val="ListParagraph"/>
        <w:contextualSpacing w:val="0"/>
        <w:rPr>
          <w:rFonts w:ascii="Tahoma" w:hAnsi="Tahoma" w:cs="Tahoma"/>
          <w:sz w:val="18"/>
          <w:szCs w:val="18"/>
          <w:lang w:val="nl-NL"/>
        </w:rPr>
      </w:pPr>
    </w:p>
    <w:p w14:paraId="4BE93782" w14:textId="77777777" w:rsidR="00F72D7B" w:rsidRPr="00E46115" w:rsidRDefault="00F72D7B" w:rsidP="00E14EB3">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De Software Assurance-dekking die in de voorgaande regeling is opgenomen, loopt af op het moment dat</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4D035F93" w14:textId="77777777" w:rsidR="00F72D7B" w:rsidRPr="00E46115" w:rsidRDefault="00F72D7B" w:rsidP="00F72D7B">
      <w:pPr>
        <w:pStyle w:val="ListParagraph"/>
        <w:contextualSpacing w:val="0"/>
        <w:rPr>
          <w:rFonts w:ascii="Tahoma" w:hAnsi="Tahoma" w:cs="Tahoma"/>
          <w:sz w:val="18"/>
          <w:szCs w:val="18"/>
          <w:lang w:val="nl-NL"/>
        </w:rPr>
      </w:pPr>
    </w:p>
    <w:p w14:paraId="15767315" w14:textId="77777777" w:rsidR="00F72D7B" w:rsidRPr="00E46115" w:rsidRDefault="00F72D7B" w:rsidP="00F72D7B">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7C299696" w14:textId="77777777" w:rsidR="00F72D7B" w:rsidRPr="00E46115" w:rsidRDefault="00F72D7B" w:rsidP="00F72D7B">
      <w:pPr>
        <w:ind w:left="720"/>
        <w:rPr>
          <w:rFonts w:cs="Tahoma"/>
          <w:szCs w:val="18"/>
          <w:lang w:val="nl-NL"/>
        </w:rPr>
      </w:pPr>
    </w:p>
    <w:p w14:paraId="6282EDE7" w14:textId="77777777" w:rsidR="00F72D7B" w:rsidRPr="00E46115" w:rsidRDefault="00F72D7B" w:rsidP="00F72D7B">
      <w:pPr>
        <w:ind w:left="720"/>
        <w:rPr>
          <w:rFonts w:cs="Tahoma"/>
          <w:szCs w:val="18"/>
          <w:lang w:val="nl-NL"/>
        </w:rPr>
      </w:pPr>
      <w:r w:rsidRPr="00E46115">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14:paraId="53EDA908" w14:textId="77777777" w:rsidR="00F72D7B" w:rsidRPr="00E46115" w:rsidRDefault="00F72D7B" w:rsidP="00F72D7B">
      <w:pPr>
        <w:pStyle w:val="ListParagraph"/>
        <w:contextualSpacing w:val="0"/>
        <w:rPr>
          <w:rFonts w:ascii="Tahoma" w:hAnsi="Tahoma" w:cs="Tahoma"/>
          <w:sz w:val="18"/>
          <w:szCs w:val="18"/>
          <w:lang w:val="nl-NL"/>
        </w:rPr>
      </w:pPr>
    </w:p>
    <w:p w14:paraId="5F7A8A3F" w14:textId="77777777" w:rsidR="00F72D7B" w:rsidRPr="00E46115" w:rsidRDefault="00F72D7B" w:rsidP="00E46115">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Voor elke Kwalificerende CAL die in het kader van een Open Value Subscription is verkregen, mag de klant</w:t>
      </w:r>
      <w:r w:rsidR="00E46115">
        <w:rPr>
          <w:rFonts w:ascii="Tahoma" w:eastAsia="Calibri" w:hAnsi="Tahoma" w:cs="Tahoma"/>
          <w:sz w:val="18"/>
          <w:szCs w:val="18"/>
          <w:lang w:val="nl-NL"/>
        </w:rPr>
        <w:t> </w:t>
      </w:r>
      <w:r w:rsidRPr="00E46115">
        <w:rPr>
          <w:rFonts w:ascii="Tahoma" w:eastAsia="Calibri" w:hAnsi="Tahoma" w:cs="Tahoma"/>
          <w:sz w:val="18"/>
          <w:szCs w:val="18"/>
          <w:lang w:val="nl-NL"/>
        </w:rPr>
        <w:t>zoals opgegeven één SBS 2011 CAL Suite of één Core CAL Suite uitkopen.</w:t>
      </w:r>
    </w:p>
    <w:p w14:paraId="7B1673C4" w14:textId="77777777" w:rsidR="00F72D7B" w:rsidRPr="00E46115" w:rsidRDefault="00F72D7B" w:rsidP="00F72D7B">
      <w:pPr>
        <w:ind w:left="720"/>
        <w:rPr>
          <w:rFonts w:cs="Tahoma"/>
          <w:szCs w:val="18"/>
          <w:lang w:val="nl-NL"/>
        </w:rPr>
      </w:pPr>
    </w:p>
    <w:p w14:paraId="27642116" w14:textId="77777777" w:rsidR="00F72D7B" w:rsidRPr="00E46115" w:rsidRDefault="00F72D7B" w:rsidP="00E14EB3">
      <w:pPr>
        <w:ind w:left="720"/>
        <w:rPr>
          <w:rFonts w:cs="Tahoma"/>
          <w:szCs w:val="18"/>
          <w:lang w:val="nl-NL"/>
        </w:rPr>
      </w:pPr>
      <w:r w:rsidRPr="00E46115">
        <w:rPr>
          <w:rFonts w:cs="Tahoma"/>
          <w:color w:val="000000"/>
          <w:szCs w:val="18"/>
          <w:lang w:val="nl-NL"/>
        </w:rPr>
        <w:t>Een SBS 2011 CAL Suite</w:t>
      </w:r>
      <w:r w:rsidRPr="00E46115">
        <w:rPr>
          <w:rFonts w:cs="Tahoma"/>
          <w:bCs/>
          <w:color w:val="000000"/>
          <w:szCs w:val="18"/>
          <w:lang w:val="nl-NL"/>
        </w:rPr>
        <w:t xml:space="preserve"> die vervolgens is aangeschaft onder dezelfde looptijd van de enrollment als</w:t>
      </w:r>
      <w:r w:rsidR="00E14EB3" w:rsidRPr="00E46115">
        <w:rPr>
          <w:rFonts w:cs="Tahoma"/>
          <w:bCs/>
          <w:color w:val="000000"/>
          <w:szCs w:val="18"/>
          <w:lang w:val="nl-NL"/>
        </w:rPr>
        <w:t> </w:t>
      </w:r>
      <w:r w:rsidRPr="00E46115">
        <w:rPr>
          <w:rFonts w:cs="Tahoma"/>
          <w:bCs/>
          <w:color w:val="000000"/>
          <w:szCs w:val="18"/>
          <w:lang w:val="nl-NL"/>
        </w:rPr>
        <w:t>onderdeel van het vastgestelde True-Up-proces van de klant voor een Open Value Subscription of</w:t>
      </w:r>
      <w:r w:rsidR="00E14EB3" w:rsidRPr="00E46115">
        <w:rPr>
          <w:rFonts w:cs="Tahoma"/>
          <w:bCs/>
          <w:color w:val="000000"/>
          <w:szCs w:val="18"/>
          <w:lang w:val="nl-NL"/>
        </w:rPr>
        <w:t> </w:t>
      </w:r>
      <w:r w:rsidRPr="00E46115">
        <w:rPr>
          <w:rFonts w:cs="Tahoma"/>
          <w:bCs/>
          <w:color w:val="000000"/>
          <w:szCs w:val="18"/>
          <w:lang w:val="nl-NL"/>
        </w:rPr>
        <w:t>Enrollment for Education Solutions, geldt ook als Kwalificerende CAL´s voor wat betreft de voorafgaande</w:t>
      </w:r>
      <w:r w:rsidR="00E14EB3" w:rsidRPr="00E46115">
        <w:rPr>
          <w:rFonts w:cs="Tahoma"/>
          <w:bCs/>
          <w:color w:val="000000"/>
          <w:szCs w:val="18"/>
          <w:lang w:val="nl-NL"/>
        </w:rPr>
        <w:t> </w:t>
      </w:r>
      <w:r w:rsidRPr="00E46115">
        <w:rPr>
          <w:rFonts w:cs="Tahoma"/>
          <w:bCs/>
          <w:color w:val="000000"/>
          <w:szCs w:val="18"/>
          <w:lang w:val="nl-NL"/>
        </w:rPr>
        <w:t>regeling.</w:t>
      </w:r>
      <w:r w:rsidRPr="00E46115">
        <w:rPr>
          <w:rFonts w:eastAsia="Calibri" w:cs="Tahoma"/>
          <w:szCs w:val="18"/>
          <w:lang w:val="nl-NL"/>
        </w:rPr>
        <w:t xml:space="preserve"> </w:t>
      </w:r>
    </w:p>
    <w:p w14:paraId="47561EA3" w14:textId="77777777" w:rsidR="00F72D7B" w:rsidRPr="00E46115" w:rsidRDefault="00F72D7B" w:rsidP="00F72D7B">
      <w:pPr>
        <w:ind w:left="900"/>
        <w:rPr>
          <w:rFonts w:cs="Tahoma"/>
          <w:szCs w:val="18"/>
          <w:lang w:val="nl-NL"/>
        </w:rPr>
      </w:pPr>
    </w:p>
    <w:p w14:paraId="4DE21E4B" w14:textId="77777777" w:rsidR="00F72D7B" w:rsidRPr="00E46115" w:rsidRDefault="00F72D7B" w:rsidP="00F72D7B">
      <w:pPr>
        <w:ind w:left="900"/>
        <w:rPr>
          <w:rFonts w:cs="Tahoma"/>
          <w:szCs w:val="18"/>
          <w:lang w:val="nl-NL"/>
        </w:rPr>
      </w:pPr>
    </w:p>
    <w:p w14:paraId="76B0FD3B" w14:textId="77777777" w:rsidR="00F72D7B" w:rsidRPr="0076242F" w:rsidRDefault="00F72D7B" w:rsidP="00F72D7B">
      <w:pPr>
        <w:pStyle w:val="Heading2"/>
        <w:ind w:hanging="720"/>
      </w:pPr>
      <w:bookmarkStart w:id="1685" w:name="_118_Windows_Small_1"/>
      <w:bookmarkStart w:id="1686" w:name="Srv_122WinSmallBizSVR2011Addon"/>
      <w:bookmarkStart w:id="1687" w:name="_Toc336338379"/>
      <w:bookmarkStart w:id="1688" w:name="_Toc357669627"/>
      <w:bookmarkStart w:id="1689" w:name="_Toc374097636"/>
      <w:bookmarkStart w:id="1690" w:name="Srv_112WinSmallBizSVR2011Addon"/>
      <w:bookmarkStart w:id="1691" w:name="Srv_118WinSmallBizSVR2011Addon"/>
      <w:bookmarkEnd w:id="1685"/>
      <w:r w:rsidRPr="0076242F">
        <w:rPr>
          <w:rFonts w:ascii="Tahoma" w:hAnsi="Tahoma" w:cs="Tahoma"/>
          <w:caps/>
          <w:color w:val="EE6000"/>
          <w:sz w:val="22"/>
          <w:szCs w:val="18"/>
          <w:vertAlign w:val="superscript"/>
        </w:rPr>
        <w:t>118</w:t>
      </w:r>
      <w:r w:rsidRPr="00E46115">
        <w:rPr>
          <w:rFonts w:ascii="Tahoma" w:hAnsi="Tahoma" w:cs="Tahoma"/>
          <w:caps/>
          <w:color w:val="EE6000"/>
          <w:sz w:val="22"/>
          <w:szCs w:val="18"/>
        </w:rPr>
        <w:t xml:space="preserve"> </w:t>
      </w:r>
      <w:r w:rsidRPr="0076242F">
        <w:rPr>
          <w:rFonts w:ascii="Tahoma" w:hAnsi="Tahoma" w:cs="Tahoma"/>
          <w:color w:val="EE6000"/>
          <w:sz w:val="22"/>
          <w:szCs w:val="18"/>
        </w:rPr>
        <w:t>Windows Small Business Server (SBS) 2011 Premium Add-on</w:t>
      </w:r>
      <w:bookmarkEnd w:id="1686"/>
      <w:bookmarkEnd w:id="1687"/>
      <w:bookmarkEnd w:id="1688"/>
      <w:bookmarkEnd w:id="1689"/>
    </w:p>
    <w:bookmarkEnd w:id="1690"/>
    <w:bookmarkEnd w:id="1691"/>
    <w:p w14:paraId="7EEFC667" w14:textId="77777777" w:rsidR="00F72D7B" w:rsidRPr="0076242F" w:rsidRDefault="00F72D7B" w:rsidP="00F72D7B">
      <w:pPr>
        <w:ind w:left="900"/>
      </w:pPr>
    </w:p>
    <w:p w14:paraId="4F9B54EE" w14:textId="77777777" w:rsidR="00F72D7B" w:rsidRPr="00CB5274" w:rsidRDefault="00F72D7B" w:rsidP="00F72D7B">
      <w:pPr>
        <w:spacing w:after="60"/>
        <w:ind w:left="720"/>
        <w:rPr>
          <w:lang w:val="nl-NL"/>
        </w:rPr>
      </w:pPr>
      <w:r w:rsidRPr="00CB5274">
        <w:rPr>
          <w:b/>
          <w:color w:val="000000"/>
          <w:lang w:val="nl-NL"/>
        </w:rPr>
        <w:t>Licentieverleningen, gekoppeld aan einde levensduur SBS 2011 Premium Add-on</w:t>
      </w:r>
    </w:p>
    <w:p w14:paraId="1515FD83" w14:textId="77777777" w:rsidR="00F72D7B" w:rsidRPr="00CB5274" w:rsidRDefault="00F72D7B" w:rsidP="00E14EB3">
      <w:pPr>
        <w:ind w:left="720"/>
        <w:rPr>
          <w:lang w:val="nl-NL"/>
        </w:rPr>
      </w:pPr>
      <w:r w:rsidRPr="00CB5274">
        <w:rPr>
          <w:color w:val="000000"/>
          <w:lang w:val="nl-NL"/>
        </w:rPr>
        <w:t>SBS 2011 Premium Add-on is de laatste versie van SBS Premium Add-on. Volume licensing-klanten met</w:t>
      </w:r>
      <w:r w:rsidR="00E14EB3" w:rsidRPr="00CB5274">
        <w:rPr>
          <w:color w:val="000000"/>
          <w:lang w:val="nl-NL"/>
        </w:rPr>
        <w:t> </w:t>
      </w:r>
      <w:r w:rsidRPr="00CB5274">
        <w:rPr>
          <w:color w:val="000000"/>
          <w:lang w:val="nl-NL"/>
        </w:rPr>
        <w:t>Software Assurance voor SBS 2011 Premium Add-on-licenties (“Kwalificerende Licenties”), mogen Windows</w:t>
      </w:r>
      <w:r w:rsidR="00E14EB3" w:rsidRPr="00CB5274">
        <w:rPr>
          <w:color w:val="000000"/>
          <w:lang w:val="nl-NL"/>
        </w:rPr>
        <w:t> </w:t>
      </w:r>
      <w:r w:rsidRPr="00CB5274">
        <w:rPr>
          <w:color w:val="000000"/>
          <w:lang w:val="nl-NL"/>
        </w:rPr>
        <w:t xml:space="preserve">Server Standard- en SQL Server 2012 Standard-software upgraden en </w:t>
      </w:r>
      <w:r w:rsidRPr="00CB5274">
        <w:rPr>
          <w:rFonts w:eastAsia="Calibri" w:cs="Tahoma"/>
          <w:szCs w:val="18"/>
          <w:lang w:val="nl-NL"/>
        </w:rPr>
        <w:t>gebruiken in plaats van</w:t>
      </w:r>
      <w:r w:rsidR="00E14EB3" w:rsidRPr="00CB5274">
        <w:rPr>
          <w:rFonts w:eastAsia="Calibri" w:cs="Tahoma"/>
          <w:szCs w:val="18"/>
          <w:lang w:val="nl-NL"/>
        </w:rPr>
        <w:t> </w:t>
      </w:r>
      <w:r w:rsidRPr="00CB5274">
        <w:rPr>
          <w:rFonts w:eastAsia="Calibri" w:cs="Tahoma"/>
          <w:szCs w:val="18"/>
          <w:lang w:val="nl-NL"/>
        </w:rPr>
        <w:t>SBS</w:t>
      </w:r>
      <w:r w:rsidR="00E14EB3" w:rsidRPr="00CB5274">
        <w:rPr>
          <w:rFonts w:eastAsia="Calibri" w:cs="Tahoma"/>
          <w:szCs w:val="18"/>
          <w:lang w:val="nl-NL"/>
        </w:rPr>
        <w:t> </w:t>
      </w:r>
      <w:r w:rsidRPr="00CB5274">
        <w:rPr>
          <w:rFonts w:eastAsia="Calibri" w:cs="Tahoma"/>
          <w:szCs w:val="18"/>
          <w:lang w:val="nl-NL"/>
        </w:rPr>
        <w:t>2011 Premium. Om dit gebruik mogelijk te maken, wordt ervan uitgegaan dat aan de klant voor elke Kwalificerende licentie die de klant bezit, één licentie voor Windows Server en SQL Server 2012 (gelicentieerd in het kader van Server/CAL-model) verleend zoals in de</w:t>
      </w:r>
      <w:r w:rsidR="00E46115">
        <w:rPr>
          <w:rFonts w:eastAsia="Calibri" w:cs="Tahoma"/>
          <w:szCs w:val="18"/>
          <w:lang w:val="nl-NL"/>
        </w:rPr>
        <w:t xml:space="preserve"> tabel hieronder wordt getoond.</w:t>
      </w:r>
    </w:p>
    <w:p w14:paraId="07AB5645" w14:textId="77777777" w:rsidR="00F72D7B" w:rsidRPr="00CB5274" w:rsidRDefault="00F72D7B" w:rsidP="00F72D7B">
      <w:pPr>
        <w:ind w:left="720"/>
        <w:rPr>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F72D7B" w:rsidRPr="00CB5274" w14:paraId="624EEB6D" w14:textId="77777777" w:rsidTr="00CC6DB1">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3195A13" w14:textId="77777777" w:rsidR="00F72D7B" w:rsidRPr="00CB5274" w:rsidRDefault="00F72D7B" w:rsidP="003D3DE2">
            <w:pPr>
              <w:spacing w:after="200" w:line="276" w:lineRule="auto"/>
              <w:rPr>
                <w:rFonts w:eastAsia="Calibri" w:cs="Tahoma"/>
                <w:szCs w:val="18"/>
                <w:lang w:val="nl-NL"/>
              </w:rPr>
            </w:pPr>
            <w:r w:rsidRPr="00CB5274">
              <w:rPr>
                <w:b/>
                <w:color w:val="000000"/>
                <w:lang w:val="nl-NL"/>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EA16FE9" w14:textId="77777777" w:rsidR="00F72D7B" w:rsidRPr="00CB5274" w:rsidRDefault="00F72D7B" w:rsidP="003D3DE2">
            <w:pPr>
              <w:spacing w:after="200" w:line="276" w:lineRule="auto"/>
              <w:rPr>
                <w:rFonts w:eastAsia="Calibri" w:cs="Tahoma"/>
                <w:szCs w:val="18"/>
                <w:lang w:val="nl-NL"/>
              </w:rPr>
            </w:pPr>
            <w:r w:rsidRPr="00CB5274">
              <w:rPr>
                <w:b/>
                <w:color w:val="000000"/>
                <w:lang w:val="nl-NL"/>
              </w:rPr>
              <w:t>Licentieverlening</w:t>
            </w:r>
          </w:p>
        </w:tc>
      </w:tr>
      <w:tr w:rsidR="00F72D7B" w:rsidRPr="00CB5274" w14:paraId="496AB1F6" w14:textId="77777777" w:rsidTr="00CC6DB1">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8AA8DC4" w14:textId="77777777" w:rsidR="00F72D7B" w:rsidRPr="00CB5274" w:rsidRDefault="00F72D7B" w:rsidP="003D3DE2">
            <w:pPr>
              <w:spacing w:line="276" w:lineRule="auto"/>
              <w:rPr>
                <w:rFonts w:eastAsia="Calibri" w:cs="Tahoma"/>
                <w:szCs w:val="18"/>
                <w:lang w:val="nl-NL"/>
              </w:rPr>
            </w:pPr>
            <w:r w:rsidRPr="00CB5274">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20D5187" w14:textId="77777777" w:rsidR="00F72D7B" w:rsidRPr="00CB5274" w:rsidRDefault="00F72D7B" w:rsidP="003D3DE2">
            <w:pPr>
              <w:spacing w:line="276" w:lineRule="auto"/>
              <w:rPr>
                <w:lang w:val="nl-NL"/>
              </w:rPr>
            </w:pPr>
            <w:r w:rsidRPr="00CB5274">
              <w:rPr>
                <w:rFonts w:eastAsia="Calibri" w:cs="Tahoma"/>
                <w:szCs w:val="18"/>
                <w:lang w:val="nl-NL"/>
              </w:rPr>
              <w:t xml:space="preserve">Windows Server 2008 R2 </w:t>
            </w:r>
          </w:p>
          <w:p w14:paraId="23FD59CC" w14:textId="77777777" w:rsidR="00F72D7B" w:rsidRPr="00CB5274" w:rsidRDefault="00F72D7B" w:rsidP="003D3DE2">
            <w:pPr>
              <w:spacing w:line="276" w:lineRule="auto"/>
              <w:rPr>
                <w:rFonts w:eastAsia="Calibri" w:cs="Tahoma"/>
                <w:szCs w:val="18"/>
                <w:lang w:val="nl-NL"/>
              </w:rPr>
            </w:pPr>
            <w:r w:rsidRPr="00CB5274">
              <w:rPr>
                <w:rFonts w:eastAsia="Calibri" w:cs="Tahoma"/>
                <w:szCs w:val="18"/>
                <w:lang w:val="nl-NL"/>
              </w:rPr>
              <w:t xml:space="preserve">SQL Server 2012 </w:t>
            </w:r>
          </w:p>
        </w:tc>
      </w:tr>
      <w:tr w:rsidR="00F72D7B" w:rsidRPr="0076242F" w14:paraId="36555849" w14:textId="77777777" w:rsidTr="00CC6DB1">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D3A15D1" w14:textId="77777777" w:rsidR="00F72D7B" w:rsidRPr="00CB5274" w:rsidRDefault="00F72D7B" w:rsidP="003D3DE2">
            <w:pPr>
              <w:spacing w:line="276" w:lineRule="auto"/>
              <w:rPr>
                <w:rFonts w:eastAsia="Calibri" w:cs="Tahoma"/>
                <w:szCs w:val="18"/>
                <w:lang w:val="nl-NL"/>
              </w:rPr>
            </w:pPr>
            <w:r w:rsidRPr="00CB5274">
              <w:rPr>
                <w:rFonts w:eastAsia="Calibri" w:cs="Tahoma"/>
                <w:szCs w:val="18"/>
                <w:lang w:val="nl-NL"/>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863B888" w14:textId="77777777" w:rsidR="00F72D7B" w:rsidRPr="00CB5274" w:rsidRDefault="00F72D7B" w:rsidP="003D3DE2">
            <w:pPr>
              <w:spacing w:line="276" w:lineRule="auto"/>
              <w:rPr>
                <w:lang w:val="nl-NL"/>
              </w:rPr>
            </w:pPr>
            <w:r w:rsidRPr="00CB5274">
              <w:rPr>
                <w:rFonts w:eastAsia="Calibri" w:cs="Tahoma"/>
                <w:szCs w:val="18"/>
                <w:lang w:val="nl-NL"/>
              </w:rPr>
              <w:t>Windows Server 2012 met Software Assurance</w:t>
            </w:r>
          </w:p>
          <w:p w14:paraId="04AB2FCC" w14:textId="77777777" w:rsidR="00F72D7B" w:rsidRPr="00CB5274" w:rsidRDefault="00F72D7B" w:rsidP="003D3DE2">
            <w:pPr>
              <w:spacing w:line="276" w:lineRule="auto"/>
              <w:rPr>
                <w:rFonts w:eastAsia="Calibri" w:cs="Tahoma"/>
                <w:szCs w:val="18"/>
                <w:lang w:val="nl-NL"/>
              </w:rPr>
            </w:pPr>
            <w:r w:rsidRPr="00CB5274">
              <w:rPr>
                <w:rFonts w:eastAsia="Calibri" w:cs="Tahoma"/>
                <w:szCs w:val="18"/>
                <w:lang w:val="nl-NL"/>
              </w:rPr>
              <w:t>SQL Server 2012 met Software Assurance</w:t>
            </w:r>
          </w:p>
        </w:tc>
      </w:tr>
    </w:tbl>
    <w:p w14:paraId="0328C4AF" w14:textId="77777777" w:rsidR="00F72D7B" w:rsidRPr="00E46115" w:rsidRDefault="00F72D7B" w:rsidP="00E14EB3">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De Software Assurance-dekking die in de voorgaande regeling is opgenomen, loopt af op het moment dat</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 xml:space="preserve">de bijbehorende dekking van de kwalificerende licenties afloopt. Als uitzondering mogen klanten met Software Assurance voor Kwalificerende Licenties die in </w:t>
      </w:r>
      <w:r w:rsidRPr="00E46115">
        <w:rPr>
          <w:rStyle w:val="CommentReference"/>
          <w:rFonts w:ascii="Tahoma" w:hAnsi="Tahoma" w:cs="Tahoma"/>
          <w:sz w:val="18"/>
          <w:szCs w:val="18"/>
          <w:lang w:val="nl-NL"/>
        </w:rPr>
        <w:t xml:space="preserve">augustus </w:t>
      </w:r>
      <w:r w:rsidRPr="00E46115">
        <w:rPr>
          <w:rFonts w:ascii="Tahoma" w:eastAsia="Calibri" w:hAnsi="Tahoma" w:cs="Tahoma"/>
          <w:sz w:val="18"/>
          <w:szCs w:val="18"/>
          <w:lang w:val="nl-NL"/>
        </w:rPr>
        <w:t>2012 aflopen, tot 31 december 2012 Software Assurance verlengen voor de licenties die onder deze aanbieding vallen.</w:t>
      </w:r>
    </w:p>
    <w:p w14:paraId="4E0E3116" w14:textId="77777777" w:rsidR="00F72D7B" w:rsidRPr="00E46115" w:rsidRDefault="00F72D7B" w:rsidP="00F72D7B">
      <w:pPr>
        <w:pStyle w:val="ListParagraph"/>
        <w:contextualSpacing w:val="0"/>
        <w:rPr>
          <w:rFonts w:ascii="Tahoma" w:hAnsi="Tahoma" w:cs="Tahoma"/>
          <w:sz w:val="18"/>
          <w:szCs w:val="18"/>
          <w:lang w:val="nl-NL"/>
        </w:rPr>
      </w:pPr>
    </w:p>
    <w:p w14:paraId="117DE5B9" w14:textId="77777777" w:rsidR="00F72D7B" w:rsidRPr="00E46115" w:rsidRDefault="00F72D7B" w:rsidP="00E14EB3">
      <w:pPr>
        <w:spacing w:line="276" w:lineRule="auto"/>
        <w:ind w:left="720"/>
        <w:rPr>
          <w:rFonts w:cs="Tahoma"/>
          <w:szCs w:val="18"/>
          <w:lang w:val="nl-NL"/>
        </w:rPr>
      </w:pPr>
      <w:r w:rsidRPr="00E46115">
        <w:rPr>
          <w:rFonts w:cs="Tahoma"/>
          <w:color w:val="000000"/>
          <w:szCs w:val="18"/>
          <w:lang w:val="nl-NL"/>
        </w:rPr>
        <w:t xml:space="preserve">Klanten met Software Assurance dekking voor Kwalificerende Licenties die in juli 2012 aflopen, mogen </w:t>
      </w:r>
      <w:r w:rsidRPr="00E46115">
        <w:rPr>
          <w:rFonts w:eastAsia="Calibri" w:cs="Tahoma"/>
          <w:szCs w:val="18"/>
          <w:lang w:val="nl-NL"/>
        </w:rPr>
        <w:t>tot</w:t>
      </w:r>
      <w:r w:rsidR="00E14EB3" w:rsidRPr="00E46115">
        <w:rPr>
          <w:rFonts w:eastAsia="Calibri" w:cs="Tahoma"/>
          <w:szCs w:val="18"/>
          <w:lang w:val="nl-NL"/>
        </w:rPr>
        <w:t> </w:t>
      </w:r>
      <w:r w:rsidRPr="00E46115">
        <w:rPr>
          <w:rFonts w:eastAsia="Calibri" w:cs="Tahoma"/>
          <w:szCs w:val="18"/>
          <w:lang w:val="nl-NL"/>
        </w:rPr>
        <w:t>31 december 2012 Software Assurance verkrijgen voor de licenties die onder deze aanbieding worden</w:t>
      </w:r>
      <w:r w:rsidR="00E14EB3" w:rsidRPr="00E46115">
        <w:rPr>
          <w:rFonts w:eastAsia="Calibri" w:cs="Tahoma"/>
          <w:szCs w:val="18"/>
          <w:lang w:val="nl-NL"/>
        </w:rPr>
        <w:t> </w:t>
      </w:r>
      <w:r w:rsidRPr="00E46115">
        <w:rPr>
          <w:rFonts w:eastAsia="Calibri" w:cs="Tahoma"/>
          <w:szCs w:val="18"/>
          <w:lang w:val="nl-NL"/>
        </w:rPr>
        <w:t>verleend.</w:t>
      </w:r>
    </w:p>
    <w:p w14:paraId="25E2B4B0" w14:textId="77777777" w:rsidR="00F72D7B" w:rsidRPr="00E46115" w:rsidRDefault="00F72D7B" w:rsidP="00E14EB3">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Als klanten in het kader van Kwalificerende Licenties eeuwigdurende rechten voor het gebruik van software</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hebben aangeschaft, zijn de licenties die in het kader van deze regeling zijn aangeschaft, ook</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eeuwigdurend. Anderszins verlopen licenties die zijn aangeschaft in het kader van deze regeling op</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het</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moment dat de onderliggende Kwalificerende Licentie verloopt.</w:t>
      </w:r>
    </w:p>
    <w:p w14:paraId="053A8C8C" w14:textId="77777777" w:rsidR="00F72D7B" w:rsidRPr="00E46115" w:rsidRDefault="00F72D7B" w:rsidP="00F72D7B">
      <w:pPr>
        <w:pStyle w:val="ListParagraph"/>
        <w:contextualSpacing w:val="0"/>
        <w:rPr>
          <w:rFonts w:ascii="Tahoma" w:hAnsi="Tahoma" w:cs="Tahoma"/>
          <w:sz w:val="18"/>
          <w:szCs w:val="18"/>
          <w:lang w:val="nl-NL"/>
        </w:rPr>
      </w:pPr>
    </w:p>
    <w:p w14:paraId="322E8AB6" w14:textId="77777777" w:rsidR="00F72D7B" w:rsidRPr="00E46115" w:rsidRDefault="00F72D7B" w:rsidP="00F72D7B">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Voor elke Kwalificerende Licentie die in het kader van een Open Value Subscription is verkregen, mag de klant zoals opgegeven één SBS 2011 Premium Add-on-licentie uitkopen of:</w:t>
      </w:r>
    </w:p>
    <w:p w14:paraId="3E8C3645" w14:textId="77777777" w:rsidR="00F72D7B" w:rsidRPr="00E46115" w:rsidRDefault="00F72D7B" w:rsidP="00F72D7B">
      <w:pPr>
        <w:pStyle w:val="ListParagraph"/>
        <w:contextualSpacing w:val="0"/>
        <w:rPr>
          <w:rFonts w:ascii="Tahoma" w:hAnsi="Tahoma" w:cs="Tahoma"/>
          <w:sz w:val="18"/>
          <w:szCs w:val="18"/>
          <w:lang w:val="nl-NL"/>
        </w:rPr>
      </w:pPr>
    </w:p>
    <w:p w14:paraId="240AB9DA" w14:textId="77777777" w:rsidR="00F72D7B" w:rsidRPr="00E46115" w:rsidRDefault="00F72D7B" w:rsidP="00E14EB3">
      <w:pPr>
        <w:pStyle w:val="ListParagraph"/>
        <w:numPr>
          <w:ilvl w:val="1"/>
          <w:numId w:val="100"/>
        </w:numPr>
        <w:tabs>
          <w:tab w:val="clear" w:pos="1440"/>
        </w:tabs>
        <w:spacing w:after="60"/>
        <w:contextualSpacing w:val="0"/>
        <w:rPr>
          <w:rFonts w:ascii="Tahoma" w:hAnsi="Tahoma" w:cs="Tahoma"/>
          <w:sz w:val="18"/>
          <w:szCs w:val="18"/>
          <w:lang w:val="nl-NL"/>
        </w:rPr>
      </w:pPr>
      <w:r w:rsidRPr="00E46115">
        <w:rPr>
          <w:rFonts w:ascii="Tahoma" w:eastAsia="Calibri" w:hAnsi="Tahoma" w:cs="Tahoma"/>
          <w:sz w:val="18"/>
          <w:szCs w:val="18"/>
          <w:lang w:val="nl-NL"/>
        </w:rPr>
        <w:t>Eén licentie elk voor Windows Server 2012 Standard en SQL Server 2012 Standard (gelicentieerd</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onder het Server-CAL-licentiemodel) voor overeenkomsten die aflopen op</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of</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na</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1</w:t>
      </w:r>
      <w:r w:rsidR="00E14EB3" w:rsidRPr="00E46115">
        <w:rPr>
          <w:rFonts w:ascii="Tahoma" w:eastAsia="Calibri" w:hAnsi="Tahoma" w:cs="Tahoma"/>
          <w:sz w:val="18"/>
          <w:szCs w:val="18"/>
          <w:lang w:val="nl-NL"/>
        </w:rPr>
        <w:t> </w:t>
      </w:r>
      <w:r w:rsidRPr="00E46115">
        <w:rPr>
          <w:rFonts w:ascii="Tahoma" w:eastAsia="Calibri" w:hAnsi="Tahoma" w:cs="Tahoma"/>
          <w:sz w:val="18"/>
          <w:szCs w:val="18"/>
          <w:lang w:val="nl-NL"/>
        </w:rPr>
        <w:t>augustus 2012, of</w:t>
      </w:r>
    </w:p>
    <w:p w14:paraId="4A88B04B" w14:textId="77777777" w:rsidR="00F72D7B" w:rsidRPr="00E46115" w:rsidRDefault="00F72D7B" w:rsidP="00F72D7B">
      <w:pPr>
        <w:pStyle w:val="ListParagraph"/>
        <w:numPr>
          <w:ilvl w:val="1"/>
          <w:numId w:val="100"/>
        </w:numPr>
        <w:tabs>
          <w:tab w:val="clear" w:pos="1440"/>
        </w:tabs>
        <w:spacing w:after="60"/>
        <w:contextualSpacing w:val="0"/>
        <w:rPr>
          <w:rFonts w:ascii="Tahoma" w:hAnsi="Tahoma" w:cs="Tahoma"/>
          <w:sz w:val="18"/>
          <w:szCs w:val="18"/>
          <w:lang w:val="nl-NL"/>
        </w:rPr>
      </w:pPr>
      <w:r w:rsidRPr="00E46115">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14:paraId="78E00DC0" w14:textId="77777777" w:rsidR="00F72D7B" w:rsidRPr="00E46115" w:rsidRDefault="00F72D7B" w:rsidP="00F72D7B">
      <w:pPr>
        <w:spacing w:line="276" w:lineRule="auto"/>
        <w:ind w:left="720"/>
        <w:rPr>
          <w:rFonts w:cs="Tahoma"/>
          <w:szCs w:val="18"/>
          <w:lang w:val="nl-NL"/>
        </w:rPr>
      </w:pPr>
    </w:p>
    <w:p w14:paraId="467C7D27" w14:textId="77777777" w:rsidR="00F72D7B" w:rsidRPr="00E46115" w:rsidRDefault="00F72D7B" w:rsidP="00F72D7B">
      <w:pPr>
        <w:spacing w:line="276" w:lineRule="auto"/>
        <w:ind w:left="720"/>
        <w:rPr>
          <w:rFonts w:cs="Tahoma"/>
          <w:szCs w:val="18"/>
          <w:lang w:val="nl-NL"/>
        </w:rPr>
      </w:pPr>
      <w:r w:rsidRPr="00E46115">
        <w:rPr>
          <w:rFonts w:eastAsia="Calibri" w:cs="Tahoma"/>
          <w:szCs w:val="18"/>
          <w:lang w:val="nl-NL"/>
        </w:rPr>
        <w:t>Na een upgrade naar Windows Server Standard en SQL Server 2012 Standard in het kader van deze regeling zijn de bestaande Kwalificerende Licenties voor SBS Premium Add-on niet langer geldig.</w:t>
      </w:r>
    </w:p>
    <w:p w14:paraId="30DA2B7E" w14:textId="77777777" w:rsidR="00F72D7B" w:rsidRPr="00E46115" w:rsidRDefault="00F72D7B" w:rsidP="00F72D7B">
      <w:pPr>
        <w:spacing w:line="276" w:lineRule="auto"/>
        <w:ind w:left="720"/>
        <w:rPr>
          <w:rFonts w:cs="Tahoma"/>
          <w:szCs w:val="18"/>
          <w:lang w:val="nl-NL"/>
        </w:rPr>
      </w:pPr>
    </w:p>
    <w:p w14:paraId="3CC350F2" w14:textId="77777777" w:rsidR="00F72D7B" w:rsidRPr="00E46115" w:rsidRDefault="00F72D7B" w:rsidP="00E14EB3">
      <w:pPr>
        <w:spacing w:line="276" w:lineRule="auto"/>
        <w:ind w:left="720"/>
        <w:rPr>
          <w:rFonts w:cs="Tahoma"/>
          <w:szCs w:val="18"/>
          <w:lang w:val="nl-NL"/>
        </w:rPr>
      </w:pPr>
      <w:r w:rsidRPr="00E46115">
        <w:rPr>
          <w:rFonts w:eastAsia="Calibri" w:cs="Tahoma"/>
          <w:szCs w:val="18"/>
          <w:lang w:val="nl-NL"/>
        </w:rPr>
        <w:t>Aanvullende licenties voor SBS 2011 Premium die vervolgens zijn aangeschaft onder dezelfde looptijd van</w:t>
      </w:r>
      <w:r w:rsidR="00E14EB3" w:rsidRPr="00E46115">
        <w:rPr>
          <w:rFonts w:eastAsia="Calibri" w:cs="Tahoma"/>
          <w:szCs w:val="18"/>
          <w:lang w:val="nl-NL"/>
        </w:rPr>
        <w:t> </w:t>
      </w:r>
      <w:r w:rsidRPr="00E46115">
        <w:rPr>
          <w:rFonts w:eastAsia="Calibri" w:cs="Tahoma"/>
          <w:szCs w:val="18"/>
          <w:lang w:val="nl-NL"/>
        </w:rPr>
        <w:t>de enrollment als onderdeel van het vastgestelde True-Up-proces van de klant voor een Open Value Subscription of Enrollment for Education Solutions, zijn ook Kwalificerende Licenties voor wat betreft de</w:t>
      </w:r>
      <w:r w:rsidR="00E14EB3" w:rsidRPr="00E46115">
        <w:rPr>
          <w:rFonts w:eastAsia="Calibri" w:cs="Tahoma"/>
          <w:szCs w:val="18"/>
          <w:lang w:val="nl-NL"/>
        </w:rPr>
        <w:t> </w:t>
      </w:r>
      <w:r w:rsidRPr="00E46115">
        <w:rPr>
          <w:rFonts w:eastAsia="Calibri" w:cs="Tahoma"/>
          <w:szCs w:val="18"/>
          <w:lang w:val="nl-NL"/>
        </w:rPr>
        <w:t>voorafgaande regeling.</w:t>
      </w:r>
    </w:p>
    <w:p w14:paraId="2C053B64" w14:textId="77777777" w:rsidR="00F72D7B" w:rsidRPr="00E46115" w:rsidRDefault="00F72D7B" w:rsidP="00F72D7B">
      <w:pPr>
        <w:ind w:left="900"/>
        <w:rPr>
          <w:rFonts w:cs="Tahoma"/>
          <w:szCs w:val="18"/>
          <w:lang w:val="nl-NL"/>
        </w:rPr>
      </w:pPr>
    </w:p>
    <w:p w14:paraId="5FC43F3F" w14:textId="77777777" w:rsidR="00F72D7B" w:rsidRPr="00CB5274" w:rsidRDefault="00F72D7B" w:rsidP="00F72D7B">
      <w:pPr>
        <w:ind w:left="900"/>
        <w:rPr>
          <w:lang w:val="nl-NL"/>
        </w:rPr>
      </w:pPr>
    </w:p>
    <w:p w14:paraId="06BB3E83" w14:textId="77777777" w:rsidR="00F72D7B" w:rsidRPr="0076242F" w:rsidRDefault="00F72D7B" w:rsidP="00F72D7B">
      <w:pPr>
        <w:pStyle w:val="Heading2"/>
        <w:ind w:left="0"/>
      </w:pPr>
      <w:bookmarkStart w:id="1692" w:name="_124_Windows_Small"/>
      <w:bookmarkStart w:id="1693" w:name="_112_Windows_Small"/>
      <w:bookmarkStart w:id="1694" w:name="_117_Windows_Small"/>
      <w:bookmarkStart w:id="1695" w:name="_Toc336338380"/>
      <w:bookmarkStart w:id="1696" w:name="_Toc374097637"/>
      <w:bookmarkEnd w:id="1692"/>
      <w:bookmarkEnd w:id="1693"/>
      <w:bookmarkEnd w:id="1694"/>
      <w:r w:rsidRPr="0076242F">
        <w:rPr>
          <w:rFonts w:ascii="Tahoma" w:hAnsi="Tahoma" w:cs="Tahoma"/>
          <w:caps/>
          <w:color w:val="EE6000"/>
          <w:sz w:val="22"/>
          <w:szCs w:val="18"/>
          <w:vertAlign w:val="superscript"/>
        </w:rPr>
        <w:t>119</w:t>
      </w:r>
      <w:r w:rsidRPr="0076242F">
        <w:rPr>
          <w:rFonts w:ascii="Tahoma" w:hAnsi="Tahoma" w:cs="Tahoma"/>
          <w:color w:val="EE6000"/>
          <w:sz w:val="22"/>
          <w:szCs w:val="18"/>
        </w:rPr>
        <w:t xml:space="preserve"> </w:t>
      </w:r>
      <w:r w:rsidRPr="0076242F">
        <w:rPr>
          <w:rFonts w:ascii="Tahoma" w:hAnsi="Tahoma" w:cs="Tahoma"/>
          <w:color w:val="F8701C"/>
          <w:sz w:val="22"/>
          <w:szCs w:val="22"/>
        </w:rPr>
        <w:t>Windows Small Business Server (SBS) 2011 Premium Add-on CAL Suite</w:t>
      </w:r>
      <w:bookmarkEnd w:id="1695"/>
      <w:bookmarkEnd w:id="1696"/>
    </w:p>
    <w:p w14:paraId="5859ED46" w14:textId="77777777" w:rsidR="00F72D7B" w:rsidRPr="0076242F" w:rsidRDefault="00F72D7B" w:rsidP="00F72D7B">
      <w:pPr>
        <w:ind w:left="720"/>
      </w:pPr>
    </w:p>
    <w:p w14:paraId="0CF06D6D" w14:textId="77777777" w:rsidR="00F72D7B" w:rsidRPr="00CB5274" w:rsidRDefault="00F72D7B" w:rsidP="00F72D7B">
      <w:pPr>
        <w:spacing w:after="60"/>
        <w:ind w:left="720"/>
        <w:rPr>
          <w:lang w:val="nl-NL"/>
        </w:rPr>
      </w:pPr>
      <w:r w:rsidRPr="00CB5274">
        <w:rPr>
          <w:b/>
          <w:color w:val="000000"/>
          <w:lang w:val="nl-NL"/>
        </w:rPr>
        <w:t>Licentieverleningen, gekoppeld aan einde levensduur SBS 2011 Premium Add-on CAL Suite</w:t>
      </w:r>
    </w:p>
    <w:p w14:paraId="7EA29DA6" w14:textId="77777777" w:rsidR="00F72D7B" w:rsidRPr="00CB5274" w:rsidRDefault="00F72D7B" w:rsidP="00313097">
      <w:pPr>
        <w:ind w:left="720"/>
        <w:rPr>
          <w:lang w:val="nl-NL"/>
        </w:rPr>
      </w:pPr>
      <w:r w:rsidRPr="00CB5274">
        <w:rPr>
          <w:lang w:val="nl-NL"/>
        </w:rPr>
        <w:t>Klanten met een Software Assurance dekking voor SBS 2011 Premium Add-on CAL Suite (</w:t>
      </w:r>
      <w:r w:rsidR="00313097" w:rsidRPr="00CB5274">
        <w:rPr>
          <w:lang w:val="nl-NL"/>
        </w:rPr>
        <w:t>“</w:t>
      </w:r>
      <w:r w:rsidRPr="00CB5274">
        <w:rPr>
          <w:lang w:val="nl-NL"/>
        </w:rPr>
        <w:t>Kwalificerende</w:t>
      </w:r>
      <w:r w:rsidR="00E14EB3" w:rsidRPr="00CB5274">
        <w:rPr>
          <w:lang w:val="nl-NL"/>
        </w:rPr>
        <w:t> </w:t>
      </w:r>
      <w:r w:rsidRPr="00CB5274">
        <w:rPr>
          <w:lang w:val="nl-NL"/>
        </w:rPr>
        <w:t>CAL’s</w:t>
      </w:r>
      <w:r w:rsidR="00313097" w:rsidRPr="00CB5274">
        <w:rPr>
          <w:lang w:val="nl-NL"/>
        </w:rPr>
        <w:t>”</w:t>
      </w:r>
      <w:r w:rsidRPr="00CB5274">
        <w:rPr>
          <w:lang w:val="nl-NL"/>
        </w:rPr>
        <w:t>) komen in aanmerking voor toegang tot Windows Server Standard- en SQL</w:t>
      </w:r>
      <w:r w:rsidR="00E14EB3" w:rsidRPr="00CB5274">
        <w:rPr>
          <w:lang w:val="nl-NL"/>
        </w:rPr>
        <w:t> </w:t>
      </w:r>
      <w:r w:rsidRPr="00CB5274">
        <w:rPr>
          <w:lang w:val="nl-NL"/>
        </w:rPr>
        <w:t>Server</w:t>
      </w:r>
      <w:r w:rsidR="00E14EB3" w:rsidRPr="00CB5274">
        <w:rPr>
          <w:lang w:val="nl-NL"/>
        </w:rPr>
        <w:t> </w:t>
      </w:r>
      <w:r w:rsidRPr="00CB5274">
        <w:rPr>
          <w:lang w:val="nl-NL"/>
        </w:rPr>
        <w:t>2012 Standard-software. Voor elke in kwalificerende SBS 2011 Premium Add-on CAL Suite die</w:t>
      </w:r>
      <w:r w:rsidR="00E14EB3" w:rsidRPr="00CB5274">
        <w:rPr>
          <w:lang w:val="nl-NL"/>
        </w:rPr>
        <w:t> </w:t>
      </w:r>
      <w:r w:rsidRPr="00CB5274">
        <w:rPr>
          <w:lang w:val="nl-NL"/>
        </w:rPr>
        <w:t>een klant op 1</w:t>
      </w:r>
      <w:r w:rsidR="00E14EB3" w:rsidRPr="00CB5274">
        <w:rPr>
          <w:lang w:val="nl-NL"/>
        </w:rPr>
        <w:t> </w:t>
      </w:r>
      <w:r w:rsidRPr="00CB5274">
        <w:rPr>
          <w:lang w:val="nl-NL"/>
        </w:rPr>
        <w:t>augustus</w:t>
      </w:r>
      <w:r w:rsidR="00E14EB3" w:rsidRPr="00CB5274">
        <w:rPr>
          <w:lang w:val="nl-NL"/>
        </w:rPr>
        <w:t> </w:t>
      </w:r>
      <w:r w:rsidRPr="00CB5274">
        <w:rPr>
          <w:lang w:val="nl-NL"/>
        </w:rPr>
        <w:t xml:space="preserve">2012 heeft, wordt ervan uitgegaan dat de klant beschikt over één Windows Server 2012 CAL en één SQL Server 2012 CAL met Software Assurance dekking. </w:t>
      </w:r>
      <w:r w:rsidRPr="00CB5274">
        <w:rPr>
          <w:rFonts w:eastAsia="Calibri" w:cs="Tahoma"/>
          <w:szCs w:val="18"/>
          <w:lang w:val="nl-NL"/>
        </w:rPr>
        <w:t>Om dit gebruik mogelijk te</w:t>
      </w:r>
      <w:r w:rsidR="00E14EB3" w:rsidRPr="00CB5274">
        <w:rPr>
          <w:rFonts w:eastAsia="Calibri" w:cs="Tahoma"/>
          <w:szCs w:val="18"/>
          <w:lang w:val="nl-NL"/>
        </w:rPr>
        <w:t> </w:t>
      </w:r>
      <w:r w:rsidRPr="00CB5274">
        <w:rPr>
          <w:rFonts w:eastAsia="Calibri" w:cs="Tahoma"/>
          <w:szCs w:val="18"/>
          <w:lang w:val="nl-NL"/>
        </w:rPr>
        <w:t>maken wordt aan de klant voor elke Kwalificerende licentie die de klant bezit, één CAL voor Windows Server en één CAL voor SQL Server 2012 (gelicentieerd in het kader van Server/CAL-model) verleend, zoals</w:t>
      </w:r>
      <w:r w:rsidR="00E14EB3" w:rsidRPr="00CB5274">
        <w:rPr>
          <w:rFonts w:eastAsia="Calibri" w:cs="Tahoma"/>
          <w:szCs w:val="18"/>
          <w:lang w:val="nl-NL"/>
        </w:rPr>
        <w:t> </w:t>
      </w:r>
      <w:r w:rsidRPr="00CB5274">
        <w:rPr>
          <w:rFonts w:eastAsia="Calibri" w:cs="Tahoma"/>
          <w:szCs w:val="18"/>
          <w:lang w:val="nl-NL"/>
        </w:rPr>
        <w:t>in de</w:t>
      </w:r>
      <w:r w:rsidR="00E46115">
        <w:rPr>
          <w:rFonts w:eastAsia="Calibri" w:cs="Tahoma"/>
          <w:szCs w:val="18"/>
          <w:lang w:val="nl-NL"/>
        </w:rPr>
        <w:t xml:space="preserve"> tabel hieronder wordt getoond.</w:t>
      </w:r>
    </w:p>
    <w:p w14:paraId="3F86EC34" w14:textId="77777777" w:rsidR="00F72D7B" w:rsidRPr="00CB5274" w:rsidRDefault="00F72D7B" w:rsidP="00F72D7B">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338"/>
      </w:tblGrid>
      <w:tr w:rsidR="00F72D7B" w:rsidRPr="00CB5274" w14:paraId="6D650C54" w14:textId="77777777" w:rsidTr="00E14EB3">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6206D52" w14:textId="77777777" w:rsidR="00F72D7B" w:rsidRPr="00CB5274" w:rsidRDefault="00F72D7B" w:rsidP="00CC6DB1">
            <w:pPr>
              <w:spacing w:after="200" w:line="276" w:lineRule="auto"/>
              <w:rPr>
                <w:rFonts w:eastAsia="Calibri" w:cs="Tahoma"/>
                <w:szCs w:val="18"/>
                <w:lang w:val="nl-NL"/>
              </w:rPr>
            </w:pPr>
            <w:r w:rsidRPr="00CB5274">
              <w:rPr>
                <w:b/>
                <w:color w:val="000000"/>
                <w:lang w:val="nl-NL"/>
              </w:rPr>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50EA1E2" w14:textId="77777777" w:rsidR="00F72D7B" w:rsidRPr="00CB5274" w:rsidRDefault="00F72D7B" w:rsidP="00CC6DB1">
            <w:pPr>
              <w:spacing w:after="200" w:line="276" w:lineRule="auto"/>
              <w:rPr>
                <w:rFonts w:eastAsia="Calibri" w:cs="Tahoma"/>
                <w:szCs w:val="18"/>
                <w:lang w:val="nl-NL"/>
              </w:rPr>
            </w:pPr>
            <w:r w:rsidRPr="00CB5274">
              <w:rPr>
                <w:b/>
                <w:color w:val="000000"/>
                <w:lang w:val="nl-NL"/>
              </w:rPr>
              <w:t>Licentieverlening</w:t>
            </w:r>
          </w:p>
        </w:tc>
      </w:tr>
      <w:tr w:rsidR="00F72D7B" w:rsidRPr="00CB5274" w14:paraId="4E598475" w14:textId="77777777" w:rsidTr="00E14EB3">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5896D951" w14:textId="77777777" w:rsidR="00F72D7B" w:rsidRPr="0076242F" w:rsidRDefault="00F72D7B" w:rsidP="00CC6DB1">
            <w:pPr>
              <w:spacing w:line="276" w:lineRule="auto"/>
              <w:rPr>
                <w:rFonts w:eastAsia="Calibri" w:cs="Tahoma"/>
                <w:szCs w:val="18"/>
              </w:rPr>
            </w:pPr>
            <w:r w:rsidRPr="0076242F">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14:paraId="2E1BDA5C" w14:textId="77777777" w:rsidR="00F72D7B" w:rsidRPr="0076242F" w:rsidRDefault="00F72D7B" w:rsidP="00CC6DB1">
            <w:pPr>
              <w:spacing w:line="276" w:lineRule="auto"/>
            </w:pPr>
            <w:r w:rsidRPr="0076242F">
              <w:rPr>
                <w:rFonts w:eastAsia="Calibri" w:cs="Tahoma"/>
                <w:szCs w:val="18"/>
              </w:rPr>
              <w:t>CAL voor Windows Server 2008 R2</w:t>
            </w:r>
          </w:p>
          <w:p w14:paraId="7D94BE68" w14:textId="77777777" w:rsidR="00F72D7B" w:rsidRPr="0076242F" w:rsidRDefault="00F72D7B" w:rsidP="00CC6DB1">
            <w:pPr>
              <w:spacing w:line="276" w:lineRule="auto"/>
              <w:rPr>
                <w:rFonts w:eastAsia="Calibri" w:cs="Tahoma"/>
                <w:szCs w:val="18"/>
              </w:rPr>
            </w:pPr>
            <w:r w:rsidRPr="0076242F">
              <w:rPr>
                <w:rFonts w:eastAsia="Calibri" w:cs="Tahoma"/>
                <w:szCs w:val="18"/>
              </w:rPr>
              <w:t>CAL voor SQL Server 2012</w:t>
            </w:r>
          </w:p>
        </w:tc>
      </w:tr>
      <w:tr w:rsidR="00F72D7B" w:rsidRPr="00CB5274" w14:paraId="24C331C6" w14:textId="77777777" w:rsidTr="00E14EB3">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5B3B4CE7" w14:textId="77777777" w:rsidR="00F72D7B" w:rsidRPr="0076242F" w:rsidRDefault="00F72D7B" w:rsidP="00CC6DB1">
            <w:pPr>
              <w:spacing w:line="276" w:lineRule="auto"/>
              <w:rPr>
                <w:rFonts w:eastAsia="Calibri" w:cs="Tahoma"/>
                <w:szCs w:val="18"/>
              </w:rPr>
            </w:pPr>
            <w:r w:rsidRPr="0076242F">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14:paraId="0D020FF0" w14:textId="77777777" w:rsidR="00F72D7B" w:rsidRPr="0076242F" w:rsidRDefault="00F72D7B" w:rsidP="00CC6DB1">
            <w:pPr>
              <w:spacing w:line="276" w:lineRule="auto"/>
            </w:pPr>
            <w:r w:rsidRPr="0076242F">
              <w:rPr>
                <w:rFonts w:eastAsia="Calibri" w:cs="Tahoma"/>
                <w:szCs w:val="18"/>
              </w:rPr>
              <w:t>Windows Server 2012 CAL met Software Assurance</w:t>
            </w:r>
          </w:p>
          <w:p w14:paraId="232A31BF" w14:textId="77777777" w:rsidR="00F72D7B" w:rsidRPr="0076242F" w:rsidRDefault="00F72D7B" w:rsidP="00CC6DB1">
            <w:pPr>
              <w:spacing w:line="276" w:lineRule="auto"/>
              <w:rPr>
                <w:rFonts w:eastAsia="Calibri" w:cs="Tahoma"/>
                <w:szCs w:val="18"/>
              </w:rPr>
            </w:pPr>
            <w:r w:rsidRPr="0076242F">
              <w:rPr>
                <w:rFonts w:eastAsia="Calibri" w:cs="Tahoma"/>
                <w:szCs w:val="18"/>
              </w:rPr>
              <w:t>SQL Server 2012 CAL met Software Assurance</w:t>
            </w:r>
          </w:p>
        </w:tc>
      </w:tr>
    </w:tbl>
    <w:p w14:paraId="6F59340C" w14:textId="77777777" w:rsidR="00F72D7B" w:rsidRPr="00E46115" w:rsidRDefault="00F72D7B" w:rsidP="00F72D7B">
      <w:pPr>
        <w:rPr>
          <w:rFonts w:cs="Tahoma"/>
          <w:szCs w:val="18"/>
        </w:rPr>
      </w:pPr>
      <w:r w:rsidRPr="00E46115">
        <w:rPr>
          <w:rFonts w:eastAsia="Calibri" w:cs="Tahoma"/>
          <w:szCs w:val="18"/>
        </w:rPr>
        <w:t xml:space="preserve"> </w:t>
      </w:r>
    </w:p>
    <w:p w14:paraId="4C2E9643" w14:textId="77777777" w:rsidR="00F72D7B" w:rsidRPr="00E46115" w:rsidRDefault="00F72D7B" w:rsidP="004A4C0F">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De Software Assurance-dekking die in de voorgaande regeling is opgenomen, loopt af op het moment dat</w:t>
      </w:r>
      <w:r w:rsidR="004A4C0F" w:rsidRPr="00E46115">
        <w:rPr>
          <w:rFonts w:ascii="Tahoma" w:eastAsia="Calibri" w:hAnsi="Tahoma" w:cs="Tahoma"/>
          <w:sz w:val="18"/>
          <w:szCs w:val="18"/>
          <w:lang w:val="nl-NL"/>
        </w:rPr>
        <w:t> </w:t>
      </w:r>
      <w:r w:rsidRPr="00E46115">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4A4C0F" w:rsidRPr="00E46115">
        <w:rPr>
          <w:rFonts w:ascii="Tahoma" w:eastAsia="Calibri" w:hAnsi="Tahoma" w:cs="Tahoma"/>
          <w:sz w:val="18"/>
          <w:szCs w:val="18"/>
          <w:lang w:val="nl-NL"/>
        </w:rPr>
        <w:t> </w:t>
      </w:r>
      <w:r w:rsidRPr="00E46115">
        <w:rPr>
          <w:rFonts w:ascii="Tahoma" w:eastAsia="Calibri" w:hAnsi="Tahoma" w:cs="Tahoma"/>
          <w:sz w:val="18"/>
          <w:szCs w:val="18"/>
          <w:lang w:val="nl-NL"/>
        </w:rPr>
        <w:t>Assurance verlengen voor de CAL’s die onder deze aanbieding worden verleend.</w:t>
      </w:r>
      <w:r w:rsidR="000F00A2" w:rsidRPr="00E46115">
        <w:rPr>
          <w:rFonts w:ascii="Tahoma" w:eastAsia="Calibri" w:hAnsi="Tahoma" w:cs="Tahoma"/>
          <w:sz w:val="18"/>
          <w:szCs w:val="18"/>
          <w:lang w:val="nl-NL"/>
        </w:rPr>
        <w:t xml:space="preserve"> </w:t>
      </w:r>
      <w:r w:rsidRPr="00E46115">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14:paraId="32476361" w14:textId="77777777" w:rsidR="00F72D7B" w:rsidRPr="00E46115" w:rsidRDefault="00F72D7B" w:rsidP="00F72D7B">
      <w:pPr>
        <w:pStyle w:val="ListParagraph"/>
        <w:contextualSpacing w:val="0"/>
        <w:rPr>
          <w:rFonts w:ascii="Tahoma" w:hAnsi="Tahoma" w:cs="Tahoma"/>
          <w:sz w:val="18"/>
          <w:szCs w:val="18"/>
          <w:lang w:val="nl-NL"/>
        </w:rPr>
      </w:pPr>
    </w:p>
    <w:p w14:paraId="77BC4E4F" w14:textId="77777777" w:rsidR="00F72D7B" w:rsidRPr="00E46115" w:rsidRDefault="00F72D7B" w:rsidP="00F72D7B">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0E15373F" w14:textId="77777777" w:rsidR="00F72D7B" w:rsidRPr="00E46115" w:rsidRDefault="00F72D7B" w:rsidP="00F72D7B">
      <w:pPr>
        <w:rPr>
          <w:rFonts w:cs="Tahoma"/>
          <w:szCs w:val="18"/>
          <w:lang w:val="nl-NL"/>
        </w:rPr>
      </w:pPr>
    </w:p>
    <w:p w14:paraId="5EF519D1" w14:textId="77777777" w:rsidR="00F72D7B" w:rsidRPr="00E46115" w:rsidRDefault="00F72D7B" w:rsidP="00F72D7B">
      <w:pPr>
        <w:ind w:left="720"/>
        <w:rPr>
          <w:rFonts w:cs="Tahoma"/>
          <w:szCs w:val="18"/>
          <w:lang w:val="nl-NL"/>
        </w:rPr>
      </w:pPr>
      <w:r w:rsidRPr="00E46115">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14:paraId="7BEC4E06" w14:textId="77777777" w:rsidR="00F72D7B" w:rsidRPr="00E46115" w:rsidRDefault="00F72D7B" w:rsidP="00F72D7B">
      <w:pPr>
        <w:pStyle w:val="ListParagraph"/>
        <w:contextualSpacing w:val="0"/>
        <w:rPr>
          <w:rFonts w:ascii="Tahoma" w:hAnsi="Tahoma" w:cs="Tahoma"/>
          <w:sz w:val="18"/>
          <w:szCs w:val="18"/>
          <w:lang w:val="nl-NL"/>
        </w:rPr>
      </w:pPr>
      <w:r w:rsidRPr="00E46115">
        <w:rPr>
          <w:rFonts w:ascii="Tahoma" w:eastAsia="Calibri" w:hAnsi="Tahoma" w:cs="Tahoma"/>
          <w:sz w:val="18"/>
          <w:szCs w:val="18"/>
          <w:lang w:val="nl-NL"/>
        </w:rPr>
        <w:t>Voor elke Kwalificerende CAL die in het kader van een Open Value Subscription wordt verkregen, mag de klant zoals opgegeven één SBS 2011 Premium Add-On CAL Suite of één CAL voor SQL Server uitkopen:</w:t>
      </w:r>
    </w:p>
    <w:p w14:paraId="337A39FC" w14:textId="77777777" w:rsidR="00F72D7B" w:rsidRPr="00E46115" w:rsidRDefault="00F72D7B" w:rsidP="00F72D7B">
      <w:pPr>
        <w:ind w:left="720"/>
        <w:rPr>
          <w:rFonts w:cs="Tahoma"/>
          <w:szCs w:val="18"/>
          <w:lang w:val="nl-NL"/>
        </w:rPr>
      </w:pPr>
    </w:p>
    <w:p w14:paraId="730F517C" w14:textId="77777777" w:rsidR="00F72D7B" w:rsidRPr="00E46115" w:rsidRDefault="00F72D7B" w:rsidP="004A4C0F">
      <w:pPr>
        <w:ind w:left="720"/>
        <w:rPr>
          <w:rFonts w:cs="Tahoma"/>
          <w:szCs w:val="18"/>
          <w:lang w:val="nl-NL"/>
        </w:rPr>
      </w:pPr>
      <w:r w:rsidRPr="00E46115">
        <w:rPr>
          <w:rFonts w:cs="Tahoma"/>
          <w:color w:val="000000"/>
          <w:szCs w:val="18"/>
          <w:lang w:val="nl-NL"/>
        </w:rPr>
        <w:t>Aanvullende SBS 2011 Premium CAL Suites</w:t>
      </w:r>
      <w:r w:rsidRPr="00E46115">
        <w:rPr>
          <w:rFonts w:cs="Tahoma"/>
          <w:bCs/>
          <w:color w:val="000000"/>
          <w:szCs w:val="18"/>
          <w:lang w:val="nl-NL"/>
        </w:rPr>
        <w:t xml:space="preserve"> die vervolgens zijn aangeschaft onder dezelfde looptijd van de</w:t>
      </w:r>
      <w:r w:rsidR="004A4C0F" w:rsidRPr="00E46115">
        <w:rPr>
          <w:rFonts w:cs="Tahoma"/>
          <w:bCs/>
          <w:color w:val="000000"/>
          <w:szCs w:val="18"/>
          <w:lang w:val="nl-NL"/>
        </w:rPr>
        <w:t> </w:t>
      </w:r>
      <w:r w:rsidRPr="00E46115">
        <w:rPr>
          <w:rFonts w:cs="Tahoma"/>
          <w:bCs/>
          <w:color w:val="000000"/>
          <w:szCs w:val="18"/>
          <w:lang w:val="nl-NL"/>
        </w:rPr>
        <w:t>enrollment als onderdeel van het vastgestelde True-Up-proces van de klant voor een Open Value Subscription of Enrollment for Education Solutions, gelden ook als Kwalificerende CAL´s voor wat betreft de</w:t>
      </w:r>
      <w:r w:rsidR="004A4C0F" w:rsidRPr="00E46115">
        <w:rPr>
          <w:rFonts w:cs="Tahoma"/>
          <w:bCs/>
          <w:color w:val="000000"/>
          <w:szCs w:val="18"/>
          <w:lang w:val="nl-NL"/>
        </w:rPr>
        <w:t> </w:t>
      </w:r>
      <w:r w:rsidRPr="00E46115">
        <w:rPr>
          <w:rFonts w:cs="Tahoma"/>
          <w:bCs/>
          <w:color w:val="000000"/>
          <w:szCs w:val="18"/>
          <w:lang w:val="nl-NL"/>
        </w:rPr>
        <w:t>voorafgaande regeling.</w:t>
      </w:r>
      <w:r w:rsidRPr="00E46115">
        <w:rPr>
          <w:rFonts w:eastAsia="Calibri" w:cs="Tahoma"/>
          <w:szCs w:val="18"/>
          <w:lang w:val="nl-NL"/>
        </w:rPr>
        <w:t xml:space="preserve"> </w:t>
      </w:r>
    </w:p>
    <w:p w14:paraId="2DB5F331" w14:textId="77777777" w:rsidR="00F72D7B" w:rsidRPr="00E46115" w:rsidRDefault="00F72D7B" w:rsidP="00F72D7B">
      <w:pPr>
        <w:rPr>
          <w:rFonts w:cs="Tahoma"/>
          <w:szCs w:val="18"/>
          <w:lang w:val="nl-NL"/>
        </w:rPr>
      </w:pPr>
    </w:p>
    <w:p w14:paraId="383F5D11" w14:textId="77777777" w:rsidR="00F72D7B" w:rsidRPr="00CB5274" w:rsidRDefault="00F72D7B" w:rsidP="00F72D7B">
      <w:pPr>
        <w:widowControl w:val="0"/>
        <w:jc w:val="both"/>
        <w:rPr>
          <w:lang w:val="nl-NL"/>
        </w:rPr>
      </w:pPr>
      <w:bookmarkStart w:id="1697" w:name="_123_Windows_Azure"/>
      <w:bookmarkEnd w:id="1697"/>
    </w:p>
    <w:p w14:paraId="71E22CD7" w14:textId="77777777" w:rsidR="00F72D7B" w:rsidRPr="00CB5274" w:rsidRDefault="00F72D7B" w:rsidP="00F72D7B">
      <w:pPr>
        <w:pStyle w:val="Heading2"/>
        <w:keepNext/>
        <w:ind w:left="0"/>
        <w:rPr>
          <w:lang w:val="nl-NL"/>
        </w:rPr>
      </w:pPr>
      <w:bookmarkStart w:id="1698" w:name="_124_Windows_Small_1"/>
      <w:bookmarkStart w:id="1699" w:name="_114_Windows_Small"/>
      <w:bookmarkStart w:id="1700" w:name="_118_Windows_Small"/>
      <w:bookmarkStart w:id="1701" w:name="_Toc336338381"/>
      <w:bookmarkStart w:id="1702" w:name="_Toc374097638"/>
      <w:bookmarkEnd w:id="1698"/>
      <w:bookmarkEnd w:id="1699"/>
      <w:bookmarkEnd w:id="1700"/>
      <w:r w:rsidRPr="00CB5274">
        <w:rPr>
          <w:rFonts w:ascii="Tahoma" w:hAnsi="Tahoma" w:cs="Tahoma"/>
          <w:color w:val="F8701C"/>
          <w:sz w:val="22"/>
          <w:szCs w:val="22"/>
          <w:vertAlign w:val="superscript"/>
          <w:lang w:val="nl-NL"/>
        </w:rPr>
        <w:t>120</w:t>
      </w:r>
      <w:r w:rsidRPr="00CB5274">
        <w:rPr>
          <w:rFonts w:ascii="Tahoma" w:hAnsi="Tahoma" w:cs="Tahoma"/>
          <w:color w:val="F8701C"/>
          <w:sz w:val="22"/>
          <w:szCs w:val="22"/>
          <w:lang w:val="nl-NL"/>
        </w:rPr>
        <w:t xml:space="preserve"> Windows Small Business Server 2011 Essentials</w:t>
      </w:r>
      <w:bookmarkEnd w:id="1701"/>
      <w:bookmarkEnd w:id="1702"/>
    </w:p>
    <w:p w14:paraId="0CDF21E1" w14:textId="77777777" w:rsidR="00F72D7B" w:rsidRPr="00CB5274" w:rsidRDefault="00F72D7B" w:rsidP="00F72D7B">
      <w:pPr>
        <w:keepNext/>
        <w:rPr>
          <w:lang w:val="nl-NL"/>
        </w:rPr>
      </w:pPr>
    </w:p>
    <w:p w14:paraId="67236C42" w14:textId="77777777" w:rsidR="00F72D7B" w:rsidRPr="00CB5274" w:rsidRDefault="00F72D7B" w:rsidP="00F72D7B">
      <w:pPr>
        <w:spacing w:after="60"/>
        <w:ind w:left="720"/>
        <w:rPr>
          <w:lang w:val="nl-NL"/>
        </w:rPr>
      </w:pPr>
      <w:r w:rsidRPr="00CB5274">
        <w:rPr>
          <w:b/>
          <w:bCs/>
          <w:color w:val="000000"/>
          <w:lang w:val="nl-NL"/>
        </w:rPr>
        <w:t>Licentieverleningen, gekoppeld aan einde levensduur Windows Small Business Server (SBS) 2011 Essentials</w:t>
      </w:r>
    </w:p>
    <w:p w14:paraId="54FD10AB" w14:textId="77777777" w:rsidR="00F72D7B" w:rsidRPr="00CB5274" w:rsidRDefault="00F72D7B" w:rsidP="00F72D7B">
      <w:pPr>
        <w:ind w:left="720"/>
        <w:rPr>
          <w:lang w:val="nl-NL"/>
        </w:rPr>
      </w:pPr>
      <w:r w:rsidRPr="00CB5274">
        <w:rPr>
          <w:lang w:val="nl-NL"/>
        </w:rPr>
        <w:t>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op de Volume Licensing Service Center, indien dit eerder is (“Kwalificerende Licenties”), mogen upgraden naar Windows Server 2012 Essentials-software en deze software gebruiken in plaats van SBS Essentials.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License-overeenkomsten van de klant.</w:t>
      </w:r>
    </w:p>
    <w:p w14:paraId="0B755128" w14:textId="77777777" w:rsidR="00F72D7B" w:rsidRPr="00CB5274" w:rsidRDefault="00F72D7B" w:rsidP="00F72D7B">
      <w:pPr>
        <w:ind w:left="720"/>
        <w:rPr>
          <w:lang w:val="nl-NL"/>
        </w:rPr>
      </w:pPr>
    </w:p>
    <w:p w14:paraId="2EB727A0" w14:textId="77777777" w:rsidR="00F72D7B" w:rsidRPr="00CB5274" w:rsidRDefault="00F72D7B" w:rsidP="004A4C0F">
      <w:pPr>
        <w:ind w:left="720"/>
        <w:rPr>
          <w:lang w:val="nl-NL"/>
        </w:rPr>
      </w:pPr>
      <w:r w:rsidRPr="00CB5274">
        <w:rPr>
          <w:lang w:val="nl-NL"/>
        </w:rPr>
        <w:t>Als klanten in het kader van Kwalificerende Licenties eeuwigdurende rechten voor het gebruik van software</w:t>
      </w:r>
      <w:r w:rsidR="004A4C0F" w:rsidRPr="00CB5274">
        <w:rPr>
          <w:lang w:val="nl-NL"/>
        </w:rPr>
        <w:t> </w:t>
      </w:r>
      <w:r w:rsidRPr="00CB5274">
        <w:rPr>
          <w:lang w:val="nl-NL"/>
        </w:rPr>
        <w:t>hebben aangeschaft, zijn de licenties die in het kader van deze regeling zijn aangeschaft, ook</w:t>
      </w:r>
      <w:r w:rsidR="004A4C0F" w:rsidRPr="00CB5274">
        <w:rPr>
          <w:lang w:val="nl-NL"/>
        </w:rPr>
        <w:t> </w:t>
      </w:r>
      <w:r w:rsidRPr="00CB5274">
        <w:rPr>
          <w:lang w:val="nl-NL"/>
        </w:rPr>
        <w:t>eeuwigdurend. Anderszins verlopen licenties die zijn aangeschaft in het kader van deze regeling op</w:t>
      </w:r>
      <w:r w:rsidR="004A4C0F" w:rsidRPr="00CB5274">
        <w:rPr>
          <w:lang w:val="nl-NL"/>
        </w:rPr>
        <w:t> </w:t>
      </w:r>
      <w:r w:rsidRPr="00CB5274">
        <w:rPr>
          <w:lang w:val="nl-NL"/>
        </w:rPr>
        <w:t>het</w:t>
      </w:r>
      <w:r w:rsidR="004A4C0F" w:rsidRPr="00CB5274">
        <w:rPr>
          <w:lang w:val="nl-NL"/>
        </w:rPr>
        <w:t> </w:t>
      </w:r>
      <w:r w:rsidRPr="00CB5274">
        <w:rPr>
          <w:lang w:val="nl-NL"/>
        </w:rPr>
        <w:t>moment dat de onderliggende Kwalificerende Licentie verloopt.</w:t>
      </w:r>
    </w:p>
    <w:p w14:paraId="4377F287" w14:textId="77777777" w:rsidR="00F72D7B" w:rsidRPr="00CB5274" w:rsidRDefault="00F72D7B" w:rsidP="00F72D7B">
      <w:pPr>
        <w:ind w:left="720"/>
        <w:rPr>
          <w:lang w:val="nl-NL"/>
        </w:rPr>
      </w:pPr>
    </w:p>
    <w:p w14:paraId="6B9FF0DE" w14:textId="77777777" w:rsidR="00F72D7B" w:rsidRPr="00CB5274" w:rsidRDefault="00F72D7B" w:rsidP="00F72D7B">
      <w:pPr>
        <w:ind w:left="720"/>
        <w:rPr>
          <w:lang w:val="nl-NL"/>
        </w:rPr>
      </w:pPr>
      <w:r w:rsidRPr="00CB5274">
        <w:rPr>
          <w:lang w:val="nl-NL"/>
        </w:rPr>
        <w:t>Na een upgrade naar Windows Server 2012 Essentials in het kader van deze regeling zijn de bestaande Kwalificerende Licenties voor SBS Essentials niet langer geldig.</w:t>
      </w:r>
    </w:p>
    <w:p w14:paraId="71E86DF4" w14:textId="77777777" w:rsidR="00F72D7B" w:rsidRPr="00CB5274" w:rsidRDefault="00F72D7B" w:rsidP="00F72D7B">
      <w:pPr>
        <w:ind w:left="720"/>
        <w:rPr>
          <w:lang w:val="nl-NL"/>
        </w:rPr>
      </w:pPr>
    </w:p>
    <w:p w14:paraId="7CCF2CD6" w14:textId="77777777" w:rsidR="00F72D7B" w:rsidRPr="00CB5274" w:rsidRDefault="00F72D7B" w:rsidP="004A4C0F">
      <w:pPr>
        <w:ind w:left="720"/>
        <w:rPr>
          <w:lang w:val="nl-NL"/>
        </w:rPr>
      </w:pPr>
      <w:r w:rsidRPr="00CB5274">
        <w:rPr>
          <w:lang w:val="nl-NL"/>
        </w:rPr>
        <w:t>SBS Essentials-licenties die vervolgens zijn aangeschaft onder dezelfde looptijd van de enrollment als</w:t>
      </w:r>
      <w:r w:rsidR="004A4C0F" w:rsidRPr="00CB5274">
        <w:rPr>
          <w:lang w:val="nl-NL"/>
        </w:rPr>
        <w:t> </w:t>
      </w:r>
      <w:r w:rsidRPr="00CB5274">
        <w:rPr>
          <w:lang w:val="nl-NL"/>
        </w:rPr>
        <w:t>onderdeel van het vastgestelde True-Up-proces van de klant voor een Open Value Subscription of Enrollment for Education Solutions, zijn ook Kwalificerende Licenties voor wat betreft de voorafgaande regeling.</w:t>
      </w:r>
    </w:p>
    <w:p w14:paraId="32F8100B" w14:textId="77777777" w:rsidR="00F72D7B" w:rsidRPr="00CB5274" w:rsidRDefault="00F72D7B" w:rsidP="00F72D7B">
      <w:pPr>
        <w:ind w:left="720"/>
        <w:rPr>
          <w:lang w:val="nl-NL"/>
        </w:rPr>
      </w:pPr>
    </w:p>
    <w:p w14:paraId="718C4B09" w14:textId="77777777" w:rsidR="00F72D7B" w:rsidRPr="00CB5274" w:rsidRDefault="00F72D7B" w:rsidP="00F72D7B">
      <w:pPr>
        <w:ind w:left="720"/>
        <w:rPr>
          <w:lang w:val="nl-NL"/>
        </w:rPr>
      </w:pPr>
    </w:p>
    <w:p w14:paraId="2E279EB1" w14:textId="77777777" w:rsidR="00F72D7B" w:rsidRPr="00CB5274" w:rsidRDefault="00F72D7B" w:rsidP="00F72D7B">
      <w:pPr>
        <w:pStyle w:val="Heading3"/>
        <w:rPr>
          <w:lang w:val="nl-NL"/>
        </w:rPr>
      </w:pPr>
      <w:bookmarkStart w:id="1703" w:name="_121_Windows_Web"/>
      <w:bookmarkStart w:id="1704" w:name="_Toc374097639"/>
      <w:bookmarkEnd w:id="1703"/>
      <w:r w:rsidRPr="00CB5274">
        <w:rPr>
          <w:rFonts w:ascii="Tahoma" w:hAnsi="Tahoma" w:cs="Tahoma"/>
          <w:caps/>
          <w:color w:val="EE6000"/>
          <w:sz w:val="22"/>
          <w:szCs w:val="18"/>
          <w:vertAlign w:val="superscript"/>
          <w:lang w:val="nl-NL"/>
        </w:rPr>
        <w:t>121</w:t>
      </w:r>
      <w:r w:rsidRPr="00CB5274">
        <w:rPr>
          <w:rFonts w:ascii="Tahoma" w:hAnsi="Tahoma" w:cs="Tahoma"/>
          <w:color w:val="EE6000"/>
          <w:sz w:val="22"/>
          <w:szCs w:val="18"/>
          <w:lang w:val="nl-NL"/>
        </w:rPr>
        <w:t xml:space="preserve"> </w:t>
      </w:r>
      <w:r w:rsidRPr="00CB5274">
        <w:rPr>
          <w:rFonts w:ascii="Tahoma" w:hAnsi="Tahoma"/>
          <w:color w:val="F66400"/>
          <w:sz w:val="22"/>
          <w:lang w:val="nl-NL"/>
        </w:rPr>
        <w:t>Windows Web Server</w:t>
      </w:r>
      <w:r w:rsidR="00B756A9" w:rsidRPr="00CB5274">
        <w:rPr>
          <w:rFonts w:ascii="Tahoma" w:hAnsi="Tahoma"/>
          <w:color w:val="F66400"/>
          <w:sz w:val="22"/>
          <w:vertAlign w:val="superscript"/>
          <w:lang w:val="nl-NL"/>
        </w:rPr>
        <w:t>®</w:t>
      </w:r>
      <w:r w:rsidRPr="00CB5274">
        <w:rPr>
          <w:rFonts w:ascii="Tahoma" w:hAnsi="Tahoma"/>
          <w:color w:val="F66400"/>
          <w:sz w:val="22"/>
          <w:lang w:val="nl-NL"/>
        </w:rPr>
        <w:t xml:space="preserve"> 2008 R2</w:t>
      </w:r>
      <w:bookmarkEnd w:id="1704"/>
    </w:p>
    <w:p w14:paraId="40FFC10C" w14:textId="77777777" w:rsidR="00F72D7B" w:rsidRPr="00CB5274" w:rsidRDefault="00F72D7B" w:rsidP="00F72D7B">
      <w:pPr>
        <w:rPr>
          <w:lang w:val="nl-NL"/>
        </w:rPr>
      </w:pPr>
    </w:p>
    <w:p w14:paraId="2E9DAD8C" w14:textId="77777777" w:rsidR="00F72D7B" w:rsidRPr="00CB5274" w:rsidRDefault="00F72D7B" w:rsidP="00F72D7B">
      <w:pPr>
        <w:tabs>
          <w:tab w:val="left" w:pos="720"/>
        </w:tabs>
        <w:spacing w:after="60"/>
        <w:ind w:left="720"/>
        <w:rPr>
          <w:lang w:val="nl-NL"/>
        </w:rPr>
      </w:pPr>
      <w:r w:rsidRPr="00CB5274">
        <w:rPr>
          <w:b/>
          <w:color w:val="000000"/>
          <w:lang w:val="nl-NL"/>
        </w:rPr>
        <w:t>Licentieverleningen, gekoppeld aan einde levensduur Windows Web Server</w:t>
      </w:r>
    </w:p>
    <w:p w14:paraId="72179292" w14:textId="77777777" w:rsidR="00F72D7B" w:rsidRPr="00E46115" w:rsidRDefault="00F72D7B" w:rsidP="004A4C0F">
      <w:pPr>
        <w:tabs>
          <w:tab w:val="left" w:pos="720"/>
        </w:tabs>
        <w:ind w:left="720"/>
        <w:rPr>
          <w:rFonts w:cs="Tahoma"/>
          <w:szCs w:val="18"/>
          <w:lang w:val="nl-NL"/>
        </w:rPr>
      </w:pPr>
      <w:r w:rsidRPr="00E46115">
        <w:rPr>
          <w:rFonts w:cs="Tahoma"/>
          <w:color w:val="000000"/>
          <w:szCs w:val="18"/>
          <w:lang w:val="nl-NL"/>
        </w:rPr>
        <w:t>Windows Server 2008 R2 is de laatste versie van Windows Web Server. Volume Licensing-klanten die</w:t>
      </w:r>
      <w:r w:rsidR="004A4C0F" w:rsidRPr="00E46115">
        <w:rPr>
          <w:rFonts w:cs="Tahoma"/>
          <w:color w:val="000000"/>
          <w:szCs w:val="18"/>
          <w:lang w:val="nl-NL"/>
        </w:rPr>
        <w:t> </w:t>
      </w:r>
      <w:r w:rsidRPr="00E46115">
        <w:rPr>
          <w:rFonts w:cs="Tahoma"/>
          <w:color w:val="000000"/>
          <w:szCs w:val="18"/>
          <w:lang w:val="nl-NL"/>
        </w:rPr>
        <w:t>beschikken over actieve Software Assurance voor Windows Web Server 2008 R2-licenties op 1</w:t>
      </w:r>
      <w:r w:rsidR="004A4C0F" w:rsidRPr="00E46115">
        <w:rPr>
          <w:rFonts w:cs="Tahoma"/>
          <w:color w:val="000000"/>
          <w:szCs w:val="18"/>
          <w:lang w:val="nl-NL"/>
        </w:rPr>
        <w:t> </w:t>
      </w:r>
      <w:r w:rsidRPr="00E46115">
        <w:rPr>
          <w:rFonts w:cs="Tahoma"/>
          <w:color w:val="000000"/>
          <w:szCs w:val="18"/>
          <w:lang w:val="nl-NL"/>
        </w:rPr>
        <w:t>september 2012 of vanaf de datum waarop Windows Server 2012 voor het eerst beschikbaar is voor</w:t>
      </w:r>
      <w:r w:rsidR="004A4C0F" w:rsidRPr="00E46115">
        <w:rPr>
          <w:rFonts w:cs="Tahoma"/>
          <w:color w:val="000000"/>
          <w:szCs w:val="18"/>
          <w:lang w:val="nl-NL"/>
        </w:rPr>
        <w:t> </w:t>
      </w:r>
      <w:r w:rsidRPr="00E46115">
        <w:rPr>
          <w:rFonts w:cs="Tahoma"/>
          <w:color w:val="000000"/>
          <w:szCs w:val="18"/>
          <w:lang w:val="nl-NL"/>
        </w:rPr>
        <w:t xml:space="preserve">downloaden in het Volume Licensing Service Center, afhankelijk van wat zich het eerste voordoet (“Kwalificerende Licenties”), mogen Windows Server 2012 Standard-software </w:t>
      </w:r>
      <w:r w:rsidRPr="00E46115">
        <w:rPr>
          <w:rFonts w:eastAsia="Calibri" w:cs="Tahoma"/>
          <w:szCs w:val="18"/>
          <w:lang w:val="nl-NL"/>
        </w:rPr>
        <w:t>gebruiken. Om dit gebruik mogelijk te maken wordt ervan uitgegaan dat aan de klant voor elke twee Kwalificerende Licenties die de</w:t>
      </w:r>
      <w:r w:rsidR="004A4C0F" w:rsidRPr="00E46115">
        <w:rPr>
          <w:rFonts w:eastAsia="Calibri" w:cs="Tahoma"/>
          <w:szCs w:val="18"/>
          <w:lang w:val="nl-NL"/>
        </w:rPr>
        <w:t> </w:t>
      </w:r>
      <w:r w:rsidRPr="00E46115">
        <w:rPr>
          <w:rFonts w:eastAsia="Calibri" w:cs="Tahoma"/>
          <w:szCs w:val="18"/>
          <w:lang w:val="nl-NL"/>
        </w:rPr>
        <w:t>klant bezit, één Windows Server 2012 Standard-processorlicentie wordt verleend wanneer Windows</w:t>
      </w:r>
      <w:r w:rsidR="004A4C0F" w:rsidRPr="00E46115">
        <w:rPr>
          <w:rFonts w:eastAsia="Calibri" w:cs="Tahoma"/>
          <w:szCs w:val="18"/>
          <w:lang w:val="nl-NL"/>
        </w:rPr>
        <w:t> </w:t>
      </w:r>
      <w:r w:rsidRPr="00E46115">
        <w:rPr>
          <w:rFonts w:eastAsia="Calibri" w:cs="Tahoma"/>
          <w:szCs w:val="18"/>
          <w:lang w:val="nl-NL"/>
        </w:rPr>
        <w:t>Server 2012 beschikbaar i</w:t>
      </w:r>
      <w:r w:rsidR="00E46115" w:rsidRPr="00E46115">
        <w:rPr>
          <w:rFonts w:eastAsia="Calibri" w:cs="Tahoma"/>
          <w:szCs w:val="18"/>
          <w:lang w:val="nl-NL"/>
        </w:rPr>
        <w:t>s.</w:t>
      </w:r>
    </w:p>
    <w:p w14:paraId="0D5EEC85" w14:textId="77777777" w:rsidR="00F72D7B" w:rsidRPr="00E46115" w:rsidRDefault="00F72D7B" w:rsidP="00F72D7B">
      <w:pPr>
        <w:tabs>
          <w:tab w:val="left" w:pos="720"/>
        </w:tabs>
        <w:ind w:left="720"/>
        <w:rPr>
          <w:rFonts w:cs="Tahoma"/>
          <w:szCs w:val="18"/>
          <w:lang w:val="nl-NL"/>
        </w:rPr>
      </w:pPr>
    </w:p>
    <w:p w14:paraId="0DA45900" w14:textId="77777777" w:rsidR="00F72D7B" w:rsidRPr="00E46115" w:rsidRDefault="00F72D7B" w:rsidP="00F72D7B">
      <w:pPr>
        <w:numPr>
          <w:ilvl w:val="0"/>
          <w:numId w:val="56"/>
        </w:numPr>
        <w:tabs>
          <w:tab w:val="clear" w:pos="360"/>
          <w:tab w:val="num" w:pos="1440"/>
        </w:tabs>
        <w:spacing w:after="60"/>
        <w:ind w:left="1440"/>
        <w:rPr>
          <w:rFonts w:cs="Tahoma"/>
          <w:szCs w:val="18"/>
          <w:lang w:val="nl-NL"/>
        </w:rPr>
      </w:pPr>
      <w:r w:rsidRPr="00E46115">
        <w:rPr>
          <w:rFonts w:cs="Tahoma"/>
          <w:color w:val="000000"/>
          <w:szCs w:val="18"/>
          <w:lang w:val="nl-NL"/>
        </w:rPr>
        <w:t>Als een klant een oneven aantal Web Server-licenties bezit, moet de klant het aantal naar boven afronden naar het dichtstbijzijnde even aantal om de verlening te bepalen.</w:t>
      </w:r>
      <w:r w:rsidR="000F00A2" w:rsidRPr="00E46115">
        <w:rPr>
          <w:rFonts w:cs="Tahoma"/>
          <w:color w:val="000000"/>
          <w:szCs w:val="18"/>
          <w:lang w:val="nl-NL"/>
        </w:rPr>
        <w:t xml:space="preserve"> </w:t>
      </w:r>
      <w:r w:rsidRPr="00E46115">
        <w:rPr>
          <w:rFonts w:cs="Tahoma"/>
          <w:color w:val="000000"/>
          <w:szCs w:val="18"/>
          <w:lang w:val="nl-NL"/>
        </w:rPr>
        <w:t>Bij een klant die drie Windows Web Server-licenties heeft, wordt ervan uitgegaan dat aan hem in totaal twee Windows Server 2012 Standard-licenties zijn verleend.</w:t>
      </w:r>
    </w:p>
    <w:p w14:paraId="74F70EB1" w14:textId="77777777" w:rsidR="00F72D7B" w:rsidRPr="00E46115" w:rsidRDefault="00F72D7B" w:rsidP="004A4C0F">
      <w:pPr>
        <w:numPr>
          <w:ilvl w:val="0"/>
          <w:numId w:val="56"/>
        </w:numPr>
        <w:tabs>
          <w:tab w:val="clear" w:pos="360"/>
          <w:tab w:val="num" w:pos="1440"/>
        </w:tabs>
        <w:spacing w:after="60"/>
        <w:ind w:left="1440"/>
        <w:rPr>
          <w:rFonts w:cs="Tahoma"/>
          <w:szCs w:val="18"/>
          <w:lang w:val="nl-NL"/>
        </w:rPr>
      </w:pPr>
      <w:r w:rsidRPr="00E46115">
        <w:rPr>
          <w:rFonts w:eastAsia="Calibri" w:cs="Tahoma"/>
          <w:szCs w:val="18"/>
          <w:lang w:val="nl-NL"/>
        </w:rPr>
        <w:t>Na een upgrade naar Windows Server 2012 Standard in het kader van deze regeling blijven de</w:t>
      </w:r>
      <w:r w:rsidR="004A4C0F" w:rsidRPr="00E46115">
        <w:rPr>
          <w:rFonts w:eastAsia="Calibri" w:cs="Tahoma"/>
          <w:szCs w:val="18"/>
          <w:lang w:val="nl-NL"/>
        </w:rPr>
        <w:t> </w:t>
      </w:r>
      <w:r w:rsidRPr="00E46115">
        <w:rPr>
          <w:rFonts w:eastAsia="Calibri" w:cs="Tahoma"/>
          <w:szCs w:val="18"/>
          <w:lang w:val="nl-NL"/>
        </w:rPr>
        <w:t>bestaande Windows Web Server 2008 R2-licenties van de klant geldig.</w:t>
      </w:r>
    </w:p>
    <w:p w14:paraId="44FB9742" w14:textId="77777777" w:rsidR="00F72D7B" w:rsidRPr="00E46115" w:rsidRDefault="00F72D7B" w:rsidP="00F72D7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E46115">
        <w:rPr>
          <w:rFonts w:ascii="Tahoma" w:eastAsia="Calibri" w:hAnsi="Tahoma" w:cs="Tahoma"/>
          <w:sz w:val="18"/>
          <w:szCs w:val="18"/>
          <w:lang w:val="nl-NL"/>
        </w:rPr>
        <w:t>Licenties die in het kader van deze regeling worden verleend, zijn inclusief Software Assurance-dekking.</w:t>
      </w:r>
      <w:r w:rsidR="000F00A2" w:rsidRPr="00E46115">
        <w:rPr>
          <w:rFonts w:ascii="Tahoma" w:eastAsia="Calibri" w:hAnsi="Tahoma" w:cs="Tahoma"/>
          <w:sz w:val="18"/>
          <w:szCs w:val="18"/>
          <w:lang w:val="nl-NL"/>
        </w:rPr>
        <w:t xml:space="preserve"> </w:t>
      </w:r>
      <w:r w:rsidRPr="00E46115">
        <w:rPr>
          <w:rFonts w:ascii="Tahoma" w:eastAsia="Calibri" w:hAnsi="Tahoma" w:cs="Tahoma"/>
          <w:sz w:val="18"/>
          <w:szCs w:val="18"/>
          <w:lang w:val="nl-NL"/>
        </w:rPr>
        <w:t>Deze dekking vervalt op het moment dat de overeenkomstige dekking van de Kwalificerende Licentie vervalt.</w:t>
      </w:r>
    </w:p>
    <w:p w14:paraId="02E69BAB" w14:textId="77777777" w:rsidR="00F72D7B" w:rsidRPr="00E46115" w:rsidRDefault="00F72D7B" w:rsidP="00F72D7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E46115">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63EE96AE" w14:textId="77777777" w:rsidR="00F72D7B" w:rsidRPr="00E46115" w:rsidRDefault="00F72D7B" w:rsidP="004A4C0F">
      <w:pPr>
        <w:numPr>
          <w:ilvl w:val="0"/>
          <w:numId w:val="56"/>
        </w:numPr>
        <w:tabs>
          <w:tab w:val="clear" w:pos="360"/>
          <w:tab w:val="num" w:pos="1440"/>
        </w:tabs>
        <w:spacing w:after="60"/>
        <w:ind w:left="1440"/>
        <w:rPr>
          <w:rFonts w:cs="Tahoma"/>
          <w:szCs w:val="18"/>
          <w:lang w:val="nl-NL"/>
        </w:rPr>
      </w:pPr>
      <w:r w:rsidRPr="00E46115">
        <w:rPr>
          <w:rFonts w:cs="Tahoma"/>
          <w:color w:val="000000"/>
          <w:szCs w:val="18"/>
          <w:lang w:val="nl-NL"/>
        </w:rPr>
        <w:t>Windows Web Server 2008 R2-</w:t>
      </w:r>
      <w:r w:rsidRPr="00E46115">
        <w:rPr>
          <w:rFonts w:cs="Tahoma"/>
          <w:bCs/>
          <w:color w:val="000000"/>
          <w:szCs w:val="18"/>
          <w:lang w:val="nl-NL"/>
        </w:rPr>
        <w:t>licenties die vervolgens zijn aangeschaft onder dezelfde looptijd van</w:t>
      </w:r>
      <w:r w:rsidR="004A4C0F" w:rsidRPr="00E46115">
        <w:rPr>
          <w:rFonts w:cs="Tahoma"/>
          <w:bCs/>
          <w:color w:val="000000"/>
          <w:szCs w:val="18"/>
          <w:lang w:val="nl-NL"/>
        </w:rPr>
        <w:t> </w:t>
      </w:r>
      <w:r w:rsidRPr="00E46115">
        <w:rPr>
          <w:rFonts w:cs="Tahoma"/>
          <w:bCs/>
          <w:color w:val="000000"/>
          <w:szCs w:val="18"/>
          <w:lang w:val="nl-NL"/>
        </w:rPr>
        <w:t xml:space="preserve">de enrollment als onderdeel van het vastgestelde True-Up-proces van de klant voor Enterprise, Enterprise Subscription, Open Value Subscription of Enrollment for Education Solutions, zijn ook Kwalificerende Licenties voor wat betreft de voorafgaande regeling. </w:t>
      </w:r>
    </w:p>
    <w:p w14:paraId="53178DD1" w14:textId="77777777" w:rsidR="00F72D7B" w:rsidRPr="00E46115" w:rsidRDefault="00F72D7B" w:rsidP="00F72D7B">
      <w:pPr>
        <w:numPr>
          <w:ilvl w:val="0"/>
          <w:numId w:val="56"/>
        </w:numPr>
        <w:tabs>
          <w:tab w:val="clear" w:pos="360"/>
          <w:tab w:val="num" w:pos="1440"/>
        </w:tabs>
        <w:spacing w:after="60"/>
        <w:ind w:left="1440"/>
        <w:rPr>
          <w:rFonts w:cs="Tahoma"/>
          <w:szCs w:val="18"/>
          <w:lang w:val="nl-NL"/>
        </w:rPr>
      </w:pPr>
      <w:r w:rsidRPr="00E46115">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9A87E64" w14:textId="77777777" w:rsidR="00F72D7B" w:rsidRPr="00E46115" w:rsidRDefault="00F72D7B" w:rsidP="00F72D7B">
      <w:pPr>
        <w:ind w:left="1440"/>
        <w:rPr>
          <w:rFonts w:cs="Tahoma"/>
          <w:szCs w:val="18"/>
          <w:lang w:val="nl-NL"/>
        </w:rPr>
      </w:pPr>
    </w:p>
    <w:p w14:paraId="600598A5" w14:textId="77777777" w:rsidR="00F72D7B" w:rsidRPr="00CB5274" w:rsidRDefault="00F72D7B" w:rsidP="00F72D7B">
      <w:pPr>
        <w:spacing w:after="60"/>
        <w:ind w:left="720"/>
        <w:rPr>
          <w:lang w:val="nl-NL"/>
        </w:rPr>
      </w:pPr>
      <w:r w:rsidRPr="00CB5274">
        <w:rPr>
          <w:rFonts w:eastAsia="Calibri" w:cs="Tahoma"/>
          <w:b/>
          <w:szCs w:val="18"/>
          <w:lang w:val="nl-NL"/>
        </w:rPr>
        <w:t>Aanvullende informatie over het gebruik van Windows Server 2012 of Windows Server 2012 R2 als een Web Server:</w:t>
      </w:r>
    </w:p>
    <w:p w14:paraId="51BDD55F" w14:textId="77777777" w:rsidR="00F72D7B" w:rsidRPr="00CB5274" w:rsidRDefault="00F72D7B" w:rsidP="004A4C0F">
      <w:pPr>
        <w:ind w:left="720"/>
        <w:rPr>
          <w:lang w:val="nl-NL"/>
        </w:rPr>
      </w:pPr>
      <w:r w:rsidRPr="00CB5274">
        <w:rPr>
          <w:rFonts w:eastAsia="Calibri" w:cs="Tahoma"/>
          <w:szCs w:val="18"/>
          <w:lang w:val="nl-NL"/>
        </w:rPr>
        <w:t>Wanneer Windows Server 2012 Standard of Datacenter of Windows Server 2012 R2 Standard of Datacenter</w:t>
      </w:r>
      <w:r w:rsidR="004A4C0F" w:rsidRPr="00CB5274">
        <w:rPr>
          <w:rFonts w:eastAsia="Calibri" w:cs="Tahoma"/>
          <w:szCs w:val="18"/>
          <w:lang w:val="nl-NL"/>
        </w:rPr>
        <w:t> </w:t>
      </w:r>
      <w:r w:rsidRPr="00CB5274">
        <w:rPr>
          <w:rFonts w:eastAsia="Calibri" w:cs="Tahoma"/>
          <w:szCs w:val="18"/>
          <w:lang w:val="nl-NL"/>
        </w:rPr>
        <w:t>wordt gebruikt als een Web Server, hebt u geen CAL’s nodig voor toegang tot de software. Een</w:t>
      </w:r>
      <w:r w:rsidR="004A4C0F" w:rsidRPr="00CB5274">
        <w:rPr>
          <w:rFonts w:eastAsia="Calibri" w:cs="Tahoma"/>
          <w:szCs w:val="18"/>
          <w:lang w:val="nl-NL"/>
        </w:rPr>
        <w:t> </w:t>
      </w:r>
      <w:r w:rsidRPr="00CB5274">
        <w:rPr>
          <w:lang w:val="nl-NL"/>
        </w:rPr>
        <w:t>“Web Workload” betekent een workload waarbij</w:t>
      </w:r>
      <w:r w:rsidRPr="00CB5274">
        <w:rPr>
          <w:bCs/>
          <w:lang w:val="nl-NL"/>
        </w:rPr>
        <w:t xml:space="preserve"> </w:t>
      </w:r>
      <w:r w:rsidRPr="00CB5274">
        <w:rPr>
          <w:lang w:val="nl-NL"/>
        </w:rPr>
        <w:t>de software wordt gebruikt als front-end-Web Server</w:t>
      </w:r>
      <w:r w:rsidR="004A4C0F" w:rsidRPr="00CB5274">
        <w:rPr>
          <w:lang w:val="nl-NL"/>
        </w:rPr>
        <w:t> </w:t>
      </w:r>
      <w:r w:rsidRPr="00CB5274">
        <w:rPr>
          <w:lang w:val="nl-NL"/>
        </w:rPr>
        <w:t>voor het ontwikkelen en implementeren van via internet toegankelijke webpagina’s, websites, webtoepassingen en webdiensten, en POP3-mail-service en toegang tot inhoud, gegevens en toepassingen</w:t>
      </w:r>
      <w:r w:rsidR="004A4C0F" w:rsidRPr="00CB5274">
        <w:rPr>
          <w:lang w:val="nl-NL"/>
        </w:rPr>
        <w:t> </w:t>
      </w:r>
      <w:r w:rsidRPr="00CB5274">
        <w:rPr>
          <w:lang w:val="nl-NL"/>
        </w:rPr>
        <w:t>die wordt geleverd door de software niet</w:t>
      </w:r>
      <w:r w:rsidRPr="00CB5274">
        <w:rPr>
          <w:u w:val="single"/>
          <w:lang w:val="nl-NL"/>
        </w:rPr>
        <w:t xml:space="preserve"> </w:t>
      </w:r>
      <w:r w:rsidRPr="00CB5274">
        <w:rPr>
          <w:lang w:val="nl-NL"/>
        </w:rPr>
        <w:t>beperkt is tot uw werknemers.</w:t>
      </w:r>
      <w:r w:rsidR="000F00A2" w:rsidRPr="00CB5274">
        <w:rPr>
          <w:lang w:val="nl-NL"/>
        </w:rPr>
        <w:t xml:space="preserve"> </w:t>
      </w:r>
      <w:r w:rsidRPr="00CB5274">
        <w:rPr>
          <w:rFonts w:eastAsia="Calibri" w:cs="Tahoma"/>
          <w:szCs w:val="18"/>
          <w:lang w:val="nl-NL"/>
        </w:rPr>
        <w:t>Raadpleeg voor</w:t>
      </w:r>
      <w:r w:rsidR="004A4C0F" w:rsidRPr="00CB5274">
        <w:rPr>
          <w:rFonts w:eastAsia="Calibri" w:cs="Tahoma"/>
          <w:szCs w:val="18"/>
          <w:lang w:val="nl-NL"/>
        </w:rPr>
        <w:t> </w:t>
      </w:r>
      <w:r w:rsidRPr="00CB5274">
        <w:rPr>
          <w:rFonts w:eastAsia="Calibri" w:cs="Tahoma"/>
          <w:szCs w:val="18"/>
          <w:lang w:val="nl-NL"/>
        </w:rPr>
        <w:t>meer</w:t>
      </w:r>
      <w:r w:rsidR="004A4C0F" w:rsidRPr="00CB5274">
        <w:rPr>
          <w:rFonts w:eastAsia="Calibri" w:cs="Tahoma"/>
          <w:szCs w:val="18"/>
          <w:lang w:val="nl-NL"/>
        </w:rPr>
        <w:t> </w:t>
      </w:r>
      <w:r w:rsidRPr="00CB5274">
        <w:rPr>
          <w:rFonts w:eastAsia="Calibri" w:cs="Tahoma"/>
          <w:szCs w:val="18"/>
          <w:lang w:val="nl-NL"/>
        </w:rPr>
        <w:t>informatie de Product Use Rights.</w:t>
      </w:r>
    </w:p>
    <w:bookmarkEnd w:id="562"/>
    <w:p w14:paraId="7AAF78C5" w14:textId="77777777" w:rsidR="00612FCC" w:rsidRPr="00CB5274" w:rsidRDefault="00612FCC" w:rsidP="00652B91">
      <w:pPr>
        <w:rPr>
          <w:rFonts w:cs="Tahoma"/>
          <w:lang w:val="nl-NL"/>
        </w:rPr>
      </w:pPr>
    </w:p>
    <w:sectPr w:rsidR="00612FCC" w:rsidRPr="00CB5274" w:rsidSect="00F8121F">
      <w:footerReference w:type="default" r:id="rId53"/>
      <w:headerReference w:type="first" r:id="rId54"/>
      <w:footerReference w:type="first" r:id="rId55"/>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A44266" w14:textId="77777777" w:rsidR="000422F8" w:rsidRDefault="000422F8">
      <w:r>
        <w:separator/>
      </w:r>
    </w:p>
  </w:endnote>
  <w:endnote w:type="continuationSeparator" w:id="0">
    <w:p w14:paraId="644F3C6D" w14:textId="77777777" w:rsidR="000422F8" w:rsidRDefault="000422F8">
      <w:r>
        <w:continuationSeparator/>
      </w:r>
    </w:p>
  </w:endnote>
  <w:endnote w:type="continuationNotice" w:id="1">
    <w:p w14:paraId="52D9FF54" w14:textId="77777777" w:rsidR="000422F8" w:rsidRDefault="000422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C38861" w14:textId="77777777" w:rsidR="000E31B8" w:rsidRDefault="000E31B8" w:rsidP="00A33680"/>
  <w:p w14:paraId="5453E59A" w14:textId="77777777" w:rsidR="000E31B8" w:rsidRPr="00427F51" w:rsidRDefault="000E31B8" w:rsidP="005D5C92">
    <w:pPr>
      <w:pStyle w:val="Footer"/>
      <w:pBdr>
        <w:top w:val="single" w:sz="6" w:space="1" w:color="808080"/>
      </w:pBdr>
      <w:tabs>
        <w:tab w:val="clear" w:pos="5155"/>
        <w:tab w:val="clear" w:pos="10325"/>
        <w:tab w:val="left" w:pos="6282"/>
        <w:tab w:val="right" w:pos="9360"/>
      </w:tabs>
      <w:jc w:val="both"/>
      <w:rPr>
        <w:rFonts w:ascii="Trebuchet MS" w:hAnsi="Trebuchet MS"/>
        <w:color w:val="808080"/>
        <w:sz w:val="14"/>
        <w:lang w:val="nl-NL"/>
      </w:rPr>
    </w:pPr>
    <w:r w:rsidRPr="00427F51">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427F51">
      <w:rPr>
        <w:rFonts w:ascii="Trebuchet MS" w:hAnsi="Trebuchet MS"/>
        <w:color w:val="808080"/>
        <w:sz w:val="14"/>
        <w:lang w:val="nl-NL"/>
      </w:rPr>
      <w:t xml:space="preserve">Pagina </w:t>
    </w:r>
    <w:r w:rsidRPr="00A33680">
      <w:rPr>
        <w:noProof/>
        <w:szCs w:val="18"/>
        <w:lang w:val="nl-NL"/>
      </w:rPr>
      <w:fldChar w:fldCharType="begin"/>
    </w:r>
    <w:r w:rsidRPr="00A33680">
      <w:rPr>
        <w:noProof/>
        <w:szCs w:val="18"/>
        <w:lang w:val="nl-NL"/>
      </w:rPr>
      <w:instrText xml:space="preserve"> PAGE </w:instrText>
    </w:r>
    <w:r w:rsidRPr="00A33680">
      <w:rPr>
        <w:noProof/>
        <w:szCs w:val="18"/>
        <w:lang w:val="nl-NL"/>
      </w:rPr>
      <w:fldChar w:fldCharType="separate"/>
    </w:r>
    <w:r>
      <w:rPr>
        <w:noProof/>
        <w:szCs w:val="18"/>
        <w:lang w:val="nl-NL"/>
      </w:rPr>
      <w:t>28</w:t>
    </w:r>
    <w:r w:rsidRPr="00A33680">
      <w:rPr>
        <w:noProof/>
        <w:szCs w:val="18"/>
        <w:lang w:val="nl-NL"/>
      </w:rPr>
      <w:fldChar w:fldCharType="end"/>
    </w:r>
    <w:r w:rsidRPr="00427F51">
      <w:rPr>
        <w:rFonts w:ascii="Trebuchet MS" w:hAnsi="Trebuchet MS"/>
        <w:color w:val="808080"/>
        <w:sz w:val="14"/>
        <w:lang w:val="nl-NL"/>
      </w:rPr>
      <w:t xml:space="preserve"> van </w:t>
    </w:r>
    <w:r w:rsidRPr="00A33680">
      <w:rPr>
        <w:noProof/>
        <w:szCs w:val="18"/>
        <w:lang w:val="nl-NL"/>
      </w:rPr>
      <w:fldChar w:fldCharType="begin"/>
    </w:r>
    <w:r w:rsidRPr="00A33680">
      <w:rPr>
        <w:noProof/>
        <w:szCs w:val="18"/>
        <w:lang w:val="nl-NL"/>
      </w:rPr>
      <w:instrText xml:space="preserve"> NUMPAGES </w:instrText>
    </w:r>
    <w:r w:rsidRPr="00A33680">
      <w:rPr>
        <w:noProof/>
        <w:szCs w:val="18"/>
        <w:lang w:val="nl-NL"/>
      </w:rPr>
      <w:fldChar w:fldCharType="separate"/>
    </w:r>
    <w:r>
      <w:rPr>
        <w:noProof/>
        <w:szCs w:val="18"/>
        <w:lang w:val="nl-NL"/>
      </w:rPr>
      <w:t>205</w:t>
    </w:r>
    <w:r w:rsidRPr="00A33680">
      <w:rPr>
        <w:noProof/>
        <w:szCs w:val="18"/>
        <w:lang w:val="nl-NL"/>
      </w:rPr>
      <w:fldChar w:fldCharType="end"/>
    </w:r>
    <w:r>
      <w:rPr>
        <w:rFonts w:ascii="Trebuchet MS" w:hAnsi="Trebuchet MS"/>
        <w:color w:val="808080"/>
        <w:sz w:val="14"/>
        <w:lang w:val="nl-NL"/>
      </w:rPr>
      <w:t>, gepubliceerd in J</w:t>
    </w:r>
    <w:r w:rsidRPr="00A33680">
      <w:rPr>
        <w:rFonts w:ascii="Trebuchet MS" w:hAnsi="Trebuchet MS"/>
        <w:color w:val="808080"/>
        <w:sz w:val="14"/>
        <w:lang w:val="nl-NL"/>
      </w:rPr>
      <w:t>anuari 2014</w:t>
    </w:r>
  </w:p>
  <w:p w14:paraId="319C2228" w14:textId="77777777" w:rsidR="000E31B8" w:rsidRPr="00A33680" w:rsidRDefault="000E31B8" w:rsidP="00A33680">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427F51">
      <w:rPr>
        <w:rFonts w:ascii="Trebuchet MS" w:hAnsi="Trebuchet MS"/>
        <w:color w:val="808080"/>
        <w:sz w:val="14"/>
        <w:lang w:val="nl-NL"/>
      </w:rPr>
      <w:t>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80206F" w14:textId="77777777" w:rsidR="000E31B8" w:rsidRDefault="000E31B8" w:rsidP="00F54DFB"/>
  <w:p w14:paraId="2E691DBD" w14:textId="77777777" w:rsidR="000E31B8" w:rsidRPr="00427F51" w:rsidRDefault="000E31B8" w:rsidP="00F54DFB">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427F51">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427F51">
      <w:rPr>
        <w:rFonts w:ascii="Trebuchet MS" w:hAnsi="Trebuchet MS"/>
        <w:color w:val="808080"/>
        <w:sz w:val="14"/>
        <w:lang w:val="nl-NL"/>
      </w:rPr>
      <w:t xml:space="preserve">Pagina </w:t>
    </w:r>
    <w:r w:rsidRPr="00A33680">
      <w:rPr>
        <w:noProof/>
        <w:szCs w:val="18"/>
        <w:lang w:val="nl-NL"/>
      </w:rPr>
      <w:fldChar w:fldCharType="begin"/>
    </w:r>
    <w:r w:rsidRPr="00A33680">
      <w:rPr>
        <w:noProof/>
        <w:szCs w:val="18"/>
        <w:lang w:val="nl-NL"/>
      </w:rPr>
      <w:instrText xml:space="preserve"> PAGE </w:instrText>
    </w:r>
    <w:r w:rsidRPr="00A33680">
      <w:rPr>
        <w:noProof/>
        <w:szCs w:val="18"/>
        <w:lang w:val="nl-NL"/>
      </w:rPr>
      <w:fldChar w:fldCharType="separate"/>
    </w:r>
    <w:r w:rsidR="009C2D88">
      <w:rPr>
        <w:noProof/>
        <w:szCs w:val="18"/>
        <w:lang w:val="nl-NL"/>
      </w:rPr>
      <w:t>2</w:t>
    </w:r>
    <w:r w:rsidRPr="00A33680">
      <w:rPr>
        <w:noProof/>
        <w:szCs w:val="18"/>
        <w:lang w:val="nl-NL"/>
      </w:rPr>
      <w:fldChar w:fldCharType="end"/>
    </w:r>
    <w:r w:rsidRPr="00427F51">
      <w:rPr>
        <w:rFonts w:ascii="Trebuchet MS" w:hAnsi="Trebuchet MS"/>
        <w:color w:val="808080"/>
        <w:sz w:val="14"/>
        <w:lang w:val="nl-NL"/>
      </w:rPr>
      <w:t xml:space="preserve"> van </w:t>
    </w:r>
    <w:r w:rsidRPr="00A33680">
      <w:rPr>
        <w:noProof/>
        <w:szCs w:val="18"/>
        <w:lang w:val="nl-NL"/>
      </w:rPr>
      <w:fldChar w:fldCharType="begin"/>
    </w:r>
    <w:r w:rsidRPr="00A33680">
      <w:rPr>
        <w:noProof/>
        <w:szCs w:val="18"/>
        <w:lang w:val="nl-NL"/>
      </w:rPr>
      <w:instrText xml:space="preserve"> NUMPAGES </w:instrText>
    </w:r>
    <w:r w:rsidRPr="00A33680">
      <w:rPr>
        <w:noProof/>
        <w:szCs w:val="18"/>
        <w:lang w:val="nl-NL"/>
      </w:rPr>
      <w:fldChar w:fldCharType="separate"/>
    </w:r>
    <w:r w:rsidR="009C2D88">
      <w:rPr>
        <w:noProof/>
        <w:szCs w:val="18"/>
        <w:lang w:val="nl-NL"/>
      </w:rPr>
      <w:t>204</w:t>
    </w:r>
    <w:r w:rsidRPr="00A33680">
      <w:rPr>
        <w:noProof/>
        <w:szCs w:val="18"/>
        <w:lang w:val="nl-NL"/>
      </w:rPr>
      <w:fldChar w:fldCharType="end"/>
    </w:r>
    <w:r>
      <w:rPr>
        <w:rFonts w:ascii="Trebuchet MS" w:hAnsi="Trebuchet MS"/>
        <w:color w:val="808080"/>
        <w:sz w:val="14"/>
        <w:lang w:val="nl-NL"/>
      </w:rPr>
      <w:t>, gepubliceerd in J</w:t>
    </w:r>
    <w:r w:rsidRPr="00A33680">
      <w:rPr>
        <w:rFonts w:ascii="Trebuchet MS" w:hAnsi="Trebuchet MS"/>
        <w:color w:val="808080"/>
        <w:sz w:val="14"/>
        <w:lang w:val="nl-NL"/>
      </w:rPr>
      <w:t>anuari 2014</w:t>
    </w:r>
  </w:p>
  <w:p w14:paraId="11A6A638" w14:textId="77777777" w:rsidR="000E31B8" w:rsidRPr="00A33680" w:rsidRDefault="000E31B8" w:rsidP="00F54DFB">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427F51">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1C2CAE" w14:textId="77777777" w:rsidR="000E31B8" w:rsidRDefault="000E31B8" w:rsidP="00F54DFB"/>
  <w:p w14:paraId="63EADDBC" w14:textId="77777777" w:rsidR="000E31B8" w:rsidRPr="00427F51" w:rsidRDefault="000E31B8" w:rsidP="00F54DFB">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427F51">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427F51">
      <w:rPr>
        <w:rFonts w:ascii="Trebuchet MS" w:hAnsi="Trebuchet MS"/>
        <w:color w:val="808080"/>
        <w:sz w:val="14"/>
        <w:lang w:val="nl-NL"/>
      </w:rPr>
      <w:t xml:space="preserve">Pagina </w:t>
    </w:r>
    <w:r w:rsidRPr="00A33680">
      <w:rPr>
        <w:noProof/>
        <w:szCs w:val="18"/>
        <w:lang w:val="nl-NL"/>
      </w:rPr>
      <w:fldChar w:fldCharType="begin"/>
    </w:r>
    <w:r w:rsidRPr="00A33680">
      <w:rPr>
        <w:noProof/>
        <w:szCs w:val="18"/>
        <w:lang w:val="nl-NL"/>
      </w:rPr>
      <w:instrText xml:space="preserve"> PAGE </w:instrText>
    </w:r>
    <w:r w:rsidRPr="00A33680">
      <w:rPr>
        <w:noProof/>
        <w:szCs w:val="18"/>
        <w:lang w:val="nl-NL"/>
      </w:rPr>
      <w:fldChar w:fldCharType="separate"/>
    </w:r>
    <w:r w:rsidR="009C2D88">
      <w:rPr>
        <w:noProof/>
        <w:szCs w:val="18"/>
        <w:lang w:val="nl-NL"/>
      </w:rPr>
      <w:t>5</w:t>
    </w:r>
    <w:r w:rsidRPr="00A33680">
      <w:rPr>
        <w:noProof/>
        <w:szCs w:val="18"/>
        <w:lang w:val="nl-NL"/>
      </w:rPr>
      <w:fldChar w:fldCharType="end"/>
    </w:r>
    <w:r w:rsidRPr="00427F51">
      <w:rPr>
        <w:rFonts w:ascii="Trebuchet MS" w:hAnsi="Trebuchet MS"/>
        <w:color w:val="808080"/>
        <w:sz w:val="14"/>
        <w:lang w:val="nl-NL"/>
      </w:rPr>
      <w:t xml:space="preserve"> van </w:t>
    </w:r>
    <w:r w:rsidRPr="00A33680">
      <w:rPr>
        <w:noProof/>
        <w:szCs w:val="18"/>
        <w:lang w:val="nl-NL"/>
      </w:rPr>
      <w:fldChar w:fldCharType="begin"/>
    </w:r>
    <w:r w:rsidRPr="00A33680">
      <w:rPr>
        <w:noProof/>
        <w:szCs w:val="18"/>
        <w:lang w:val="nl-NL"/>
      </w:rPr>
      <w:instrText xml:space="preserve"> NUMPAGES </w:instrText>
    </w:r>
    <w:r w:rsidRPr="00A33680">
      <w:rPr>
        <w:noProof/>
        <w:szCs w:val="18"/>
        <w:lang w:val="nl-NL"/>
      </w:rPr>
      <w:fldChar w:fldCharType="separate"/>
    </w:r>
    <w:r w:rsidR="009C2D88">
      <w:rPr>
        <w:noProof/>
        <w:szCs w:val="18"/>
        <w:lang w:val="nl-NL"/>
      </w:rPr>
      <w:t>204</w:t>
    </w:r>
    <w:r w:rsidRPr="00A33680">
      <w:rPr>
        <w:noProof/>
        <w:szCs w:val="18"/>
        <w:lang w:val="nl-NL"/>
      </w:rPr>
      <w:fldChar w:fldCharType="end"/>
    </w:r>
    <w:r>
      <w:rPr>
        <w:rFonts w:ascii="Trebuchet MS" w:hAnsi="Trebuchet MS"/>
        <w:color w:val="808080"/>
        <w:sz w:val="14"/>
        <w:lang w:val="nl-NL"/>
      </w:rPr>
      <w:t>, gepubliceerd in J</w:t>
    </w:r>
    <w:r w:rsidRPr="00A33680">
      <w:rPr>
        <w:rFonts w:ascii="Trebuchet MS" w:hAnsi="Trebuchet MS"/>
        <w:color w:val="808080"/>
        <w:sz w:val="14"/>
        <w:lang w:val="nl-NL"/>
      </w:rPr>
      <w:t>anuari 2014</w:t>
    </w:r>
  </w:p>
  <w:p w14:paraId="44495CEC" w14:textId="77777777" w:rsidR="000E31B8" w:rsidRPr="00A33680" w:rsidRDefault="000E31B8" w:rsidP="00F54DFB">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427F51">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20332" w14:textId="77777777" w:rsidR="000E31B8" w:rsidRDefault="000E31B8" w:rsidP="00F54DFB"/>
  <w:p w14:paraId="5F614F15" w14:textId="77777777" w:rsidR="000E31B8" w:rsidRPr="00427F51" w:rsidRDefault="000E31B8" w:rsidP="00F54DFB">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427F51">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427F51">
      <w:rPr>
        <w:rFonts w:ascii="Trebuchet MS" w:hAnsi="Trebuchet MS"/>
        <w:color w:val="808080"/>
        <w:sz w:val="14"/>
        <w:lang w:val="nl-NL"/>
      </w:rPr>
      <w:t xml:space="preserve">Pagina </w:t>
    </w:r>
    <w:r w:rsidRPr="00A33680">
      <w:rPr>
        <w:noProof/>
        <w:szCs w:val="18"/>
        <w:lang w:val="nl-NL"/>
      </w:rPr>
      <w:fldChar w:fldCharType="begin"/>
    </w:r>
    <w:r w:rsidRPr="00A33680">
      <w:rPr>
        <w:noProof/>
        <w:szCs w:val="18"/>
        <w:lang w:val="nl-NL"/>
      </w:rPr>
      <w:instrText xml:space="preserve"> PAGE </w:instrText>
    </w:r>
    <w:r w:rsidRPr="00A33680">
      <w:rPr>
        <w:noProof/>
        <w:szCs w:val="18"/>
        <w:lang w:val="nl-NL"/>
      </w:rPr>
      <w:fldChar w:fldCharType="separate"/>
    </w:r>
    <w:r w:rsidR="009C2D88">
      <w:rPr>
        <w:noProof/>
        <w:szCs w:val="18"/>
        <w:lang w:val="nl-NL"/>
      </w:rPr>
      <w:t>59</w:t>
    </w:r>
    <w:r w:rsidRPr="00A33680">
      <w:rPr>
        <w:noProof/>
        <w:szCs w:val="18"/>
        <w:lang w:val="nl-NL"/>
      </w:rPr>
      <w:fldChar w:fldCharType="end"/>
    </w:r>
    <w:r w:rsidRPr="00427F51">
      <w:rPr>
        <w:rFonts w:ascii="Trebuchet MS" w:hAnsi="Trebuchet MS"/>
        <w:color w:val="808080"/>
        <w:sz w:val="14"/>
        <w:lang w:val="nl-NL"/>
      </w:rPr>
      <w:t xml:space="preserve"> van </w:t>
    </w:r>
    <w:r w:rsidRPr="00A33680">
      <w:rPr>
        <w:noProof/>
        <w:szCs w:val="18"/>
        <w:lang w:val="nl-NL"/>
      </w:rPr>
      <w:fldChar w:fldCharType="begin"/>
    </w:r>
    <w:r w:rsidRPr="00A33680">
      <w:rPr>
        <w:noProof/>
        <w:szCs w:val="18"/>
        <w:lang w:val="nl-NL"/>
      </w:rPr>
      <w:instrText xml:space="preserve"> NUMPAGES </w:instrText>
    </w:r>
    <w:r w:rsidRPr="00A33680">
      <w:rPr>
        <w:noProof/>
        <w:szCs w:val="18"/>
        <w:lang w:val="nl-NL"/>
      </w:rPr>
      <w:fldChar w:fldCharType="separate"/>
    </w:r>
    <w:r w:rsidR="009C2D88">
      <w:rPr>
        <w:noProof/>
        <w:szCs w:val="18"/>
        <w:lang w:val="nl-NL"/>
      </w:rPr>
      <w:t>204</w:t>
    </w:r>
    <w:r w:rsidRPr="00A33680">
      <w:rPr>
        <w:noProof/>
        <w:szCs w:val="18"/>
        <w:lang w:val="nl-NL"/>
      </w:rPr>
      <w:fldChar w:fldCharType="end"/>
    </w:r>
    <w:r>
      <w:rPr>
        <w:rFonts w:ascii="Trebuchet MS" w:hAnsi="Trebuchet MS"/>
        <w:color w:val="808080"/>
        <w:sz w:val="14"/>
        <w:lang w:val="nl-NL"/>
      </w:rPr>
      <w:t>, gepubliceerd in J</w:t>
    </w:r>
    <w:r w:rsidRPr="00A33680">
      <w:rPr>
        <w:rFonts w:ascii="Trebuchet MS" w:hAnsi="Trebuchet MS"/>
        <w:color w:val="808080"/>
        <w:sz w:val="14"/>
        <w:lang w:val="nl-NL"/>
      </w:rPr>
      <w:t>anuari 2014</w:t>
    </w:r>
  </w:p>
  <w:p w14:paraId="3323C221" w14:textId="77777777" w:rsidR="000E31B8" w:rsidRPr="00F54DFB" w:rsidRDefault="000E31B8" w:rsidP="00F54DFB">
    <w:pPr>
      <w:pStyle w:val="Footer"/>
    </w:pPr>
    <w:r w:rsidRPr="00427F51">
      <w:rPr>
        <w:rFonts w:ascii="Trebuchet MS" w:hAnsi="Trebuchet MS"/>
        <w:color w:val="808080"/>
        <w:sz w:val="14"/>
        <w:lang w:val="nl-NL"/>
      </w:rPr>
      <w:t>Microsoft is een gedeponeerd handelsmerk van Microsoft Corporation in de Verenigde Staten en/of andere landen.</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11C154" w14:textId="77777777" w:rsidR="000E31B8" w:rsidRDefault="000E31B8"/>
  <w:p w14:paraId="063276BB" w14:textId="77777777" w:rsidR="000E31B8" w:rsidRPr="004C5376" w:rsidRDefault="000E31B8">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4C5376">
      <w:rPr>
        <w:rFonts w:ascii="Trebuchet MS" w:hAnsi="Trebuchet MS"/>
        <w:color w:val="808080"/>
        <w:sz w:val="14"/>
        <w:lang w:val="nl-NL"/>
      </w:rPr>
      <w:t xml:space="preserve">© 2009 Microsoft Corporation. Alle rechten voorbehouden. Pagina </w:t>
    </w:r>
    <w:r>
      <w:fldChar w:fldCharType="begin"/>
    </w:r>
    <w:r w:rsidRPr="004C5376">
      <w:rPr>
        <w:lang w:val="nl-NL"/>
      </w:rPr>
      <w:instrText xml:space="preserve"> PAGE </w:instrText>
    </w:r>
    <w:r>
      <w:fldChar w:fldCharType="separate"/>
    </w:r>
    <w:r w:rsidRPr="004C5376">
      <w:rPr>
        <w:noProof/>
        <w:lang w:val="nl-NL"/>
      </w:rPr>
      <w:t>1</w:t>
    </w:r>
    <w:r>
      <w:fldChar w:fldCharType="end"/>
    </w:r>
    <w:r w:rsidRPr="004C5376">
      <w:rPr>
        <w:rFonts w:ascii="Trebuchet MS" w:hAnsi="Trebuchet MS"/>
        <w:color w:val="808080"/>
        <w:sz w:val="14"/>
        <w:lang w:val="nl-NL"/>
      </w:rPr>
      <w:t xml:space="preserve"> van </w:t>
    </w:r>
    <w:r>
      <w:fldChar w:fldCharType="begin"/>
    </w:r>
    <w:r w:rsidRPr="004C5376">
      <w:rPr>
        <w:lang w:val="nl-NL"/>
      </w:rPr>
      <w:instrText xml:space="preserve"> NUMPAGES </w:instrText>
    </w:r>
    <w:r>
      <w:fldChar w:fldCharType="separate"/>
    </w:r>
    <w:r>
      <w:rPr>
        <w:noProof/>
        <w:lang w:val="nl-NL"/>
      </w:rPr>
      <w:t>205</w:t>
    </w:r>
    <w:r>
      <w:fldChar w:fldCharType="end"/>
    </w:r>
    <w:r w:rsidRPr="004C5376">
      <w:rPr>
        <w:lang w:val="nl-NL"/>
      </w:rPr>
      <w:t>, gepubliceerd in mei 2009</w:t>
    </w:r>
  </w:p>
  <w:p w14:paraId="590194C9" w14:textId="77777777" w:rsidR="000E31B8" w:rsidRPr="004C5376" w:rsidRDefault="000E31B8">
    <w:pPr>
      <w:pStyle w:val="Footer"/>
      <w:rPr>
        <w:rFonts w:ascii="Verdana" w:hAnsi="Verdana"/>
        <w:color w:val="808080"/>
        <w:sz w:val="16"/>
        <w:lang w:val="nl-NL"/>
      </w:rPr>
    </w:pPr>
    <w:r w:rsidRPr="004C5376">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E3DEAD" w14:textId="77777777" w:rsidR="000422F8" w:rsidRDefault="000422F8">
      <w:r>
        <w:separator/>
      </w:r>
    </w:p>
  </w:footnote>
  <w:footnote w:type="continuationSeparator" w:id="0">
    <w:p w14:paraId="7A3F8FCE" w14:textId="77777777" w:rsidR="000422F8" w:rsidRDefault="000422F8">
      <w:r>
        <w:continuationSeparator/>
      </w:r>
    </w:p>
  </w:footnote>
  <w:footnote w:type="continuationNotice" w:id="1">
    <w:p w14:paraId="15818798" w14:textId="77777777" w:rsidR="000422F8" w:rsidRDefault="000422F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476AF" w14:textId="77777777" w:rsidR="000E31B8" w:rsidRDefault="000E31B8">
    <w:pPr>
      <w:pStyle w:val="Header"/>
      <w:tabs>
        <w:tab w:val="clear" w:pos="3240"/>
        <w:tab w:val="left" w:pos="2970"/>
      </w:tabs>
      <w:ind w:firstLine="2160"/>
    </w:pPr>
    <w:r>
      <w:rPr>
        <w:noProof/>
      </w:rPr>
      <mc:AlternateContent>
        <mc:Choice Requires="wps">
          <w:drawing>
            <wp:anchor distT="0" distB="0" distL="114300" distR="114300" simplePos="0" relativeHeight="251660290" behindDoc="0" locked="0" layoutInCell="0" allowOverlap="1" wp14:anchorId="159B418F" wp14:editId="002EB883">
              <wp:simplePos x="0" y="0"/>
              <wp:positionH relativeFrom="column">
                <wp:posOffset>-314325</wp:posOffset>
              </wp:positionH>
              <wp:positionV relativeFrom="paragraph">
                <wp:posOffset>-139700</wp:posOffset>
              </wp:positionV>
              <wp:extent cx="2228850" cy="574675"/>
              <wp:effectExtent l="0" t="0" r="0" b="0"/>
              <wp:wrapNone/>
              <wp:docPr id="14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DEA52B" w14:textId="77777777" w:rsidR="000E31B8" w:rsidRDefault="000E31B8">
                          <w:r>
                            <w:rPr>
                              <w:b/>
                              <w:noProof/>
                              <w:color w:val="1E00FA"/>
                            </w:rPr>
                            <w:drawing>
                              <wp:inline distT="0" distB="0" distL="0" distR="0" wp14:anchorId="663B65AC" wp14:editId="0FB867E1">
                                <wp:extent cx="1899920" cy="498475"/>
                                <wp:effectExtent l="0" t="0" r="5080" b="0"/>
                                <wp:docPr id="1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9B418F"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1Lo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AwdS6LUCAAC7&#10;BQAADgAAAAAAAAAAAAAAAAAuAgAAZHJzL2Uyb0RvYy54bWxQSwECLQAUAAYACAAAACEAhSh9wt8A&#10;AAAKAQAADwAAAAAAAAAAAAAAAAAPBQAAZHJzL2Rvd25yZXYueG1sUEsFBgAAAAAEAAQA8wAAABsG&#10;AAAAAA==&#10;" o:allowincell="f" filled="f" stroked="f">
              <v:textbox>
                <w:txbxContent>
                  <w:p w14:paraId="1FDEA52B" w14:textId="77777777" w:rsidR="000E31B8" w:rsidRDefault="000E31B8">
                    <w:r>
                      <w:rPr>
                        <w:b/>
                        <w:noProof/>
                        <w:color w:val="1E00FA"/>
                      </w:rPr>
                      <w:drawing>
                        <wp:inline distT="0" distB="0" distL="0" distR="0" wp14:anchorId="663B65AC" wp14:editId="0FB867E1">
                          <wp:extent cx="1899920" cy="498475"/>
                          <wp:effectExtent l="0" t="0" r="5080" b="0"/>
                          <wp:docPr id="1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66DA100F" w14:textId="77777777" w:rsidR="000E31B8" w:rsidRDefault="000E31B8">
    <w:r>
      <w:rPr>
        <w:noProof/>
      </w:rPr>
      <mc:AlternateContent>
        <mc:Choice Requires="wps">
          <w:drawing>
            <wp:anchor distT="4294967295" distB="4294967295" distL="114300" distR="114300" simplePos="0" relativeHeight="251661314" behindDoc="0" locked="0" layoutInCell="0" allowOverlap="1" wp14:anchorId="1B69177D" wp14:editId="29B6DC19">
              <wp:simplePos x="0" y="0"/>
              <wp:positionH relativeFrom="column">
                <wp:posOffset>-23495</wp:posOffset>
              </wp:positionH>
              <wp:positionV relativeFrom="paragraph">
                <wp:posOffset>70484</wp:posOffset>
              </wp:positionV>
              <wp:extent cx="6931025" cy="0"/>
              <wp:effectExtent l="0" t="0" r="3175" b="0"/>
              <wp:wrapNone/>
              <wp:docPr id="14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1533A" id="Line 5" o:spid="_x0000_s1026" style="position:absolute;z-index:25166131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aWv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Ay&#10;paWvEwIAACo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ABAC5" w14:textId="77777777" w:rsidR="000E31B8" w:rsidRDefault="000E31B8" w:rsidP="00F8121F">
    <w:pPr>
      <w:ind w:rightChars="185" w:right="333"/>
    </w:pPr>
  </w:p>
  <w:p w14:paraId="265BF6A7" w14:textId="77777777" w:rsidR="000E31B8" w:rsidRDefault="000E31B8" w:rsidP="00F8121F">
    <w:pPr>
      <w:ind w:rightChars="185" w:right="333"/>
    </w:pPr>
  </w:p>
  <w:p w14:paraId="31122B67" w14:textId="77777777" w:rsidR="000E31B8" w:rsidRDefault="000E31B8" w:rsidP="00F8121F">
    <w:pPr>
      <w:ind w:rightChars="185" w:right="333"/>
    </w:pPr>
    <w:r>
      <w:rPr>
        <w:noProof/>
      </w:rPr>
      <w:drawing>
        <wp:anchor distT="0" distB="0" distL="114300" distR="114300" simplePos="0" relativeHeight="251667968" behindDoc="0" locked="0" layoutInCell="1" allowOverlap="1" wp14:anchorId="67266A18" wp14:editId="47C111B4">
          <wp:simplePos x="0" y="0"/>
          <wp:positionH relativeFrom="margin">
            <wp:align>center</wp:align>
          </wp:positionH>
          <wp:positionV relativeFrom="paragraph">
            <wp:posOffset>15240</wp:posOffset>
          </wp:positionV>
          <wp:extent cx="5734050" cy="561975"/>
          <wp:effectExtent l="0" t="0" r="0" b="9525"/>
          <wp:wrapNone/>
          <wp:docPr id="115"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117D3E1" w14:textId="77777777" w:rsidR="000E31B8" w:rsidRDefault="000E31B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89A23D" w14:textId="77777777" w:rsidR="000E31B8" w:rsidRDefault="000E31B8" w:rsidP="0015352E">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14:anchorId="3717927B" wp14:editId="1E5B5BBE">
              <wp:simplePos x="0" y="0"/>
              <wp:positionH relativeFrom="column">
                <wp:posOffset>-314325</wp:posOffset>
              </wp:positionH>
              <wp:positionV relativeFrom="paragraph">
                <wp:posOffset>-139700</wp:posOffset>
              </wp:positionV>
              <wp:extent cx="2228850" cy="574675"/>
              <wp:effectExtent l="0" t="0" r="0" b="0"/>
              <wp:wrapNone/>
              <wp:docPr id="14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8BB69" w14:textId="77777777" w:rsidR="000E31B8" w:rsidRDefault="000E31B8" w:rsidP="0015352E">
                          <w:r>
                            <w:rPr>
                              <w:b/>
                              <w:noProof/>
                              <w:color w:val="1E00FA"/>
                            </w:rPr>
                            <w:drawing>
                              <wp:inline distT="0" distB="0" distL="0" distR="0" wp14:anchorId="4DD8845D" wp14:editId="065AB6F6">
                                <wp:extent cx="1899920" cy="498475"/>
                                <wp:effectExtent l="0" t="0" r="5080" b="0"/>
                                <wp:docPr id="1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17927B" id="_x0000_t202" coordsize="21600,21600" o:spt="202" path="m,l,21600r21600,l21600,xe">
              <v:stroke joinstyle="miter"/>
              <v:path gradientshapeok="t" o:connecttype="rect"/>
            </v:shapetype>
            <v:shape id="_x0000_s1031" type="#_x0000_t202" style="position:absolute;left:0;text-align:left;margin-left:-24.75pt;margin-top:-11pt;width:175.5pt;height:4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VduAIAAMI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" o:allowincell="f" filled="f" stroked="f">
              <v:textbox>
                <w:txbxContent>
                  <w:p w14:paraId="4D98BB69" w14:textId="77777777" w:rsidR="000E31B8" w:rsidRDefault="000E31B8" w:rsidP="0015352E">
                    <w:r>
                      <w:rPr>
                        <w:b/>
                        <w:noProof/>
                        <w:color w:val="1E00FA"/>
                      </w:rPr>
                      <w:drawing>
                        <wp:inline distT="0" distB="0" distL="0" distR="0" wp14:anchorId="4DD8845D" wp14:editId="065AB6F6">
                          <wp:extent cx="1899920" cy="498475"/>
                          <wp:effectExtent l="0" t="0" r="5080" b="0"/>
                          <wp:docPr id="1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2E21C498" w14:textId="77777777" w:rsidR="000E31B8" w:rsidRPr="0015352E" w:rsidRDefault="000E31B8" w:rsidP="0015352E">
    <w:r>
      <w:rPr>
        <w:noProof/>
      </w:rPr>
      <mc:AlternateContent>
        <mc:Choice Requires="wps">
          <w:drawing>
            <wp:anchor distT="4294967295" distB="4294967295" distL="114300" distR="114300" simplePos="0" relativeHeight="251659264" behindDoc="0" locked="0" layoutInCell="0" allowOverlap="1" wp14:anchorId="31DB4072" wp14:editId="434426A3">
              <wp:simplePos x="0" y="0"/>
              <wp:positionH relativeFrom="column">
                <wp:posOffset>-23495</wp:posOffset>
              </wp:positionH>
              <wp:positionV relativeFrom="paragraph">
                <wp:posOffset>70484</wp:posOffset>
              </wp:positionV>
              <wp:extent cx="6931025" cy="0"/>
              <wp:effectExtent l="0" t="0" r="3175" b="0"/>
              <wp:wrapNone/>
              <wp:docPr id="14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70357" id="Line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xCNEg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Eav&#10;EI0SAgAAKgQAAA4AAAAAAAAAAAAAAAAALgIAAGRycy9lMm9Eb2MueG1sUEsBAi0AFAAGAAgAAAAh&#10;ALlDDiveAAAACQEAAA8AAAAAAAAAAAAAAAAAbAQAAGRycy9kb3ducmV2LnhtbFBLBQYAAAAABAAE&#10;APMAAAB3BQAAAAA=&#10;" o:allowincell="f" strokeweight=".25p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A2B83D" w14:textId="77777777" w:rsidR="000E31B8" w:rsidRDefault="000E31B8" w:rsidP="00F8121F">
    <w:pPr>
      <w:ind w:rightChars="185" w:right="333"/>
    </w:pPr>
  </w:p>
  <w:p w14:paraId="2382F279" w14:textId="77777777" w:rsidR="000E31B8" w:rsidRDefault="000E31B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46D6D8BC"/>
    <w:lvl w:ilvl="0" w:tplc="41362E38">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62C0E7DA"/>
    <w:lvl w:ilvl="0" w:tplc="5874D64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7584B314"/>
    <w:lvl w:ilvl="0" w:tplc="81144EEC">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49A1ECA"/>
    <w:lvl w:ilvl="0" w:tplc="6C5C861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62AA6D6E"/>
    <w:lvl w:ilvl="0" w:tplc="7B7A88D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16C25AE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136204EC">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57B66E9A"/>
    <w:lvl w:ilvl="0" w:tplc="D902DDBC">
      <w:start w:val="1"/>
      <w:numFmt w:val="bullet"/>
      <w:lvlText w:val=""/>
      <w:lvlJc w:val="left"/>
      <w:pPr>
        <w:ind w:left="720" w:hanging="360"/>
      </w:pPr>
      <w:rPr>
        <w:rFonts w:ascii="Webdings" w:hAnsi="Webdings" w:hint="default"/>
        <w:b w:val="0"/>
        <w:i w:val="0"/>
        <w:color w:val="FF6600"/>
        <w:sz w:val="24"/>
      </w:rPr>
    </w:lvl>
    <w:lvl w:ilvl="1" w:tplc="A5A099AE">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F43A0B16"/>
    <w:lvl w:ilvl="0" w:tplc="974CDF8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1D803D3E"/>
    <w:lvl w:ilvl="0" w:tplc="E6500A26">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gRgdYGlY12vN1HrBiTIGf+THXVzuw0ino7QSQEHZ83dqOOEQN6UfWEoms9QBYcoMlt5djBI3ocU1gdI6DI/v4g==" w:salt="7pIFdXRdFKnwgB02uAA+Dg=="/>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2F8"/>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24C"/>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5CD2"/>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44F"/>
    <w:rsid w:val="000E260B"/>
    <w:rsid w:val="000E28CE"/>
    <w:rsid w:val="000E29CF"/>
    <w:rsid w:val="000E31B8"/>
    <w:rsid w:val="000E3AE4"/>
    <w:rsid w:val="000E485A"/>
    <w:rsid w:val="000E5145"/>
    <w:rsid w:val="000E6103"/>
    <w:rsid w:val="000E658A"/>
    <w:rsid w:val="000E6728"/>
    <w:rsid w:val="000E6B57"/>
    <w:rsid w:val="000E6E21"/>
    <w:rsid w:val="000F00A2"/>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566"/>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166"/>
    <w:rsid w:val="0015352E"/>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0F1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97E6F"/>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0D63"/>
    <w:rsid w:val="001E2538"/>
    <w:rsid w:val="001E2E9C"/>
    <w:rsid w:val="001E3257"/>
    <w:rsid w:val="001E3357"/>
    <w:rsid w:val="001E385C"/>
    <w:rsid w:val="001E397B"/>
    <w:rsid w:val="001E3F07"/>
    <w:rsid w:val="001E3F7D"/>
    <w:rsid w:val="001E4504"/>
    <w:rsid w:val="001E49BB"/>
    <w:rsid w:val="001E4C61"/>
    <w:rsid w:val="001E4FB3"/>
    <w:rsid w:val="001E5519"/>
    <w:rsid w:val="001E6281"/>
    <w:rsid w:val="001E68E2"/>
    <w:rsid w:val="001E6946"/>
    <w:rsid w:val="001E6B57"/>
    <w:rsid w:val="001E7990"/>
    <w:rsid w:val="001E79DE"/>
    <w:rsid w:val="001E7B2F"/>
    <w:rsid w:val="001E7C5F"/>
    <w:rsid w:val="001F09EE"/>
    <w:rsid w:val="001F3114"/>
    <w:rsid w:val="001F45C4"/>
    <w:rsid w:val="001F4CD1"/>
    <w:rsid w:val="001F52D2"/>
    <w:rsid w:val="001F63D6"/>
    <w:rsid w:val="001F67F9"/>
    <w:rsid w:val="001F71F2"/>
    <w:rsid w:val="0020051A"/>
    <w:rsid w:val="00200E1A"/>
    <w:rsid w:val="0020123C"/>
    <w:rsid w:val="00201361"/>
    <w:rsid w:val="002015BC"/>
    <w:rsid w:val="00202A44"/>
    <w:rsid w:val="002030E1"/>
    <w:rsid w:val="00204AFE"/>
    <w:rsid w:val="00204D6D"/>
    <w:rsid w:val="002050BC"/>
    <w:rsid w:val="00205C1E"/>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C4F"/>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755"/>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58"/>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228"/>
    <w:rsid w:val="003124DA"/>
    <w:rsid w:val="00312D72"/>
    <w:rsid w:val="00313097"/>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63C"/>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2E86"/>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1F47"/>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0775"/>
    <w:rsid w:val="003A0A48"/>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3DE2"/>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04FB"/>
    <w:rsid w:val="00402C7A"/>
    <w:rsid w:val="00403042"/>
    <w:rsid w:val="004030D1"/>
    <w:rsid w:val="004031C2"/>
    <w:rsid w:val="0040483A"/>
    <w:rsid w:val="00404F05"/>
    <w:rsid w:val="004055B8"/>
    <w:rsid w:val="00405AFC"/>
    <w:rsid w:val="0040633A"/>
    <w:rsid w:val="0040640C"/>
    <w:rsid w:val="004066F2"/>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27F51"/>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2A0"/>
    <w:rsid w:val="004503B5"/>
    <w:rsid w:val="00450E9B"/>
    <w:rsid w:val="00450ECC"/>
    <w:rsid w:val="00451119"/>
    <w:rsid w:val="00452260"/>
    <w:rsid w:val="004534A2"/>
    <w:rsid w:val="00453CAC"/>
    <w:rsid w:val="00453E57"/>
    <w:rsid w:val="00454646"/>
    <w:rsid w:val="0045507F"/>
    <w:rsid w:val="0045538F"/>
    <w:rsid w:val="0045566F"/>
    <w:rsid w:val="00455914"/>
    <w:rsid w:val="00455EBA"/>
    <w:rsid w:val="00456002"/>
    <w:rsid w:val="004562D0"/>
    <w:rsid w:val="004567E3"/>
    <w:rsid w:val="0045693C"/>
    <w:rsid w:val="00456DA0"/>
    <w:rsid w:val="004574E9"/>
    <w:rsid w:val="00457812"/>
    <w:rsid w:val="00460103"/>
    <w:rsid w:val="00460F50"/>
    <w:rsid w:val="00461127"/>
    <w:rsid w:val="0046199F"/>
    <w:rsid w:val="00461CA9"/>
    <w:rsid w:val="00461DCE"/>
    <w:rsid w:val="004623A4"/>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3C6"/>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4C67"/>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6C40"/>
    <w:rsid w:val="0049721F"/>
    <w:rsid w:val="00497ADA"/>
    <w:rsid w:val="00497F30"/>
    <w:rsid w:val="00497FE7"/>
    <w:rsid w:val="004A2541"/>
    <w:rsid w:val="004A2FC2"/>
    <w:rsid w:val="004A3509"/>
    <w:rsid w:val="004A485C"/>
    <w:rsid w:val="004A4C0F"/>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44"/>
    <w:rsid w:val="004C1BE9"/>
    <w:rsid w:val="004C2C8D"/>
    <w:rsid w:val="004C303E"/>
    <w:rsid w:val="004C3222"/>
    <w:rsid w:val="004C3498"/>
    <w:rsid w:val="004C426F"/>
    <w:rsid w:val="004C4510"/>
    <w:rsid w:val="004C5376"/>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464A"/>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0FAD"/>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BAA"/>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C4C"/>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82D"/>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8D4"/>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9F4"/>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2"/>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535"/>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27BE5"/>
    <w:rsid w:val="0063063A"/>
    <w:rsid w:val="006307AC"/>
    <w:rsid w:val="00630ED6"/>
    <w:rsid w:val="00630FC8"/>
    <w:rsid w:val="0063120C"/>
    <w:rsid w:val="00631C23"/>
    <w:rsid w:val="00631D01"/>
    <w:rsid w:val="006325D8"/>
    <w:rsid w:val="00632973"/>
    <w:rsid w:val="00633357"/>
    <w:rsid w:val="006342D5"/>
    <w:rsid w:val="0063454C"/>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1E3"/>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90D"/>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926"/>
    <w:rsid w:val="006A6EB4"/>
    <w:rsid w:val="006B02C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0E95"/>
    <w:rsid w:val="006E1BCB"/>
    <w:rsid w:val="006E1CD2"/>
    <w:rsid w:val="006E28CC"/>
    <w:rsid w:val="006E4875"/>
    <w:rsid w:val="006E5645"/>
    <w:rsid w:val="006E5A58"/>
    <w:rsid w:val="006E5BAE"/>
    <w:rsid w:val="006E62DA"/>
    <w:rsid w:val="006E6BC1"/>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DA6"/>
    <w:rsid w:val="00700F2D"/>
    <w:rsid w:val="007015CC"/>
    <w:rsid w:val="00701735"/>
    <w:rsid w:val="00701F36"/>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0D7A"/>
    <w:rsid w:val="007311E1"/>
    <w:rsid w:val="007316A1"/>
    <w:rsid w:val="00731885"/>
    <w:rsid w:val="0073207B"/>
    <w:rsid w:val="0073275C"/>
    <w:rsid w:val="007328AD"/>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42F"/>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6C6D"/>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A09"/>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54D5"/>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DD3"/>
    <w:rsid w:val="007B3F15"/>
    <w:rsid w:val="007B4641"/>
    <w:rsid w:val="007B48BC"/>
    <w:rsid w:val="007B4CDB"/>
    <w:rsid w:val="007B553A"/>
    <w:rsid w:val="007B5652"/>
    <w:rsid w:val="007B675E"/>
    <w:rsid w:val="007B699C"/>
    <w:rsid w:val="007C0178"/>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312"/>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EA1"/>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139"/>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2ED6"/>
    <w:rsid w:val="00913588"/>
    <w:rsid w:val="00913A0A"/>
    <w:rsid w:val="00913B84"/>
    <w:rsid w:val="00913F3F"/>
    <w:rsid w:val="009141A3"/>
    <w:rsid w:val="009144B6"/>
    <w:rsid w:val="00914B25"/>
    <w:rsid w:val="00915578"/>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1F11"/>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0C06"/>
    <w:rsid w:val="00961088"/>
    <w:rsid w:val="00962342"/>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A7FB1"/>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2D88"/>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174"/>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3EB"/>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680"/>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97B1D"/>
    <w:rsid w:val="00AA018E"/>
    <w:rsid w:val="00AA0329"/>
    <w:rsid w:val="00AA1732"/>
    <w:rsid w:val="00AA1833"/>
    <w:rsid w:val="00AA19FE"/>
    <w:rsid w:val="00AA1D32"/>
    <w:rsid w:val="00AA1E8E"/>
    <w:rsid w:val="00AA1F6D"/>
    <w:rsid w:val="00AA31F2"/>
    <w:rsid w:val="00AA3E39"/>
    <w:rsid w:val="00AA502B"/>
    <w:rsid w:val="00AA52F0"/>
    <w:rsid w:val="00AA69C5"/>
    <w:rsid w:val="00AA715A"/>
    <w:rsid w:val="00AA7D30"/>
    <w:rsid w:val="00AB033F"/>
    <w:rsid w:val="00AB0CCA"/>
    <w:rsid w:val="00AB0E4F"/>
    <w:rsid w:val="00AB24BD"/>
    <w:rsid w:val="00AB2D54"/>
    <w:rsid w:val="00AB31D6"/>
    <w:rsid w:val="00AB3E3F"/>
    <w:rsid w:val="00AB4445"/>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EF3"/>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550"/>
    <w:rsid w:val="00AF174C"/>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9AF"/>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69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193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173"/>
    <w:rsid w:val="00B56BEB"/>
    <w:rsid w:val="00B56F1D"/>
    <w:rsid w:val="00B57278"/>
    <w:rsid w:val="00B57705"/>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0DB1"/>
    <w:rsid w:val="00B72699"/>
    <w:rsid w:val="00B739A4"/>
    <w:rsid w:val="00B73A46"/>
    <w:rsid w:val="00B743D7"/>
    <w:rsid w:val="00B74FA2"/>
    <w:rsid w:val="00B75269"/>
    <w:rsid w:val="00B754AD"/>
    <w:rsid w:val="00B756A9"/>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046"/>
    <w:rsid w:val="00B954E3"/>
    <w:rsid w:val="00B95B9A"/>
    <w:rsid w:val="00B96075"/>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1D"/>
    <w:rsid w:val="00BA4C27"/>
    <w:rsid w:val="00BA5266"/>
    <w:rsid w:val="00BA68A6"/>
    <w:rsid w:val="00BA741C"/>
    <w:rsid w:val="00BA756F"/>
    <w:rsid w:val="00BA794E"/>
    <w:rsid w:val="00BA79B0"/>
    <w:rsid w:val="00BA7A56"/>
    <w:rsid w:val="00BB0250"/>
    <w:rsid w:val="00BB0C2F"/>
    <w:rsid w:val="00BB0E5C"/>
    <w:rsid w:val="00BB13BC"/>
    <w:rsid w:val="00BB1AB6"/>
    <w:rsid w:val="00BB205E"/>
    <w:rsid w:val="00BB2304"/>
    <w:rsid w:val="00BB2DDD"/>
    <w:rsid w:val="00BB31B0"/>
    <w:rsid w:val="00BB3BDF"/>
    <w:rsid w:val="00BB45D6"/>
    <w:rsid w:val="00BB4720"/>
    <w:rsid w:val="00BB4A94"/>
    <w:rsid w:val="00BB4AC1"/>
    <w:rsid w:val="00BB4AE8"/>
    <w:rsid w:val="00BB4D73"/>
    <w:rsid w:val="00BB516F"/>
    <w:rsid w:val="00BB54E8"/>
    <w:rsid w:val="00BB625E"/>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6CE"/>
    <w:rsid w:val="00BD372C"/>
    <w:rsid w:val="00BD376A"/>
    <w:rsid w:val="00BD40E2"/>
    <w:rsid w:val="00BD46F8"/>
    <w:rsid w:val="00BD4A4E"/>
    <w:rsid w:val="00BD4B91"/>
    <w:rsid w:val="00BD5039"/>
    <w:rsid w:val="00BD573F"/>
    <w:rsid w:val="00BD5ADA"/>
    <w:rsid w:val="00BD6254"/>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22A7"/>
    <w:rsid w:val="00C031FA"/>
    <w:rsid w:val="00C03332"/>
    <w:rsid w:val="00C03555"/>
    <w:rsid w:val="00C036B8"/>
    <w:rsid w:val="00C03D8A"/>
    <w:rsid w:val="00C041C3"/>
    <w:rsid w:val="00C044A3"/>
    <w:rsid w:val="00C04D74"/>
    <w:rsid w:val="00C04EB6"/>
    <w:rsid w:val="00C06255"/>
    <w:rsid w:val="00C065C2"/>
    <w:rsid w:val="00C06646"/>
    <w:rsid w:val="00C066B5"/>
    <w:rsid w:val="00C066F9"/>
    <w:rsid w:val="00C06C70"/>
    <w:rsid w:val="00C06D40"/>
    <w:rsid w:val="00C07009"/>
    <w:rsid w:val="00C070D8"/>
    <w:rsid w:val="00C10AE3"/>
    <w:rsid w:val="00C10E55"/>
    <w:rsid w:val="00C10F36"/>
    <w:rsid w:val="00C10FB6"/>
    <w:rsid w:val="00C117E4"/>
    <w:rsid w:val="00C11978"/>
    <w:rsid w:val="00C12608"/>
    <w:rsid w:val="00C1287F"/>
    <w:rsid w:val="00C128E2"/>
    <w:rsid w:val="00C12D4C"/>
    <w:rsid w:val="00C1325C"/>
    <w:rsid w:val="00C134F1"/>
    <w:rsid w:val="00C14E34"/>
    <w:rsid w:val="00C151FB"/>
    <w:rsid w:val="00C15789"/>
    <w:rsid w:val="00C166F6"/>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AFE"/>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3CD"/>
    <w:rsid w:val="00C726E3"/>
    <w:rsid w:val="00C730A6"/>
    <w:rsid w:val="00C737B6"/>
    <w:rsid w:val="00C73A3A"/>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3A50"/>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274"/>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DB1"/>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2A"/>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052"/>
    <w:rsid w:val="00CF7343"/>
    <w:rsid w:val="00D0068A"/>
    <w:rsid w:val="00D008DC"/>
    <w:rsid w:val="00D0148E"/>
    <w:rsid w:val="00D015CA"/>
    <w:rsid w:val="00D01B21"/>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21D"/>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934"/>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7F5"/>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3CF"/>
    <w:rsid w:val="00D849C1"/>
    <w:rsid w:val="00D84F2C"/>
    <w:rsid w:val="00D8521B"/>
    <w:rsid w:val="00D85FDD"/>
    <w:rsid w:val="00D905EA"/>
    <w:rsid w:val="00D90B00"/>
    <w:rsid w:val="00D912E8"/>
    <w:rsid w:val="00D91350"/>
    <w:rsid w:val="00D9188C"/>
    <w:rsid w:val="00D9212F"/>
    <w:rsid w:val="00D922C3"/>
    <w:rsid w:val="00D93080"/>
    <w:rsid w:val="00D93269"/>
    <w:rsid w:val="00D93CA3"/>
    <w:rsid w:val="00D94745"/>
    <w:rsid w:val="00D948A7"/>
    <w:rsid w:val="00D94BF5"/>
    <w:rsid w:val="00D95BF4"/>
    <w:rsid w:val="00D977B6"/>
    <w:rsid w:val="00DA20DB"/>
    <w:rsid w:val="00DA264A"/>
    <w:rsid w:val="00DA2788"/>
    <w:rsid w:val="00DA364B"/>
    <w:rsid w:val="00DA37BA"/>
    <w:rsid w:val="00DA3AEC"/>
    <w:rsid w:val="00DA46D5"/>
    <w:rsid w:val="00DA498C"/>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119"/>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EB3"/>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115"/>
    <w:rsid w:val="00E46F60"/>
    <w:rsid w:val="00E472E9"/>
    <w:rsid w:val="00E5029B"/>
    <w:rsid w:val="00E50460"/>
    <w:rsid w:val="00E508C1"/>
    <w:rsid w:val="00E52A26"/>
    <w:rsid w:val="00E52E72"/>
    <w:rsid w:val="00E5334D"/>
    <w:rsid w:val="00E534E4"/>
    <w:rsid w:val="00E53C35"/>
    <w:rsid w:val="00E53EFA"/>
    <w:rsid w:val="00E544B3"/>
    <w:rsid w:val="00E54987"/>
    <w:rsid w:val="00E550DF"/>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A52"/>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A09"/>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3C6"/>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7DE"/>
    <w:rsid w:val="00F53BF1"/>
    <w:rsid w:val="00F54777"/>
    <w:rsid w:val="00F54CE5"/>
    <w:rsid w:val="00F54DFB"/>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76"/>
    <w:rsid w:val="00F64DEA"/>
    <w:rsid w:val="00F6565C"/>
    <w:rsid w:val="00F65CCC"/>
    <w:rsid w:val="00F65D05"/>
    <w:rsid w:val="00F66FB0"/>
    <w:rsid w:val="00F67139"/>
    <w:rsid w:val="00F7005D"/>
    <w:rsid w:val="00F7027D"/>
    <w:rsid w:val="00F70479"/>
    <w:rsid w:val="00F705F6"/>
    <w:rsid w:val="00F710D6"/>
    <w:rsid w:val="00F71C84"/>
    <w:rsid w:val="00F72D7B"/>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21F"/>
    <w:rsid w:val="00F81543"/>
    <w:rsid w:val="00F815AC"/>
    <w:rsid w:val="00F818F4"/>
    <w:rsid w:val="00F81E37"/>
    <w:rsid w:val="00F822BB"/>
    <w:rsid w:val="00F8303F"/>
    <w:rsid w:val="00F84628"/>
    <w:rsid w:val="00F846D7"/>
    <w:rsid w:val="00F84AF6"/>
    <w:rsid w:val="00F84FA6"/>
    <w:rsid w:val="00F858D8"/>
    <w:rsid w:val="00F85B9E"/>
    <w:rsid w:val="00F86B84"/>
    <w:rsid w:val="00F86E06"/>
    <w:rsid w:val="00F86F65"/>
    <w:rsid w:val="00F9041A"/>
    <w:rsid w:val="00F90F21"/>
    <w:rsid w:val="00F90FF7"/>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581"/>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73"/>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129AEB1"/>
  <w15:docId w15:val="{E6357B45-483E-4AB1-B5CC-EC54D7B7C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352E"/>
    <w:rPr>
      <w:rFonts w:ascii="Tahoma" w:hAnsi="Tahoma"/>
      <w:sz w:val="18"/>
      <w:szCs w:val="22"/>
    </w:rPr>
  </w:style>
  <w:style w:type="paragraph" w:styleId="Heading1">
    <w:name w:val="heading 1"/>
    <w:basedOn w:val="Normal"/>
    <w:next w:val="Normal"/>
    <w:link w:val="Heading1Char"/>
    <w:uiPriority w:val="9"/>
    <w:qFormat/>
    <w:rsid w:val="00F72D7B"/>
    <w:pPr>
      <w:keepNext/>
      <w:pageBreakBefore/>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72D7B"/>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580627392">
      <w:bodyDiv w:val="1"/>
      <w:marLeft w:val="0"/>
      <w:marRight w:val="0"/>
      <w:marTop w:val="0"/>
      <w:marBottom w:val="0"/>
      <w:divBdr>
        <w:top w:val="none" w:sz="0" w:space="0" w:color="auto"/>
        <w:left w:val="none" w:sz="0" w:space="0" w:color="auto"/>
        <w:bottom w:val="none" w:sz="0" w:space="0" w:color="auto"/>
        <w:right w:val="none" w:sz="0" w:space="0" w:color="auto"/>
      </w:divBdr>
      <w:divsChild>
        <w:div w:id="500700704">
          <w:marLeft w:val="0"/>
          <w:marRight w:val="0"/>
          <w:marTop w:val="0"/>
          <w:marBottom w:val="0"/>
          <w:divBdr>
            <w:top w:val="none" w:sz="0" w:space="0" w:color="auto"/>
            <w:left w:val="none" w:sz="0" w:space="0" w:color="auto"/>
            <w:bottom w:val="none" w:sz="0" w:space="0" w:color="auto"/>
            <w:right w:val="none" w:sz="0" w:space="0" w:color="auto"/>
          </w:divBdr>
          <w:divsChild>
            <w:div w:id="1810054229">
              <w:marLeft w:val="0"/>
              <w:marRight w:val="0"/>
              <w:marTop w:val="0"/>
              <w:marBottom w:val="0"/>
              <w:divBdr>
                <w:top w:val="none" w:sz="0" w:space="0" w:color="auto"/>
                <w:left w:val="none" w:sz="0" w:space="0" w:color="auto"/>
                <w:bottom w:val="none" w:sz="0" w:space="0" w:color="auto"/>
                <w:right w:val="none" w:sz="0" w:space="0" w:color="auto"/>
              </w:divBdr>
              <w:divsChild>
                <w:div w:id="1539079750">
                  <w:marLeft w:val="0"/>
                  <w:marRight w:val="0"/>
                  <w:marTop w:val="0"/>
                  <w:marBottom w:val="0"/>
                  <w:divBdr>
                    <w:top w:val="none" w:sz="0" w:space="0" w:color="auto"/>
                    <w:left w:val="none" w:sz="0" w:space="0" w:color="auto"/>
                    <w:bottom w:val="none" w:sz="0" w:space="0" w:color="auto"/>
                    <w:right w:val="none" w:sz="0" w:space="0" w:color="auto"/>
                  </w:divBdr>
                  <w:divsChild>
                    <w:div w:id="1080836807">
                      <w:marLeft w:val="0"/>
                      <w:marRight w:val="0"/>
                      <w:marTop w:val="0"/>
                      <w:marBottom w:val="0"/>
                      <w:divBdr>
                        <w:top w:val="none" w:sz="0" w:space="0" w:color="auto"/>
                        <w:left w:val="none" w:sz="0" w:space="0" w:color="auto"/>
                        <w:bottom w:val="none" w:sz="0" w:space="0" w:color="auto"/>
                        <w:right w:val="none" w:sz="0" w:space="0" w:color="auto"/>
                      </w:divBdr>
                      <w:divsChild>
                        <w:div w:id="135606831">
                          <w:marLeft w:val="-225"/>
                          <w:marRight w:val="0"/>
                          <w:marTop w:val="0"/>
                          <w:marBottom w:val="0"/>
                          <w:divBdr>
                            <w:top w:val="none" w:sz="0" w:space="0" w:color="auto"/>
                            <w:left w:val="none" w:sz="0" w:space="0" w:color="auto"/>
                            <w:bottom w:val="none" w:sz="0" w:space="0" w:color="auto"/>
                            <w:right w:val="none" w:sz="0" w:space="0" w:color="auto"/>
                          </w:divBdr>
                          <w:divsChild>
                            <w:div w:id="1198926614">
                              <w:marLeft w:val="1500"/>
                              <w:marRight w:val="1500"/>
                              <w:marTop w:val="0"/>
                              <w:marBottom w:val="0"/>
                              <w:divBdr>
                                <w:top w:val="none" w:sz="0" w:space="0" w:color="auto"/>
                                <w:left w:val="none" w:sz="0" w:space="0" w:color="auto"/>
                                <w:bottom w:val="none" w:sz="0" w:space="0" w:color="auto"/>
                                <w:right w:val="none" w:sz="0" w:space="0" w:color="auto"/>
                              </w:divBdr>
                              <w:divsChild>
                                <w:div w:id="1726759831">
                                  <w:marLeft w:val="0"/>
                                  <w:marRight w:val="0"/>
                                  <w:marTop w:val="0"/>
                                  <w:marBottom w:val="345"/>
                                  <w:divBdr>
                                    <w:top w:val="none" w:sz="0" w:space="0" w:color="auto"/>
                                    <w:left w:val="none" w:sz="0" w:space="0" w:color="auto"/>
                                    <w:bottom w:val="none" w:sz="0" w:space="0" w:color="auto"/>
                                    <w:right w:val="none" w:sz="0" w:space="0" w:color="auto"/>
                                  </w:divBdr>
                                  <w:divsChild>
                                    <w:div w:id="147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spd" TargetMode="External"/><Relationship Id="rId39" Type="http://schemas.openxmlformats.org/officeDocument/2006/relationships/hyperlink" Target="https://www.microsoft.com/licensing/servicecenter" TargetMode="External"/><Relationship Id="rId21" Type="http://schemas.openxmlformats.org/officeDocument/2006/relationships/header" Target="header3.xml"/><Relationship Id="rId34" Type="http://schemas.openxmlformats.org/officeDocument/2006/relationships/hyperlink" Target="http://www.windowsazure.co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5.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licensing"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www.microsoft.com/licensing"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maps/support/"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online/faq.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technet/subscription" TargetMode="External"/><Relationship Id="rId44" Type="http://schemas.openxmlformats.org/officeDocument/2006/relationships/hyperlink" Target="http://www.microsoft.com/licensing" TargetMode="External"/><Relationship Id="rId52"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contracts" TargetMode="Externa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online/faq.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image" Target="media/image5.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F4B60-1D11-4D63-B756-F579E3276D38}"/>
</file>

<file path=customXml/itemProps2.xml><?xml version="1.0" encoding="utf-8"?>
<ds:datastoreItem xmlns:ds="http://schemas.openxmlformats.org/officeDocument/2006/customXml" ds:itemID="{CBCD8E0F-845F-439D-896F-F1F762AB6E9A}"/>
</file>

<file path=customXml/itemProps3.xml><?xml version="1.0" encoding="utf-8"?>
<ds:datastoreItem xmlns:ds="http://schemas.openxmlformats.org/officeDocument/2006/customXml" ds:itemID="{8C9C8873-43C9-4F46-8093-3F116F53B690}"/>
</file>

<file path=customXml/itemProps4.xml><?xml version="1.0" encoding="utf-8"?>
<ds:datastoreItem xmlns:ds="http://schemas.openxmlformats.org/officeDocument/2006/customXml" ds:itemID="{BDDECC86-D6B4-4399-B63A-1C8AEE1E0EDD}"/>
</file>

<file path=customXml/itemProps5.xml><?xml version="1.0" encoding="utf-8"?>
<ds:datastoreItem xmlns:ds="http://schemas.openxmlformats.org/officeDocument/2006/customXml" ds:itemID="{875BF0C8-4FA3-4CE9-A504-BF24A381D62B}"/>
</file>

<file path=customXml/itemProps6.xml><?xml version="1.0" encoding="utf-8"?>
<ds:datastoreItem xmlns:ds="http://schemas.openxmlformats.org/officeDocument/2006/customXml" ds:itemID="{3F2151BE-2F28-45B8-9850-AD36536ACDB9}"/>
</file>

<file path=customXml/itemProps7.xml><?xml version="1.0" encoding="utf-8"?>
<ds:datastoreItem xmlns:ds="http://schemas.openxmlformats.org/officeDocument/2006/customXml" ds:itemID="{420E4E56-48DA-4F21-9B56-226ECAB07FE5}"/>
</file>

<file path=docProps/app.xml><?xml version="1.0" encoding="utf-8"?>
<Properties xmlns="http://schemas.openxmlformats.org/officeDocument/2006/extended-properties" xmlns:vt="http://schemas.openxmlformats.org/officeDocument/2006/docPropsVTypes">
  <Template>Normal</Template>
  <TotalTime>0</TotalTime>
  <Pages>204</Pages>
  <Words>98945</Words>
  <Characters>563993</Characters>
  <Application>Microsoft Office Word</Application>
  <DocSecurity>8</DocSecurity>
  <Lines>4699</Lines>
  <Paragraphs>1323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661615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2013-12-11T19:56:00Z</cp:lastPrinted>
  <dcterms:created xsi:type="dcterms:W3CDTF">2013-12-30T20:14:00Z</dcterms:created>
  <dcterms:modified xsi:type="dcterms:W3CDTF">2013-12-30T20:14:00Z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